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6" w:rsidRDefault="0086750D" w:rsidP="00005426">
      <w:pPr>
        <w:autoSpaceDE w:val="0"/>
        <w:spacing w:after="0"/>
        <w:ind w:left="5670"/>
        <w:contextualSpacing/>
        <w:jc w:val="center"/>
        <w:rPr>
          <w:b/>
        </w:rPr>
      </w:pPr>
      <w:bookmarkStart w:id="0" w:name="_GoBack"/>
      <w:r>
        <w:rPr>
          <w:b/>
        </w:rPr>
        <w:t>Приложение № 1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к конкурсной документации</w:t>
      </w:r>
    </w:p>
    <w:p w:rsidR="00005426" w:rsidRDefault="00005426" w:rsidP="00005426">
      <w:pPr>
        <w:autoSpaceDE w:val="0"/>
        <w:spacing w:after="0"/>
        <w:ind w:left="5670"/>
        <w:contextualSpacing/>
        <w:jc w:val="center"/>
        <w:rPr>
          <w:b/>
        </w:rPr>
      </w:pPr>
      <w:r>
        <w:rPr>
          <w:b/>
        </w:rPr>
        <w:t>(по лоту № 1</w:t>
      </w:r>
      <w:r w:rsidR="009D5FE4">
        <w:rPr>
          <w:b/>
        </w:rPr>
        <w:t>6</w:t>
      </w:r>
      <w:r>
        <w:rPr>
          <w:b/>
        </w:rPr>
        <w:t>)</w:t>
      </w:r>
    </w:p>
    <w:p w:rsidR="00005426" w:rsidRDefault="00005426" w:rsidP="00005426">
      <w:pPr>
        <w:spacing w:line="200" w:lineRule="exact"/>
        <w:ind w:right="-144"/>
        <w:jc w:val="right"/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А к т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о состоянии общего имущества собственников помещений в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многоквартирном доме, являющегося объектом конкурса</w:t>
      </w: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5426" w:rsidRDefault="00005426" w:rsidP="0000542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 w:themeColor="text1"/>
          <w:sz w:val="24"/>
          <w:szCs w:val="24"/>
        </w:rPr>
        <w:t>I. Общие сведения о многоквартирном доме</w:t>
      </w:r>
    </w:p>
    <w:p w:rsidR="00005426" w:rsidRDefault="00005426" w:rsidP="00005426"/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1. Адрес многоквартирного дома: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ул. 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Гагарина</w:t>
      </w:r>
      <w:r w:rsidR="00993924">
        <w:rPr>
          <w:rFonts w:ascii="Times New Roman" w:hAnsi="Times New Roman" w:cs="Times New Roman"/>
          <w:b/>
          <w:noProof/>
          <w:sz w:val="24"/>
          <w:szCs w:val="24"/>
        </w:rPr>
        <w:t xml:space="preserve">, д. </w:t>
      </w:r>
      <w:r w:rsidR="002D0C4D">
        <w:rPr>
          <w:rFonts w:ascii="Times New Roman" w:hAnsi="Times New Roman" w:cs="Times New Roman"/>
          <w:b/>
          <w:noProof/>
          <w:sz w:val="24"/>
          <w:szCs w:val="24"/>
        </w:rPr>
        <w:t>1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 Кадастровый номер многоквартирного дома (при его наличии): 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24:07: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00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00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="00872C63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700</w:t>
      </w:r>
      <w:r w:rsidR="003B1C77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3. Серия, тип постройки: Здание (многоквартирный дом)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 Год постройки: </w:t>
      </w:r>
      <w:r w:rsidR="005F462D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4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 Степень износа по данным государственного технического учета: - 0%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 Степень фактического износа: 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7. Год последнего капитального ремонта: - не проводился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8. Реквизиты  правового  акта  о  признании    многоквартирного дома аварийным и подлежащим сносу: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9. Количество этажей: </w:t>
      </w:r>
      <w:r w:rsidR="004B1F8E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10. Наличие подвала: - нет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11. Наличие цокольного этажа: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12. Наличие мансарды: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13. Наличие мезонина: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14. Количество квартир: 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12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15. Количество  нежилых  помещений,  не  входящих  в  состав 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имущества: 0 кв.м.</w:t>
      </w:r>
    </w:p>
    <w:p w:rsidR="00005426" w:rsidRDefault="00005426" w:rsidP="000054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16. Реквизиты правового акта о  признании  всех жилых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многоквартирном доме непригодными для проживания: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17. Перечень жилых помещений, признанных непригодными для проживания(с указанием  реквизитов  правовых  актов  о  признании  жилых 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непригодными для проживания): - не имеется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18. Строительный объем</w:t>
      </w:r>
      <w:r w:rsidR="00942651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 w:rsidR="002A6A4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764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куб.м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19. Площадь: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а) многоквартирного дома с лоджиями, балконами, шкафами,  коридорами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и лестничными клетками  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571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б) жилых помещений (общая площадь квартир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515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в) нежилых помещений (общая площадь нежилых помещений, не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состав общего имущества в многоквартирном доме) 0 кв.м;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г) помещений общего пользования (общая  площадь  нежилых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входящих   в   состав   общего   имущества   в   многоквартирном доме) кв.м: - </w:t>
      </w:r>
      <w:r w:rsidR="00CC5FCC" w:rsidRPr="00CC5FCC">
        <w:rPr>
          <w:rFonts w:ascii="Times New Roman" w:hAnsi="Times New Roman" w:cs="Times New Roman"/>
          <w:b/>
          <w:noProof/>
          <w:sz w:val="24"/>
          <w:szCs w:val="24"/>
        </w:rPr>
        <w:t>55</w:t>
      </w:r>
      <w:r w:rsidR="002E7366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D143D4">
        <w:rPr>
          <w:rFonts w:ascii="Times New Roman" w:hAnsi="Times New Roman" w:cs="Times New Roman"/>
          <w:b/>
          <w:noProof/>
          <w:sz w:val="24"/>
          <w:szCs w:val="24"/>
        </w:rPr>
        <w:t>9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20. Количество лестниц шт: </w:t>
      </w:r>
      <w:r w:rsidR="004B1F8E" w:rsidRPr="00EE42D9">
        <w:rPr>
          <w:rFonts w:ascii="Times New Roman" w:hAnsi="Times New Roman" w:cs="Times New Roman"/>
          <w:b/>
          <w:noProof/>
          <w:sz w:val="24"/>
          <w:szCs w:val="24"/>
        </w:rPr>
        <w:t>2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21. 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Уборочная  площадь  лестниц  (включая  межквартирные  лестничные</w:t>
      </w:r>
      <w:proofErr w:type="gramEnd"/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площадки) – 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55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9</w:t>
      </w:r>
      <w:r w:rsidR="002E73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22. Уборочная площадь общих коридоров и мест общего пользования: - 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55</w:t>
      </w:r>
      <w:r w:rsidR="005C7A67">
        <w:rPr>
          <w:rFonts w:ascii="Times New Roman" w:hAnsi="Times New Roman" w:cs="Times New Roman"/>
          <w:b/>
          <w:noProof/>
          <w:sz w:val="24"/>
          <w:szCs w:val="24"/>
        </w:rPr>
        <w:t>,</w:t>
      </w:r>
      <w:r w:rsidR="00CC5FCC">
        <w:rPr>
          <w:rFonts w:ascii="Times New Roman" w:hAnsi="Times New Roman" w:cs="Times New Roman"/>
          <w:b/>
          <w:noProof/>
          <w:sz w:val="24"/>
          <w:szCs w:val="24"/>
        </w:rPr>
        <w:t>9</w:t>
      </w:r>
      <w:r w:rsidR="005C7A6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кв.м.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23. Уборочная площадь других помещений общего  пользования 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технические этажи, чердаки, технические подвалы) кв.м: -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24. Площадь земельного участка, входящего в состав общего 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многоквартирного дома: </w:t>
      </w:r>
      <w:r w:rsidR="00011A73">
        <w:rPr>
          <w:rFonts w:ascii="Times New Roman" w:hAnsi="Times New Roman" w:cs="Times New Roman"/>
          <w:b/>
          <w:noProof/>
          <w:sz w:val="24"/>
          <w:szCs w:val="24"/>
        </w:rPr>
        <w:t>1092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кв.м</w:t>
      </w:r>
    </w:p>
    <w:p w:rsidR="00005426" w:rsidRPr="00B93230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25. Кадастровый номер земельного участка (при его наличии): </w:t>
      </w:r>
      <w:r w:rsidR="00011A73">
        <w:rPr>
          <w:rFonts w:ascii="Times New Roman" w:hAnsi="Times New Roman" w:cs="Times New Roman"/>
          <w:b/>
          <w:noProof/>
          <w:sz w:val="24"/>
          <w:szCs w:val="24"/>
        </w:rPr>
        <w:t>24:07:2201001:1916</w:t>
      </w: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05426" w:rsidRDefault="00005426" w:rsidP="00005426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0524" w:rsidRDefault="00060524" w:rsidP="00060524">
      <w:pPr>
        <w:pStyle w:val="a3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состояние многоквартирного дома, включая пристройки</w:t>
      </w:r>
    </w:p>
    <w:tbl>
      <w:tblPr>
        <w:tblStyle w:val="a5"/>
        <w:tblW w:w="9750" w:type="dxa"/>
        <w:tblLayout w:type="fixed"/>
        <w:tblLook w:val="01E0" w:firstRow="1" w:lastRow="1" w:firstColumn="1" w:lastColumn="1" w:noHBand="0" w:noVBand="0"/>
      </w:tblPr>
      <w:tblGrid>
        <w:gridCol w:w="591"/>
        <w:gridCol w:w="3204"/>
        <w:gridCol w:w="3403"/>
        <w:gridCol w:w="2552"/>
      </w:tblGrid>
      <w:tr w:rsidR="00060524" w:rsidTr="00060524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Наименование конструктивных элементов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 xml:space="preserve">Техническое состояние элементов общего имущества многоквартирного дома 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Фундамент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Сборный железобетонный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Наружные и внутренние капитальные стены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Брусчатые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Перегородки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jc w:val="left"/>
            </w:pPr>
            <w:r>
              <w:t xml:space="preserve">Перекрытия чердачные </w:t>
            </w:r>
          </w:p>
          <w:p w:rsidR="00060524" w:rsidRDefault="00060524">
            <w:pPr>
              <w:spacing w:after="0"/>
              <w:jc w:val="left"/>
            </w:pPr>
            <w:r>
              <w:t>Междуэтажные подвальные</w:t>
            </w:r>
          </w:p>
          <w:p w:rsidR="00060524" w:rsidRDefault="00060524">
            <w:pPr>
              <w:spacing w:after="0"/>
              <w:jc w:val="left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>
            <w:r>
              <w:t xml:space="preserve">Деревянные оштукатуренные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C144AA" w:rsidP="00C144AA">
            <w:r>
              <w:t>Шиферная</w:t>
            </w:r>
            <w:r w:rsidR="00B92DF1">
              <w:t xml:space="preserve"> </w:t>
            </w:r>
            <w:r w:rsidR="00060524">
              <w:t>по деревянной обрешетке и стропилам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Полы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roofErr w:type="gramStart"/>
            <w:r>
              <w:t>Дощатые</w:t>
            </w:r>
            <w:proofErr w:type="gramEnd"/>
            <w:r>
              <w:t xml:space="preserve"> по лагам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  <w:rPr>
                <w:u w:val="single"/>
              </w:rPr>
            </w:pPr>
            <w:r>
              <w:rPr>
                <w:u w:val="single"/>
              </w:rPr>
              <w:t>Проемы</w:t>
            </w:r>
          </w:p>
          <w:p w:rsidR="00060524" w:rsidRDefault="00060524">
            <w:pPr>
              <w:spacing w:after="0"/>
            </w:pPr>
            <w:r>
              <w:t>Окна -</w:t>
            </w:r>
          </w:p>
          <w:p w:rsidR="00060524" w:rsidRDefault="00060524">
            <w:pPr>
              <w:spacing w:after="0"/>
            </w:pPr>
            <w:r>
              <w:t>двери</w:t>
            </w:r>
          </w:p>
          <w:p w:rsidR="00060524" w:rsidRDefault="00060524">
            <w:pPr>
              <w:spacing w:after="0"/>
            </w:pPr>
            <w:r>
              <w:t>(другое)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ПВХ</w:t>
            </w:r>
          </w:p>
          <w:p w:rsidR="00060524" w:rsidRDefault="00060524">
            <w:pPr>
              <w:spacing w:after="0"/>
            </w:pPr>
            <w:r>
              <w:t>- входная – деревянная, межкомнатные - 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spacing w:after="0"/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spacing w:after="0"/>
            </w:pPr>
            <w:r>
              <w:t xml:space="preserve">Отделка </w:t>
            </w:r>
          </w:p>
          <w:p w:rsidR="00060524" w:rsidRDefault="00060524">
            <w:pPr>
              <w:spacing w:after="0"/>
            </w:pPr>
            <w:r>
              <w:t>Внутренняя -</w:t>
            </w:r>
          </w:p>
          <w:p w:rsidR="00060524" w:rsidRDefault="00060524">
            <w:pPr>
              <w:spacing w:after="0"/>
            </w:pPr>
            <w:r>
              <w:t>Наружная 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- Обои, окраска</w:t>
            </w:r>
          </w:p>
          <w:p w:rsidR="00060524" w:rsidRDefault="00060524">
            <w:pPr>
              <w:spacing w:after="0"/>
            </w:pPr>
            <w:r>
              <w:t>- деревянная обшивка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spacing w:after="0"/>
            </w:pPr>
          </w:p>
          <w:p w:rsidR="00060524" w:rsidRDefault="00060524">
            <w:pPr>
              <w:spacing w:after="0"/>
            </w:pPr>
            <w:r>
              <w:t>удовлетворительно</w:t>
            </w:r>
          </w:p>
          <w:p w:rsidR="00060524" w:rsidRDefault="00060524">
            <w:pPr>
              <w:spacing w:after="0"/>
            </w:pP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Механическое, электри-ческое, санитарно-техническое и иное 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ванны напольные - электроплиты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телефонные сети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оборудование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сети   проводного радиовещания сигнали-зация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мусоропровод, лифт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вентиляция, (другое)</w:t>
            </w:r>
          </w:p>
          <w:p w:rsidR="00060524" w:rsidRDefault="00060524">
            <w:r>
              <w:t xml:space="preserve">   газовые колонки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ванна</w:t>
            </w:r>
          </w:p>
          <w:p w:rsidR="00060524" w:rsidRDefault="00060524">
            <w:r>
              <w:t>- электроплиты</w:t>
            </w:r>
          </w:p>
          <w:p w:rsidR="00060524" w:rsidRDefault="00060524"/>
          <w:p w:rsidR="00060524" w:rsidRDefault="00060524"/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pPr>
              <w:pStyle w:val="a3"/>
              <w:ind w:hanging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Внутридомовые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   оборудование для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предоставления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коммунальных услуг: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электроснабжение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горячее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водоснабжение </w:t>
            </w:r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водоотведение -газоснабжение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отопление -(от внешних котельных)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отопление (от домовой котельной  печи </w:t>
            </w:r>
            <w:proofErr w:type="gramEnd"/>
          </w:p>
          <w:p w:rsidR="00060524" w:rsidRDefault="00060524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калориферы, АГВ, (другое)</w:t>
            </w:r>
          </w:p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/>
          <w:p w:rsidR="00060524" w:rsidRDefault="00060524"/>
          <w:p w:rsidR="00060524" w:rsidRDefault="00060524"/>
          <w:p w:rsidR="00060524" w:rsidRDefault="00060524"/>
          <w:p w:rsidR="00060524" w:rsidRDefault="00060524">
            <w:r>
              <w:t>- скрытая проводка</w:t>
            </w:r>
          </w:p>
          <w:p w:rsidR="00060524" w:rsidRDefault="00060524">
            <w:r>
              <w:t>-центральное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центральное</w:t>
            </w:r>
          </w:p>
          <w:p w:rsidR="00060524" w:rsidRDefault="00060524">
            <w:r>
              <w:t>- нет</w:t>
            </w:r>
          </w:p>
          <w:p w:rsidR="00060524" w:rsidRDefault="00060524">
            <w:r>
              <w:t>- да</w:t>
            </w:r>
          </w:p>
          <w:p w:rsidR="00060524" w:rsidRDefault="00060524"/>
          <w:p w:rsidR="00060524" w:rsidRDefault="00060524">
            <w:r>
              <w:t xml:space="preserve"> - нет</w:t>
            </w:r>
          </w:p>
          <w:p w:rsidR="00060524" w:rsidRDefault="000605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4" w:rsidRDefault="00060524">
            <w:r>
              <w:t>удовлетворительно</w:t>
            </w:r>
          </w:p>
          <w:p w:rsidR="00060524" w:rsidRDefault="00060524"/>
          <w:p w:rsidR="00060524" w:rsidRDefault="00060524"/>
        </w:tc>
      </w:tr>
      <w:tr w:rsidR="00060524" w:rsidTr="0006052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24" w:rsidRDefault="00060524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pPr>
              <w:pStyle w:val="a3"/>
              <w:ind w:firstLine="72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Крыльца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24" w:rsidRDefault="00060524">
            <w:r>
              <w:t>удовлетворительно</w:t>
            </w:r>
          </w:p>
        </w:tc>
      </w:tr>
      <w:bookmarkEnd w:id="0"/>
    </w:tbl>
    <w:p w:rsidR="00C24471" w:rsidRDefault="00C24471" w:rsidP="00060524">
      <w:pPr>
        <w:pStyle w:val="a3"/>
        <w:jc w:val="left"/>
      </w:pPr>
    </w:p>
    <w:sectPr w:rsidR="00C24471" w:rsidSect="000605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42"/>
    <w:rsid w:val="00005426"/>
    <w:rsid w:val="00011A73"/>
    <w:rsid w:val="00060524"/>
    <w:rsid w:val="00146442"/>
    <w:rsid w:val="001E7AA5"/>
    <w:rsid w:val="001F22B1"/>
    <w:rsid w:val="002A6A49"/>
    <w:rsid w:val="002D0C4D"/>
    <w:rsid w:val="002E7366"/>
    <w:rsid w:val="003B1C77"/>
    <w:rsid w:val="003D2673"/>
    <w:rsid w:val="004B1F8E"/>
    <w:rsid w:val="004D5C2F"/>
    <w:rsid w:val="005051A9"/>
    <w:rsid w:val="005C7A67"/>
    <w:rsid w:val="005F462D"/>
    <w:rsid w:val="006C056C"/>
    <w:rsid w:val="0086750D"/>
    <w:rsid w:val="00872C63"/>
    <w:rsid w:val="008F21F0"/>
    <w:rsid w:val="00942651"/>
    <w:rsid w:val="009704D7"/>
    <w:rsid w:val="00993924"/>
    <w:rsid w:val="009D5FE4"/>
    <w:rsid w:val="00B92DF1"/>
    <w:rsid w:val="00B93230"/>
    <w:rsid w:val="00B95BFF"/>
    <w:rsid w:val="00BC5D9D"/>
    <w:rsid w:val="00BE32CC"/>
    <w:rsid w:val="00C144AA"/>
    <w:rsid w:val="00C24471"/>
    <w:rsid w:val="00CC5FCC"/>
    <w:rsid w:val="00D143D4"/>
    <w:rsid w:val="00D40507"/>
    <w:rsid w:val="00D85E0C"/>
    <w:rsid w:val="00EE42D9"/>
    <w:rsid w:val="00F7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6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005426"/>
    <w:pPr>
      <w:widowControl w:val="0"/>
      <w:suppressAutoHyphens w:val="0"/>
      <w:autoSpaceDE w:val="0"/>
      <w:autoSpaceDN w:val="0"/>
      <w:adjustRightInd w:val="0"/>
      <w:spacing w:after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4">
    <w:name w:val="Цветовое выделение"/>
    <w:rsid w:val="00005426"/>
    <w:rPr>
      <w:b/>
      <w:bCs/>
      <w:color w:val="000080"/>
      <w:sz w:val="22"/>
      <w:szCs w:val="22"/>
    </w:rPr>
  </w:style>
  <w:style w:type="table" w:styleId="a5">
    <w:name w:val="Table Grid"/>
    <w:basedOn w:val="a1"/>
    <w:rsid w:val="0000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2021-01-14T07:18:00Z</dcterms:created>
  <dcterms:modified xsi:type="dcterms:W3CDTF">2021-02-14T11:55:00Z</dcterms:modified>
</cp:coreProperties>
</file>