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426" w:rsidRDefault="00EC0AA5" w:rsidP="00005426">
      <w:pPr>
        <w:autoSpaceDE w:val="0"/>
        <w:spacing w:after="0"/>
        <w:ind w:left="5670"/>
        <w:contextualSpacing/>
        <w:jc w:val="center"/>
        <w:rPr>
          <w:b/>
        </w:rPr>
      </w:pPr>
      <w:bookmarkStart w:id="0" w:name="_GoBack"/>
      <w:r>
        <w:rPr>
          <w:b/>
        </w:rPr>
        <w:t>Приложение № 1</w:t>
      </w:r>
    </w:p>
    <w:p w:rsidR="00005426" w:rsidRDefault="00005426" w:rsidP="00005426">
      <w:pPr>
        <w:autoSpaceDE w:val="0"/>
        <w:spacing w:after="0"/>
        <w:ind w:left="5670"/>
        <w:contextualSpacing/>
        <w:jc w:val="center"/>
        <w:rPr>
          <w:b/>
        </w:rPr>
      </w:pPr>
      <w:r>
        <w:rPr>
          <w:b/>
        </w:rPr>
        <w:t>к конкурсной документации</w:t>
      </w:r>
    </w:p>
    <w:p w:rsidR="00005426" w:rsidRDefault="00005426" w:rsidP="00005426">
      <w:pPr>
        <w:autoSpaceDE w:val="0"/>
        <w:spacing w:after="0"/>
        <w:ind w:left="5670"/>
        <w:contextualSpacing/>
        <w:jc w:val="center"/>
        <w:rPr>
          <w:b/>
        </w:rPr>
      </w:pPr>
      <w:r>
        <w:rPr>
          <w:b/>
        </w:rPr>
        <w:t>(по лоту № 1</w:t>
      </w:r>
      <w:r w:rsidR="0031561D">
        <w:rPr>
          <w:b/>
        </w:rPr>
        <w:t>9</w:t>
      </w:r>
      <w:r>
        <w:rPr>
          <w:b/>
        </w:rPr>
        <w:t>)</w:t>
      </w:r>
    </w:p>
    <w:p w:rsidR="00005426" w:rsidRDefault="00005426" w:rsidP="00005426">
      <w:pPr>
        <w:spacing w:line="200" w:lineRule="exact"/>
        <w:ind w:right="-144"/>
        <w:jc w:val="right"/>
      </w:pP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А к т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о состоянии общего имущества собственников помещений в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многоквартирном доме, являющегося объектом конкурса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I. Общие сведения о многоквартирном доме</w:t>
      </w:r>
    </w:p>
    <w:p w:rsidR="00005426" w:rsidRDefault="00005426" w:rsidP="00005426"/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1. Адрес многоквартирного дома: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ул. </w:t>
      </w:r>
      <w:r w:rsidR="00B92DF1">
        <w:rPr>
          <w:rFonts w:ascii="Times New Roman" w:hAnsi="Times New Roman" w:cs="Times New Roman"/>
          <w:b/>
          <w:noProof/>
          <w:sz w:val="24"/>
          <w:szCs w:val="24"/>
        </w:rPr>
        <w:t>Строителей</w:t>
      </w:r>
      <w:r w:rsidR="00993924">
        <w:rPr>
          <w:rFonts w:ascii="Times New Roman" w:hAnsi="Times New Roman" w:cs="Times New Roman"/>
          <w:b/>
          <w:noProof/>
          <w:sz w:val="24"/>
          <w:szCs w:val="24"/>
        </w:rPr>
        <w:t xml:space="preserve">, д. </w:t>
      </w:r>
      <w:r w:rsidR="00B92DF1">
        <w:rPr>
          <w:rFonts w:ascii="Times New Roman" w:hAnsi="Times New Roman" w:cs="Times New Roman"/>
          <w:b/>
          <w:noProof/>
          <w:sz w:val="24"/>
          <w:szCs w:val="24"/>
        </w:rPr>
        <w:t>1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2. Кадастровый номер многоквартирного дома (при его наличии): </w:t>
      </w:r>
      <w:r w:rsidR="005F462D">
        <w:rPr>
          <w:rFonts w:ascii="Times New Roman" w:hAnsi="Times New Roman" w:cs="Times New Roman"/>
          <w:b/>
          <w:noProof/>
          <w:sz w:val="24"/>
          <w:szCs w:val="24"/>
        </w:rPr>
        <w:t>24:07:2201001:</w:t>
      </w:r>
      <w:r w:rsidR="00B92DF1">
        <w:rPr>
          <w:rFonts w:ascii="Times New Roman" w:hAnsi="Times New Roman" w:cs="Times New Roman"/>
          <w:b/>
          <w:noProof/>
          <w:sz w:val="24"/>
          <w:szCs w:val="24"/>
        </w:rPr>
        <w:t>3008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3. Серия, тип постройки: Здание (многоквартирный дом)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4. Год постройки: </w:t>
      </w:r>
      <w:r w:rsidR="005F462D">
        <w:rPr>
          <w:rFonts w:ascii="Times New Roman" w:hAnsi="Times New Roman" w:cs="Times New Roman"/>
          <w:b/>
          <w:noProof/>
          <w:sz w:val="24"/>
          <w:szCs w:val="24"/>
        </w:rPr>
        <w:t>197</w:t>
      </w:r>
      <w:r w:rsidR="00BE32CC">
        <w:rPr>
          <w:rFonts w:ascii="Times New Roman" w:hAnsi="Times New Roman" w:cs="Times New Roman"/>
          <w:b/>
          <w:noProof/>
          <w:sz w:val="24"/>
          <w:szCs w:val="24"/>
        </w:rPr>
        <w:t>3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5. Степень износа по данным государственного технического учета: - 0%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6. Степень фактического износа: 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7. Год последнего капитального ремонта: - не проводился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8. Реквизиты  правового  акта  о  признании    многоквартирного дома аварийным и подлежащим сносу: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9. Количество этажей: </w:t>
      </w:r>
      <w:r w:rsidR="004B1F8E">
        <w:rPr>
          <w:rFonts w:ascii="Times New Roman" w:hAnsi="Times New Roman" w:cs="Times New Roman"/>
          <w:b/>
          <w:noProof/>
          <w:sz w:val="24"/>
          <w:szCs w:val="24"/>
        </w:rPr>
        <w:t>2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10. Наличие подвала: - нет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11. Наличие цокольного этажа: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12. Наличие мансарды: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13. Наличие мезонина: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14. Количество квартир: </w:t>
      </w:r>
      <w:r w:rsidR="00EE42D9">
        <w:rPr>
          <w:rFonts w:ascii="Times New Roman" w:hAnsi="Times New Roman" w:cs="Times New Roman"/>
          <w:b/>
          <w:noProof/>
          <w:sz w:val="24"/>
          <w:szCs w:val="24"/>
        </w:rPr>
        <w:t>8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15. Количество  нежилых  помещений,  не  входящих  в  состав  общего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имущества: 0 кв.м.</w:t>
      </w:r>
    </w:p>
    <w:p w:rsidR="00005426" w:rsidRDefault="00005426" w:rsidP="0000542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16. Реквизиты правового акта о  признании  всех жилых помещений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многоквартирном доме непригодными для проживания: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17. Перечень жилых помещений, признанных непригодными для проживания(с указанием  реквизитов  правовых  актов  о  признании  жилых  помещений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непригодными для проживания):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18. Строительный объем</w:t>
      </w:r>
      <w:r w:rsidR="00942651"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 w:rsidR="004B1F8E">
        <w:rPr>
          <w:rFonts w:ascii="Times New Roman" w:hAnsi="Times New Roman" w:cs="Times New Roman"/>
          <w:b/>
          <w:noProof/>
          <w:sz w:val="24"/>
          <w:szCs w:val="24"/>
        </w:rPr>
        <w:t>1</w:t>
      </w:r>
      <w:r w:rsidR="00EE42D9">
        <w:rPr>
          <w:rFonts w:ascii="Times New Roman" w:hAnsi="Times New Roman" w:cs="Times New Roman"/>
          <w:b/>
          <w:noProof/>
          <w:sz w:val="24"/>
          <w:szCs w:val="24"/>
        </w:rPr>
        <w:t>1</w:t>
      </w:r>
      <w:r w:rsidR="00B92DF1">
        <w:rPr>
          <w:rFonts w:ascii="Times New Roman" w:hAnsi="Times New Roman" w:cs="Times New Roman"/>
          <w:b/>
          <w:noProof/>
          <w:sz w:val="24"/>
          <w:szCs w:val="24"/>
        </w:rPr>
        <w:t>7</w:t>
      </w:r>
      <w:r w:rsidR="00EE42D9">
        <w:rPr>
          <w:rFonts w:ascii="Times New Roman" w:hAnsi="Times New Roman" w:cs="Times New Roman"/>
          <w:b/>
          <w:noProof/>
          <w:sz w:val="24"/>
          <w:szCs w:val="24"/>
        </w:rPr>
        <w:t>1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куб.м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19. Площадь: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а) многоквартирного дома с лоджиями, балконами, шкафами,  коридорами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и лестничными клетками  </w:t>
      </w:r>
      <w:r w:rsidR="00EE42D9">
        <w:rPr>
          <w:rFonts w:ascii="Times New Roman" w:hAnsi="Times New Roman" w:cs="Times New Roman"/>
          <w:b/>
          <w:noProof/>
          <w:sz w:val="24"/>
          <w:szCs w:val="24"/>
        </w:rPr>
        <w:t>41</w:t>
      </w:r>
      <w:r w:rsidR="00B92DF1">
        <w:rPr>
          <w:rFonts w:ascii="Times New Roman" w:hAnsi="Times New Roman" w:cs="Times New Roman"/>
          <w:b/>
          <w:noProof/>
          <w:sz w:val="24"/>
          <w:szCs w:val="24"/>
        </w:rPr>
        <w:t>6</w:t>
      </w:r>
      <w:r w:rsidR="00EE42D9">
        <w:rPr>
          <w:rFonts w:ascii="Times New Roman" w:hAnsi="Times New Roman" w:cs="Times New Roman"/>
          <w:b/>
          <w:noProof/>
          <w:sz w:val="24"/>
          <w:szCs w:val="24"/>
        </w:rPr>
        <w:t>,</w:t>
      </w:r>
      <w:r w:rsidR="00B92DF1">
        <w:rPr>
          <w:rFonts w:ascii="Times New Roman" w:hAnsi="Times New Roman" w:cs="Times New Roman"/>
          <w:b/>
          <w:noProof/>
          <w:sz w:val="24"/>
          <w:szCs w:val="24"/>
        </w:rPr>
        <w:t>7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б) жилых помещений (общая площадь квартир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)  </w:t>
      </w:r>
      <w:r w:rsidR="00EE42D9">
        <w:rPr>
          <w:rFonts w:ascii="Times New Roman" w:hAnsi="Times New Roman" w:cs="Times New Roman"/>
          <w:b/>
          <w:noProof/>
          <w:sz w:val="24"/>
          <w:szCs w:val="24"/>
        </w:rPr>
        <w:t>37</w:t>
      </w:r>
      <w:r w:rsidR="00B92DF1">
        <w:rPr>
          <w:rFonts w:ascii="Times New Roman" w:hAnsi="Times New Roman" w:cs="Times New Roman"/>
          <w:b/>
          <w:noProof/>
          <w:sz w:val="24"/>
          <w:szCs w:val="24"/>
        </w:rPr>
        <w:t>4</w:t>
      </w:r>
      <w:r w:rsidR="00EE42D9">
        <w:rPr>
          <w:rFonts w:ascii="Times New Roman" w:hAnsi="Times New Roman" w:cs="Times New Roman"/>
          <w:b/>
          <w:noProof/>
          <w:sz w:val="24"/>
          <w:szCs w:val="24"/>
        </w:rPr>
        <w:t>,</w:t>
      </w:r>
      <w:r w:rsidR="00B92DF1">
        <w:rPr>
          <w:rFonts w:ascii="Times New Roman" w:hAnsi="Times New Roman" w:cs="Times New Roman"/>
          <w:b/>
          <w:noProof/>
          <w:sz w:val="24"/>
          <w:szCs w:val="24"/>
        </w:rPr>
        <w:t>9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в) нежилых помещений (общая площадь нежилых помещений, не входящих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состав общего имущества в многоквартирном доме) 0 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г) помещений общего пользования (общая  площадь  нежилых помещений,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входящих   в   состав   общего   имущества   в   многоквартирном доме) кв.м: - </w:t>
      </w:r>
      <w:r w:rsidR="00EE42D9">
        <w:rPr>
          <w:rFonts w:ascii="Times New Roman" w:hAnsi="Times New Roman" w:cs="Times New Roman"/>
          <w:b/>
          <w:noProof/>
          <w:sz w:val="24"/>
          <w:szCs w:val="24"/>
        </w:rPr>
        <w:t>4</w:t>
      </w:r>
      <w:r w:rsidR="00B92DF1">
        <w:rPr>
          <w:rFonts w:ascii="Times New Roman" w:hAnsi="Times New Roman" w:cs="Times New Roman"/>
          <w:b/>
          <w:noProof/>
          <w:sz w:val="24"/>
          <w:szCs w:val="24"/>
        </w:rPr>
        <w:t>1</w:t>
      </w:r>
      <w:r w:rsidR="00EE42D9">
        <w:rPr>
          <w:rFonts w:ascii="Times New Roman" w:hAnsi="Times New Roman" w:cs="Times New Roman"/>
          <w:b/>
          <w:noProof/>
          <w:sz w:val="24"/>
          <w:szCs w:val="24"/>
        </w:rPr>
        <w:t>,</w:t>
      </w:r>
      <w:r w:rsidR="00B92DF1">
        <w:rPr>
          <w:rFonts w:ascii="Times New Roman" w:hAnsi="Times New Roman" w:cs="Times New Roman"/>
          <w:b/>
          <w:noProof/>
          <w:sz w:val="24"/>
          <w:szCs w:val="24"/>
        </w:rPr>
        <w:t>8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20. Количество лестниц шт: </w:t>
      </w:r>
      <w:r w:rsidR="004B1F8E" w:rsidRPr="00EE42D9">
        <w:rPr>
          <w:rFonts w:ascii="Times New Roman" w:hAnsi="Times New Roman" w:cs="Times New Roman"/>
          <w:b/>
          <w:noProof/>
          <w:sz w:val="24"/>
          <w:szCs w:val="24"/>
        </w:rPr>
        <w:t>2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21. </w:t>
      </w:r>
      <w:proofErr w:type="gramStart"/>
      <w:r>
        <w:rPr>
          <w:rFonts w:ascii="Times New Roman" w:hAnsi="Times New Roman" w:cs="Times New Roman"/>
          <w:noProof/>
          <w:sz w:val="24"/>
          <w:szCs w:val="24"/>
        </w:rPr>
        <w:t>Уборочная  площадь  лестниц  (включая  межквартирные  лестничные</w:t>
      </w:r>
      <w:proofErr w:type="gramEnd"/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площадки) – </w:t>
      </w:r>
      <w:r w:rsidR="00B92DF1">
        <w:rPr>
          <w:rFonts w:ascii="Times New Roman" w:hAnsi="Times New Roman" w:cs="Times New Roman"/>
          <w:b/>
          <w:noProof/>
          <w:sz w:val="24"/>
          <w:szCs w:val="24"/>
        </w:rPr>
        <w:t>41,8</w:t>
      </w:r>
      <w:r w:rsidR="00B92DF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22. Уборочная площадь общих коридоров и мест общего пользования: - </w:t>
      </w:r>
      <w:r w:rsidR="00B92DF1">
        <w:rPr>
          <w:rFonts w:ascii="Times New Roman" w:hAnsi="Times New Roman" w:cs="Times New Roman"/>
          <w:b/>
          <w:noProof/>
          <w:sz w:val="24"/>
          <w:szCs w:val="24"/>
        </w:rPr>
        <w:t>41,8</w:t>
      </w:r>
      <w:r w:rsidR="00B92DF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23. Уборочная площадь других помещений общего  пользования  (включая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технические этажи, чердаки, технические подвалы) кв.м: -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24. Площадь земельного участка, входящего в состав общего  имущества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многоквартирного дома: </w:t>
      </w:r>
      <w:r w:rsidR="006C056C">
        <w:rPr>
          <w:rFonts w:ascii="Times New Roman" w:hAnsi="Times New Roman" w:cs="Times New Roman"/>
          <w:b/>
          <w:noProof/>
          <w:sz w:val="24"/>
          <w:szCs w:val="24"/>
        </w:rPr>
        <w:t>1</w:t>
      </w:r>
      <w:r w:rsidR="00B92DF1">
        <w:rPr>
          <w:rFonts w:ascii="Times New Roman" w:hAnsi="Times New Roman" w:cs="Times New Roman"/>
          <w:b/>
          <w:noProof/>
          <w:sz w:val="24"/>
          <w:szCs w:val="24"/>
        </w:rPr>
        <w:t>404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</w:t>
      </w:r>
    </w:p>
    <w:p w:rsidR="00005426" w:rsidRPr="00B93230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25. Кадастровый номер земельного участка (при его наличии): </w:t>
      </w:r>
      <w:r w:rsidR="00B92DF1" w:rsidRPr="00B92DF1">
        <w:rPr>
          <w:rFonts w:ascii="Times New Roman" w:hAnsi="Times New Roman" w:cs="Times New Roman"/>
          <w:b/>
          <w:noProof/>
          <w:sz w:val="24"/>
          <w:szCs w:val="24"/>
        </w:rPr>
        <w:t>24:07:2201001:1937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60524" w:rsidRDefault="00060524" w:rsidP="00060524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060524" w:rsidRDefault="00060524" w:rsidP="00060524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060524" w:rsidRDefault="00060524" w:rsidP="00060524">
      <w:pPr>
        <w:pStyle w:val="a3"/>
        <w:jc w:val="left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Техническое состояние многоквартирного дома, включая пристройки</w:t>
      </w:r>
    </w:p>
    <w:tbl>
      <w:tblPr>
        <w:tblStyle w:val="a5"/>
        <w:tblW w:w="9750" w:type="dxa"/>
        <w:tblLayout w:type="fixed"/>
        <w:tblLook w:val="01E0" w:firstRow="1" w:lastRow="1" w:firstColumn="1" w:lastColumn="1" w:noHBand="0" w:noVBand="0"/>
      </w:tblPr>
      <w:tblGrid>
        <w:gridCol w:w="591"/>
        <w:gridCol w:w="3204"/>
        <w:gridCol w:w="3403"/>
        <w:gridCol w:w="2552"/>
      </w:tblGrid>
      <w:tr w:rsidR="00060524" w:rsidTr="00060524">
        <w:trPr>
          <w:tblHeader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Наименование конструктивных элементов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Описание элементов (материал, конструкция или система, отделка и прочее)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 xml:space="preserve">Техническое состояние элементов общего имущества многоквартирного дома 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Фундамент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Сборный железобетонный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2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Наружные и внутренние капитальные стены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Брусчатые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3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Перегородки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4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spacing w:after="0"/>
              <w:jc w:val="left"/>
            </w:pPr>
            <w:r>
              <w:t xml:space="preserve">Перекрытия чердачные </w:t>
            </w:r>
          </w:p>
          <w:p w:rsidR="00060524" w:rsidRDefault="00060524">
            <w:pPr>
              <w:spacing w:after="0"/>
              <w:jc w:val="left"/>
            </w:pPr>
            <w:r>
              <w:t>Междуэтажные подвальные</w:t>
            </w:r>
          </w:p>
          <w:p w:rsidR="00060524" w:rsidRDefault="00060524">
            <w:pPr>
              <w:spacing w:after="0"/>
              <w:jc w:val="left"/>
            </w:pPr>
            <w:r>
              <w:t>(другое)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/>
          <w:p w:rsidR="00060524" w:rsidRDefault="00060524">
            <w:r>
              <w:t xml:space="preserve">Деревянные оштукатуренные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5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Крыша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B92DF1" w:rsidP="00B92DF1">
            <w:proofErr w:type="spellStart"/>
            <w:r>
              <w:t>Металлопрофиль</w:t>
            </w:r>
            <w:proofErr w:type="spellEnd"/>
            <w:r>
              <w:t xml:space="preserve"> </w:t>
            </w:r>
            <w:r w:rsidR="00060524">
              <w:t xml:space="preserve">по </w:t>
            </w:r>
            <w:proofErr w:type="spellStart"/>
            <w:r w:rsidR="00060524">
              <w:t>деревян</w:t>
            </w:r>
            <w:proofErr w:type="spellEnd"/>
            <w:r>
              <w:t>-</w:t>
            </w:r>
            <w:r w:rsidR="00060524">
              <w:t>ной обрешетке и стропилам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6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Полы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roofErr w:type="gramStart"/>
            <w:r>
              <w:t>Дощатые</w:t>
            </w:r>
            <w:proofErr w:type="gramEnd"/>
            <w:r>
              <w:t xml:space="preserve"> по лагам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spacing w:after="0"/>
              <w:jc w:val="center"/>
            </w:pPr>
            <w:r>
              <w:t>7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spacing w:after="0"/>
              <w:rPr>
                <w:u w:val="single"/>
              </w:rPr>
            </w:pPr>
            <w:r>
              <w:rPr>
                <w:u w:val="single"/>
              </w:rPr>
              <w:t>Проемы</w:t>
            </w:r>
          </w:p>
          <w:p w:rsidR="00060524" w:rsidRDefault="00060524">
            <w:pPr>
              <w:spacing w:after="0"/>
            </w:pPr>
            <w:r>
              <w:t>Окна -</w:t>
            </w:r>
          </w:p>
          <w:p w:rsidR="00060524" w:rsidRDefault="00060524">
            <w:pPr>
              <w:spacing w:after="0"/>
            </w:pPr>
            <w:r>
              <w:t>двери</w:t>
            </w:r>
          </w:p>
          <w:p w:rsidR="00060524" w:rsidRDefault="00060524">
            <w:pPr>
              <w:spacing w:after="0"/>
            </w:pPr>
            <w:r>
              <w:t>(другое)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- ПВХ</w:t>
            </w:r>
          </w:p>
          <w:p w:rsidR="00060524" w:rsidRDefault="00060524">
            <w:pPr>
              <w:spacing w:after="0"/>
            </w:pPr>
            <w:r>
              <w:t>- входная – деревянная, межкомнатные - 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spacing w:after="0"/>
              <w:jc w:val="center"/>
            </w:pPr>
            <w:r>
              <w:t>8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spacing w:after="0"/>
            </w:pPr>
            <w:r>
              <w:t xml:space="preserve">Отделка </w:t>
            </w:r>
          </w:p>
          <w:p w:rsidR="00060524" w:rsidRDefault="00060524">
            <w:pPr>
              <w:spacing w:after="0"/>
            </w:pPr>
            <w:r>
              <w:t>Внутренняя -</w:t>
            </w:r>
          </w:p>
          <w:p w:rsidR="00060524" w:rsidRDefault="00060524">
            <w:pPr>
              <w:spacing w:after="0"/>
            </w:pPr>
            <w:r>
              <w:t>Наружная 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- Обои, окраска</w:t>
            </w:r>
          </w:p>
          <w:p w:rsidR="00060524" w:rsidRDefault="00060524">
            <w:pPr>
              <w:spacing w:after="0"/>
            </w:pPr>
            <w:r>
              <w:t>- деревянная обшивка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удовлетворительно</w:t>
            </w:r>
          </w:p>
          <w:p w:rsidR="00060524" w:rsidRDefault="00060524">
            <w:pPr>
              <w:spacing w:after="0"/>
            </w:pP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9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Механическое, электри-ческое, санитарно-техническое и иное оборудование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ванны напольные - электроплиты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телефонные сети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оборудование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сети   проводного радиовещания сигнали-зация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мусоропровод, лифт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вентиляция, (другое)</w:t>
            </w:r>
          </w:p>
          <w:p w:rsidR="00060524" w:rsidRDefault="00060524">
            <w:r>
              <w:t xml:space="preserve">   газовые колонки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/>
          <w:p w:rsidR="00060524" w:rsidRDefault="00060524"/>
          <w:p w:rsidR="00060524" w:rsidRDefault="00060524"/>
          <w:p w:rsidR="00060524" w:rsidRDefault="00060524">
            <w:r>
              <w:t>- ванна</w:t>
            </w:r>
          </w:p>
          <w:p w:rsidR="00060524" w:rsidRDefault="00060524">
            <w:r>
              <w:t>- электроплиты</w:t>
            </w:r>
          </w:p>
          <w:p w:rsidR="00060524" w:rsidRDefault="00060524"/>
          <w:p w:rsidR="00060524" w:rsidRDefault="00060524"/>
          <w:p w:rsidR="00060524" w:rsidRDefault="00060524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10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pStyle w:val="a3"/>
              <w:ind w:hanging="2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Внутридомовые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инженерные коммуникации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   оборудование для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предоставления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коммунальных услуг: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электроснабжение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- холодное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водоснабжение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горячее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водоснабжение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водоотведение -газоснабжение</w:t>
            </w:r>
          </w:p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отопление -(от внешних котельных)</w:t>
            </w:r>
          </w:p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отопление (от домовой котельной  печи </w:t>
            </w:r>
            <w:proofErr w:type="gramEnd"/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калориферы, АГВ, (другое)</w:t>
            </w:r>
          </w:p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/>
          <w:p w:rsidR="00060524" w:rsidRDefault="00060524"/>
          <w:p w:rsidR="00060524" w:rsidRDefault="00060524"/>
          <w:p w:rsidR="00060524" w:rsidRDefault="00060524"/>
          <w:p w:rsidR="00060524" w:rsidRDefault="00060524" w:rsidP="00A21041">
            <w:pPr>
              <w:spacing w:after="0"/>
            </w:pPr>
            <w:r>
              <w:t>- скрытая проводка</w:t>
            </w:r>
          </w:p>
          <w:p w:rsidR="00060524" w:rsidRDefault="00060524" w:rsidP="00A21041">
            <w:pPr>
              <w:spacing w:after="0"/>
            </w:pPr>
            <w:r>
              <w:t>-центральное</w:t>
            </w:r>
          </w:p>
          <w:p w:rsidR="00060524" w:rsidRDefault="00060524" w:rsidP="00A21041">
            <w:pPr>
              <w:spacing w:after="0"/>
            </w:pPr>
            <w:r>
              <w:t>- центральное</w:t>
            </w:r>
          </w:p>
          <w:p w:rsidR="00060524" w:rsidRDefault="00060524" w:rsidP="00A21041">
            <w:pPr>
              <w:spacing w:after="0"/>
            </w:pPr>
            <w:r>
              <w:t>- центральное</w:t>
            </w:r>
          </w:p>
          <w:p w:rsidR="00060524" w:rsidRDefault="00060524" w:rsidP="00A21041">
            <w:pPr>
              <w:spacing w:after="0"/>
            </w:pPr>
            <w:r>
              <w:t>- нет</w:t>
            </w:r>
          </w:p>
          <w:p w:rsidR="00060524" w:rsidRDefault="00060524" w:rsidP="00A21041">
            <w:pPr>
              <w:spacing w:after="0"/>
            </w:pPr>
            <w:r>
              <w:t>- да</w:t>
            </w:r>
          </w:p>
          <w:p w:rsidR="00060524" w:rsidRDefault="00060524" w:rsidP="00A21041">
            <w:pPr>
              <w:spacing w:after="0"/>
            </w:pPr>
          </w:p>
          <w:p w:rsidR="00060524" w:rsidRDefault="00060524" w:rsidP="00A21041">
            <w:pPr>
              <w:spacing w:after="0"/>
            </w:pPr>
            <w:r>
              <w:t xml:space="preserve"> - нет</w:t>
            </w:r>
          </w:p>
          <w:p w:rsidR="00060524" w:rsidRDefault="00060524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r>
              <w:t>удовлетворительно</w:t>
            </w:r>
          </w:p>
          <w:p w:rsidR="00060524" w:rsidRDefault="00060524"/>
          <w:p w:rsidR="00060524" w:rsidRDefault="00060524"/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11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Крыльца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bookmarkEnd w:id="0"/>
    </w:tbl>
    <w:p w:rsidR="00C24471" w:rsidRDefault="00C24471" w:rsidP="00060524">
      <w:pPr>
        <w:pStyle w:val="a3"/>
        <w:jc w:val="left"/>
      </w:pPr>
    </w:p>
    <w:sectPr w:rsidR="00C24471" w:rsidSect="00060524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442"/>
    <w:rsid w:val="00005426"/>
    <w:rsid w:val="00060524"/>
    <w:rsid w:val="00146442"/>
    <w:rsid w:val="001F22B1"/>
    <w:rsid w:val="0031561D"/>
    <w:rsid w:val="004B1F8E"/>
    <w:rsid w:val="005F462D"/>
    <w:rsid w:val="006C056C"/>
    <w:rsid w:val="00942651"/>
    <w:rsid w:val="009704D7"/>
    <w:rsid w:val="00993924"/>
    <w:rsid w:val="00A21041"/>
    <w:rsid w:val="00B92DF1"/>
    <w:rsid w:val="00B93230"/>
    <w:rsid w:val="00BE32CC"/>
    <w:rsid w:val="00C24471"/>
    <w:rsid w:val="00D85E0C"/>
    <w:rsid w:val="00EC0AA5"/>
    <w:rsid w:val="00EE42D9"/>
    <w:rsid w:val="00F73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26"/>
    <w:pPr>
      <w:suppressAutoHyphens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005426"/>
    <w:pPr>
      <w:widowControl w:val="0"/>
      <w:suppressAutoHyphens w:val="0"/>
      <w:autoSpaceDE w:val="0"/>
      <w:autoSpaceDN w:val="0"/>
      <w:adjustRightInd w:val="0"/>
      <w:spacing w:after="0"/>
    </w:pPr>
    <w:rPr>
      <w:rFonts w:ascii="Courier New" w:hAnsi="Courier New" w:cs="Courier New"/>
      <w:sz w:val="22"/>
      <w:szCs w:val="22"/>
      <w:lang w:eastAsia="ru-RU"/>
    </w:rPr>
  </w:style>
  <w:style w:type="character" w:customStyle="1" w:styleId="a4">
    <w:name w:val="Цветовое выделение"/>
    <w:rsid w:val="00005426"/>
    <w:rPr>
      <w:b/>
      <w:bCs/>
      <w:color w:val="000080"/>
      <w:sz w:val="22"/>
      <w:szCs w:val="22"/>
    </w:rPr>
  </w:style>
  <w:style w:type="table" w:styleId="a5">
    <w:name w:val="Table Grid"/>
    <w:basedOn w:val="a1"/>
    <w:rsid w:val="00005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26"/>
    <w:pPr>
      <w:suppressAutoHyphens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005426"/>
    <w:pPr>
      <w:widowControl w:val="0"/>
      <w:suppressAutoHyphens w:val="0"/>
      <w:autoSpaceDE w:val="0"/>
      <w:autoSpaceDN w:val="0"/>
      <w:adjustRightInd w:val="0"/>
      <w:spacing w:after="0"/>
    </w:pPr>
    <w:rPr>
      <w:rFonts w:ascii="Courier New" w:hAnsi="Courier New" w:cs="Courier New"/>
      <w:sz w:val="22"/>
      <w:szCs w:val="22"/>
      <w:lang w:eastAsia="ru-RU"/>
    </w:rPr>
  </w:style>
  <w:style w:type="character" w:customStyle="1" w:styleId="a4">
    <w:name w:val="Цветовое выделение"/>
    <w:rsid w:val="00005426"/>
    <w:rPr>
      <w:b/>
      <w:bCs/>
      <w:color w:val="000080"/>
      <w:sz w:val="22"/>
      <w:szCs w:val="22"/>
    </w:rPr>
  </w:style>
  <w:style w:type="table" w:styleId="a5">
    <w:name w:val="Table Grid"/>
    <w:basedOn w:val="a1"/>
    <w:rsid w:val="00005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1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582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18</cp:revision>
  <dcterms:created xsi:type="dcterms:W3CDTF">2021-01-14T07:18:00Z</dcterms:created>
  <dcterms:modified xsi:type="dcterms:W3CDTF">2021-02-14T12:00:00Z</dcterms:modified>
</cp:coreProperties>
</file>