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95F" w:rsidRPr="00F1595F" w:rsidRDefault="00F1595F" w:rsidP="00F1595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1595F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 ТАЕЖНИНСКОГО СЕЛЬСОВЕТА</w:t>
      </w:r>
    </w:p>
    <w:p w:rsidR="00F1595F" w:rsidRPr="00F1595F" w:rsidRDefault="00F1595F" w:rsidP="00F1595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1595F">
        <w:rPr>
          <w:rFonts w:ascii="Times New Roman" w:eastAsia="Times New Roman" w:hAnsi="Times New Roman" w:cs="Times New Roman"/>
          <w:sz w:val="28"/>
          <w:szCs w:val="28"/>
          <w:lang w:eastAsia="ar-SA"/>
        </w:rPr>
        <w:t>БОГУЧАНСКОГО РАЙОНА КРАСНОЯРСКОГО КРАЯ</w:t>
      </w:r>
    </w:p>
    <w:p w:rsidR="00F1595F" w:rsidRPr="00F1595F" w:rsidRDefault="00F1595F" w:rsidP="00F1595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00FFFF"/>
          <w:lang w:eastAsia="ar-SA"/>
        </w:rPr>
      </w:pPr>
    </w:p>
    <w:p w:rsidR="00F1595F" w:rsidRPr="00F1595F" w:rsidRDefault="00F1595F" w:rsidP="00F1595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1595F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</w:t>
      </w:r>
    </w:p>
    <w:p w:rsidR="00F1595F" w:rsidRPr="00F1595F" w:rsidRDefault="00F1595F" w:rsidP="00F1595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1595F" w:rsidRPr="00F1595F" w:rsidRDefault="00F1595F" w:rsidP="00F1595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159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09.04.2025г                                 п. Таежный                                №60                                                            </w:t>
      </w:r>
    </w:p>
    <w:p w:rsidR="00F1595F" w:rsidRPr="00F1595F" w:rsidRDefault="00F1595F" w:rsidP="00F1595F">
      <w:pPr>
        <w:suppressAutoHyphens/>
        <w:spacing w:after="0" w:line="240" w:lineRule="auto"/>
        <w:ind w:right="-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159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</w:p>
    <w:p w:rsidR="00F1595F" w:rsidRPr="00F1595F" w:rsidRDefault="00F1595F" w:rsidP="00F1595F">
      <w:pPr>
        <w:suppressAutoHyphens/>
        <w:spacing w:after="0" w:line="240" w:lineRule="auto"/>
        <w:ind w:right="-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159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 утверждении Положения об  организации </w:t>
      </w:r>
    </w:p>
    <w:p w:rsidR="00F1595F" w:rsidRPr="00F1595F" w:rsidRDefault="00F1595F" w:rsidP="00F1595F">
      <w:pPr>
        <w:suppressAutoHyphens/>
        <w:spacing w:after="0" w:line="240" w:lineRule="auto"/>
        <w:ind w:right="-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159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учета муниципального  имущества   и  порядка </w:t>
      </w:r>
    </w:p>
    <w:p w:rsidR="00F1595F" w:rsidRPr="00F1595F" w:rsidRDefault="00F1595F" w:rsidP="00F1595F">
      <w:pPr>
        <w:suppressAutoHyphens/>
        <w:spacing w:after="0" w:line="240" w:lineRule="auto"/>
        <w:ind w:right="-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159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ведения  реестра  муниципального   имущества </w:t>
      </w:r>
    </w:p>
    <w:p w:rsidR="00F1595F" w:rsidRPr="00F1595F" w:rsidRDefault="00F1595F" w:rsidP="00F1595F">
      <w:pPr>
        <w:suppressAutoHyphens/>
        <w:spacing w:after="0" w:line="240" w:lineRule="auto"/>
        <w:ind w:right="-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F1595F">
        <w:rPr>
          <w:rFonts w:ascii="Times New Roman" w:eastAsia="Times New Roman" w:hAnsi="Times New Roman" w:cs="Times New Roman"/>
          <w:sz w:val="28"/>
          <w:szCs w:val="28"/>
          <w:lang w:eastAsia="ar-SA"/>
        </w:rPr>
        <w:t>Таежнинского</w:t>
      </w:r>
      <w:proofErr w:type="spellEnd"/>
      <w:r w:rsidRPr="00F159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</w:t>
      </w:r>
      <w:proofErr w:type="spellStart"/>
      <w:r w:rsidRPr="00F1595F">
        <w:rPr>
          <w:rFonts w:ascii="Times New Roman" w:eastAsia="Times New Roman" w:hAnsi="Times New Roman" w:cs="Times New Roman"/>
          <w:sz w:val="28"/>
          <w:szCs w:val="28"/>
          <w:lang w:eastAsia="ar-SA"/>
        </w:rPr>
        <w:t>Богучанского</w:t>
      </w:r>
      <w:proofErr w:type="spellEnd"/>
      <w:r w:rsidRPr="00F159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</w:t>
      </w:r>
    </w:p>
    <w:p w:rsidR="00F1595F" w:rsidRPr="00F1595F" w:rsidRDefault="00F1595F" w:rsidP="00F1595F">
      <w:pPr>
        <w:suppressAutoHyphens/>
        <w:spacing w:after="0" w:line="240" w:lineRule="auto"/>
        <w:ind w:right="-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159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Красноярского края </w:t>
      </w:r>
    </w:p>
    <w:p w:rsidR="00F1595F" w:rsidRPr="00F1595F" w:rsidRDefault="00F1595F" w:rsidP="00F1595F">
      <w:pPr>
        <w:suppressAutoHyphens/>
        <w:autoSpaceDE w:val="0"/>
        <w:spacing w:after="0" w:line="240" w:lineRule="auto"/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:rsidR="00F1595F" w:rsidRPr="00F1595F" w:rsidRDefault="00F1595F" w:rsidP="00F1595F">
      <w:pPr>
        <w:suppressAutoHyphens/>
        <w:autoSpaceDE w:val="0"/>
        <w:spacing w:after="0" w:line="240" w:lineRule="auto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F1595F">
        <w:rPr>
          <w:rFonts w:ascii="Times New Roman" w:eastAsia="Arial" w:hAnsi="Times New Roman" w:cs="Times New Roman"/>
          <w:sz w:val="28"/>
          <w:szCs w:val="28"/>
          <w:lang w:eastAsia="ar-SA"/>
        </w:rPr>
        <w:t>В    соответствии     с    законодательством       Российской      Федерации, регулирующим  отношения,  возникающие при   управлении и  распоряжении муниципальным имуществом,</w:t>
      </w:r>
      <w:r w:rsidRPr="00F1595F">
        <w:rPr>
          <w:rFonts w:ascii="Arial" w:eastAsia="Arial" w:hAnsi="Arial" w:cs="Arial"/>
          <w:sz w:val="20"/>
          <w:szCs w:val="20"/>
          <w:lang w:eastAsia="ar-SA"/>
        </w:rPr>
        <w:t xml:space="preserve">  </w:t>
      </w:r>
      <w:r w:rsidRPr="00F1595F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Федеральным  законом от 06.10.03г. № 131-ФЗ ст. ст. 50-51 «Об общих принципах организации местного   самоуправления в Российской   Федерации»,   Уставом   </w:t>
      </w:r>
      <w:proofErr w:type="spellStart"/>
      <w:r w:rsidRPr="00F1595F">
        <w:rPr>
          <w:rFonts w:ascii="Times New Roman" w:eastAsia="Arial" w:hAnsi="Times New Roman" w:cs="Times New Roman"/>
          <w:sz w:val="28"/>
          <w:szCs w:val="28"/>
          <w:lang w:eastAsia="ar-SA"/>
        </w:rPr>
        <w:t>Таежнинского</w:t>
      </w:r>
      <w:proofErr w:type="spellEnd"/>
      <w:r w:rsidRPr="00F1595F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сельсовета </w:t>
      </w:r>
      <w:proofErr w:type="spellStart"/>
      <w:r w:rsidRPr="00F1595F">
        <w:rPr>
          <w:rFonts w:ascii="Times New Roman" w:eastAsia="Arial" w:hAnsi="Times New Roman" w:cs="Times New Roman"/>
          <w:sz w:val="28"/>
          <w:szCs w:val="28"/>
          <w:lang w:eastAsia="ar-SA"/>
        </w:rPr>
        <w:t>Богучанского</w:t>
      </w:r>
      <w:proofErr w:type="spellEnd"/>
      <w:r w:rsidRPr="00F1595F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района Красноярского края </w:t>
      </w:r>
    </w:p>
    <w:p w:rsidR="00F1595F" w:rsidRPr="00F1595F" w:rsidRDefault="00F1595F" w:rsidP="00F1595F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F1595F">
        <w:rPr>
          <w:rFonts w:ascii="Times New Roman" w:eastAsia="Arial" w:hAnsi="Times New Roman" w:cs="Times New Roman"/>
          <w:sz w:val="28"/>
          <w:szCs w:val="28"/>
          <w:lang w:eastAsia="ar-SA"/>
        </w:rPr>
        <w:t>ПОСТАНОВЛЯЮ:</w:t>
      </w:r>
    </w:p>
    <w:p w:rsidR="00F1595F" w:rsidRPr="00F1595F" w:rsidRDefault="00F1595F" w:rsidP="00F1595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F1595F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1.Утвердить прилагаемое Положение об организации учета муниципального имущества  и порядке ведения реестра муниципального имущества </w:t>
      </w:r>
      <w:proofErr w:type="spellStart"/>
      <w:r w:rsidRPr="00F1595F">
        <w:rPr>
          <w:rFonts w:ascii="Times New Roman" w:eastAsia="Arial" w:hAnsi="Times New Roman" w:cs="Times New Roman"/>
          <w:sz w:val="28"/>
          <w:szCs w:val="28"/>
          <w:lang w:eastAsia="ar-SA"/>
        </w:rPr>
        <w:t>Таежнинского</w:t>
      </w:r>
      <w:proofErr w:type="spellEnd"/>
      <w:r w:rsidRPr="00F1595F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сельсовета </w:t>
      </w:r>
      <w:proofErr w:type="spellStart"/>
      <w:r w:rsidRPr="00F1595F">
        <w:rPr>
          <w:rFonts w:ascii="Times New Roman" w:eastAsia="Arial" w:hAnsi="Times New Roman" w:cs="Times New Roman"/>
          <w:sz w:val="28"/>
          <w:szCs w:val="28"/>
          <w:lang w:eastAsia="ar-SA"/>
        </w:rPr>
        <w:t>Богучанского</w:t>
      </w:r>
      <w:proofErr w:type="spellEnd"/>
      <w:r w:rsidRPr="00F1595F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района Красноярского края.</w:t>
      </w:r>
    </w:p>
    <w:p w:rsidR="00F1595F" w:rsidRPr="00F1595F" w:rsidRDefault="00F1595F" w:rsidP="00F1595F">
      <w:pPr>
        <w:suppressAutoHyphens/>
        <w:autoSpaceDE w:val="0"/>
        <w:spacing w:after="0" w:line="240" w:lineRule="auto"/>
        <w:ind w:left="216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F1595F">
        <w:rPr>
          <w:rFonts w:ascii="Times New Roman" w:eastAsia="Arial" w:hAnsi="Times New Roman" w:cs="Times New Roman"/>
          <w:sz w:val="28"/>
          <w:szCs w:val="28"/>
          <w:lang w:eastAsia="ar-SA"/>
        </w:rPr>
        <w:t>2. Считать утратившим силу Постановление от 05.12.2014 № 203.</w:t>
      </w:r>
    </w:p>
    <w:p w:rsidR="00F1595F" w:rsidRPr="00F1595F" w:rsidRDefault="00F1595F" w:rsidP="00F1595F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F1595F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3.  </w:t>
      </w:r>
      <w:proofErr w:type="gramStart"/>
      <w:r w:rsidRPr="00F1595F">
        <w:rPr>
          <w:rFonts w:ascii="Times New Roman" w:eastAsia="Arial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F1595F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исполнением настоящего постановления оставляю за собой.</w:t>
      </w:r>
    </w:p>
    <w:p w:rsidR="00F1595F" w:rsidRPr="00F1595F" w:rsidRDefault="00F1595F" w:rsidP="00F1595F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F1595F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4. Настоящее  постановление  вступает   в    силу  с   момента его официального опубликования в бюллетене "</w:t>
      </w:r>
      <w:proofErr w:type="spellStart"/>
      <w:r w:rsidRPr="00F1595F">
        <w:rPr>
          <w:rFonts w:ascii="Times New Roman" w:eastAsia="Arial" w:hAnsi="Times New Roman" w:cs="Times New Roman"/>
          <w:sz w:val="28"/>
          <w:szCs w:val="28"/>
          <w:lang w:eastAsia="ar-SA"/>
        </w:rPr>
        <w:t>Таежнинский</w:t>
      </w:r>
      <w:proofErr w:type="spellEnd"/>
      <w:r w:rsidRPr="00F1595F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вестник".</w:t>
      </w:r>
    </w:p>
    <w:p w:rsidR="00F1595F" w:rsidRPr="00F1595F" w:rsidRDefault="00F1595F" w:rsidP="00F1595F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F1595F" w:rsidRPr="00F1595F" w:rsidRDefault="00F1595F" w:rsidP="00F1595F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</w:p>
    <w:p w:rsidR="00F1595F" w:rsidRPr="00F1595F" w:rsidRDefault="00F1595F" w:rsidP="00F1595F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</w:p>
    <w:p w:rsidR="00F1595F" w:rsidRPr="00F1595F" w:rsidRDefault="00F1595F" w:rsidP="00F1595F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</w:p>
    <w:p w:rsidR="00F1595F" w:rsidRDefault="00F1595F" w:rsidP="00F1595F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F1595F">
        <w:rPr>
          <w:rFonts w:ascii="Times New Roman" w:eastAsia="Arial" w:hAnsi="Times New Roman" w:cs="Times New Roman"/>
          <w:sz w:val="28"/>
          <w:szCs w:val="28"/>
          <w:lang w:eastAsia="ar-SA"/>
        </w:rPr>
        <w:t>И.</w:t>
      </w:r>
      <w:r w:rsidR="00FB7250">
        <w:rPr>
          <w:rFonts w:ascii="Times New Roman" w:eastAsia="Arial" w:hAnsi="Times New Roman" w:cs="Times New Roman"/>
          <w:sz w:val="28"/>
          <w:szCs w:val="28"/>
          <w:lang w:eastAsia="ar-SA"/>
        </w:rPr>
        <w:t>о</w:t>
      </w:r>
      <w:proofErr w:type="spellEnd"/>
      <w:r w:rsidRPr="00F1595F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. Главы </w:t>
      </w:r>
      <w:proofErr w:type="spellStart"/>
      <w:r w:rsidRPr="00F1595F">
        <w:rPr>
          <w:rFonts w:ascii="Times New Roman" w:eastAsia="Arial" w:hAnsi="Times New Roman" w:cs="Times New Roman"/>
          <w:sz w:val="28"/>
          <w:szCs w:val="28"/>
          <w:lang w:eastAsia="ar-SA"/>
        </w:rPr>
        <w:t>Таежнинского</w:t>
      </w:r>
      <w:proofErr w:type="spellEnd"/>
      <w:r w:rsidRPr="00F1595F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сельсовета                                    Т. Л. Кос</w:t>
      </w:r>
    </w:p>
    <w:p w:rsidR="00FB7250" w:rsidRDefault="00FB7250" w:rsidP="00F1595F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FB7250" w:rsidRDefault="00FB7250" w:rsidP="00F1595F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FB7250" w:rsidRDefault="00FB7250" w:rsidP="00F1595F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FB7250" w:rsidRDefault="00FB7250" w:rsidP="00F1595F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FB7250" w:rsidRDefault="00FB7250" w:rsidP="00F1595F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FB7250" w:rsidRDefault="00FB7250" w:rsidP="00F1595F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FB7250" w:rsidRDefault="00FB7250" w:rsidP="00F1595F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FB7250" w:rsidRDefault="00FB7250" w:rsidP="00F1595F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FB7250" w:rsidRDefault="00FB7250" w:rsidP="00F1595F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FB7250" w:rsidRDefault="00FB7250" w:rsidP="00F1595F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FB7250" w:rsidRDefault="00FB7250" w:rsidP="00F1595F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FB7250" w:rsidRDefault="00FB7250" w:rsidP="00F1595F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FB7250" w:rsidRPr="00FB7250" w:rsidRDefault="00FB7250" w:rsidP="00FB7250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FB7250">
        <w:rPr>
          <w:rFonts w:ascii="Times New Roman" w:eastAsia="Calibri" w:hAnsi="Times New Roman" w:cs="Times New Roman"/>
          <w:sz w:val="20"/>
          <w:szCs w:val="20"/>
          <w:lang w:eastAsia="ar-SA"/>
        </w:rPr>
        <w:lastRenderedPageBreak/>
        <w:t xml:space="preserve">Приложение к постановлению Администрации </w:t>
      </w:r>
    </w:p>
    <w:p w:rsidR="00FB7250" w:rsidRPr="00FB7250" w:rsidRDefault="00FB7250" w:rsidP="00FB7250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ar-SA"/>
        </w:rPr>
      </w:pPr>
      <w:proofErr w:type="spellStart"/>
      <w:r w:rsidRPr="00FB7250">
        <w:rPr>
          <w:rFonts w:ascii="Times New Roman" w:eastAsia="Calibri" w:hAnsi="Times New Roman" w:cs="Times New Roman"/>
          <w:sz w:val="20"/>
          <w:szCs w:val="20"/>
          <w:lang w:eastAsia="ar-SA"/>
        </w:rPr>
        <w:t>Таежнинского</w:t>
      </w:r>
      <w:proofErr w:type="spellEnd"/>
      <w:r w:rsidRPr="00FB7250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 сельсовета </w:t>
      </w:r>
      <w:proofErr w:type="spellStart"/>
      <w:r w:rsidRPr="00FB7250">
        <w:rPr>
          <w:rFonts w:ascii="Times New Roman" w:eastAsia="Calibri" w:hAnsi="Times New Roman" w:cs="Times New Roman"/>
          <w:sz w:val="20"/>
          <w:szCs w:val="20"/>
          <w:lang w:eastAsia="ar-SA"/>
        </w:rPr>
        <w:t>Богучанского</w:t>
      </w:r>
      <w:proofErr w:type="spellEnd"/>
      <w:r w:rsidRPr="00FB7250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района </w:t>
      </w:r>
    </w:p>
    <w:p w:rsidR="00FB7250" w:rsidRPr="00FB7250" w:rsidRDefault="00FB7250" w:rsidP="00FB7250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FB7250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                                                         Красноярского края</w:t>
      </w:r>
      <w:bookmarkStart w:id="0" w:name="_GoBack"/>
      <w:bookmarkEnd w:id="0"/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</w:t>
      </w:r>
      <w:r w:rsidRPr="00FB7250">
        <w:rPr>
          <w:rFonts w:ascii="Times New Roman" w:eastAsia="Calibri" w:hAnsi="Times New Roman" w:cs="Times New Roman"/>
          <w:sz w:val="20"/>
          <w:szCs w:val="20"/>
          <w:lang w:eastAsia="ar-SA"/>
        </w:rPr>
        <w:t>от 09.04.2025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</w:t>
      </w:r>
      <w:r w:rsidRPr="00FB7250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№   60     </w:t>
      </w:r>
    </w:p>
    <w:p w:rsidR="00FB7250" w:rsidRPr="00FB7250" w:rsidRDefault="00FB7250" w:rsidP="00FB72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B7250" w:rsidRPr="00FB7250" w:rsidRDefault="00FB7250" w:rsidP="00FB72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B7250" w:rsidRPr="00FB7250" w:rsidRDefault="00FB7250" w:rsidP="00FB72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Положение</w:t>
      </w:r>
    </w:p>
    <w:p w:rsidR="00FB7250" w:rsidRPr="00FB7250" w:rsidRDefault="00FB7250" w:rsidP="00FB72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 организации учета муниципального имущества и порядка ведения реестра</w:t>
      </w:r>
      <w:r w:rsidRPr="00FB725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B725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муниципального имущества </w:t>
      </w:r>
      <w:proofErr w:type="spellStart"/>
      <w:r w:rsidRPr="00FB725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Таежнинского</w:t>
      </w:r>
      <w:proofErr w:type="spellEnd"/>
      <w:r w:rsidRPr="00FB725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сельсовета </w:t>
      </w:r>
      <w:proofErr w:type="spellStart"/>
      <w:r w:rsidRPr="00FB725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Богучанского</w:t>
      </w:r>
      <w:proofErr w:type="spellEnd"/>
      <w:r w:rsidRPr="00FB725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района Красноярского края </w:t>
      </w:r>
    </w:p>
    <w:p w:rsidR="00FB7250" w:rsidRPr="00FB7250" w:rsidRDefault="00FB7250" w:rsidP="00FB72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B7250" w:rsidRPr="00FB7250" w:rsidRDefault="00FB7250" w:rsidP="00FB72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Общие положения</w:t>
      </w:r>
    </w:p>
    <w:p w:rsidR="00FB7250" w:rsidRPr="00FB7250" w:rsidRDefault="00FB7250" w:rsidP="00FB72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 xml:space="preserve">1.1. </w:t>
      </w:r>
      <w:proofErr w:type="gramStart"/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Настоящее Положение устанавливает порядок учета муниципального имущества и ведение реестра муниципального имущества   в соответствии с законодательством Российской Федерации, регулирующим отношения, возникающие при управлении и распоряжении муниципальным имуществом, Федеральным законом от 06.10.03г. № 131-ФЗ ст. ст. 50-51 «Об общих принципах организации местного самоуправления в Российской Федерации», Уставом </w:t>
      </w:r>
      <w:proofErr w:type="spellStart"/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Таежнинского</w:t>
      </w:r>
      <w:proofErr w:type="spellEnd"/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</w:t>
      </w:r>
      <w:proofErr w:type="spellStart"/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Богучанского</w:t>
      </w:r>
      <w:proofErr w:type="spellEnd"/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Красноярского края  и другими нормативно-правовыми актами.</w:t>
      </w:r>
      <w:proofErr w:type="gramEnd"/>
    </w:p>
    <w:p w:rsidR="00FB7250" w:rsidRPr="00FB7250" w:rsidRDefault="00FB7250" w:rsidP="00FB72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B7250" w:rsidRPr="00FB7250" w:rsidRDefault="00FB7250" w:rsidP="00FB72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1.2. Положение устанавливает основные принципы создания реестра муниципального имущества </w:t>
      </w:r>
      <w:proofErr w:type="spellStart"/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Таежнинского</w:t>
      </w:r>
      <w:proofErr w:type="spellEnd"/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</w:t>
      </w:r>
      <w:proofErr w:type="spellStart"/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Богучанского</w:t>
      </w:r>
      <w:proofErr w:type="spellEnd"/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Красноярского края (далее - Реестр), требования, предъявляемые к Реестру, определяет порядок его ведения, устанавливает права и обязанности держателя Реестра.</w:t>
      </w:r>
    </w:p>
    <w:p w:rsidR="00FB7250" w:rsidRPr="00FB7250" w:rsidRDefault="00FB7250" w:rsidP="00FB72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1.3. Целью создания и ведения Реестра является обеспечение основы для организации единой системы учета и управления объектами муниципальной собственности.</w:t>
      </w: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 xml:space="preserve">1.4. Держателем Реестра является главный бухгалтер Администрации </w:t>
      </w:r>
      <w:proofErr w:type="spellStart"/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Таежнинского</w:t>
      </w:r>
      <w:proofErr w:type="spellEnd"/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</w:t>
      </w:r>
      <w:proofErr w:type="spellStart"/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Богучанского</w:t>
      </w:r>
      <w:proofErr w:type="spellEnd"/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Красноярского края (далее - Администрация).                                             </w:t>
      </w:r>
    </w:p>
    <w:p w:rsidR="00FB7250" w:rsidRPr="00FB7250" w:rsidRDefault="00FB7250" w:rsidP="00FB72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B7250" w:rsidRPr="00FB7250" w:rsidRDefault="00FB7250" w:rsidP="00FB72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1.5. Учет муниципального имущества в реестре сопровождается присвоением реестрового номера муниципального имущества (далее - реестровый номер), структура и правила формирования такого номера определяются уполномоченным органом самостоятельно.</w:t>
      </w:r>
    </w:p>
    <w:p w:rsidR="00FB7250" w:rsidRPr="00FB7250" w:rsidRDefault="00FB7250" w:rsidP="00FB72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B7250" w:rsidRPr="00FB7250" w:rsidRDefault="00FB7250" w:rsidP="00FB72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1.6. Документом, подтверждающим факт учета муниципального имущества в реестре, является выписка из реестра, содержащая номер и дату присвоения реестрового номера и иные достаточные для идентификации муниципального имущества сведения по их состоянию в реестре на дату выдачи выписки из него (далее - выписка из реестра).</w:t>
      </w:r>
    </w:p>
    <w:p w:rsidR="00FB7250" w:rsidRPr="00FB7250" w:rsidRDefault="00FB7250" w:rsidP="00FB72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Рекомендуемый образец выписки из реестра приведен в приложении к настоящему Положению.</w:t>
      </w:r>
    </w:p>
    <w:p w:rsidR="00FB7250" w:rsidRPr="00FB7250" w:rsidRDefault="00FB7250" w:rsidP="00FB72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B7250" w:rsidRPr="00FB7250" w:rsidRDefault="00FB7250" w:rsidP="00FB72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1.7. Реестры ведутся на бумажных и (или) электронных носителях.</w:t>
      </w:r>
    </w:p>
    <w:p w:rsidR="00FB7250" w:rsidRPr="00FB7250" w:rsidRDefault="00FB7250" w:rsidP="00FB72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Способ ведения реестра определяется уполномоченным органом самостоятельно.</w:t>
      </w:r>
    </w:p>
    <w:p w:rsidR="00FB7250" w:rsidRPr="00FB7250" w:rsidRDefault="00FB7250" w:rsidP="00FB72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B7250" w:rsidRPr="00FB7250" w:rsidRDefault="00FB7250" w:rsidP="00FB72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1.8. </w:t>
      </w:r>
      <w:proofErr w:type="gramStart"/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Ведение реестра осуществляется путем внесения в соответствующие подразделы реестра сведений об объектах учета, собственником (владельцем) которых является муниципальное образование, и о лицах, обладающих правами на объекты учета и сведениями о них, и уточнения изменившихся сведений о муниципальном имуществе, принадлежащем на вещном праве органу местного самоуправления, муниципальному бюджетному учреждению, муниципальному казенному учреждению, муниципальному автономному учреждению, муниципальному унитарному предприятию, муниципальному казенному предприятию</w:t>
      </w:r>
      <w:proofErr w:type="gramEnd"/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или иному юридическому либо физическому лицу, которому муниципальное имущество принадлежит на вещном праве или в силу закона (далее - правообладатель), или составляющем муниципальную казну муниципального образования, а также путем исключения из реестра соответствующих сведений об объекте учета при прекращении права собственности муниципального образования на него и (или) деятельности правообладателя.</w:t>
      </w:r>
    </w:p>
    <w:p w:rsidR="00FB7250" w:rsidRPr="00FB7250" w:rsidRDefault="00FB7250" w:rsidP="00FB72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FB7250" w:rsidRPr="00FB7250" w:rsidRDefault="00FB7250" w:rsidP="00FB72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1.9.  Неотъемлемой частью реестра являются:</w:t>
      </w:r>
    </w:p>
    <w:p w:rsidR="00FB7250" w:rsidRPr="00FB7250" w:rsidRDefault="00FB7250" w:rsidP="00FB72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а) документы, подтверждающие сведения, включаемые в реестр (далее - подтверждающие документы);</w:t>
      </w:r>
    </w:p>
    <w:p w:rsidR="00FB7250" w:rsidRPr="00FB7250" w:rsidRDefault="00FB7250" w:rsidP="00FB72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б) иные документы, предусмотренные правовыми актами органов местного самоуправления.</w:t>
      </w:r>
    </w:p>
    <w:p w:rsidR="00FB7250" w:rsidRPr="00FB7250" w:rsidRDefault="00FB7250" w:rsidP="00FB72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FB7250" w:rsidRPr="00FB7250" w:rsidRDefault="00FB7250" w:rsidP="00FB72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1.10. Реестр должен храниться и обрабатываться в местах, недоступных для посторонних лиц, с соблюдением условий, обеспечивающих предотвращение хищения, утраты, искажения и подделки информации.</w:t>
      </w:r>
    </w:p>
    <w:p w:rsidR="00FB7250" w:rsidRPr="00FB7250" w:rsidRDefault="00FB7250" w:rsidP="00FB72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случае если реестр ведется на электронном носителе, реестр хранится и обрабатывается с соблюдением требований информационной безопасности, обеспечивающих конфиденциальность, целостность, доступность, подотчетность, аутентичность и достоверность информации.</w:t>
      </w:r>
    </w:p>
    <w:p w:rsidR="00FB7250" w:rsidRPr="00FB7250" w:rsidRDefault="00FB7250" w:rsidP="00FB72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Сведения, содержащиеся в реестре, хранятся в соответствии с Федеральным законом от 22 октября 2004 г. N 125-ФЗ "Об архивном деле в Российской Федерации".</w:t>
      </w:r>
    </w:p>
    <w:p w:rsidR="00FB7250" w:rsidRPr="00FB7250" w:rsidRDefault="00FB7250" w:rsidP="00FB72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     </w:t>
      </w: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 xml:space="preserve">       </w:t>
      </w:r>
      <w:r w:rsidRPr="00FB725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 Требования к реестру объектов муниципальной собственности,</w:t>
      </w:r>
      <w:r w:rsidRPr="00FB72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B725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состав сведений, подлежащих отражению в реестре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2.1. В настоящем Положении под Реестром муниципальной собственности понимается перечень объектов учета и данные о них по форме, утвержденной </w:t>
      </w: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Постановлением Администрации </w:t>
      </w:r>
      <w:proofErr w:type="spellStart"/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Таежнинского</w:t>
      </w:r>
      <w:proofErr w:type="spellEnd"/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</w:t>
      </w:r>
      <w:proofErr w:type="spellStart"/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Богучанского</w:t>
      </w:r>
      <w:proofErr w:type="spellEnd"/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Красноярского края от 23.05.2014 №86 .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2.2. Реестр состоит из 3 разделов. </w:t>
      </w:r>
      <w:proofErr w:type="gramStart"/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раздел 1 вносятся сведения о недвижимом имуществе, в раздел 2 вносятся сведения о движимом и об ином имуществе, в раздел 3 вносятся сведения о лицах, обладающих правами на имущество и сведениями о нем. Разделы состоят из подразделов, в каждый из которых вносятся сведения соответственно о видах недвижимого, движимого и иного имущества и лицах, обладающих правами на объекты учета и</w:t>
      </w:r>
      <w:proofErr w:type="gramEnd"/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сведениями о них. В разделы 1, 2, 3 сведения вносятся с приложением подтверждающих документов.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2.3. В раздел 1 вносятся сведения о недвижимом имуществе.</w:t>
      </w:r>
      <w:r w:rsidRPr="00FB72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В подраздел 1.1 раздела 1 реестра вносятся сведения о земельных участках, в том числе: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наименование земельного участка;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адрес (местоположение) земельного участка с указанием кода Общероссийского классификатора территорий муниципальных образований (далее - ОКТМО);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кадастровый номер земельного участка (с датой присвоения);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 о правообладателе, включая полное наименование юридического лица, включающее его организационно-правовую форму, или фамилию, имя и отчество (при наличии) физического лица, а также идентификационный номер налогоплательщика (далее - ИНН), код причины постановки на учет (далее - КПП) (для юридического лица), основной государственный регистрационный номер (далее - ОГРН) (для юридического лица), адрес в пределах места нахождения (для юридических лиц), адрес регистрации по месту жительства</w:t>
      </w:r>
      <w:proofErr w:type="gramEnd"/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(месту пребывания) (для физических лиц) (с указанием кода ОКТМО) (далее - сведения о правообладателе);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вид вещного права, на основании которого правообладателю принадлежит земельный участок,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 об основных характеристиках земельного участка, в том числе: площадь, категория земель, вид разрешенного использования;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 о стоимости земельного участка;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сведения об установленных в отношении земельного участка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 о лице, в пользу которого установлены ограничения (обременения), включая полное наименование юридического лица, включающее его организационно-правовую форму, или фамилию, имя и отчество (при наличии) физического лица, а также ИНН, КПП (для юридического лица), ОГРН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 ОКТМО</w:t>
      </w:r>
      <w:proofErr w:type="gramEnd"/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) (далее - сведения о лице, в пользу которого установлены ограничения (обременения);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иные сведения (при необходимости).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В подраздел 1.2 раздела 1 реестра вносятся сведения о зданиях, сооружениях, объектах незавершенного строительства, единых недвижимых комплексах и иных объектах, отнесенных законом к недвижимости, в том числе: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вид объекта учета;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наименование объекта учета;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назначение объекта учета;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адрес (местоположение) объекта учета (с указанием кода ОКТМО);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кадастровый номер объекта учета (с датой присвоения);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 о земельном участке, на котором расположен объект учета (кадастровый номер, форма собственности, площадь);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 о правообладателе;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 об основных характеристиках объекта учета, в том числе: тип объекта (жилое либо нежилое), площадь, протяженность, этажность (подземная этажность);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инвентарный номер объекта учета;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 о стоимости объекта учета;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сведения об изменениях объекта учета (произведенных достройках, капитальном ремонте, реконструкции, модернизации, сносе);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 об установленных в отношении объекта учета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 о лице, в пользу которого установлены ограничения (обременения);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 об объекте единого недвижимого комплекса, в том числе: сведения о зданиях, сооружениях, иных вещах, являющихся составляющими единого недвижимого комплекса, сведения о земельном участке, на котором расположено здание, сооружение;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иные сведения (при необходимости).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подраздел 1.3 раздела 1 реестра вносятся сведения о помещениях, </w:t>
      </w:r>
      <w:proofErr w:type="spellStart"/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машино</w:t>
      </w:r>
      <w:proofErr w:type="spellEnd"/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-местах и иных объектах, отнесенных законом к недвижимости, в том числе: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вид объекта учета;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наименование объекта учета;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назначение объекта учета;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адрес (местоположение) объекта учета (с указанием кода ОКТМО);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кадастровый номер объекта учета (с датой присвоения);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 о здании, сооружении, в состав которого входит объект учета (кадастровый номер, форма собственности);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 о правообладателе;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 об основных характеристиках объекта, в том числе: тип объекта (жилое либо нежилое), площадь, этажность (подземная этажность);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инвентарный номер объекта учета;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 о стоимости объекта учета;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сведения об изменениях объекта учета (произведенных достройках, капитальном ремонте, реконструкции, модернизации, сносе);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 об установленных в отношении объекта учета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 о лице, в пользу которого установлены ограничения (обременения);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иные сведения (при необходимости).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раздел 2 вносятся сведения о движимом и ином имуществе.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В подраздел 2.1 раздела 2 реестра вносятся сведения об акциях, в том числе: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 об акционерном обществе (эмитенте), включая полное наименование юридического лица, включающее его организационно-правовую форму, ИНН, КПП, ОГРН, адрес в пределах места нахождения (с указанием кода ОКТМО);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 об акциях, в том числе: количество акций, регистрационные номера выпусков, номинальная стоимость акций, вид акций (обыкновенные или привилегированные);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 о правообладателе;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 об установленных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 о лице, в пользу которого установлены ограничения (обременения);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иные сведения (при необходимости).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В подраздел 2.2 раздела 2 вносятся сведения о движимом имуществе и ином имуществе, за исключением акций и долей (вкладов) в уставных (складочных) капиталах хозяйственных обществ и товариществ, в том числе: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наименование движимого имущества (иного имущества);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 об объекте учета, в том числе: марка, модель, год выпуска, инвентарный номер;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сведения о правообладателе;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 о стоимости;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 об установленных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 о лице, в пользу которого установлены ограничения (обременения);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иные сведения (при необходимости).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раздел 3 вносятся сведения о лицах, обладающих правами на муниципальное имущество и сведениями о нем, в том числе: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 о правообладателях;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реестровый номер объектов учета, принадлежащих на соответствующем вещном праве;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реестровый номер объектов учета, вещные права на которые ограничены (обременены) в пользу правообладателя;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иные сведения (при необходимости).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14. Сведения об объекте учета, в том числе о лицах, обладающих правами на муниципальное имущество или сведениями о нем, не вносятся в разделы в случае их отсутствия, за исключением сведений о стоимости имущества, которые имеются у правообладателя.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Ведение учета объекта учета без указания стоимостной оценки не допускается.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B7250" w:rsidRPr="00FB7250" w:rsidRDefault="00FB7250" w:rsidP="00FB7250">
      <w:pPr>
        <w:suppressAutoHyphens/>
        <w:spacing w:before="280" w:after="28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4. Права и обязанности держателя реестра</w:t>
      </w:r>
    </w:p>
    <w:p w:rsidR="00FB7250" w:rsidRPr="00FB7250" w:rsidRDefault="00FB7250" w:rsidP="00FB7250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4.1. Держатель Реестра – главный бухгалтер  Администрации   </w:t>
      </w:r>
      <w:proofErr w:type="spellStart"/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Таежнинского</w:t>
      </w:r>
      <w:proofErr w:type="spellEnd"/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</w:t>
      </w:r>
      <w:proofErr w:type="spellStart"/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Богучанского</w:t>
      </w:r>
      <w:proofErr w:type="spellEnd"/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Красноярского края:</w:t>
      </w: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     а) организует работу по осуществлению учета, формированию и   ведению Реестра;</w:t>
      </w: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 xml:space="preserve">     б) формирует первичные и аналитические   материалы   по    движению    и </w:t>
      </w: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использованию объектов муниципальной собственности;</w:t>
      </w: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     в) устанавливает   порядок   предоставления  информации  по  Реестру  для всех категорий пользователей.</w:t>
      </w:r>
    </w:p>
    <w:p w:rsidR="00FB7250" w:rsidRPr="00FB7250" w:rsidRDefault="00FB7250" w:rsidP="00FB7250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4.2. Держатель Реестра имеет право:</w:t>
      </w: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     а) запрашивать и получать от муниципальных предприятий и учреждений, арендаторов     муниципального    имущества,    структурных   подразделений органов местного самоуправления, необходимую информацию  по   вопросам использования    объектов    муниципальной  собственности,  контролировать полноту и достоверность получаемой информации;</w:t>
      </w: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     б) запрашивать    у    статистических    органов   и     других     учреждений информацию, необходимую для ведения Реестра;</w:t>
      </w: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     в) затребовать     от     структурных    подразделений      органов   местного самоуправления информация по   объектам   муниципальной   собственности, расположенным на подведомственных да территориях, в следующие сроки:</w:t>
      </w: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     - по разовому запросу - в  трехдневный   срок   со    времени    поступления запроса;</w:t>
      </w: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     - при периодическом сборе   информации - в    согласованные    сторонами  сроки.</w:t>
      </w:r>
    </w:p>
    <w:p w:rsidR="00FB7250" w:rsidRPr="00FB7250" w:rsidRDefault="00FB7250" w:rsidP="00FB7250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4.3. Держатель Реестра обязан:</w:t>
      </w: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     а) организовывать работу по формированию и ведению Реестра;</w:t>
      </w: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 xml:space="preserve">     б) предоставлять     заинтересованным    учреждениям    и     организациям </w:t>
      </w:r>
      <w:proofErr w:type="spellStart"/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Таежнинского</w:t>
      </w:r>
      <w:proofErr w:type="spellEnd"/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сельсовета  по  их   письменному   запросу   содержащуюся   в Реестре информацию об объектах  учета (или  мотивированное   решение  об отказе в ее предоставлении) в 15-дневный срок.</w:t>
      </w:r>
    </w:p>
    <w:p w:rsidR="00FB7250" w:rsidRPr="00FB7250" w:rsidRDefault="00FB7250" w:rsidP="00FB7250">
      <w:pPr>
        <w:suppressAutoHyphens/>
        <w:spacing w:before="280" w:after="28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5. Прочие требования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5.1. Держатель Реестра несет ответственность за достоверность, полноту и своевременность предоставляемой информации.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5.2. При прекращении ведения Реестра по решению уполномоченных органов вся содержащаяся в нем информация передается в архив или в организацию, определенную вышеуказанным решением.</w:t>
      </w:r>
    </w:p>
    <w:p w:rsidR="00FB7250" w:rsidRPr="00FB7250" w:rsidRDefault="00FB7250" w:rsidP="00FB725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t>5.3. Ликвидация Реестра осуществляется в установленном порядке.</w:t>
      </w:r>
      <w:r w:rsidRPr="00FB7250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</w:r>
    </w:p>
    <w:p w:rsidR="00FB7250" w:rsidRPr="00FB7250" w:rsidRDefault="00FB7250" w:rsidP="00FB7250">
      <w:pPr>
        <w:suppressAutoHyphens/>
        <w:spacing w:before="280" w:after="240" w:line="240" w:lineRule="auto"/>
        <w:ind w:left="4248" w:firstLine="552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B7250" w:rsidRPr="00FB7250" w:rsidRDefault="00FB7250" w:rsidP="00FB7250">
      <w:pPr>
        <w:suppressAutoHyphens/>
        <w:spacing w:before="280" w:after="240" w:line="240" w:lineRule="auto"/>
        <w:ind w:left="4248" w:firstLine="552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B7250" w:rsidRPr="00FB7250" w:rsidRDefault="00FB7250" w:rsidP="00FB7250">
      <w:pPr>
        <w:suppressAutoHyphens/>
        <w:spacing w:before="280" w:after="240" w:line="240" w:lineRule="auto"/>
        <w:ind w:left="4248" w:firstLine="552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B7250" w:rsidRPr="00FB7250" w:rsidRDefault="00FB7250" w:rsidP="00FB7250">
      <w:pPr>
        <w:suppressAutoHyphens/>
        <w:spacing w:before="280" w:after="240" w:line="240" w:lineRule="auto"/>
        <w:ind w:left="4248" w:firstLine="552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B7250" w:rsidRPr="00FB7250" w:rsidRDefault="00FB7250" w:rsidP="00FB7250">
      <w:pPr>
        <w:suppressAutoHyphens/>
        <w:spacing w:before="280" w:after="240" w:line="240" w:lineRule="auto"/>
        <w:ind w:left="4248" w:firstLine="552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725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Приложение </w:t>
      </w:r>
    </w:p>
    <w:p w:rsidR="00FB7250" w:rsidRPr="00FB7250" w:rsidRDefault="00FB7250" w:rsidP="00FB7250">
      <w:pPr>
        <w:suppressAutoHyphens/>
        <w:spacing w:before="280" w:after="240" w:line="240" w:lineRule="auto"/>
        <w:ind w:left="4248" w:firstLine="552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72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 Положению об организации                                       учета муниципального имущества и порядка ведения реестра муниципального имущества </w:t>
      </w:r>
      <w:proofErr w:type="spellStart"/>
      <w:r w:rsidRPr="00FB7250">
        <w:rPr>
          <w:rFonts w:ascii="Times New Roman" w:eastAsia="Times New Roman" w:hAnsi="Times New Roman" w:cs="Times New Roman"/>
          <w:sz w:val="24"/>
          <w:szCs w:val="24"/>
          <w:lang w:eastAsia="ar-SA"/>
        </w:rPr>
        <w:t>Таежнинского</w:t>
      </w:r>
      <w:proofErr w:type="spellEnd"/>
      <w:r w:rsidRPr="00FB72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сельсовета </w:t>
      </w:r>
      <w:proofErr w:type="spellStart"/>
      <w:r w:rsidRPr="00FB7250">
        <w:rPr>
          <w:rFonts w:ascii="Times New Roman" w:eastAsia="Times New Roman" w:hAnsi="Times New Roman" w:cs="Times New Roman"/>
          <w:sz w:val="24"/>
          <w:szCs w:val="24"/>
          <w:lang w:eastAsia="ar-SA"/>
        </w:rPr>
        <w:t>Богучанского</w:t>
      </w:r>
      <w:proofErr w:type="spellEnd"/>
      <w:r w:rsidRPr="00FB72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района Красноярского края </w:t>
      </w:r>
    </w:p>
    <w:p w:rsidR="00FB7250" w:rsidRPr="00FB7250" w:rsidRDefault="00FB7250" w:rsidP="00FB7250">
      <w:pPr>
        <w:suppressAutoHyphens/>
        <w:spacing w:before="28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57"/>
        <w:gridCol w:w="340"/>
        <w:gridCol w:w="151"/>
        <w:gridCol w:w="885"/>
        <w:gridCol w:w="708"/>
        <w:gridCol w:w="340"/>
        <w:gridCol w:w="378"/>
        <w:gridCol w:w="1474"/>
        <w:gridCol w:w="345"/>
        <w:gridCol w:w="510"/>
        <w:gridCol w:w="2154"/>
      </w:tblGrid>
      <w:tr w:rsidR="00FB7250" w:rsidRPr="00FB7250" w:rsidTr="00DC77A2">
        <w:tc>
          <w:tcPr>
            <w:tcW w:w="9042" w:type="dxa"/>
            <w:gridSpan w:val="11"/>
            <w:hideMark/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ВЫПИСКА N ____</w:t>
            </w:r>
          </w:p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реестра муниципального имущества об объекте учета муниципального имущества</w:t>
            </w:r>
          </w:p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"__" ________ 20__ г.</w:t>
            </w:r>
          </w:p>
        </w:tc>
      </w:tr>
      <w:tr w:rsidR="00FB7250" w:rsidRPr="00FB7250" w:rsidTr="00DC77A2">
        <w:tc>
          <w:tcPr>
            <w:tcW w:w="9042" w:type="dxa"/>
            <w:gridSpan w:val="11"/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250" w:rsidRPr="00FB7250" w:rsidTr="00DC77A2">
        <w:tc>
          <w:tcPr>
            <w:tcW w:w="9042" w:type="dxa"/>
            <w:gridSpan w:val="11"/>
            <w:hideMark/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FB725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Орган местного самоуправления, уполномоченный на ведение  реестра</w:t>
            </w:r>
          </w:p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FB725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муниципального имущества ________________________________________</w:t>
            </w:r>
          </w:p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FB725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                       </w:t>
            </w:r>
            <w:proofErr w:type="gramStart"/>
            <w:r w:rsidRPr="00FB725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(наименование органа местного</w:t>
            </w:r>
            <w:proofErr w:type="gramEnd"/>
          </w:p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FB725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                самоуправления, уполномоченного на ведение</w:t>
            </w:r>
          </w:p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FB725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                     реестра муниципального имущества)</w:t>
            </w:r>
          </w:p>
        </w:tc>
      </w:tr>
      <w:tr w:rsidR="00FB7250" w:rsidRPr="00FB7250" w:rsidTr="00DC77A2">
        <w:tc>
          <w:tcPr>
            <w:tcW w:w="9042" w:type="dxa"/>
            <w:gridSpan w:val="11"/>
            <w:hideMark/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FB725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Заявитель _______________________________________________________</w:t>
            </w:r>
          </w:p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FB725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   </w:t>
            </w:r>
            <w:proofErr w:type="gramStart"/>
            <w:r w:rsidRPr="00FB725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(наименование юридического лица, фамилия, имя, отчество</w:t>
            </w:r>
            <w:proofErr w:type="gramEnd"/>
          </w:p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FB725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               (при наличии) физического лица)</w:t>
            </w:r>
          </w:p>
        </w:tc>
      </w:tr>
      <w:tr w:rsidR="00FB7250" w:rsidRPr="00FB7250" w:rsidTr="00DC77A2">
        <w:tc>
          <w:tcPr>
            <w:tcW w:w="9042" w:type="dxa"/>
            <w:gridSpan w:val="11"/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250" w:rsidRPr="00FB7250" w:rsidTr="00DC77A2">
        <w:tc>
          <w:tcPr>
            <w:tcW w:w="9042" w:type="dxa"/>
            <w:gridSpan w:val="11"/>
            <w:hideMark/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Сведения об объекте муниципального имущества</w:t>
            </w:r>
          </w:p>
        </w:tc>
      </w:tr>
      <w:tr w:rsidR="00FB7250" w:rsidRPr="00FB7250" w:rsidTr="00DC77A2">
        <w:tc>
          <w:tcPr>
            <w:tcW w:w="9042" w:type="dxa"/>
            <w:gridSpan w:val="11"/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250" w:rsidRPr="00FB7250" w:rsidTr="00DC77A2">
        <w:tc>
          <w:tcPr>
            <w:tcW w:w="3841" w:type="dxa"/>
            <w:gridSpan w:val="5"/>
            <w:vAlign w:val="bottom"/>
            <w:hideMark/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и наименование объекта учета</w:t>
            </w:r>
          </w:p>
        </w:tc>
        <w:tc>
          <w:tcPr>
            <w:tcW w:w="52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250" w:rsidRPr="00FB7250" w:rsidTr="00DC77A2">
        <w:tc>
          <w:tcPr>
            <w:tcW w:w="384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250" w:rsidRPr="00FB7250" w:rsidTr="00DC77A2"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присвоения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250" w:rsidRPr="00FB7250" w:rsidTr="00DC77A2">
        <w:tc>
          <w:tcPr>
            <w:tcW w:w="904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250" w:rsidRPr="00FB7250" w:rsidTr="00DC77A2">
        <w:tc>
          <w:tcPr>
            <w:tcW w:w="4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сведений</w:t>
            </w: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сведений</w:t>
            </w:r>
          </w:p>
        </w:tc>
      </w:tr>
      <w:tr w:rsidR="00FB7250" w:rsidRPr="00FB7250" w:rsidTr="00DC77A2">
        <w:tc>
          <w:tcPr>
            <w:tcW w:w="4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B7250" w:rsidRPr="00FB7250" w:rsidTr="00DC77A2">
        <w:tc>
          <w:tcPr>
            <w:tcW w:w="4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250" w:rsidRPr="00FB7250" w:rsidTr="00DC77A2">
        <w:tc>
          <w:tcPr>
            <w:tcW w:w="4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250" w:rsidRPr="00FB7250" w:rsidTr="00DC77A2">
        <w:tc>
          <w:tcPr>
            <w:tcW w:w="9042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250" w:rsidRPr="00FB7250" w:rsidTr="00DC77A2">
        <w:tc>
          <w:tcPr>
            <w:tcW w:w="9042" w:type="dxa"/>
            <w:gridSpan w:val="11"/>
            <w:hideMark/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Информация об изменении сведений об объекте учета муниципального имущества</w:t>
            </w:r>
          </w:p>
        </w:tc>
      </w:tr>
      <w:tr w:rsidR="00FB7250" w:rsidRPr="00FB7250" w:rsidTr="00DC77A2">
        <w:tc>
          <w:tcPr>
            <w:tcW w:w="904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250" w:rsidRPr="00FB7250" w:rsidTr="00DC77A2">
        <w:tc>
          <w:tcPr>
            <w:tcW w:w="31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Наименование изменения</w:t>
            </w:r>
          </w:p>
        </w:tc>
        <w:tc>
          <w:tcPr>
            <w:tcW w:w="2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сведений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изменения</w:t>
            </w:r>
          </w:p>
        </w:tc>
      </w:tr>
      <w:tr w:rsidR="00FB7250" w:rsidRPr="00FB7250" w:rsidTr="00DC77A2">
        <w:tc>
          <w:tcPr>
            <w:tcW w:w="31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B7250" w:rsidRPr="00FB7250" w:rsidTr="00DC77A2">
        <w:tc>
          <w:tcPr>
            <w:tcW w:w="31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250" w:rsidRPr="00FB7250" w:rsidTr="00DC77A2">
        <w:tc>
          <w:tcPr>
            <w:tcW w:w="31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250" w:rsidRPr="00FB7250" w:rsidTr="00DC77A2">
        <w:tc>
          <w:tcPr>
            <w:tcW w:w="9042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250" w:rsidRPr="00FB7250" w:rsidTr="00DC77A2">
        <w:tc>
          <w:tcPr>
            <w:tcW w:w="9042" w:type="dxa"/>
            <w:gridSpan w:val="11"/>
            <w:hideMark/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FB725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------------------------------------------------------------------</w:t>
            </w:r>
          </w:p>
        </w:tc>
      </w:tr>
      <w:tr w:rsidR="00FB7250" w:rsidRPr="00FB7250" w:rsidTr="00DC77A2">
        <w:tc>
          <w:tcPr>
            <w:tcW w:w="9042" w:type="dxa"/>
            <w:gridSpan w:val="11"/>
            <w:vAlign w:val="bottom"/>
            <w:hideMark/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О ПОДТВЕРЖДЕНИИ СВЕДЕНИЙ,</w:t>
            </w:r>
          </w:p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B7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СОДЕРЖАЩИХСЯ</w:t>
            </w:r>
            <w:proofErr w:type="gramEnd"/>
            <w:r w:rsidRPr="00FB7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НАСТОЯЩЕЙ ВЫПИСКЕ</w:t>
            </w:r>
          </w:p>
        </w:tc>
      </w:tr>
      <w:tr w:rsidR="00FB7250" w:rsidRPr="00FB7250" w:rsidTr="00DC77A2">
        <w:tc>
          <w:tcPr>
            <w:tcW w:w="1757" w:type="dxa"/>
            <w:vAlign w:val="bottom"/>
            <w:hideMark/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</w:tc>
        <w:tc>
          <w:tcPr>
            <w:tcW w:w="340" w:type="dxa"/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" w:type="dxa"/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250" w:rsidRPr="00FB7250" w:rsidTr="00DC77A2">
        <w:tc>
          <w:tcPr>
            <w:tcW w:w="1757" w:type="dxa"/>
            <w:hideMark/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исполнитель:</w:t>
            </w:r>
          </w:p>
        </w:tc>
        <w:tc>
          <w:tcPr>
            <w:tcW w:w="340" w:type="dxa"/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340" w:type="dxa"/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45" w:type="dxa"/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(расшифровка подписи)</w:t>
            </w:r>
          </w:p>
        </w:tc>
      </w:tr>
      <w:tr w:rsidR="00FB7250" w:rsidRPr="00FB7250" w:rsidTr="00DC77A2">
        <w:tc>
          <w:tcPr>
            <w:tcW w:w="9042" w:type="dxa"/>
            <w:gridSpan w:val="11"/>
            <w:hideMark/>
          </w:tcPr>
          <w:p w:rsidR="00FB7250" w:rsidRPr="00FB7250" w:rsidRDefault="00FB7250" w:rsidP="00FB725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"__" ________________ 20__ г.</w:t>
            </w:r>
          </w:p>
        </w:tc>
      </w:tr>
    </w:tbl>
    <w:p w:rsidR="00FB7250" w:rsidRPr="00FB7250" w:rsidRDefault="00FB7250" w:rsidP="00FB72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7250" w:rsidRPr="00FB7250" w:rsidRDefault="00FB7250" w:rsidP="00FB72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7250" w:rsidRPr="00FB7250" w:rsidRDefault="00FB7250" w:rsidP="00FB7250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FB7250" w:rsidRPr="00FB7250" w:rsidRDefault="00FB7250" w:rsidP="00FB7250">
      <w:pPr>
        <w:suppressAutoHyphens/>
        <w:spacing w:before="28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B7250" w:rsidRPr="00FB7250" w:rsidRDefault="00FB7250" w:rsidP="00FB7250">
      <w:pPr>
        <w:suppressAutoHyphens/>
        <w:spacing w:before="28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B7250" w:rsidRPr="00FB7250" w:rsidRDefault="00FB7250" w:rsidP="00FB7250">
      <w:pPr>
        <w:suppressAutoHyphens/>
        <w:spacing w:before="28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B7250" w:rsidRPr="00FB7250" w:rsidRDefault="00FB7250" w:rsidP="00FB7250">
      <w:pPr>
        <w:suppressAutoHyphens/>
        <w:spacing w:before="28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B7250" w:rsidRPr="00FB7250" w:rsidRDefault="00FB7250" w:rsidP="00FB7250">
      <w:pPr>
        <w:suppressAutoHyphens/>
        <w:spacing w:before="28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B7250" w:rsidRPr="00FB7250" w:rsidRDefault="00FB7250" w:rsidP="00FB7250">
      <w:pPr>
        <w:suppressAutoHyphens/>
        <w:spacing w:before="28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B7250" w:rsidRPr="00FB7250" w:rsidRDefault="00FB7250" w:rsidP="00FB7250">
      <w:pPr>
        <w:suppressAutoHyphens/>
        <w:spacing w:before="28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B7250" w:rsidRPr="00FB7250" w:rsidRDefault="00FB7250" w:rsidP="00FB7250">
      <w:pPr>
        <w:suppressAutoHyphens/>
        <w:spacing w:before="28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B7250" w:rsidRPr="00FB7250" w:rsidRDefault="00FB7250" w:rsidP="00FB7250">
      <w:pPr>
        <w:suppressAutoHyphens/>
        <w:spacing w:before="28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B7250" w:rsidRPr="00FB7250" w:rsidRDefault="00FB7250" w:rsidP="00FB7250">
      <w:pPr>
        <w:suppressAutoHyphens/>
        <w:spacing w:before="28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B7250" w:rsidRPr="00FB7250" w:rsidRDefault="00FB7250" w:rsidP="00FB7250">
      <w:pPr>
        <w:suppressAutoHyphens/>
        <w:spacing w:before="28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B7250" w:rsidRPr="00FB7250" w:rsidRDefault="00FB7250" w:rsidP="00FB7250">
      <w:pPr>
        <w:suppressAutoHyphens/>
        <w:spacing w:before="28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B7250" w:rsidRPr="00FB7250" w:rsidRDefault="00FB7250" w:rsidP="00FB7250">
      <w:pPr>
        <w:suppressAutoHyphens/>
        <w:spacing w:before="28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B7250" w:rsidRPr="00FB7250" w:rsidRDefault="00FB7250" w:rsidP="00FB7250">
      <w:pPr>
        <w:suppressAutoHyphens/>
        <w:spacing w:before="28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B7250" w:rsidRPr="00FB7250" w:rsidRDefault="00FB7250" w:rsidP="00FB7250">
      <w:pPr>
        <w:suppressAutoHyphens/>
        <w:spacing w:before="28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B7250" w:rsidRPr="00F1595F" w:rsidRDefault="00FB7250" w:rsidP="00F1595F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F1595F" w:rsidRPr="00F1595F" w:rsidRDefault="00F1595F" w:rsidP="00F1595F">
      <w:pPr>
        <w:suppressAutoHyphens/>
        <w:autoSpaceDE w:val="0"/>
        <w:spacing w:after="0" w:line="240" w:lineRule="auto"/>
        <w:jc w:val="right"/>
        <w:rPr>
          <w:rFonts w:ascii="Arial" w:eastAsia="Arial" w:hAnsi="Arial" w:cs="Arial"/>
          <w:sz w:val="20"/>
          <w:szCs w:val="20"/>
          <w:lang w:eastAsia="ar-SA"/>
        </w:rPr>
      </w:pPr>
    </w:p>
    <w:p w:rsidR="00F1595F" w:rsidRPr="00F1595F" w:rsidRDefault="00F1595F" w:rsidP="00F1595F">
      <w:pPr>
        <w:suppressAutoHyphens/>
        <w:autoSpaceDE w:val="0"/>
        <w:spacing w:after="0" w:line="240" w:lineRule="auto"/>
        <w:jc w:val="right"/>
        <w:rPr>
          <w:rFonts w:ascii="Arial" w:eastAsia="Arial" w:hAnsi="Arial" w:cs="Arial"/>
          <w:sz w:val="20"/>
          <w:szCs w:val="20"/>
          <w:lang w:eastAsia="ar-SA"/>
        </w:rPr>
      </w:pPr>
    </w:p>
    <w:p w:rsidR="00F1595F" w:rsidRPr="00F1595F" w:rsidRDefault="00F1595F" w:rsidP="00F1595F">
      <w:pPr>
        <w:suppressAutoHyphens/>
        <w:spacing w:before="280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97FCE" w:rsidRDefault="00D97FCE"/>
    <w:sectPr w:rsidR="00D97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248"/>
    <w:rsid w:val="00316248"/>
    <w:rsid w:val="00D97FCE"/>
    <w:rsid w:val="00F1595F"/>
    <w:rsid w:val="00FB7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2697</Words>
  <Characters>15377</Characters>
  <Application>Microsoft Office Word</Application>
  <DocSecurity>0</DocSecurity>
  <Lines>128</Lines>
  <Paragraphs>36</Paragraphs>
  <ScaleCrop>false</ScaleCrop>
  <Company/>
  <LinksUpToDate>false</LinksUpToDate>
  <CharactersWithSpaces>18038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dcterms:created xsi:type="dcterms:W3CDTF">2025-04-16T05:34:00Z</dcterms:created>
  <dcterms:modified xsi:type="dcterms:W3CDTF">2025-04-16T05:41:00Z</dcterms:modified>
</cp:coreProperties>
</file>