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75" w:type="dxa"/>
        <w:tblInd w:w="-459" w:type="dxa"/>
        <w:tblLook w:val="04A0" w:firstRow="1" w:lastRow="0" w:firstColumn="1" w:lastColumn="0" w:noHBand="0" w:noVBand="1"/>
      </w:tblPr>
      <w:tblGrid>
        <w:gridCol w:w="6342"/>
        <w:gridCol w:w="546"/>
        <w:gridCol w:w="482"/>
        <w:gridCol w:w="482"/>
        <w:gridCol w:w="482"/>
        <w:gridCol w:w="546"/>
        <w:gridCol w:w="482"/>
        <w:gridCol w:w="656"/>
        <w:gridCol w:w="760"/>
        <w:gridCol w:w="2062"/>
        <w:gridCol w:w="1480"/>
        <w:gridCol w:w="1655"/>
      </w:tblGrid>
      <w:tr w:rsidR="0012193F" w:rsidRPr="0012193F" w:rsidTr="0012193F">
        <w:trPr>
          <w:trHeight w:val="255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O81"/>
            <w:bookmarkEnd w:id="0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Приложение №2</w:t>
            </w:r>
          </w:p>
        </w:tc>
      </w:tr>
      <w:tr w:rsidR="0012193F" w:rsidRPr="0012193F" w:rsidTr="0012193F">
        <w:trPr>
          <w:trHeight w:val="683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к  решению Таежнинского сельского Совета депутатов</w:t>
            </w: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br/>
              <w:t>от 12.09.2019 №15</w:t>
            </w:r>
          </w:p>
        </w:tc>
      </w:tr>
      <w:tr w:rsidR="0012193F" w:rsidRPr="0012193F" w:rsidTr="0012193F">
        <w:trPr>
          <w:trHeight w:val="672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"О бюджете Таежнинского сельсовета на 2019 год и плановый  период                      2019-20120 годов" </w:t>
            </w:r>
          </w:p>
        </w:tc>
      </w:tr>
      <w:tr w:rsidR="0012193F" w:rsidRPr="0012193F" w:rsidTr="0012193F">
        <w:trPr>
          <w:trHeight w:val="255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193F" w:rsidRPr="0012193F" w:rsidTr="0012193F">
        <w:trPr>
          <w:trHeight w:val="255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193F" w:rsidRPr="0012193F" w:rsidTr="0012193F">
        <w:trPr>
          <w:trHeight w:val="300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Приложение № 4 </w:t>
            </w:r>
          </w:p>
        </w:tc>
      </w:tr>
      <w:tr w:rsidR="0012193F" w:rsidRPr="0012193F" w:rsidTr="0012193F">
        <w:trPr>
          <w:trHeight w:val="300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  решению Таежнинского сельского Совета депутатов</w:t>
            </w:r>
          </w:p>
        </w:tc>
      </w:tr>
      <w:tr w:rsidR="0012193F" w:rsidRPr="0012193F" w:rsidTr="0012193F">
        <w:trPr>
          <w:trHeight w:val="300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от 25.12.2018 г. № 54</w:t>
            </w:r>
          </w:p>
        </w:tc>
      </w:tr>
      <w:tr w:rsidR="0012193F" w:rsidRPr="0012193F" w:rsidTr="0012193F">
        <w:trPr>
          <w:trHeight w:val="645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«О бюджете Таежнинского сельсовета на 2019 год и плановый период   2020-2021 годов»</w:t>
            </w:r>
          </w:p>
        </w:tc>
      </w:tr>
      <w:tr w:rsidR="0012193F" w:rsidRPr="0012193F" w:rsidTr="0012193F">
        <w:trPr>
          <w:trHeight w:val="300"/>
        </w:trPr>
        <w:tc>
          <w:tcPr>
            <w:tcW w:w="6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12193F" w:rsidRPr="0012193F" w:rsidTr="0012193F">
        <w:trPr>
          <w:trHeight w:val="345"/>
        </w:trPr>
        <w:tc>
          <w:tcPr>
            <w:tcW w:w="159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ДОХОДЫ  Таежнинского сельсовета на 2019 год и плановый период 2020-2021 годов.</w:t>
            </w:r>
          </w:p>
        </w:tc>
      </w:tr>
      <w:tr w:rsidR="0012193F" w:rsidRPr="0012193F" w:rsidTr="0012193F">
        <w:trPr>
          <w:trHeight w:val="315"/>
        </w:trPr>
        <w:tc>
          <w:tcPr>
            <w:tcW w:w="6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367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Код</w:t>
            </w: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Классификация ОСГУ, относящихся  к доходам бюджетов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Утверждено </w:t>
            </w:r>
          </w:p>
        </w:tc>
      </w:tr>
      <w:tr w:rsidR="0012193F" w:rsidRPr="0012193F" w:rsidTr="0012193F">
        <w:trPr>
          <w:trHeight w:val="1785"/>
        </w:trPr>
        <w:tc>
          <w:tcPr>
            <w:tcW w:w="6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администратора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группы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подгруппы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статьии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Подстатья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Элемент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Подвид дохода</w:t>
            </w: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2019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2020год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2021год</w:t>
            </w:r>
          </w:p>
        </w:tc>
      </w:tr>
      <w:tr w:rsidR="0012193F" w:rsidRPr="0012193F" w:rsidTr="0012193F">
        <w:trPr>
          <w:trHeight w:val="46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НАЛОГОВЫЕ И НЕНАЛОГОВЫЕ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11 941 188,00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11 884 568,00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DE9D9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12 207 888,00</w:t>
            </w:r>
          </w:p>
        </w:tc>
      </w:tr>
      <w:tr w:rsidR="0012193F" w:rsidRPr="0012193F" w:rsidTr="0012193F">
        <w:trPr>
          <w:trHeight w:val="428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НАЛОГИ НА ПРИБЫЛЬ, ДОХОДЫ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2 256 100,00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2 281 180,00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2 281 200,00</w:t>
            </w:r>
          </w:p>
        </w:tc>
      </w:tr>
      <w:tr w:rsidR="0012193F" w:rsidRPr="0012193F" w:rsidTr="0012193F">
        <w:trPr>
          <w:trHeight w:val="372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Налог на доходы физических лиц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2 256 100,00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2 281 180,00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2 281 200,00</w:t>
            </w:r>
          </w:p>
        </w:tc>
      </w:tr>
      <w:tr w:rsidR="0012193F" w:rsidRPr="0012193F" w:rsidTr="0012193F">
        <w:trPr>
          <w:trHeight w:val="127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Налог на доходы физических лиц с доходов, источником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которыхявляется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налоговый агент, за исключением доходов, в отношении которых исчисление и уплата налога осуществляется в соответствии со статьей 227,228 Налогового кодекса РФ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2 250 000,00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2 275 000,00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2 275 000,00</w:t>
            </w:r>
          </w:p>
        </w:tc>
      </w:tr>
      <w:tr w:rsidR="0012193F" w:rsidRPr="0012193F" w:rsidTr="0012193F">
        <w:trPr>
          <w:trHeight w:val="150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натариусов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, занимающихся частной практикой в соответствии со статьей 227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1 350,00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1 350,00</w:t>
            </w:r>
          </w:p>
        </w:tc>
      </w:tr>
      <w:tr w:rsidR="0012193F" w:rsidRPr="0012193F" w:rsidTr="0012193F">
        <w:trPr>
          <w:trHeight w:val="67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Налог на доходы физических лиц с доходов, полученных   физическими лицами, в соответствии со статьей 228 НК РФ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4 800,00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4 830,00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4 850,00</w:t>
            </w:r>
          </w:p>
        </w:tc>
      </w:tr>
      <w:tr w:rsidR="0012193F" w:rsidRPr="0012193F" w:rsidTr="0012193F">
        <w:trPr>
          <w:trHeight w:val="63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НАЛОГИ НА ТОВАРЫ (РАБОТЫ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,У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СЛУГИ) РЕАЛИЗУЕМЫЕ НА ТЕРРИТОРИИ РОССИИЙСКОЙ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316 100,00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337 200,00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383 500,00</w:t>
            </w:r>
          </w:p>
        </w:tc>
      </w:tr>
      <w:tr w:rsidR="0012193F" w:rsidRPr="0012193F" w:rsidTr="0012193F">
        <w:trPr>
          <w:trHeight w:val="126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субьектов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114 500,00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122 200,00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138 700,00</w:t>
            </w:r>
          </w:p>
        </w:tc>
      </w:tr>
      <w:tr w:rsidR="0012193F" w:rsidRPr="0012193F" w:rsidTr="0012193F">
        <w:trPr>
          <w:trHeight w:val="148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инжекторных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) двигателей, подлежащие распределению между бюджетами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субьектов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900,00</w:t>
            </w:r>
          </w:p>
        </w:tc>
      </w:tr>
      <w:tr w:rsidR="0012193F" w:rsidRPr="0012193F" w:rsidTr="0012193F">
        <w:trPr>
          <w:trHeight w:val="147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субьектов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222 000,00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236 900,00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269 000,00</w:t>
            </w:r>
          </w:p>
        </w:tc>
      </w:tr>
      <w:tr w:rsidR="0012193F" w:rsidRPr="0012193F" w:rsidTr="0012193F">
        <w:trPr>
          <w:trHeight w:val="150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Доходы от уплаты акцизов на прямогонный  бензин, производимый на территории Российской Федерации, подлежащие распределению между бюджетами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субьектов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-21 200,00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-22 700,00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-25 100,00</w:t>
            </w:r>
          </w:p>
        </w:tc>
      </w:tr>
      <w:tr w:rsidR="0012193F" w:rsidRPr="0012193F" w:rsidTr="0012193F">
        <w:trPr>
          <w:trHeight w:val="37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 xml:space="preserve">Единый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сельхозяйственный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 xml:space="preserve"> налог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30,00</w:t>
            </w:r>
          </w:p>
        </w:tc>
      </w:tr>
      <w:tr w:rsidR="0012193F" w:rsidRPr="0012193F" w:rsidTr="0012193F">
        <w:trPr>
          <w:trHeight w:val="33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Единый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сельхозяйственный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налог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30,00</w:t>
            </w:r>
          </w:p>
        </w:tc>
      </w:tr>
      <w:tr w:rsidR="0012193F" w:rsidRPr="0012193F" w:rsidTr="0012193F">
        <w:trPr>
          <w:trHeight w:val="319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НАЛОГИ НА ИМУЩЕСТВО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8 577 000,00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8 472 000,00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8 749 000,00</w:t>
            </w:r>
          </w:p>
        </w:tc>
      </w:tr>
      <w:tr w:rsidR="0012193F" w:rsidRPr="0012193F" w:rsidTr="0012193F">
        <w:trPr>
          <w:trHeight w:val="319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lastRenderedPageBreak/>
              <w:t>Налог на имущество физических лиц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810 000,00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760 000,00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760 000,00</w:t>
            </w:r>
          </w:p>
        </w:tc>
      </w:tr>
      <w:tr w:rsidR="0012193F" w:rsidRPr="0012193F" w:rsidTr="0012193F">
        <w:trPr>
          <w:trHeight w:val="94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810 000,00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760 000,00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760 000,00</w:t>
            </w:r>
          </w:p>
        </w:tc>
      </w:tr>
      <w:tr w:rsidR="0012193F" w:rsidRPr="0012193F" w:rsidTr="0012193F">
        <w:trPr>
          <w:trHeight w:val="353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ЗЕМЕЛЬНЫЙ НАЛОГ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7 767 000,00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7 712 000,00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7 989 000,00</w:t>
            </w:r>
          </w:p>
        </w:tc>
      </w:tr>
      <w:tr w:rsidR="0012193F" w:rsidRPr="0012193F" w:rsidTr="0012193F">
        <w:trPr>
          <w:trHeight w:val="37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Земельный налог с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органицазий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обладающих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земельным участком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6 530 000,00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6 475 000,00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6 475 000,00</w:t>
            </w:r>
          </w:p>
        </w:tc>
      </w:tr>
      <w:tr w:rsidR="0012193F" w:rsidRPr="0012193F" w:rsidTr="0012193F">
        <w:trPr>
          <w:trHeight w:val="66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Земельный налог с 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организаций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обладающих земельным участком,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распололоженным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 границах сельского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6 530 000,00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6 475 000,00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6 475 000,00</w:t>
            </w:r>
          </w:p>
        </w:tc>
      </w:tr>
      <w:tr w:rsidR="0012193F" w:rsidRPr="0012193F" w:rsidTr="0012193F">
        <w:trPr>
          <w:trHeight w:val="37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Земельный налог с физических 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лиц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обладающих земельным участком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1 237 000,00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1 237 000,00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1 514 000,00</w:t>
            </w:r>
          </w:p>
        </w:tc>
      </w:tr>
      <w:tr w:rsidR="0012193F" w:rsidRPr="0012193F" w:rsidTr="0012193F">
        <w:trPr>
          <w:trHeight w:val="66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Земельный налог с физических 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лиц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обладающих земельным участком,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распололоженным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 границах сельского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043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1 237 000,00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1 237 000,00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1 514 000,00</w:t>
            </w:r>
          </w:p>
        </w:tc>
      </w:tr>
      <w:tr w:rsidR="0012193F" w:rsidRPr="0012193F" w:rsidTr="0012193F">
        <w:trPr>
          <w:trHeight w:val="372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ГОСУДАРСТВЕННАЯ ПОШЛИНА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72 400,00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74 400,00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74 400,00</w:t>
            </w:r>
          </w:p>
        </w:tc>
      </w:tr>
      <w:tr w:rsidR="0012193F" w:rsidRPr="0012193F" w:rsidTr="0012193F">
        <w:trPr>
          <w:trHeight w:val="55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Государственная пошлина за совершение нотариальных действий (за исключением действий, совершаемых 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консульскими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учреждениямиРФ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72 300,00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74 300,00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74 300,00</w:t>
            </w:r>
          </w:p>
        </w:tc>
      </w:tr>
      <w:tr w:rsidR="0012193F" w:rsidRPr="0012193F" w:rsidTr="0012193F">
        <w:trPr>
          <w:trHeight w:val="118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самоуправления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,у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полномоченными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72 300,00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74 300,00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74 300,00</w:t>
            </w:r>
          </w:p>
        </w:tc>
      </w:tr>
      <w:tr w:rsidR="0012193F" w:rsidRPr="0012193F" w:rsidTr="0012193F">
        <w:trPr>
          <w:trHeight w:val="61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Государственная пошлина за государственную регистрацию, а также за совершение прочих юридических значимых действий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100,00</w:t>
            </w:r>
          </w:p>
        </w:tc>
      </w:tr>
      <w:tr w:rsidR="0012193F" w:rsidRPr="0012193F" w:rsidTr="0012193F">
        <w:trPr>
          <w:trHeight w:val="151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Государственная пошлина за выдачу органом местного самоуправления поселения специального разрешения на движения по автомобильной дороге транспортного средства, осуществляющего перевозки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опасных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,т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яжеловесных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и (или) крупногабаритных грузов, зачисляемых в бюджеты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175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100,00</w:t>
            </w:r>
          </w:p>
        </w:tc>
      </w:tr>
      <w:tr w:rsidR="0012193F" w:rsidRPr="0012193F" w:rsidTr="0012193F">
        <w:trPr>
          <w:trHeight w:val="87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120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607 858,00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607 858,00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607 858,00</w:t>
            </w:r>
          </w:p>
        </w:tc>
      </w:tr>
      <w:tr w:rsidR="0012193F" w:rsidRPr="0012193F" w:rsidTr="0012193F">
        <w:trPr>
          <w:trHeight w:val="144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 xml:space="preserve">Доходы, получаемые в виде арендной  либо иной платы за передачу в возмездное пользование государственного и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муниуипального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имуществ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а(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120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607 858,00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607 858,00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607 858,00</w:t>
            </w:r>
          </w:p>
        </w:tc>
      </w:tr>
      <w:tr w:rsidR="0012193F" w:rsidRPr="0012193F" w:rsidTr="0012193F">
        <w:trPr>
          <w:trHeight w:val="144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Доходы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полученные в виде арендной платы, за земли после разграничения государственной собственности на землю, а также средств от продажи права на заключение договоров аренды указанных земельных участков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120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658,00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658,00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658,00</w:t>
            </w:r>
          </w:p>
        </w:tc>
      </w:tr>
      <w:tr w:rsidR="0012193F" w:rsidRPr="0012193F" w:rsidTr="0012193F">
        <w:trPr>
          <w:trHeight w:val="144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Доходы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имущества муниципальных автономных учреждений)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120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658,00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658,00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658,00</w:t>
            </w:r>
          </w:p>
        </w:tc>
      </w:tr>
      <w:tr w:rsidR="0012193F" w:rsidRPr="0012193F" w:rsidTr="0012193F">
        <w:trPr>
          <w:trHeight w:val="147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( 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 исключением имущества автономных учреждений)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120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607 200,00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607 200,00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607 200,00</w:t>
            </w:r>
          </w:p>
        </w:tc>
      </w:tr>
      <w:tr w:rsidR="0012193F" w:rsidRPr="0012193F" w:rsidTr="0012193F">
        <w:trPr>
          <w:trHeight w:val="118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( 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 исключением имущества муниципальных автономных учреждений)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035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120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607 200,00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607 200,00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607 200,00</w:t>
            </w:r>
          </w:p>
        </w:tc>
      </w:tr>
      <w:tr w:rsidR="0012193F" w:rsidRPr="0012193F" w:rsidTr="0012193F">
        <w:trPr>
          <w:trHeight w:val="60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130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  <w:t>15 000,00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  <w:t>15 000,00</w:t>
            </w:r>
          </w:p>
        </w:tc>
      </w:tr>
      <w:tr w:rsidR="0012193F" w:rsidRPr="0012193F" w:rsidTr="0012193F">
        <w:trPr>
          <w:trHeight w:val="64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130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15 000,00</w:t>
            </w:r>
          </w:p>
        </w:tc>
      </w:tr>
      <w:tr w:rsidR="0012193F" w:rsidRPr="0012193F" w:rsidTr="0012193F">
        <w:trPr>
          <w:trHeight w:val="40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130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15 000,00</w:t>
            </w:r>
          </w:p>
        </w:tc>
      </w:tr>
      <w:tr w:rsidR="0012193F" w:rsidRPr="0012193F" w:rsidTr="0012193F">
        <w:trPr>
          <w:trHeight w:val="57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Доходы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065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130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15 000,00</w:t>
            </w:r>
          </w:p>
        </w:tc>
      </w:tr>
      <w:tr w:rsidR="0012193F" w:rsidRPr="0012193F" w:rsidTr="0012193F">
        <w:trPr>
          <w:trHeight w:val="42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140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96 700,00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96 900,00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96 900,00</w:t>
            </w:r>
          </w:p>
        </w:tc>
      </w:tr>
      <w:tr w:rsidR="0012193F" w:rsidRPr="0012193F" w:rsidTr="0012193F">
        <w:trPr>
          <w:trHeight w:val="91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 xml:space="preserve">Денежные взыскания,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налогаемые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140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86 900,00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86 900,00</w:t>
            </w:r>
          </w:p>
        </w:tc>
      </w:tr>
      <w:tr w:rsidR="0012193F" w:rsidRPr="0012193F" w:rsidTr="0012193F">
        <w:trPr>
          <w:trHeight w:val="91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Денежные взыскания,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налогаемые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дств в б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юджеты поселений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140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86 900,00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86 900,00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86 900,00</w:t>
            </w:r>
          </w:p>
        </w:tc>
      </w:tr>
      <w:tr w:rsidR="0012193F" w:rsidRPr="0012193F" w:rsidTr="0012193F">
        <w:trPr>
          <w:trHeight w:val="91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140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10 000,00</w:t>
            </w:r>
          </w:p>
        </w:tc>
      </w:tr>
      <w:tr w:rsidR="0012193F" w:rsidRPr="0012193F" w:rsidTr="0012193F">
        <w:trPr>
          <w:trHeight w:val="91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140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10 000,00</w:t>
            </w:r>
          </w:p>
        </w:tc>
      </w:tr>
      <w:tr w:rsidR="0012193F" w:rsidRPr="0012193F" w:rsidTr="0012193F">
        <w:trPr>
          <w:trHeight w:val="353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БЕЗВОЗМЕЗДНЫЕ ПОСТУПЛЕНИЯ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12 571 753,24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3 618 402,00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EBF1DE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3 259 562,00</w:t>
            </w:r>
          </w:p>
        </w:tc>
      </w:tr>
      <w:tr w:rsidR="0012193F" w:rsidRPr="0012193F" w:rsidTr="0012193F">
        <w:trPr>
          <w:trHeight w:val="54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12 571 753,24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3 618 402,00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1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3 259 562,00</w:t>
            </w:r>
          </w:p>
        </w:tc>
      </w:tr>
      <w:tr w:rsidR="0012193F" w:rsidRPr="0012193F" w:rsidTr="0012193F">
        <w:trPr>
          <w:trHeight w:val="58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3 832 300,00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3 065 800,00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3 065 800,00</w:t>
            </w:r>
          </w:p>
        </w:tc>
      </w:tr>
      <w:tr w:rsidR="0012193F" w:rsidRPr="0012193F" w:rsidTr="0012193F">
        <w:trPr>
          <w:trHeight w:val="42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Дотации бюджетам  на выравнивание  бюджетной обеспеченности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3 832 300,00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3 065 800,00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3 065 800,00</w:t>
            </w:r>
          </w:p>
        </w:tc>
      </w:tr>
      <w:tr w:rsidR="0012193F" w:rsidRPr="0012193F" w:rsidTr="0012193F">
        <w:trPr>
          <w:trHeight w:val="63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Дотации бюджетам поселений на выравнивание  бюджетной обеспеченности из регионального фонда финансовой поддержки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7601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3 832 300,00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3 065 800,00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3 065 800,00</w:t>
            </w:r>
          </w:p>
        </w:tc>
      </w:tr>
      <w:tr w:rsidR="0012193F" w:rsidRPr="0012193F" w:rsidTr="0012193F">
        <w:trPr>
          <w:trHeight w:val="57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404 300,00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391 940,00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33 100,00</w:t>
            </w:r>
          </w:p>
        </w:tc>
      </w:tr>
      <w:tr w:rsidR="0012193F" w:rsidRPr="0012193F" w:rsidTr="0012193F">
        <w:trPr>
          <w:trHeight w:val="57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Субвенции 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33 100,00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33 100,00</w:t>
            </w:r>
          </w:p>
        </w:tc>
      </w:tr>
      <w:tr w:rsidR="0012193F" w:rsidRPr="0012193F" w:rsidTr="0012193F">
        <w:trPr>
          <w:trHeight w:val="85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Субвенции бюджетам сельских поселений на </w:t>
            </w:r>
            <w:proofErr w:type="spellStart"/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</w:t>
            </w:r>
            <w:proofErr w:type="spellEnd"/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7514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33 100,00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33 100,00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33 100,00</w:t>
            </w:r>
          </w:p>
        </w:tc>
      </w:tr>
      <w:tr w:rsidR="0012193F" w:rsidRPr="0012193F" w:rsidTr="0012193F">
        <w:trPr>
          <w:trHeight w:val="67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Субвенции бюджетам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371 200,00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358 840,00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87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Субвенции бюджетам 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371 200,00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358 840,00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334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8 330 258,50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160 662,00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160 662,00</w:t>
            </w:r>
          </w:p>
        </w:tc>
      </w:tr>
      <w:tr w:rsidR="0012193F" w:rsidRPr="0012193F" w:rsidTr="0012193F">
        <w:trPr>
          <w:trHeight w:val="64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Прочие межбюджетные трансферты перечисляемые бюджетам поселений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8 330 258,50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160 662,00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160 662,00</w:t>
            </w:r>
          </w:p>
        </w:tc>
      </w:tr>
      <w:tr w:rsidR="0012193F" w:rsidRPr="0012193F" w:rsidTr="0012193F">
        <w:trPr>
          <w:trHeight w:val="1560"/>
        </w:trPr>
        <w:tc>
          <w:tcPr>
            <w:tcW w:w="63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Прочие межбюджетные трансферты, передаваемые бюджетам сельских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размера оплаты труда</w:t>
            </w:r>
            <w:proofErr w:type="gram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2029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Прочие межбюджетные трансферты, передаваемые бюджетам сельских поселений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  <w:proofErr w:type="gram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7412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249 564,00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1812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Прочие межбюджетные трансферты, передаваемые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7508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1 090 000,00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1812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Прочие межбюджетные трансферты, передаваемые бюджетам сельских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7509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5 165 500,00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615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Прочие межбюджетные трансферты на организацию и проведение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аккарицидных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 xml:space="preserve"> обработок мест массового отдыха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7555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11 362,50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11 362,00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11 362,00</w:t>
            </w:r>
          </w:p>
        </w:tc>
      </w:tr>
      <w:tr w:rsidR="0012193F" w:rsidRPr="0012193F" w:rsidTr="0012193F">
        <w:trPr>
          <w:trHeight w:val="930"/>
        </w:trPr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Прочие межбюджетные трансферты, передаваемые бюджетам сельских поселений на реализацию мероприятий, предусмотренных ДЦП "Молодежь </w:t>
            </w:r>
            <w:proofErr w:type="spellStart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Приангарья</w:t>
            </w:r>
            <w:proofErr w:type="spellEnd"/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149 300,00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149 300,00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149 300,00</w:t>
            </w:r>
          </w:p>
        </w:tc>
      </w:tr>
      <w:tr w:rsidR="0012193F" w:rsidRPr="0012193F" w:rsidTr="0012193F">
        <w:trPr>
          <w:trHeight w:val="1992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Прочие межбюджетные трансферты, передаваемые бюджетам сельских поселений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 государственной программы Красноярского края "Содействие органам местного самоуправления в формировании современной городской среды"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5555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74 829,97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2018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Прочие межбюджетные трансферты, передаваемые бюджетам сельских поселений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 государственной программы Красноярского края "Содействие органам местного самоуправления в формировании современной городской среды"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5555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29 932,00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1958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Прочие межбюджетные трансферты, передаваемые бюджетам сельских поселений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 государственной программы Красноярского края "Содействие органам местного самоуправления в формировании современной городской среды"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5555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1 421 770,03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76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прочие межбюджетные трансферты передаваемые бюджетам сельских поселений на сбалансированность бюджетов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8012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55 000,00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79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099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97 376,09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0,00</w:t>
            </w:r>
          </w:p>
        </w:tc>
      </w:tr>
      <w:tr w:rsidR="0012193F" w:rsidRPr="0012193F" w:rsidTr="0012193F">
        <w:trPr>
          <w:trHeight w:val="1485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  <w:t>4894,74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lang w:eastAsia="ru-RU"/>
              </w:rPr>
              <w:t>0</w:t>
            </w:r>
          </w:p>
        </w:tc>
      </w:tr>
      <w:tr w:rsidR="0012193F" w:rsidRPr="0012193F" w:rsidTr="0012193F">
        <w:trPr>
          <w:trHeight w:val="144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4894,74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12193F" w:rsidRPr="0012193F" w:rsidTr="0012193F">
        <w:trPr>
          <w:trHeight w:val="1538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9911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150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4894,74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color w:val="000000"/>
                <w:sz w:val="22"/>
                <w:lang w:eastAsia="ru-RU"/>
              </w:rPr>
              <w:t>0</w:t>
            </w:r>
          </w:p>
        </w:tc>
      </w:tr>
      <w:tr w:rsidR="0012193F" w:rsidRPr="0012193F" w:rsidTr="0012193F">
        <w:trPr>
          <w:trHeight w:val="390"/>
        </w:trPr>
        <w:tc>
          <w:tcPr>
            <w:tcW w:w="63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00FF" w:fill="F2DCDB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ИТОГО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24 610 317,33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15 502 970,00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CCCC"/>
            <w:vAlign w:val="bottom"/>
            <w:hideMark/>
          </w:tcPr>
          <w:p w:rsidR="0012193F" w:rsidRPr="0012193F" w:rsidRDefault="0012193F" w:rsidP="0012193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12193F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15 467 450,00</w:t>
            </w:r>
          </w:p>
        </w:tc>
      </w:tr>
    </w:tbl>
    <w:p w:rsidR="00061975" w:rsidRDefault="00061975"/>
    <w:sectPr w:rsidR="00061975" w:rsidSect="0012193F">
      <w:pgSz w:w="16837" w:h="11905" w:orient="landscape"/>
      <w:pgMar w:top="1135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B4"/>
    <w:rsid w:val="00061975"/>
    <w:rsid w:val="0012193F"/>
    <w:rsid w:val="00237931"/>
    <w:rsid w:val="00634863"/>
    <w:rsid w:val="006875D0"/>
    <w:rsid w:val="006A63B9"/>
    <w:rsid w:val="006D49B4"/>
    <w:rsid w:val="00780667"/>
    <w:rsid w:val="00784CDB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193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93F"/>
    <w:rPr>
      <w:color w:val="800080"/>
      <w:u w:val="single"/>
    </w:rPr>
  </w:style>
  <w:style w:type="paragraph" w:customStyle="1" w:styleId="xl66">
    <w:name w:val="xl66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67">
    <w:name w:val="xl67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68">
    <w:name w:val="xl68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Cs w:val="24"/>
      <w:lang w:eastAsia="ru-RU"/>
    </w:rPr>
  </w:style>
  <w:style w:type="paragraph" w:customStyle="1" w:styleId="xl69">
    <w:name w:val="xl69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paragraph" w:customStyle="1" w:styleId="xl70">
    <w:name w:val="xl70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71">
    <w:name w:val="xl71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72">
    <w:name w:val="xl7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3">
    <w:name w:val="xl73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4">
    <w:name w:val="xl74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75">
    <w:name w:val="xl7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76">
    <w:name w:val="xl76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77">
    <w:name w:val="xl77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78">
    <w:name w:val="xl7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9">
    <w:name w:val="xl79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0">
    <w:name w:val="xl8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1">
    <w:name w:val="xl81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2">
    <w:name w:val="xl8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3">
    <w:name w:val="xl83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2"/>
      <w:lang w:eastAsia="ru-RU"/>
    </w:rPr>
  </w:style>
  <w:style w:type="paragraph" w:customStyle="1" w:styleId="xl84">
    <w:name w:val="xl84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5">
    <w:name w:val="xl8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2"/>
      <w:lang w:eastAsia="ru-RU"/>
    </w:rPr>
  </w:style>
  <w:style w:type="paragraph" w:customStyle="1" w:styleId="xl86">
    <w:name w:val="xl86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7">
    <w:name w:val="xl87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8">
    <w:name w:val="xl8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9">
    <w:name w:val="xl89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0">
    <w:name w:val="xl9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1">
    <w:name w:val="xl91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2">
    <w:name w:val="xl9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3">
    <w:name w:val="xl93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E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4">
    <w:name w:val="xl94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E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5">
    <w:name w:val="xl9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6">
    <w:name w:val="xl96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97">
    <w:name w:val="xl97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98">
    <w:name w:val="xl9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FF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9">
    <w:name w:val="xl99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FF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00">
    <w:name w:val="xl10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2">
    <w:name w:val="xl10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3">
    <w:name w:val="xl103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4">
    <w:name w:val="xl104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5">
    <w:name w:val="xl10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6">
    <w:name w:val="xl106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7">
    <w:name w:val="xl107"/>
    <w:basedOn w:val="a"/>
    <w:rsid w:val="001219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8">
    <w:name w:val="xl108"/>
    <w:basedOn w:val="a"/>
    <w:rsid w:val="001219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09">
    <w:name w:val="xl109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0">
    <w:name w:val="xl11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2"/>
      <w:lang w:eastAsia="ru-RU"/>
    </w:rPr>
  </w:style>
  <w:style w:type="paragraph" w:customStyle="1" w:styleId="xl111">
    <w:name w:val="xl111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2"/>
      <w:lang w:eastAsia="ru-RU"/>
    </w:rPr>
  </w:style>
  <w:style w:type="paragraph" w:customStyle="1" w:styleId="xl112">
    <w:name w:val="xl112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13">
    <w:name w:val="xl113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14">
    <w:name w:val="xl114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5">
    <w:name w:val="xl115"/>
    <w:basedOn w:val="a"/>
    <w:rsid w:val="0012193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6">
    <w:name w:val="xl116"/>
    <w:basedOn w:val="a"/>
    <w:rsid w:val="0012193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17">
    <w:name w:val="xl117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00FF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18">
    <w:name w:val="xl118"/>
    <w:basedOn w:val="a"/>
    <w:rsid w:val="0012193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9">
    <w:name w:val="xl119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20">
    <w:name w:val="xl12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21">
    <w:name w:val="xl121"/>
    <w:basedOn w:val="a"/>
    <w:rsid w:val="0012193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22">
    <w:name w:val="xl12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23">
    <w:name w:val="xl123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24">
    <w:name w:val="xl124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25">
    <w:name w:val="xl125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26">
    <w:name w:val="xl126"/>
    <w:basedOn w:val="a"/>
    <w:rsid w:val="0012193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27">
    <w:name w:val="xl127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28">
    <w:name w:val="xl12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2"/>
      <w:lang w:eastAsia="ru-RU"/>
    </w:rPr>
  </w:style>
  <w:style w:type="paragraph" w:customStyle="1" w:styleId="xl129">
    <w:name w:val="xl129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30">
    <w:name w:val="xl13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2"/>
      <w:lang w:eastAsia="ru-RU"/>
    </w:rPr>
  </w:style>
  <w:style w:type="paragraph" w:customStyle="1" w:styleId="xl131">
    <w:name w:val="xl131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Cs w:val="24"/>
      <w:lang w:eastAsia="ru-RU"/>
    </w:rPr>
  </w:style>
  <w:style w:type="paragraph" w:customStyle="1" w:styleId="xl132">
    <w:name w:val="xl13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3">
    <w:name w:val="xl133"/>
    <w:basedOn w:val="a"/>
    <w:rsid w:val="0012193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4">
    <w:name w:val="xl134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5">
    <w:name w:val="xl13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6">
    <w:name w:val="xl136"/>
    <w:basedOn w:val="a"/>
    <w:rsid w:val="001219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7">
    <w:name w:val="xl137"/>
    <w:basedOn w:val="a"/>
    <w:rsid w:val="0012193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38">
    <w:name w:val="xl13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39">
    <w:name w:val="xl139"/>
    <w:basedOn w:val="a"/>
    <w:rsid w:val="0012193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40">
    <w:name w:val="xl140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193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93F"/>
    <w:rPr>
      <w:color w:val="800080"/>
      <w:u w:val="single"/>
    </w:rPr>
  </w:style>
  <w:style w:type="paragraph" w:customStyle="1" w:styleId="xl66">
    <w:name w:val="xl66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67">
    <w:name w:val="xl67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68">
    <w:name w:val="xl68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Cs w:val="24"/>
      <w:lang w:eastAsia="ru-RU"/>
    </w:rPr>
  </w:style>
  <w:style w:type="paragraph" w:customStyle="1" w:styleId="xl69">
    <w:name w:val="xl69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paragraph" w:customStyle="1" w:styleId="xl70">
    <w:name w:val="xl70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71">
    <w:name w:val="xl71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72">
    <w:name w:val="xl7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3">
    <w:name w:val="xl73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4">
    <w:name w:val="xl74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75">
    <w:name w:val="xl7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76">
    <w:name w:val="xl76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77">
    <w:name w:val="xl77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78">
    <w:name w:val="xl7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9">
    <w:name w:val="xl79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0">
    <w:name w:val="xl8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1">
    <w:name w:val="xl81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2">
    <w:name w:val="xl8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3">
    <w:name w:val="xl83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2"/>
      <w:lang w:eastAsia="ru-RU"/>
    </w:rPr>
  </w:style>
  <w:style w:type="paragraph" w:customStyle="1" w:styleId="xl84">
    <w:name w:val="xl84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5">
    <w:name w:val="xl8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2"/>
      <w:lang w:eastAsia="ru-RU"/>
    </w:rPr>
  </w:style>
  <w:style w:type="paragraph" w:customStyle="1" w:styleId="xl86">
    <w:name w:val="xl86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7">
    <w:name w:val="xl87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8">
    <w:name w:val="xl8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9">
    <w:name w:val="xl89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FFFF" w:fill="00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0">
    <w:name w:val="xl9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1">
    <w:name w:val="xl91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2">
    <w:name w:val="xl9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3">
    <w:name w:val="xl93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E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4">
    <w:name w:val="xl94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CCE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5">
    <w:name w:val="xl9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6">
    <w:name w:val="xl96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97">
    <w:name w:val="xl97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98">
    <w:name w:val="xl9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FFCC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9">
    <w:name w:val="xl99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FF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00">
    <w:name w:val="xl10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2">
    <w:name w:val="xl10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3">
    <w:name w:val="xl103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4">
    <w:name w:val="xl104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5">
    <w:name w:val="xl10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6">
    <w:name w:val="xl106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7">
    <w:name w:val="xl107"/>
    <w:basedOn w:val="a"/>
    <w:rsid w:val="001219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08">
    <w:name w:val="xl108"/>
    <w:basedOn w:val="a"/>
    <w:rsid w:val="001219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09">
    <w:name w:val="xl109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0">
    <w:name w:val="xl11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2"/>
      <w:lang w:eastAsia="ru-RU"/>
    </w:rPr>
  </w:style>
  <w:style w:type="paragraph" w:customStyle="1" w:styleId="xl111">
    <w:name w:val="xl111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2"/>
      <w:lang w:eastAsia="ru-RU"/>
    </w:rPr>
  </w:style>
  <w:style w:type="paragraph" w:customStyle="1" w:styleId="xl112">
    <w:name w:val="xl112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13">
    <w:name w:val="xl113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14">
    <w:name w:val="xl114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5">
    <w:name w:val="xl115"/>
    <w:basedOn w:val="a"/>
    <w:rsid w:val="0012193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6">
    <w:name w:val="xl116"/>
    <w:basedOn w:val="a"/>
    <w:rsid w:val="0012193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17">
    <w:name w:val="xl117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00FF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18">
    <w:name w:val="xl118"/>
    <w:basedOn w:val="a"/>
    <w:rsid w:val="0012193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19">
    <w:name w:val="xl119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20">
    <w:name w:val="xl12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21">
    <w:name w:val="xl121"/>
    <w:basedOn w:val="a"/>
    <w:rsid w:val="0012193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22">
    <w:name w:val="xl12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23">
    <w:name w:val="xl123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24">
    <w:name w:val="xl124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25">
    <w:name w:val="xl125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26">
    <w:name w:val="xl126"/>
    <w:basedOn w:val="a"/>
    <w:rsid w:val="0012193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27">
    <w:name w:val="xl127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28">
    <w:name w:val="xl12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2"/>
      <w:lang w:eastAsia="ru-RU"/>
    </w:rPr>
  </w:style>
  <w:style w:type="paragraph" w:customStyle="1" w:styleId="xl129">
    <w:name w:val="xl129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30">
    <w:name w:val="xl130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2"/>
      <w:lang w:eastAsia="ru-RU"/>
    </w:rPr>
  </w:style>
  <w:style w:type="paragraph" w:customStyle="1" w:styleId="xl131">
    <w:name w:val="xl131"/>
    <w:basedOn w:val="a"/>
    <w:rsid w:val="0012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Cs w:val="24"/>
      <w:lang w:eastAsia="ru-RU"/>
    </w:rPr>
  </w:style>
  <w:style w:type="paragraph" w:customStyle="1" w:styleId="xl132">
    <w:name w:val="xl132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3">
    <w:name w:val="xl133"/>
    <w:basedOn w:val="a"/>
    <w:rsid w:val="0012193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4">
    <w:name w:val="xl134"/>
    <w:basedOn w:val="a"/>
    <w:rsid w:val="0012193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5">
    <w:name w:val="xl135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6">
    <w:name w:val="xl136"/>
    <w:basedOn w:val="a"/>
    <w:rsid w:val="001219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2"/>
      <w:lang w:eastAsia="ru-RU"/>
    </w:rPr>
  </w:style>
  <w:style w:type="paragraph" w:customStyle="1" w:styleId="xl137">
    <w:name w:val="xl137"/>
    <w:basedOn w:val="a"/>
    <w:rsid w:val="0012193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138">
    <w:name w:val="xl138"/>
    <w:basedOn w:val="a"/>
    <w:rsid w:val="001219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39">
    <w:name w:val="xl139"/>
    <w:basedOn w:val="a"/>
    <w:rsid w:val="0012193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140">
    <w:name w:val="xl140"/>
    <w:basedOn w:val="a"/>
    <w:rsid w:val="0012193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8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2204</Words>
  <Characters>12567</Characters>
  <Application>Microsoft Office Word</Application>
  <DocSecurity>0</DocSecurity>
  <Lines>104</Lines>
  <Paragraphs>29</Paragraphs>
  <ScaleCrop>false</ScaleCrop>
  <Company/>
  <LinksUpToDate>false</LinksUpToDate>
  <CharactersWithSpaces>14742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2019-09-16T02:31:00Z</dcterms:created>
  <dcterms:modified xsi:type="dcterms:W3CDTF">2019-09-16T02:32:00Z</dcterms:modified>
</cp:coreProperties>
</file>