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E6C" w:rsidRPr="00A87867" w:rsidRDefault="00B90E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67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B90E6C" w:rsidRPr="00A87867" w:rsidRDefault="00B90E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67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B90E6C" w:rsidRPr="00A87867" w:rsidRDefault="00B90E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0E6C" w:rsidRPr="00A87867" w:rsidRDefault="00B90E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67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90E6C" w:rsidRPr="00A87867" w:rsidRDefault="00B90E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0E6C" w:rsidRPr="00A87867" w:rsidRDefault="006564E1" w:rsidP="000A3EE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C4001" w:rsidRPr="00A878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13.11.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>201</w:t>
      </w:r>
      <w:r w:rsidR="00BF3202">
        <w:rPr>
          <w:rFonts w:ascii="Times New Roman" w:hAnsi="Times New Roman" w:cs="Times New Roman"/>
          <w:b w:val="0"/>
          <w:sz w:val="28"/>
          <w:szCs w:val="28"/>
        </w:rPr>
        <w:t>5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ab/>
        <w:t xml:space="preserve">      </w:t>
      </w:r>
      <w:r w:rsidR="000A3EE2" w:rsidRPr="00A87867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A3EE2" w:rsidRPr="00A87867">
        <w:rPr>
          <w:rFonts w:ascii="Times New Roman" w:hAnsi="Times New Roman" w:cs="Times New Roman"/>
          <w:b w:val="0"/>
          <w:sz w:val="28"/>
          <w:szCs w:val="28"/>
        </w:rPr>
        <w:t>п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>.</w:t>
      </w:r>
      <w:r w:rsidR="000A3EE2" w:rsidRPr="00A878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>Таежный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ab/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ab/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ab/>
      </w:r>
      <w:r w:rsidR="00DC4001" w:rsidRPr="00A87867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0A3EE2" w:rsidRPr="00A8786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205</w:t>
      </w:r>
    </w:p>
    <w:p w:rsidR="00B90E6C" w:rsidRPr="00A87867" w:rsidRDefault="00B90E6C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536"/>
      </w:tblGrid>
      <w:tr w:rsidR="00B90E6C" w:rsidRPr="00A87867">
        <w:trPr>
          <w:trHeight w:val="310"/>
        </w:trPr>
        <w:tc>
          <w:tcPr>
            <w:tcW w:w="4536" w:type="dxa"/>
            <w:shd w:val="clear" w:color="auto" w:fill="auto"/>
          </w:tcPr>
          <w:p w:rsidR="00B90E6C" w:rsidRPr="00A87867" w:rsidRDefault="00B90E6C">
            <w:pPr>
              <w:snapToGrid w:val="0"/>
              <w:ind w:firstLine="0"/>
              <w:rPr>
                <w:szCs w:val="26"/>
              </w:rPr>
            </w:pPr>
          </w:p>
          <w:p w:rsidR="00B90E6C" w:rsidRPr="00A87867" w:rsidRDefault="00B90E6C" w:rsidP="00BF3202">
            <w:pPr>
              <w:ind w:firstLine="0"/>
              <w:rPr>
                <w:sz w:val="28"/>
                <w:szCs w:val="28"/>
              </w:rPr>
            </w:pPr>
            <w:r w:rsidRPr="00A87867">
              <w:rPr>
                <w:sz w:val="28"/>
                <w:szCs w:val="28"/>
              </w:rPr>
              <w:t>Об утверждении прогноза социально-экономического развития Таежнинского сельсовета на 201</w:t>
            </w:r>
            <w:r w:rsidR="000A0DC3">
              <w:rPr>
                <w:sz w:val="28"/>
                <w:szCs w:val="28"/>
              </w:rPr>
              <w:t>5</w:t>
            </w:r>
            <w:r w:rsidRPr="00A87867">
              <w:rPr>
                <w:sz w:val="28"/>
                <w:szCs w:val="28"/>
              </w:rPr>
              <w:t xml:space="preserve"> год и плановый период</w:t>
            </w:r>
            <w:r w:rsidR="000A0DC3">
              <w:rPr>
                <w:sz w:val="28"/>
                <w:szCs w:val="28"/>
              </w:rPr>
              <w:t xml:space="preserve"> 2016-201</w:t>
            </w:r>
            <w:r w:rsidR="00BF3202">
              <w:rPr>
                <w:sz w:val="28"/>
                <w:szCs w:val="28"/>
              </w:rPr>
              <w:t>8</w:t>
            </w:r>
            <w:r w:rsidR="00091DDF" w:rsidRPr="00A87867">
              <w:rPr>
                <w:sz w:val="28"/>
                <w:szCs w:val="28"/>
              </w:rPr>
              <w:t xml:space="preserve"> годов</w:t>
            </w:r>
          </w:p>
        </w:tc>
      </w:tr>
    </w:tbl>
    <w:p w:rsidR="00B90E6C" w:rsidRPr="00A87867" w:rsidRDefault="00B90E6C"/>
    <w:p w:rsidR="00B90E6C" w:rsidRPr="00A87867" w:rsidRDefault="00B90E6C">
      <w:pPr>
        <w:ind w:firstLine="0"/>
        <w:rPr>
          <w:szCs w:val="26"/>
        </w:rPr>
      </w:pPr>
    </w:p>
    <w:p w:rsidR="00B90E6C" w:rsidRPr="00A87867" w:rsidRDefault="00B90E6C" w:rsidP="00CC0413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>В целях определения исходной базы для формирования бюджета Таежнинского сельсовета на очередной финансовый го</w:t>
      </w:r>
      <w:r w:rsidR="004A4A07" w:rsidRPr="00A87867">
        <w:rPr>
          <w:sz w:val="28"/>
          <w:szCs w:val="28"/>
        </w:rPr>
        <w:t>д</w:t>
      </w:r>
      <w:r w:rsidR="006E4AE2" w:rsidRPr="00A87867">
        <w:rPr>
          <w:sz w:val="28"/>
          <w:szCs w:val="28"/>
        </w:rPr>
        <w:t xml:space="preserve"> в соответствии со статьей 17</w:t>
      </w:r>
      <w:r w:rsidR="004A4A07" w:rsidRPr="00A87867">
        <w:rPr>
          <w:sz w:val="28"/>
          <w:szCs w:val="28"/>
        </w:rPr>
        <w:t>2</w:t>
      </w:r>
      <w:r w:rsidRPr="00A87867">
        <w:rPr>
          <w:sz w:val="28"/>
          <w:szCs w:val="28"/>
        </w:rPr>
        <w:t xml:space="preserve"> Бюджетного кодекса </w:t>
      </w:r>
      <w:r w:rsidR="006E4AE2" w:rsidRPr="00A87867">
        <w:rPr>
          <w:sz w:val="28"/>
          <w:szCs w:val="28"/>
        </w:rPr>
        <w:t>Российской Федерации, статьей 2</w:t>
      </w:r>
      <w:r w:rsidR="00091DDF" w:rsidRPr="00A87867">
        <w:rPr>
          <w:sz w:val="28"/>
          <w:szCs w:val="28"/>
        </w:rPr>
        <w:t>5</w:t>
      </w:r>
      <w:r w:rsidRPr="00A87867">
        <w:rPr>
          <w:sz w:val="28"/>
          <w:szCs w:val="28"/>
        </w:rPr>
        <w:t xml:space="preserve"> Положения "О бюджетном процессе в муниципальном образовании Таежнинский сельсовет»</w:t>
      </w:r>
      <w:r w:rsidR="004A4A07" w:rsidRPr="00A87867">
        <w:rPr>
          <w:sz w:val="28"/>
          <w:szCs w:val="28"/>
        </w:rPr>
        <w:t xml:space="preserve">, утвержденного решением Таежнинского сельского Совета депутатов от </w:t>
      </w:r>
      <w:r w:rsidR="00D01D6E" w:rsidRPr="00A87867">
        <w:rPr>
          <w:sz w:val="28"/>
          <w:szCs w:val="28"/>
        </w:rPr>
        <w:t>22</w:t>
      </w:r>
      <w:r w:rsidR="004A4A07" w:rsidRPr="00A87867">
        <w:rPr>
          <w:sz w:val="28"/>
          <w:szCs w:val="28"/>
        </w:rPr>
        <w:t>.10.201</w:t>
      </w:r>
      <w:r w:rsidR="00D01D6E" w:rsidRPr="00A87867">
        <w:rPr>
          <w:sz w:val="28"/>
          <w:szCs w:val="28"/>
        </w:rPr>
        <w:t>3</w:t>
      </w:r>
      <w:r w:rsidR="004A4A07" w:rsidRPr="00A87867">
        <w:rPr>
          <w:sz w:val="28"/>
          <w:szCs w:val="28"/>
        </w:rPr>
        <w:t xml:space="preserve"> № </w:t>
      </w:r>
      <w:r w:rsidR="00D01D6E" w:rsidRPr="00A87867">
        <w:rPr>
          <w:sz w:val="28"/>
          <w:szCs w:val="28"/>
        </w:rPr>
        <w:t>100</w:t>
      </w:r>
      <w:r w:rsidRPr="00A87867">
        <w:rPr>
          <w:sz w:val="28"/>
          <w:szCs w:val="28"/>
        </w:rPr>
        <w:t xml:space="preserve">  ПОСТАНОВЛЯЮ:</w:t>
      </w:r>
    </w:p>
    <w:p w:rsidR="00B90E6C" w:rsidRPr="00A87867" w:rsidRDefault="00B90E6C">
      <w:pPr>
        <w:rPr>
          <w:sz w:val="28"/>
          <w:szCs w:val="28"/>
        </w:rPr>
      </w:pPr>
      <w:r w:rsidRPr="00A87867">
        <w:rPr>
          <w:sz w:val="28"/>
          <w:szCs w:val="28"/>
        </w:rPr>
        <w:t>1. Утвердить Прогноз социально-экономического развития Таежнинского сельсовета на 201</w:t>
      </w:r>
      <w:r w:rsidR="000A0DC3">
        <w:rPr>
          <w:sz w:val="28"/>
          <w:szCs w:val="28"/>
        </w:rPr>
        <w:t xml:space="preserve">5 </w:t>
      </w:r>
      <w:r w:rsidRPr="00A87867">
        <w:rPr>
          <w:sz w:val="28"/>
          <w:szCs w:val="28"/>
        </w:rPr>
        <w:t>год и плановый период</w:t>
      </w:r>
      <w:r w:rsidR="00091DDF" w:rsidRPr="00A87867">
        <w:rPr>
          <w:sz w:val="28"/>
          <w:szCs w:val="28"/>
        </w:rPr>
        <w:t xml:space="preserve"> 201</w:t>
      </w:r>
      <w:r w:rsidR="000A0DC3">
        <w:rPr>
          <w:sz w:val="28"/>
          <w:szCs w:val="28"/>
        </w:rPr>
        <w:t>6</w:t>
      </w:r>
      <w:r w:rsidR="00091DDF" w:rsidRPr="00A87867">
        <w:rPr>
          <w:sz w:val="28"/>
          <w:szCs w:val="28"/>
        </w:rPr>
        <w:t>-201</w:t>
      </w:r>
      <w:r w:rsidR="00BF3202">
        <w:rPr>
          <w:sz w:val="28"/>
          <w:szCs w:val="28"/>
        </w:rPr>
        <w:t>8</w:t>
      </w:r>
      <w:r w:rsidR="00091DDF" w:rsidRPr="00A87867">
        <w:rPr>
          <w:sz w:val="28"/>
          <w:szCs w:val="28"/>
        </w:rPr>
        <w:t xml:space="preserve"> годов</w:t>
      </w:r>
      <w:r w:rsidRPr="00A87867">
        <w:rPr>
          <w:sz w:val="28"/>
          <w:szCs w:val="28"/>
        </w:rPr>
        <w:t xml:space="preserve"> (Приложение №1).</w:t>
      </w:r>
    </w:p>
    <w:p w:rsidR="00B90E6C" w:rsidRPr="00A87867" w:rsidRDefault="00AE24E9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 xml:space="preserve">2. </w:t>
      </w:r>
      <w:proofErr w:type="gramStart"/>
      <w:r w:rsidRPr="00A87867">
        <w:rPr>
          <w:sz w:val="28"/>
          <w:szCs w:val="28"/>
        </w:rPr>
        <w:t>Контроль за</w:t>
      </w:r>
      <w:proofErr w:type="gramEnd"/>
      <w:r w:rsidRPr="00A87867">
        <w:rPr>
          <w:sz w:val="28"/>
          <w:szCs w:val="28"/>
        </w:rPr>
        <w:t xml:space="preserve"> вы</w:t>
      </w:r>
      <w:r w:rsidR="00B90E6C" w:rsidRPr="00A87867">
        <w:rPr>
          <w:sz w:val="28"/>
          <w:szCs w:val="28"/>
        </w:rPr>
        <w:t>полнением настоящего Постановления оставляю за собой.</w:t>
      </w:r>
    </w:p>
    <w:p w:rsidR="00B90E6C" w:rsidRPr="00A87867" w:rsidRDefault="00B90E6C" w:rsidP="006E4AE2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 xml:space="preserve">3. Постановление вступает в силу со дня подписания. </w:t>
      </w:r>
      <w:r w:rsidR="006E4AE2" w:rsidRPr="00A87867">
        <w:rPr>
          <w:sz w:val="28"/>
          <w:szCs w:val="28"/>
        </w:rPr>
        <w:t xml:space="preserve">  </w:t>
      </w:r>
    </w:p>
    <w:p w:rsidR="006E4AE2" w:rsidRPr="00A87867" w:rsidRDefault="006E4AE2" w:rsidP="006E4AE2">
      <w:pPr>
        <w:ind w:right="1" w:firstLine="0"/>
        <w:rPr>
          <w:sz w:val="28"/>
          <w:szCs w:val="28"/>
        </w:rPr>
      </w:pPr>
    </w:p>
    <w:p w:rsidR="006E4AE2" w:rsidRPr="00A87867" w:rsidRDefault="006E4AE2" w:rsidP="006E4AE2">
      <w:pPr>
        <w:ind w:right="1" w:firstLine="0"/>
        <w:rPr>
          <w:sz w:val="28"/>
          <w:szCs w:val="28"/>
        </w:rPr>
      </w:pPr>
    </w:p>
    <w:p w:rsidR="006E4AE2" w:rsidRPr="00A87867" w:rsidRDefault="006E4AE2" w:rsidP="006E4AE2">
      <w:pPr>
        <w:ind w:right="1" w:firstLine="0"/>
        <w:rPr>
          <w:sz w:val="28"/>
          <w:szCs w:val="28"/>
        </w:rPr>
      </w:pPr>
    </w:p>
    <w:p w:rsidR="00B90E6C" w:rsidRPr="00A87867" w:rsidRDefault="00091DDF" w:rsidP="006E4AE2">
      <w:pPr>
        <w:ind w:right="1" w:firstLine="0"/>
        <w:rPr>
          <w:sz w:val="28"/>
          <w:szCs w:val="28"/>
        </w:rPr>
      </w:pPr>
      <w:r w:rsidRPr="00A87867">
        <w:rPr>
          <w:sz w:val="28"/>
          <w:szCs w:val="28"/>
        </w:rPr>
        <w:t>Г</w:t>
      </w:r>
      <w:r w:rsidR="00B90E6C" w:rsidRPr="00A87867">
        <w:rPr>
          <w:sz w:val="28"/>
          <w:szCs w:val="28"/>
        </w:rPr>
        <w:t>лав</w:t>
      </w:r>
      <w:r w:rsidR="00D01D6E" w:rsidRPr="00A87867">
        <w:rPr>
          <w:sz w:val="28"/>
          <w:szCs w:val="28"/>
        </w:rPr>
        <w:t>а</w:t>
      </w:r>
      <w:r w:rsidR="00B90E6C" w:rsidRPr="00A87867">
        <w:rPr>
          <w:sz w:val="28"/>
          <w:szCs w:val="28"/>
        </w:rPr>
        <w:t xml:space="preserve"> Таежнинского сельсовета</w:t>
      </w:r>
      <w:r w:rsidR="00B90E6C" w:rsidRPr="00A87867">
        <w:rPr>
          <w:sz w:val="28"/>
          <w:szCs w:val="28"/>
        </w:rPr>
        <w:tab/>
      </w:r>
      <w:r w:rsidR="00B90E6C" w:rsidRPr="00A87867">
        <w:rPr>
          <w:sz w:val="28"/>
          <w:szCs w:val="28"/>
        </w:rPr>
        <w:tab/>
        <w:t xml:space="preserve">              </w:t>
      </w:r>
      <w:r w:rsidR="006E4AE2" w:rsidRPr="00A87867">
        <w:rPr>
          <w:sz w:val="28"/>
          <w:szCs w:val="28"/>
        </w:rPr>
        <w:t xml:space="preserve">        </w:t>
      </w:r>
      <w:r w:rsidRPr="00A87867">
        <w:rPr>
          <w:sz w:val="28"/>
          <w:szCs w:val="28"/>
        </w:rPr>
        <w:t xml:space="preserve">        </w:t>
      </w:r>
      <w:r w:rsidR="00B90E6C" w:rsidRPr="00A87867">
        <w:rPr>
          <w:sz w:val="28"/>
          <w:szCs w:val="28"/>
        </w:rPr>
        <w:t xml:space="preserve">  </w:t>
      </w:r>
      <w:r w:rsidR="00DC4001" w:rsidRPr="00A87867">
        <w:rPr>
          <w:sz w:val="28"/>
          <w:szCs w:val="28"/>
        </w:rPr>
        <w:t xml:space="preserve"> </w:t>
      </w:r>
      <w:r w:rsidR="00D01D6E" w:rsidRPr="00A87867">
        <w:rPr>
          <w:sz w:val="28"/>
          <w:szCs w:val="28"/>
        </w:rPr>
        <w:t>Р</w:t>
      </w:r>
      <w:r w:rsidR="00B90E6C" w:rsidRPr="00A87867">
        <w:rPr>
          <w:sz w:val="28"/>
          <w:szCs w:val="28"/>
        </w:rPr>
        <w:t>.</w:t>
      </w:r>
      <w:r w:rsidR="00D01D6E" w:rsidRPr="00A87867">
        <w:rPr>
          <w:sz w:val="28"/>
          <w:szCs w:val="28"/>
        </w:rPr>
        <w:t>И</w:t>
      </w:r>
      <w:r w:rsidR="00B90E6C" w:rsidRPr="00A87867">
        <w:rPr>
          <w:sz w:val="28"/>
          <w:szCs w:val="28"/>
        </w:rPr>
        <w:t>.</w:t>
      </w:r>
      <w:r w:rsidR="00DC4001" w:rsidRPr="00A87867">
        <w:rPr>
          <w:sz w:val="28"/>
          <w:szCs w:val="28"/>
        </w:rPr>
        <w:t xml:space="preserve"> </w:t>
      </w:r>
      <w:r w:rsidR="00D01D6E" w:rsidRPr="00A87867">
        <w:rPr>
          <w:sz w:val="28"/>
          <w:szCs w:val="28"/>
        </w:rPr>
        <w:t>Ж</w:t>
      </w:r>
      <w:r w:rsidR="00DC4001" w:rsidRPr="00A87867">
        <w:rPr>
          <w:sz w:val="28"/>
          <w:szCs w:val="28"/>
        </w:rPr>
        <w:t>а</w:t>
      </w:r>
      <w:r w:rsidR="00D01D6E" w:rsidRPr="00A87867">
        <w:rPr>
          <w:sz w:val="28"/>
          <w:szCs w:val="28"/>
        </w:rPr>
        <w:t>ркомбаев</w:t>
      </w:r>
      <w:r w:rsidR="00B90E6C" w:rsidRPr="00A87867">
        <w:rPr>
          <w:sz w:val="28"/>
          <w:szCs w:val="28"/>
        </w:rPr>
        <w:t xml:space="preserve"> </w:t>
      </w:r>
    </w:p>
    <w:p w:rsidR="00B90E6C" w:rsidRPr="00A87867" w:rsidRDefault="00B90E6C">
      <w:pPr>
        <w:ind w:right="1"/>
        <w:rPr>
          <w:szCs w:val="26"/>
        </w:rPr>
      </w:pPr>
    </w:p>
    <w:p w:rsidR="00B90E6C" w:rsidRPr="00A87867" w:rsidRDefault="00B90E6C" w:rsidP="00061725">
      <w:pPr>
        <w:pageBreakBefore/>
        <w:ind w:right="1" w:firstLine="0"/>
        <w:rPr>
          <w:sz w:val="20"/>
          <w:szCs w:val="26"/>
        </w:rPr>
      </w:pPr>
    </w:p>
    <w:p w:rsidR="00B90E6C" w:rsidRPr="00A87867" w:rsidRDefault="00B90E6C">
      <w:pPr>
        <w:jc w:val="right"/>
        <w:rPr>
          <w:sz w:val="28"/>
          <w:szCs w:val="28"/>
        </w:rPr>
      </w:pPr>
      <w:r w:rsidRPr="00A87867">
        <w:rPr>
          <w:sz w:val="28"/>
          <w:szCs w:val="28"/>
        </w:rPr>
        <w:t>Приложение №1</w:t>
      </w:r>
    </w:p>
    <w:p w:rsidR="00B90E6C" w:rsidRPr="00A87867" w:rsidRDefault="00B90E6C">
      <w:pPr>
        <w:jc w:val="right"/>
        <w:rPr>
          <w:sz w:val="28"/>
          <w:szCs w:val="28"/>
        </w:rPr>
      </w:pPr>
      <w:r w:rsidRPr="00A87867">
        <w:rPr>
          <w:sz w:val="28"/>
          <w:szCs w:val="28"/>
        </w:rPr>
        <w:t>к постановлению  администрации Таежнинского сельсовета</w:t>
      </w:r>
    </w:p>
    <w:p w:rsidR="00B90E6C" w:rsidRPr="00A87867" w:rsidRDefault="00B90E6C">
      <w:pPr>
        <w:jc w:val="right"/>
        <w:rPr>
          <w:sz w:val="28"/>
          <w:szCs w:val="28"/>
        </w:rPr>
      </w:pPr>
      <w:r w:rsidRPr="00A87867">
        <w:rPr>
          <w:sz w:val="28"/>
          <w:szCs w:val="28"/>
        </w:rPr>
        <w:t>от «     »________201</w:t>
      </w:r>
      <w:r w:rsidR="00BF3202">
        <w:rPr>
          <w:sz w:val="28"/>
          <w:szCs w:val="28"/>
        </w:rPr>
        <w:t>5</w:t>
      </w:r>
      <w:r w:rsidRPr="00A87867">
        <w:rPr>
          <w:sz w:val="28"/>
          <w:szCs w:val="28"/>
        </w:rPr>
        <w:t>г. № ______</w:t>
      </w:r>
    </w:p>
    <w:p w:rsidR="00B90E6C" w:rsidRPr="00A87867" w:rsidRDefault="00B90E6C">
      <w:pPr>
        <w:jc w:val="right"/>
        <w:rPr>
          <w:sz w:val="28"/>
          <w:szCs w:val="28"/>
        </w:rPr>
      </w:pPr>
    </w:p>
    <w:p w:rsidR="00091DDF" w:rsidRPr="00A87867" w:rsidRDefault="00B90E6C" w:rsidP="00091DDF">
      <w:pPr>
        <w:ind w:firstLine="0"/>
        <w:jc w:val="center"/>
        <w:rPr>
          <w:b/>
          <w:bCs/>
          <w:sz w:val="28"/>
          <w:szCs w:val="28"/>
        </w:rPr>
      </w:pPr>
      <w:r w:rsidRPr="00A87867">
        <w:rPr>
          <w:b/>
          <w:bCs/>
          <w:sz w:val="28"/>
          <w:szCs w:val="28"/>
        </w:rPr>
        <w:t>Прогноз социально-экономического развития Таежнинского сельсовета</w:t>
      </w:r>
    </w:p>
    <w:p w:rsidR="00B90E6C" w:rsidRPr="00A87867" w:rsidRDefault="00B90E6C" w:rsidP="00091DDF">
      <w:pPr>
        <w:ind w:firstLine="0"/>
        <w:jc w:val="center"/>
        <w:rPr>
          <w:b/>
          <w:bCs/>
          <w:sz w:val="28"/>
          <w:szCs w:val="28"/>
        </w:rPr>
      </w:pPr>
      <w:r w:rsidRPr="00A87867">
        <w:rPr>
          <w:b/>
          <w:bCs/>
          <w:sz w:val="28"/>
          <w:szCs w:val="28"/>
        </w:rPr>
        <w:t>на 201</w:t>
      </w:r>
      <w:r w:rsidR="000A0DC3">
        <w:rPr>
          <w:b/>
          <w:bCs/>
          <w:sz w:val="28"/>
          <w:szCs w:val="28"/>
        </w:rPr>
        <w:t>5 год и плановый период 2016</w:t>
      </w:r>
      <w:r w:rsidR="00091DDF" w:rsidRPr="00A87867">
        <w:rPr>
          <w:b/>
          <w:bCs/>
          <w:sz w:val="28"/>
          <w:szCs w:val="28"/>
        </w:rPr>
        <w:t>-</w:t>
      </w:r>
      <w:r w:rsidR="000A0DC3">
        <w:rPr>
          <w:b/>
          <w:bCs/>
          <w:sz w:val="28"/>
          <w:szCs w:val="28"/>
        </w:rPr>
        <w:t>201</w:t>
      </w:r>
      <w:r w:rsidR="00BF3202">
        <w:rPr>
          <w:b/>
          <w:bCs/>
          <w:sz w:val="28"/>
          <w:szCs w:val="28"/>
        </w:rPr>
        <w:t>8</w:t>
      </w:r>
      <w:r w:rsidR="00091DDF" w:rsidRPr="00A87867">
        <w:rPr>
          <w:b/>
          <w:bCs/>
          <w:sz w:val="28"/>
          <w:szCs w:val="28"/>
        </w:rPr>
        <w:t xml:space="preserve"> годов</w:t>
      </w:r>
    </w:p>
    <w:p w:rsidR="00AE24E9" w:rsidRPr="00A87867" w:rsidRDefault="00AE24E9">
      <w:pPr>
        <w:pStyle w:val="1"/>
        <w:rPr>
          <w:b/>
          <w:bCs/>
          <w:szCs w:val="28"/>
        </w:rPr>
      </w:pPr>
    </w:p>
    <w:p w:rsidR="00B90E6C" w:rsidRPr="00A87867" w:rsidRDefault="00B90E6C">
      <w:pPr>
        <w:pStyle w:val="1"/>
        <w:rPr>
          <w:b/>
          <w:bCs/>
          <w:szCs w:val="28"/>
        </w:rPr>
      </w:pPr>
      <w:r w:rsidRPr="00A87867">
        <w:rPr>
          <w:b/>
          <w:bCs/>
          <w:szCs w:val="28"/>
        </w:rPr>
        <w:t>1. Общие положения</w:t>
      </w:r>
    </w:p>
    <w:p w:rsidR="00970FF7" w:rsidRPr="00A11CD6" w:rsidRDefault="00B90E6C" w:rsidP="00970FF7">
      <w:pPr>
        <w:rPr>
          <w:sz w:val="28"/>
          <w:szCs w:val="28"/>
        </w:rPr>
      </w:pPr>
      <w:r w:rsidRPr="00A87867">
        <w:rPr>
          <w:sz w:val="28"/>
          <w:szCs w:val="28"/>
        </w:rPr>
        <w:t>Основные параметры прогноза социально-экономического развития Таежнинского сельсовета на 201</w:t>
      </w:r>
      <w:r w:rsidR="000A0DC3">
        <w:rPr>
          <w:sz w:val="28"/>
          <w:szCs w:val="28"/>
        </w:rPr>
        <w:t>5</w:t>
      </w:r>
      <w:r w:rsidRPr="00A87867">
        <w:rPr>
          <w:sz w:val="28"/>
          <w:szCs w:val="28"/>
        </w:rPr>
        <w:t xml:space="preserve"> год и плановый период 201</w:t>
      </w:r>
      <w:r w:rsidR="000A0DC3">
        <w:rPr>
          <w:sz w:val="28"/>
          <w:szCs w:val="28"/>
        </w:rPr>
        <w:t>6</w:t>
      </w:r>
      <w:r w:rsidRPr="00A87867">
        <w:rPr>
          <w:sz w:val="28"/>
          <w:szCs w:val="28"/>
        </w:rPr>
        <w:t>-201</w:t>
      </w:r>
      <w:r w:rsidR="00BF3202">
        <w:rPr>
          <w:sz w:val="28"/>
          <w:szCs w:val="28"/>
        </w:rPr>
        <w:t>8</w:t>
      </w:r>
      <w:r w:rsidRPr="00A87867">
        <w:rPr>
          <w:sz w:val="28"/>
          <w:szCs w:val="28"/>
        </w:rPr>
        <w:t xml:space="preserve"> годов сформированы в соответствии с</w:t>
      </w:r>
      <w:r w:rsidR="00380379">
        <w:rPr>
          <w:sz w:val="28"/>
          <w:szCs w:val="28"/>
        </w:rPr>
        <w:t xml:space="preserve"> учетом итогов социально-экономического развития сельсовета в 201</w:t>
      </w:r>
      <w:r w:rsidR="00BF3202">
        <w:rPr>
          <w:sz w:val="28"/>
          <w:szCs w:val="28"/>
        </w:rPr>
        <w:t>4</w:t>
      </w:r>
      <w:r w:rsidR="00380379">
        <w:rPr>
          <w:sz w:val="28"/>
          <w:szCs w:val="28"/>
        </w:rPr>
        <w:t xml:space="preserve"> году и за девять месяцев 201</w:t>
      </w:r>
      <w:r w:rsidR="00BF3202">
        <w:rPr>
          <w:sz w:val="28"/>
          <w:szCs w:val="28"/>
        </w:rPr>
        <w:t>5</w:t>
      </w:r>
      <w:r w:rsidR="00380379">
        <w:rPr>
          <w:sz w:val="28"/>
          <w:szCs w:val="28"/>
        </w:rPr>
        <w:t xml:space="preserve"> года, </w:t>
      </w:r>
      <w:r w:rsidRPr="00A87867">
        <w:rPr>
          <w:sz w:val="28"/>
          <w:szCs w:val="28"/>
        </w:rPr>
        <w:t>решением Таёжнинского</w:t>
      </w:r>
      <w:r w:rsidR="00613293" w:rsidRPr="00A87867">
        <w:rPr>
          <w:sz w:val="28"/>
          <w:szCs w:val="28"/>
        </w:rPr>
        <w:t xml:space="preserve"> сельского Совета депутатов №</w:t>
      </w:r>
      <w:r w:rsidR="00124F0F" w:rsidRPr="00A87867">
        <w:rPr>
          <w:sz w:val="28"/>
          <w:szCs w:val="28"/>
        </w:rPr>
        <w:t xml:space="preserve"> </w:t>
      </w:r>
      <w:r w:rsidR="00091DDF" w:rsidRPr="00A87867">
        <w:rPr>
          <w:sz w:val="28"/>
          <w:szCs w:val="28"/>
        </w:rPr>
        <w:t>100</w:t>
      </w:r>
      <w:r w:rsidR="00613293" w:rsidRPr="00A87867">
        <w:rPr>
          <w:sz w:val="28"/>
          <w:szCs w:val="28"/>
        </w:rPr>
        <w:t xml:space="preserve"> от </w:t>
      </w:r>
      <w:r w:rsidR="00091DDF" w:rsidRPr="00A87867">
        <w:rPr>
          <w:sz w:val="28"/>
          <w:szCs w:val="28"/>
        </w:rPr>
        <w:t>22.10.2013</w:t>
      </w:r>
      <w:r w:rsidRPr="00A87867">
        <w:rPr>
          <w:sz w:val="28"/>
          <w:szCs w:val="28"/>
        </w:rPr>
        <w:t xml:space="preserve"> года «О бюджетном процессе в муниципальном образовании Таёжнинский сельсовет»</w:t>
      </w:r>
      <w:r w:rsidR="00970FF7">
        <w:rPr>
          <w:sz w:val="28"/>
          <w:szCs w:val="28"/>
        </w:rPr>
        <w:t xml:space="preserve"> в редакции Решения № 167 от 10.04.2015</w:t>
      </w:r>
      <w:proofErr w:type="gramStart"/>
      <w:r w:rsidR="00970FF7">
        <w:rPr>
          <w:sz w:val="28"/>
          <w:szCs w:val="28"/>
        </w:rPr>
        <w:t xml:space="preserve"> </w:t>
      </w:r>
      <w:r w:rsidR="00970FF7" w:rsidRPr="00A11CD6">
        <w:rPr>
          <w:sz w:val="28"/>
          <w:szCs w:val="28"/>
        </w:rPr>
        <w:t>О</w:t>
      </w:r>
      <w:proofErr w:type="gramEnd"/>
      <w:r w:rsidR="00970FF7" w:rsidRPr="00A11CD6">
        <w:rPr>
          <w:sz w:val="28"/>
          <w:szCs w:val="28"/>
        </w:rPr>
        <w:t xml:space="preserve"> внесении изменений и дополнений</w:t>
      </w:r>
      <w:r w:rsidR="00970FF7">
        <w:rPr>
          <w:sz w:val="28"/>
          <w:szCs w:val="28"/>
        </w:rPr>
        <w:t xml:space="preserve"> </w:t>
      </w:r>
      <w:r w:rsidR="00970FF7" w:rsidRPr="00A11CD6">
        <w:rPr>
          <w:sz w:val="28"/>
          <w:szCs w:val="28"/>
        </w:rPr>
        <w:t>в решение Таежнинского сельского</w:t>
      </w:r>
      <w:r w:rsidR="00970FF7">
        <w:rPr>
          <w:sz w:val="28"/>
          <w:szCs w:val="28"/>
        </w:rPr>
        <w:t xml:space="preserve"> </w:t>
      </w:r>
      <w:r w:rsidR="00970FF7" w:rsidRPr="00A11CD6">
        <w:rPr>
          <w:sz w:val="28"/>
          <w:szCs w:val="28"/>
        </w:rPr>
        <w:t>Совета Депутатов от 22.10.2013 № 100</w:t>
      </w:r>
      <w:r w:rsidR="00970FF7">
        <w:rPr>
          <w:sz w:val="28"/>
          <w:szCs w:val="28"/>
        </w:rPr>
        <w:t xml:space="preserve"> </w:t>
      </w:r>
      <w:r w:rsidR="00970FF7" w:rsidRPr="00A11CD6">
        <w:rPr>
          <w:sz w:val="28"/>
          <w:szCs w:val="28"/>
        </w:rPr>
        <w:t>«Об утверждении Положения «О бюджетном</w:t>
      </w:r>
      <w:r w:rsidR="00970FF7">
        <w:rPr>
          <w:sz w:val="28"/>
          <w:szCs w:val="28"/>
        </w:rPr>
        <w:t xml:space="preserve"> п</w:t>
      </w:r>
      <w:r w:rsidR="00970FF7" w:rsidRPr="00A11CD6">
        <w:rPr>
          <w:sz w:val="28"/>
          <w:szCs w:val="28"/>
        </w:rPr>
        <w:t>роцессе в Таежнинском сельсовете»</w:t>
      </w:r>
      <w:r w:rsidR="00970FF7">
        <w:rPr>
          <w:sz w:val="28"/>
          <w:szCs w:val="28"/>
        </w:rPr>
        <w:t>.</w:t>
      </w:r>
    </w:p>
    <w:p w:rsidR="00B90E6C" w:rsidRPr="00A87867" w:rsidRDefault="00B90E6C" w:rsidP="00DE05FF">
      <w:pPr>
        <w:spacing w:after="60"/>
        <w:rPr>
          <w:sz w:val="28"/>
          <w:szCs w:val="28"/>
        </w:rPr>
      </w:pPr>
    </w:p>
    <w:p w:rsidR="00B90E6C" w:rsidRPr="00A87867" w:rsidRDefault="00B90E6C">
      <w:pPr>
        <w:ind w:firstLine="708"/>
        <w:rPr>
          <w:spacing w:val="-1"/>
          <w:sz w:val="28"/>
          <w:szCs w:val="28"/>
        </w:rPr>
      </w:pPr>
      <w:r w:rsidRPr="00A87867">
        <w:rPr>
          <w:spacing w:val="3"/>
          <w:sz w:val="28"/>
          <w:szCs w:val="28"/>
        </w:rPr>
        <w:t>В 201</w:t>
      </w:r>
      <w:r w:rsidR="00F6049C">
        <w:rPr>
          <w:spacing w:val="3"/>
          <w:sz w:val="28"/>
          <w:szCs w:val="28"/>
        </w:rPr>
        <w:t>5</w:t>
      </w:r>
      <w:r w:rsidRPr="00A87867">
        <w:rPr>
          <w:spacing w:val="3"/>
          <w:sz w:val="28"/>
          <w:szCs w:val="28"/>
        </w:rPr>
        <w:t xml:space="preserve"> году</w:t>
      </w:r>
      <w:r w:rsidR="00091DDF" w:rsidRPr="00A87867">
        <w:rPr>
          <w:spacing w:val="3"/>
          <w:sz w:val="28"/>
          <w:szCs w:val="28"/>
        </w:rPr>
        <w:t xml:space="preserve"> и плановом периоде 201</w:t>
      </w:r>
      <w:r w:rsidR="00F6049C">
        <w:rPr>
          <w:spacing w:val="3"/>
          <w:sz w:val="28"/>
          <w:szCs w:val="28"/>
        </w:rPr>
        <w:t>6</w:t>
      </w:r>
      <w:r w:rsidR="00091DDF" w:rsidRPr="00A87867">
        <w:rPr>
          <w:spacing w:val="3"/>
          <w:sz w:val="28"/>
          <w:szCs w:val="28"/>
        </w:rPr>
        <w:t>-201</w:t>
      </w:r>
      <w:r w:rsidR="00DE05FF">
        <w:rPr>
          <w:spacing w:val="3"/>
          <w:sz w:val="28"/>
          <w:szCs w:val="28"/>
        </w:rPr>
        <w:t>8</w:t>
      </w:r>
      <w:r w:rsidR="00091DDF" w:rsidRPr="00A87867">
        <w:rPr>
          <w:spacing w:val="3"/>
          <w:sz w:val="28"/>
          <w:szCs w:val="28"/>
        </w:rPr>
        <w:t xml:space="preserve"> годов</w:t>
      </w:r>
      <w:r w:rsidRPr="00A87867">
        <w:rPr>
          <w:spacing w:val="3"/>
          <w:sz w:val="28"/>
          <w:szCs w:val="28"/>
        </w:rPr>
        <w:t xml:space="preserve"> прогноз социально-экономического развития в Таежнинском сельсовете </w:t>
      </w:r>
      <w:r w:rsidRPr="00A87867">
        <w:rPr>
          <w:sz w:val="28"/>
          <w:szCs w:val="28"/>
        </w:rPr>
        <w:t xml:space="preserve">будет осуществляться </w:t>
      </w:r>
      <w:r w:rsidRPr="00A87867">
        <w:rPr>
          <w:spacing w:val="-1"/>
          <w:sz w:val="28"/>
          <w:szCs w:val="28"/>
        </w:rPr>
        <w:t>на основе:</w:t>
      </w:r>
    </w:p>
    <w:p w:rsidR="00B90E6C" w:rsidRPr="00A87867" w:rsidRDefault="00B90E6C" w:rsidP="00DB6759">
      <w:pPr>
        <w:numPr>
          <w:ilvl w:val="0"/>
          <w:numId w:val="2"/>
        </w:numPr>
        <w:ind w:left="0" w:firstLine="1068"/>
        <w:rPr>
          <w:sz w:val="28"/>
          <w:szCs w:val="28"/>
        </w:rPr>
      </w:pPr>
      <w:r w:rsidRPr="00A87867">
        <w:rPr>
          <w:sz w:val="28"/>
          <w:szCs w:val="28"/>
        </w:rPr>
        <w:t>анализа социально-экономического развития Таежнинского сельсовета за последний год (во взаимосвязи с показателями исполнения бюджета);</w:t>
      </w:r>
    </w:p>
    <w:p w:rsidR="00B90E6C" w:rsidRPr="00A87867" w:rsidRDefault="00B90E6C" w:rsidP="00DB6759">
      <w:pPr>
        <w:numPr>
          <w:ilvl w:val="0"/>
          <w:numId w:val="2"/>
        </w:numPr>
        <w:ind w:left="0" w:firstLine="1068"/>
        <w:rPr>
          <w:sz w:val="28"/>
          <w:szCs w:val="28"/>
        </w:rPr>
      </w:pPr>
      <w:r w:rsidRPr="00A87867">
        <w:rPr>
          <w:sz w:val="28"/>
          <w:szCs w:val="28"/>
        </w:rPr>
        <w:t>основных социально-экономических показателей и направлений деятельности администраци</w:t>
      </w:r>
      <w:r w:rsidR="0071686A" w:rsidRPr="00A87867">
        <w:rPr>
          <w:sz w:val="28"/>
          <w:szCs w:val="28"/>
        </w:rPr>
        <w:t>и Таежнинского сельсовета в 201</w:t>
      </w:r>
      <w:r w:rsidR="004D310D">
        <w:rPr>
          <w:sz w:val="28"/>
          <w:szCs w:val="28"/>
        </w:rPr>
        <w:t>5</w:t>
      </w:r>
      <w:r w:rsidRPr="00A87867">
        <w:rPr>
          <w:sz w:val="28"/>
          <w:szCs w:val="28"/>
        </w:rPr>
        <w:t xml:space="preserve"> году;</w:t>
      </w:r>
    </w:p>
    <w:p w:rsidR="00B90E6C" w:rsidRPr="00A87867" w:rsidRDefault="00B90E6C" w:rsidP="00DB6759">
      <w:pPr>
        <w:numPr>
          <w:ilvl w:val="0"/>
          <w:numId w:val="2"/>
        </w:numPr>
        <w:ind w:left="0" w:firstLine="1068"/>
        <w:rPr>
          <w:spacing w:val="1"/>
          <w:sz w:val="28"/>
          <w:szCs w:val="28"/>
        </w:rPr>
      </w:pPr>
      <w:r w:rsidRPr="00A87867">
        <w:rPr>
          <w:spacing w:val="1"/>
          <w:sz w:val="28"/>
          <w:szCs w:val="28"/>
        </w:rPr>
        <w:t>комплексной программы социально-экономического развития Таежнинского сельсовета до 2017 года;</w:t>
      </w:r>
    </w:p>
    <w:p w:rsidR="00B90E6C" w:rsidRPr="00A87867" w:rsidRDefault="00380379">
      <w:pPr>
        <w:numPr>
          <w:ilvl w:val="0"/>
          <w:numId w:val="2"/>
        </w:numPr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муниципальной</w:t>
      </w:r>
      <w:r w:rsidR="00091DDF" w:rsidRPr="00A87867">
        <w:rPr>
          <w:spacing w:val="-1"/>
          <w:sz w:val="28"/>
          <w:szCs w:val="28"/>
        </w:rPr>
        <w:t xml:space="preserve"> </w:t>
      </w:r>
      <w:r w:rsidR="00B90E6C" w:rsidRPr="00A87867">
        <w:rPr>
          <w:spacing w:val="-1"/>
          <w:sz w:val="28"/>
          <w:szCs w:val="28"/>
        </w:rPr>
        <w:t>программ</w:t>
      </w:r>
      <w:r>
        <w:rPr>
          <w:spacing w:val="-1"/>
          <w:sz w:val="28"/>
          <w:szCs w:val="28"/>
        </w:rPr>
        <w:t>ы</w:t>
      </w:r>
      <w:r w:rsidR="00091DDF" w:rsidRPr="00A87867">
        <w:rPr>
          <w:spacing w:val="-1"/>
          <w:sz w:val="28"/>
          <w:szCs w:val="28"/>
        </w:rPr>
        <w:t xml:space="preserve"> (подпрограмм)</w:t>
      </w:r>
      <w:r w:rsidR="00B90E6C" w:rsidRPr="00A87867">
        <w:rPr>
          <w:spacing w:val="-1"/>
          <w:sz w:val="28"/>
          <w:szCs w:val="28"/>
        </w:rPr>
        <w:t>.</w:t>
      </w:r>
    </w:p>
    <w:p w:rsidR="00AE24E9" w:rsidRPr="00A87867" w:rsidRDefault="00AE24E9">
      <w:pPr>
        <w:pStyle w:val="1"/>
        <w:rPr>
          <w:b/>
          <w:bCs/>
          <w:szCs w:val="28"/>
        </w:rPr>
      </w:pPr>
    </w:p>
    <w:p w:rsidR="00B90E6C" w:rsidRPr="00A87867" w:rsidRDefault="00B90E6C">
      <w:pPr>
        <w:pStyle w:val="1"/>
        <w:rPr>
          <w:b/>
          <w:bCs/>
          <w:szCs w:val="28"/>
        </w:rPr>
      </w:pPr>
      <w:r w:rsidRPr="00A87867">
        <w:rPr>
          <w:szCs w:val="28"/>
        </w:rPr>
        <w:t xml:space="preserve"> </w:t>
      </w:r>
      <w:r w:rsidRPr="00A87867">
        <w:rPr>
          <w:b/>
          <w:bCs/>
          <w:szCs w:val="28"/>
        </w:rPr>
        <w:t>2. Приоритетные направления развития</w:t>
      </w:r>
      <w:r w:rsidR="0071686A" w:rsidRPr="00A87867">
        <w:rPr>
          <w:b/>
          <w:bCs/>
          <w:szCs w:val="28"/>
        </w:rPr>
        <w:t xml:space="preserve"> Таёжнинского сельсовета на 201</w:t>
      </w:r>
      <w:r w:rsidR="00AC589B">
        <w:rPr>
          <w:b/>
          <w:bCs/>
          <w:szCs w:val="28"/>
        </w:rPr>
        <w:t>5</w:t>
      </w:r>
      <w:r w:rsidR="0071686A" w:rsidRPr="00A87867">
        <w:rPr>
          <w:b/>
          <w:bCs/>
          <w:szCs w:val="28"/>
        </w:rPr>
        <w:t>-201</w:t>
      </w:r>
      <w:r w:rsidR="00DE05FF">
        <w:rPr>
          <w:b/>
          <w:bCs/>
          <w:szCs w:val="28"/>
        </w:rPr>
        <w:t>8</w:t>
      </w:r>
      <w:r w:rsidRPr="00A87867">
        <w:rPr>
          <w:b/>
          <w:bCs/>
          <w:szCs w:val="28"/>
        </w:rPr>
        <w:t xml:space="preserve"> годы</w:t>
      </w:r>
    </w:p>
    <w:p w:rsidR="00B90E6C" w:rsidRPr="00A87867" w:rsidRDefault="00B90E6C">
      <w:pPr>
        <w:rPr>
          <w:sz w:val="28"/>
          <w:szCs w:val="28"/>
        </w:rPr>
      </w:pPr>
      <w:r w:rsidRPr="00A87867">
        <w:rPr>
          <w:sz w:val="28"/>
          <w:szCs w:val="28"/>
        </w:rPr>
        <w:t xml:space="preserve">В соответствии с </w:t>
      </w:r>
      <w:r w:rsidR="00AE24E9" w:rsidRPr="00A87867">
        <w:rPr>
          <w:sz w:val="28"/>
          <w:szCs w:val="28"/>
        </w:rPr>
        <w:t>Комплексной</w:t>
      </w:r>
      <w:r w:rsidRPr="00A87867">
        <w:rPr>
          <w:sz w:val="28"/>
          <w:szCs w:val="28"/>
        </w:rPr>
        <w:t xml:space="preserve"> программой социально-экономического развития Таёжнинского сельсовета до 2017 года</w:t>
      </w:r>
      <w:r w:rsidR="00144848">
        <w:rPr>
          <w:sz w:val="28"/>
          <w:szCs w:val="28"/>
        </w:rPr>
        <w:t xml:space="preserve"> и муниципальной программой «Улучшение качества жизни населения МО Таежнинский сельсовет»</w:t>
      </w:r>
      <w:r w:rsidRPr="00A87867">
        <w:rPr>
          <w:sz w:val="28"/>
          <w:szCs w:val="28"/>
        </w:rPr>
        <w:t xml:space="preserve"> приоритетными направлениями развития</w:t>
      </w:r>
      <w:r w:rsidR="0071686A" w:rsidRPr="00A87867">
        <w:rPr>
          <w:sz w:val="28"/>
          <w:szCs w:val="28"/>
        </w:rPr>
        <w:t xml:space="preserve"> Таёжнинского сельсовета на 201</w:t>
      </w:r>
      <w:r w:rsidR="00AC589B">
        <w:rPr>
          <w:sz w:val="28"/>
          <w:szCs w:val="28"/>
        </w:rPr>
        <w:t>5</w:t>
      </w:r>
      <w:r w:rsidR="0071686A" w:rsidRPr="00A87867">
        <w:rPr>
          <w:sz w:val="28"/>
          <w:szCs w:val="28"/>
        </w:rPr>
        <w:t xml:space="preserve"> и плановый период 201</w:t>
      </w:r>
      <w:r w:rsidR="00AC589B">
        <w:rPr>
          <w:sz w:val="28"/>
          <w:szCs w:val="28"/>
        </w:rPr>
        <w:t>6</w:t>
      </w:r>
      <w:r w:rsidR="0071686A" w:rsidRPr="00A87867">
        <w:rPr>
          <w:sz w:val="28"/>
          <w:szCs w:val="28"/>
        </w:rPr>
        <w:t>-201</w:t>
      </w:r>
      <w:r w:rsidR="00AC589B">
        <w:rPr>
          <w:sz w:val="28"/>
          <w:szCs w:val="28"/>
        </w:rPr>
        <w:t>7</w:t>
      </w:r>
      <w:r w:rsidRPr="00A87867">
        <w:rPr>
          <w:sz w:val="28"/>
          <w:szCs w:val="28"/>
        </w:rPr>
        <w:t xml:space="preserve"> годов являются:</w:t>
      </w:r>
    </w:p>
    <w:p w:rsidR="00B90E6C" w:rsidRPr="00A87867" w:rsidRDefault="00B90E6C">
      <w:pPr>
        <w:rPr>
          <w:sz w:val="28"/>
          <w:szCs w:val="28"/>
        </w:rPr>
      </w:pPr>
      <w:r w:rsidRPr="00A87867">
        <w:rPr>
          <w:sz w:val="28"/>
          <w:szCs w:val="28"/>
        </w:rPr>
        <w:t xml:space="preserve">-сохранение человеческого потенциала, улучшение количественных и качественных характеристик уровня жизни </w:t>
      </w:r>
      <w:r w:rsidR="000A3EE2" w:rsidRPr="00A87867">
        <w:rPr>
          <w:sz w:val="28"/>
          <w:szCs w:val="28"/>
        </w:rPr>
        <w:t>жителей Таёжнинского сельсовета</w:t>
      </w:r>
      <w:r w:rsidRPr="00A87867">
        <w:rPr>
          <w:sz w:val="28"/>
          <w:szCs w:val="28"/>
        </w:rPr>
        <w:t>, повышение уровня здоровья, работоспособности и творческой активности;</w:t>
      </w:r>
    </w:p>
    <w:p w:rsidR="00B90E6C" w:rsidRPr="00A87867" w:rsidRDefault="00B90E6C">
      <w:pPr>
        <w:rPr>
          <w:sz w:val="28"/>
          <w:szCs w:val="28"/>
        </w:rPr>
      </w:pPr>
      <w:r w:rsidRPr="00A87867">
        <w:rPr>
          <w:sz w:val="28"/>
          <w:szCs w:val="28"/>
        </w:rPr>
        <w:t>-увеличение доходов бюджета, повышение собираемости местных налогов и сборов и оптимизация расходов;</w:t>
      </w:r>
    </w:p>
    <w:p w:rsidR="00B90E6C" w:rsidRPr="00144848" w:rsidRDefault="00B90E6C">
      <w:pPr>
        <w:rPr>
          <w:sz w:val="28"/>
          <w:szCs w:val="28"/>
        </w:rPr>
      </w:pPr>
      <w:r w:rsidRPr="00A87867">
        <w:rPr>
          <w:sz w:val="28"/>
          <w:szCs w:val="28"/>
        </w:rPr>
        <w:lastRenderedPageBreak/>
        <w:t>-</w:t>
      </w:r>
      <w:r w:rsidR="00144848">
        <w:rPr>
          <w:sz w:val="28"/>
          <w:szCs w:val="28"/>
        </w:rPr>
        <w:t xml:space="preserve"> </w:t>
      </w:r>
      <w:r w:rsidR="00144848" w:rsidRPr="00144848">
        <w:rPr>
          <w:sz w:val="28"/>
          <w:szCs w:val="28"/>
        </w:rPr>
        <w:t>обеспечение сохранности, модернизация и развитие улично-дорожной сети МО Таежнинский сельсовет; повышение комплексной безопасности дорожного движения;</w:t>
      </w:r>
    </w:p>
    <w:p w:rsidR="00B90E6C" w:rsidRPr="00A87867" w:rsidRDefault="00B90E6C">
      <w:pPr>
        <w:rPr>
          <w:sz w:val="28"/>
          <w:szCs w:val="28"/>
        </w:rPr>
      </w:pPr>
      <w:r w:rsidRPr="00A87867">
        <w:rPr>
          <w:sz w:val="28"/>
          <w:szCs w:val="28"/>
        </w:rPr>
        <w:t>-выполнение обязанностей в качестве собственника муниципальных жилых помещений в соответствии с требованиями законодательства;</w:t>
      </w:r>
    </w:p>
    <w:p w:rsidR="00B90E6C" w:rsidRPr="00A87867" w:rsidRDefault="00B90E6C">
      <w:pPr>
        <w:rPr>
          <w:sz w:val="28"/>
          <w:szCs w:val="28"/>
        </w:rPr>
      </w:pPr>
      <w:r w:rsidRPr="00A87867">
        <w:rPr>
          <w:sz w:val="28"/>
          <w:szCs w:val="28"/>
        </w:rPr>
        <w:t>-</w:t>
      </w:r>
      <w:r w:rsidR="00D72916" w:rsidRPr="00A87867">
        <w:rPr>
          <w:sz w:val="28"/>
          <w:szCs w:val="28"/>
        </w:rPr>
        <w:t xml:space="preserve">проведение запланированных мероприятий по </w:t>
      </w:r>
      <w:r w:rsidRPr="00A87867">
        <w:rPr>
          <w:sz w:val="28"/>
          <w:szCs w:val="28"/>
        </w:rPr>
        <w:t>благоустройств</w:t>
      </w:r>
      <w:r w:rsidR="00D72916" w:rsidRPr="00A87867">
        <w:rPr>
          <w:sz w:val="28"/>
          <w:szCs w:val="28"/>
        </w:rPr>
        <w:t>у</w:t>
      </w:r>
      <w:r w:rsidRPr="00A87867">
        <w:rPr>
          <w:sz w:val="28"/>
          <w:szCs w:val="28"/>
        </w:rPr>
        <w:t xml:space="preserve"> </w:t>
      </w:r>
      <w:r w:rsidR="00124F0F" w:rsidRPr="00A87867">
        <w:rPr>
          <w:sz w:val="28"/>
          <w:szCs w:val="28"/>
        </w:rPr>
        <w:t>Таежнинского сельсовета</w:t>
      </w:r>
      <w:r w:rsidRPr="00A87867">
        <w:rPr>
          <w:sz w:val="28"/>
          <w:szCs w:val="28"/>
        </w:rPr>
        <w:t>;</w:t>
      </w:r>
    </w:p>
    <w:p w:rsidR="00B90E6C" w:rsidRPr="00A87867" w:rsidRDefault="0071686A">
      <w:pPr>
        <w:rPr>
          <w:sz w:val="28"/>
          <w:szCs w:val="28"/>
        </w:rPr>
      </w:pPr>
      <w:r w:rsidRPr="00A87867">
        <w:rPr>
          <w:sz w:val="28"/>
          <w:szCs w:val="28"/>
        </w:rPr>
        <w:t>-</w:t>
      </w:r>
      <w:r w:rsidR="00B90E6C" w:rsidRPr="00A87867">
        <w:rPr>
          <w:sz w:val="28"/>
          <w:szCs w:val="28"/>
        </w:rPr>
        <w:t xml:space="preserve"> участие в федеральных и краевых программах;</w:t>
      </w:r>
    </w:p>
    <w:p w:rsidR="00B90E6C" w:rsidRPr="00A87867" w:rsidRDefault="00B90E6C">
      <w:pPr>
        <w:rPr>
          <w:sz w:val="28"/>
          <w:szCs w:val="28"/>
        </w:rPr>
      </w:pPr>
      <w:r w:rsidRPr="00A87867">
        <w:rPr>
          <w:sz w:val="28"/>
          <w:szCs w:val="28"/>
        </w:rPr>
        <w:t>-развитие физкультурно-массовой, оздоровительной и спортивной работы, детско-юношеского спорта, пропаганда здорового образа жизни;</w:t>
      </w:r>
    </w:p>
    <w:p w:rsidR="00B90E6C" w:rsidRPr="00A87867" w:rsidRDefault="00B90E6C">
      <w:pPr>
        <w:rPr>
          <w:sz w:val="28"/>
          <w:szCs w:val="28"/>
        </w:rPr>
      </w:pPr>
      <w:r w:rsidRPr="00A87867">
        <w:rPr>
          <w:sz w:val="28"/>
          <w:szCs w:val="28"/>
        </w:rPr>
        <w:t>-развитие культуры и искусства.</w:t>
      </w:r>
    </w:p>
    <w:p w:rsidR="00AE24E9" w:rsidRPr="00A87867" w:rsidRDefault="00AE24E9" w:rsidP="00D61D2F">
      <w:pPr>
        <w:pStyle w:val="1"/>
        <w:rPr>
          <w:b/>
          <w:bCs/>
          <w:szCs w:val="28"/>
        </w:rPr>
      </w:pPr>
    </w:p>
    <w:p w:rsidR="00B90E6C" w:rsidRPr="00A87867" w:rsidRDefault="00B90E6C" w:rsidP="00E6369C">
      <w:pPr>
        <w:pStyle w:val="1"/>
        <w:rPr>
          <w:b/>
          <w:bCs/>
          <w:szCs w:val="28"/>
        </w:rPr>
      </w:pPr>
      <w:r w:rsidRPr="00A87867">
        <w:rPr>
          <w:b/>
          <w:bCs/>
          <w:szCs w:val="28"/>
        </w:rPr>
        <w:t>3. Основные тенденции предшествующего периода</w:t>
      </w:r>
    </w:p>
    <w:p w:rsidR="007A3D9D" w:rsidRPr="00DB6759" w:rsidRDefault="005315F1" w:rsidP="00C34362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DB6759">
        <w:rPr>
          <w:sz w:val="28"/>
          <w:szCs w:val="28"/>
        </w:rPr>
        <w:t xml:space="preserve">За </w:t>
      </w:r>
      <w:r w:rsidR="007A3D9D" w:rsidRPr="00DB6759">
        <w:rPr>
          <w:sz w:val="28"/>
          <w:szCs w:val="28"/>
        </w:rPr>
        <w:t>прошедший</w:t>
      </w:r>
      <w:r w:rsidRPr="00DB6759">
        <w:rPr>
          <w:sz w:val="28"/>
          <w:szCs w:val="28"/>
        </w:rPr>
        <w:t xml:space="preserve"> </w:t>
      </w:r>
      <w:r w:rsidR="002D448F" w:rsidRPr="00DB6759">
        <w:rPr>
          <w:sz w:val="28"/>
          <w:szCs w:val="28"/>
        </w:rPr>
        <w:t>тре</w:t>
      </w:r>
      <w:r w:rsidRPr="00DB6759">
        <w:rPr>
          <w:sz w:val="28"/>
          <w:szCs w:val="28"/>
        </w:rPr>
        <w:t xml:space="preserve">хлетний период </w:t>
      </w:r>
      <w:r w:rsidR="007A3D9D" w:rsidRPr="00DB6759">
        <w:rPr>
          <w:sz w:val="28"/>
          <w:szCs w:val="28"/>
        </w:rPr>
        <w:t>развитие Таежнинского сельсовета характеризуется оздоровлением и  устойчивым подъемом экономики после финансового кризиса.</w:t>
      </w:r>
    </w:p>
    <w:p w:rsidR="00CA5C53" w:rsidRPr="00DB6759" w:rsidRDefault="00CA5C53" w:rsidP="00CA5C53">
      <w:pPr>
        <w:rPr>
          <w:sz w:val="28"/>
          <w:szCs w:val="28"/>
        </w:rPr>
      </w:pPr>
      <w:r w:rsidRPr="00DB6759">
        <w:rPr>
          <w:sz w:val="28"/>
          <w:szCs w:val="28"/>
        </w:rPr>
        <w:t xml:space="preserve">Лесозаготовительная и деревообрабатывающая промышленность является главенствующей отраслью промышленности поселения. </w:t>
      </w:r>
    </w:p>
    <w:p w:rsidR="00CA5C53" w:rsidRPr="00DB6759" w:rsidRDefault="00F41A45" w:rsidP="00C34362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DB6759">
        <w:rPr>
          <w:sz w:val="28"/>
          <w:szCs w:val="28"/>
        </w:rPr>
        <w:t>На территории поселения находятся предприятия, занимающиеся лесозаготовками, переработкой, перевозкой древесины, такие как ОАО «</w:t>
      </w:r>
      <w:proofErr w:type="spellStart"/>
      <w:r w:rsidRPr="00DB6759">
        <w:rPr>
          <w:sz w:val="28"/>
          <w:szCs w:val="28"/>
        </w:rPr>
        <w:t>Карабулалес</w:t>
      </w:r>
      <w:proofErr w:type="spellEnd"/>
      <w:r w:rsidRPr="00DB6759">
        <w:rPr>
          <w:sz w:val="28"/>
          <w:szCs w:val="28"/>
        </w:rPr>
        <w:t>», ООО «Виват», ООО «Эпоха», ООО «Ривьера», ООО «</w:t>
      </w:r>
      <w:proofErr w:type="spellStart"/>
      <w:r w:rsidRPr="00DB6759">
        <w:rPr>
          <w:sz w:val="28"/>
          <w:szCs w:val="28"/>
        </w:rPr>
        <w:t>Сиблес</w:t>
      </w:r>
      <w:proofErr w:type="spellEnd"/>
      <w:r w:rsidRPr="00DB6759">
        <w:rPr>
          <w:sz w:val="28"/>
          <w:szCs w:val="28"/>
        </w:rPr>
        <w:t xml:space="preserve">» ООО «Сибирь </w:t>
      </w:r>
      <w:proofErr w:type="gramStart"/>
      <w:r w:rsidRPr="00DB6759">
        <w:rPr>
          <w:sz w:val="28"/>
          <w:szCs w:val="28"/>
        </w:rPr>
        <w:t>СВ</w:t>
      </w:r>
      <w:proofErr w:type="gramEnd"/>
      <w:r w:rsidRPr="00DB6759">
        <w:rPr>
          <w:sz w:val="28"/>
          <w:szCs w:val="28"/>
        </w:rPr>
        <w:t>», ООО «Вектор», ООО «Ангарская база комплектации», ООО «Афина», ООО «Атлант»,  ООО «Сибирь РК», ООО «ДПХ-12», ООО «</w:t>
      </w:r>
      <w:proofErr w:type="spellStart"/>
      <w:r w:rsidRPr="00DB6759">
        <w:rPr>
          <w:sz w:val="28"/>
          <w:szCs w:val="28"/>
        </w:rPr>
        <w:t>Мелес</w:t>
      </w:r>
      <w:proofErr w:type="spellEnd"/>
      <w:r w:rsidRPr="00DB6759">
        <w:rPr>
          <w:sz w:val="28"/>
          <w:szCs w:val="28"/>
        </w:rPr>
        <w:t>», ООО «ТТК» и другие.</w:t>
      </w:r>
    </w:p>
    <w:p w:rsidR="00065D1C" w:rsidRPr="00DB6759" w:rsidRDefault="00F41A45" w:rsidP="00C34362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DB6759">
        <w:rPr>
          <w:sz w:val="28"/>
          <w:szCs w:val="28"/>
        </w:rPr>
        <w:t xml:space="preserve">С 2007 года на территории Богучанского района действует государственная программа «Комплексное развитие Нижнего Приангарья». </w:t>
      </w:r>
      <w:proofErr w:type="gramStart"/>
      <w:r w:rsidRPr="00DB6759">
        <w:rPr>
          <w:sz w:val="28"/>
          <w:szCs w:val="28"/>
        </w:rPr>
        <w:t>Вахтовые поселки предприятий, функционирующие в рамках данной программы базируются</w:t>
      </w:r>
      <w:proofErr w:type="gramEnd"/>
      <w:r w:rsidRPr="00DB6759">
        <w:rPr>
          <w:sz w:val="28"/>
          <w:szCs w:val="28"/>
        </w:rPr>
        <w:t xml:space="preserve"> на территории Таежнинского сельсовета.</w:t>
      </w:r>
      <w:r w:rsidR="001B29FE" w:rsidRPr="00DB6759">
        <w:rPr>
          <w:sz w:val="28"/>
          <w:szCs w:val="28"/>
        </w:rPr>
        <w:t xml:space="preserve">   </w:t>
      </w:r>
    </w:p>
    <w:p w:rsidR="00DE05FF" w:rsidRPr="00DE05FF" w:rsidRDefault="00065D1C" w:rsidP="00DE05FF">
      <w:pPr>
        <w:spacing w:line="25" w:lineRule="atLeast"/>
        <w:rPr>
          <w:sz w:val="28"/>
          <w:szCs w:val="28"/>
        </w:rPr>
      </w:pPr>
      <w:r w:rsidRPr="00DB6759">
        <w:rPr>
          <w:sz w:val="28"/>
          <w:szCs w:val="28"/>
        </w:rPr>
        <w:t>Ввиду этих событий происходит снижение числа безработных граждан, состоящих на учете в центре занятости населения</w:t>
      </w:r>
      <w:r w:rsidR="000B2837" w:rsidRPr="00DB6759">
        <w:rPr>
          <w:sz w:val="28"/>
          <w:szCs w:val="28"/>
        </w:rPr>
        <w:t xml:space="preserve">. </w:t>
      </w:r>
      <w:r w:rsidR="007C5073" w:rsidRPr="00DB6759">
        <w:rPr>
          <w:sz w:val="28"/>
          <w:szCs w:val="28"/>
        </w:rPr>
        <w:t>На</w:t>
      </w:r>
      <w:r w:rsidR="000B2837" w:rsidRPr="00DB6759">
        <w:rPr>
          <w:sz w:val="28"/>
          <w:szCs w:val="28"/>
        </w:rPr>
        <w:t xml:space="preserve"> 01.09.2009 года количество зарегистрированных безработных 228 человек</w:t>
      </w:r>
      <w:r w:rsidR="007C5073" w:rsidRPr="00DB6759">
        <w:rPr>
          <w:sz w:val="28"/>
          <w:szCs w:val="28"/>
        </w:rPr>
        <w:t>, в</w:t>
      </w:r>
      <w:r w:rsidR="000B2837" w:rsidRPr="00DB6759">
        <w:rPr>
          <w:sz w:val="28"/>
          <w:szCs w:val="28"/>
        </w:rPr>
        <w:t xml:space="preserve"> 2010 году численность безработных значительно сократилась, и составила  всего 39 человек. В 2011 году также происходит значительное снижение численности безработных до 27 человек по сравнению с 2010 годом</w:t>
      </w:r>
      <w:r w:rsidR="007C5073" w:rsidRPr="00DB6759">
        <w:rPr>
          <w:sz w:val="28"/>
          <w:szCs w:val="28"/>
        </w:rPr>
        <w:t>,</w:t>
      </w:r>
      <w:r w:rsidRPr="00DB6759">
        <w:rPr>
          <w:sz w:val="28"/>
          <w:szCs w:val="28"/>
        </w:rPr>
        <w:t xml:space="preserve"> на начало 201</w:t>
      </w:r>
      <w:r w:rsidR="00F41A45" w:rsidRPr="00DB6759">
        <w:rPr>
          <w:sz w:val="28"/>
          <w:szCs w:val="28"/>
        </w:rPr>
        <w:t>2</w:t>
      </w:r>
      <w:r w:rsidRPr="00DB6759">
        <w:rPr>
          <w:sz w:val="28"/>
          <w:szCs w:val="28"/>
        </w:rPr>
        <w:t xml:space="preserve"> года</w:t>
      </w:r>
      <w:r w:rsidR="007C5073" w:rsidRPr="00DB6759">
        <w:rPr>
          <w:sz w:val="28"/>
          <w:szCs w:val="28"/>
        </w:rPr>
        <w:t xml:space="preserve"> снижается до</w:t>
      </w:r>
      <w:r w:rsidRPr="00DB6759">
        <w:rPr>
          <w:sz w:val="28"/>
          <w:szCs w:val="28"/>
        </w:rPr>
        <w:t xml:space="preserve"> 13 человек (10 – п. Таежный, 3 – с. Карабула). В 2013 году численность безработных составляет 14 человек (13 – п. Таежный, 1 – с. Карабула).</w:t>
      </w:r>
      <w:r w:rsidR="00F41A45" w:rsidRPr="00DB6759">
        <w:rPr>
          <w:sz w:val="28"/>
          <w:szCs w:val="28"/>
        </w:rPr>
        <w:t xml:space="preserve"> В 2014 году численность безработных составляет 18 человек (16 – п. Таежный, 2 – с. Карабула).</w:t>
      </w:r>
      <w:r w:rsidR="00DE05FF">
        <w:rPr>
          <w:sz w:val="28"/>
          <w:szCs w:val="28"/>
        </w:rPr>
        <w:t xml:space="preserve"> </w:t>
      </w:r>
      <w:r w:rsidR="00DE05FF" w:rsidRPr="00DE05FF">
        <w:rPr>
          <w:sz w:val="28"/>
          <w:szCs w:val="28"/>
        </w:rPr>
        <w:t>В 2015 году численность безработных снизилась и составляет 12 человек.</w:t>
      </w:r>
    </w:p>
    <w:p w:rsidR="00B90E6C" w:rsidRPr="00DB6759" w:rsidRDefault="00EC0236" w:rsidP="00DE05FF">
      <w:pPr>
        <w:spacing w:line="25" w:lineRule="atLeast"/>
        <w:rPr>
          <w:sz w:val="28"/>
          <w:szCs w:val="28"/>
        </w:rPr>
      </w:pPr>
      <w:r w:rsidRPr="00DB6759">
        <w:rPr>
          <w:sz w:val="28"/>
          <w:szCs w:val="28"/>
        </w:rPr>
        <w:t>В октябре</w:t>
      </w:r>
      <w:r w:rsidR="00D95559" w:rsidRPr="00DB6759">
        <w:rPr>
          <w:sz w:val="28"/>
          <w:szCs w:val="28"/>
        </w:rPr>
        <w:t xml:space="preserve"> 201</w:t>
      </w:r>
      <w:r w:rsidR="000B2837" w:rsidRPr="00DB6759">
        <w:rPr>
          <w:sz w:val="28"/>
          <w:szCs w:val="28"/>
        </w:rPr>
        <w:t>3</w:t>
      </w:r>
      <w:r w:rsidR="00D95559" w:rsidRPr="00DB6759">
        <w:rPr>
          <w:sz w:val="28"/>
          <w:szCs w:val="28"/>
        </w:rPr>
        <w:t xml:space="preserve"> года</w:t>
      </w:r>
      <w:r w:rsidR="00E0115A" w:rsidRPr="00DB6759">
        <w:rPr>
          <w:sz w:val="28"/>
          <w:szCs w:val="28"/>
        </w:rPr>
        <w:t xml:space="preserve"> увели</w:t>
      </w:r>
      <w:r w:rsidR="00D95559" w:rsidRPr="00DB6759">
        <w:rPr>
          <w:sz w:val="28"/>
          <w:szCs w:val="28"/>
        </w:rPr>
        <w:t>чи</w:t>
      </w:r>
      <w:r w:rsidR="00065D1C" w:rsidRPr="00DB6759">
        <w:rPr>
          <w:sz w:val="28"/>
          <w:szCs w:val="28"/>
        </w:rPr>
        <w:t>вается</w:t>
      </w:r>
      <w:r w:rsidR="00B90E6C" w:rsidRPr="00DB6759">
        <w:rPr>
          <w:sz w:val="28"/>
          <w:szCs w:val="28"/>
        </w:rPr>
        <w:t xml:space="preserve"> уровень минимального </w:t>
      </w:r>
      <w:proofErr w:type="gramStart"/>
      <w:r w:rsidR="00B90E6C" w:rsidRPr="00DB6759">
        <w:rPr>
          <w:sz w:val="28"/>
          <w:szCs w:val="28"/>
        </w:rPr>
        <w:t>размера оплаты труда</w:t>
      </w:r>
      <w:proofErr w:type="gramEnd"/>
      <w:r w:rsidRPr="00DB6759">
        <w:rPr>
          <w:sz w:val="28"/>
          <w:szCs w:val="28"/>
        </w:rPr>
        <w:t xml:space="preserve"> до 6</w:t>
      </w:r>
      <w:r w:rsidR="00E0115A" w:rsidRPr="00DB6759">
        <w:rPr>
          <w:sz w:val="28"/>
          <w:szCs w:val="28"/>
        </w:rPr>
        <w:t xml:space="preserve"> </w:t>
      </w:r>
      <w:r w:rsidR="000B2837" w:rsidRPr="00DB6759">
        <w:rPr>
          <w:sz w:val="28"/>
          <w:szCs w:val="28"/>
        </w:rPr>
        <w:t>827</w:t>
      </w:r>
      <w:r w:rsidRPr="00DB6759">
        <w:rPr>
          <w:sz w:val="28"/>
          <w:szCs w:val="28"/>
        </w:rPr>
        <w:t xml:space="preserve"> рубл</w:t>
      </w:r>
      <w:r w:rsidR="000B2837" w:rsidRPr="00DB6759">
        <w:rPr>
          <w:sz w:val="28"/>
          <w:szCs w:val="28"/>
        </w:rPr>
        <w:t>ей</w:t>
      </w:r>
      <w:r w:rsidR="00CA5C53" w:rsidRPr="00DB6759">
        <w:rPr>
          <w:sz w:val="28"/>
          <w:szCs w:val="28"/>
        </w:rPr>
        <w:t>, в октябре 201</w:t>
      </w:r>
      <w:r w:rsidR="000B2837" w:rsidRPr="00DB6759">
        <w:rPr>
          <w:sz w:val="28"/>
          <w:szCs w:val="28"/>
        </w:rPr>
        <w:t>4</w:t>
      </w:r>
      <w:r w:rsidR="00D95559" w:rsidRPr="00DB6759">
        <w:rPr>
          <w:sz w:val="28"/>
          <w:szCs w:val="28"/>
        </w:rPr>
        <w:t xml:space="preserve"> года до </w:t>
      </w:r>
      <w:r w:rsidR="000B2837" w:rsidRPr="00DB6759">
        <w:rPr>
          <w:sz w:val="28"/>
          <w:szCs w:val="28"/>
        </w:rPr>
        <w:t>7</w:t>
      </w:r>
      <w:r w:rsidR="00D95559" w:rsidRPr="00DB6759">
        <w:rPr>
          <w:sz w:val="28"/>
          <w:szCs w:val="28"/>
        </w:rPr>
        <w:t> </w:t>
      </w:r>
      <w:r w:rsidR="000B2837" w:rsidRPr="00DB6759">
        <w:rPr>
          <w:sz w:val="28"/>
          <w:szCs w:val="28"/>
        </w:rPr>
        <w:t>168</w:t>
      </w:r>
      <w:r w:rsidR="00CA5C53" w:rsidRPr="00DB6759">
        <w:rPr>
          <w:sz w:val="28"/>
          <w:szCs w:val="28"/>
        </w:rPr>
        <w:t xml:space="preserve"> рублей</w:t>
      </w:r>
      <w:r w:rsidR="00AF66D5">
        <w:rPr>
          <w:sz w:val="28"/>
          <w:szCs w:val="28"/>
        </w:rPr>
        <w:t>, с 1 июня 2015 года уровень увеличился до 13 788 рублей.</w:t>
      </w:r>
      <w:r w:rsidR="00AF6A34" w:rsidRPr="00DB6759">
        <w:rPr>
          <w:sz w:val="28"/>
          <w:szCs w:val="28"/>
        </w:rPr>
        <w:t xml:space="preserve"> Также, увеличи</w:t>
      </w:r>
      <w:r w:rsidR="00D95559" w:rsidRPr="00DB6759">
        <w:rPr>
          <w:sz w:val="28"/>
          <w:szCs w:val="28"/>
        </w:rPr>
        <w:t xml:space="preserve">лась </w:t>
      </w:r>
      <w:r w:rsidR="00AF6A34" w:rsidRPr="00DB6759">
        <w:rPr>
          <w:sz w:val="28"/>
          <w:szCs w:val="28"/>
        </w:rPr>
        <w:t>заработная плата</w:t>
      </w:r>
      <w:r w:rsidR="008A5B9C" w:rsidRPr="00DB6759">
        <w:rPr>
          <w:sz w:val="28"/>
          <w:szCs w:val="28"/>
        </w:rPr>
        <w:t xml:space="preserve"> труда</w:t>
      </w:r>
      <w:r w:rsidR="00AF6A34" w:rsidRPr="00DB6759">
        <w:rPr>
          <w:sz w:val="28"/>
          <w:szCs w:val="28"/>
        </w:rPr>
        <w:t xml:space="preserve"> работников</w:t>
      </w:r>
      <w:r w:rsidR="008A5B9C" w:rsidRPr="00DB6759">
        <w:rPr>
          <w:sz w:val="28"/>
          <w:szCs w:val="28"/>
        </w:rPr>
        <w:t xml:space="preserve"> бюджетной сферы и муниципальных служащих с 01 октября 201</w:t>
      </w:r>
      <w:r w:rsidR="000B2837" w:rsidRPr="00DB6759">
        <w:rPr>
          <w:sz w:val="28"/>
          <w:szCs w:val="28"/>
        </w:rPr>
        <w:t>3</w:t>
      </w:r>
      <w:r w:rsidR="008A5B9C" w:rsidRPr="00DB6759">
        <w:rPr>
          <w:sz w:val="28"/>
          <w:szCs w:val="28"/>
        </w:rPr>
        <w:t xml:space="preserve"> года</w:t>
      </w:r>
      <w:r w:rsidR="00061725" w:rsidRPr="00DB6759">
        <w:rPr>
          <w:sz w:val="28"/>
          <w:szCs w:val="28"/>
        </w:rPr>
        <w:t xml:space="preserve"> на </w:t>
      </w:r>
      <w:r w:rsidR="000B2837" w:rsidRPr="00DB6759">
        <w:rPr>
          <w:sz w:val="28"/>
          <w:szCs w:val="28"/>
        </w:rPr>
        <w:t>5,5</w:t>
      </w:r>
      <w:r w:rsidR="00061725" w:rsidRPr="00DB6759">
        <w:rPr>
          <w:sz w:val="28"/>
          <w:szCs w:val="28"/>
        </w:rPr>
        <w:t xml:space="preserve"> </w:t>
      </w:r>
      <w:r w:rsidR="005A035A" w:rsidRPr="00DB6759">
        <w:rPr>
          <w:sz w:val="28"/>
          <w:szCs w:val="28"/>
        </w:rPr>
        <w:t>%</w:t>
      </w:r>
      <w:r w:rsidR="00CA5C53" w:rsidRPr="00DB6759">
        <w:rPr>
          <w:sz w:val="28"/>
          <w:szCs w:val="28"/>
        </w:rPr>
        <w:t>, с 01 октября 201</w:t>
      </w:r>
      <w:r w:rsidR="000B2837" w:rsidRPr="00DB6759">
        <w:rPr>
          <w:sz w:val="28"/>
          <w:szCs w:val="28"/>
        </w:rPr>
        <w:t>4</w:t>
      </w:r>
      <w:r w:rsidR="00CA5C53" w:rsidRPr="00DB6759">
        <w:rPr>
          <w:sz w:val="28"/>
          <w:szCs w:val="28"/>
        </w:rPr>
        <w:t xml:space="preserve"> года</w:t>
      </w:r>
      <w:r w:rsidR="00D95559" w:rsidRPr="00DB6759">
        <w:rPr>
          <w:sz w:val="28"/>
          <w:szCs w:val="28"/>
        </w:rPr>
        <w:t xml:space="preserve"> на </w:t>
      </w:r>
      <w:r w:rsidR="00CA5C53" w:rsidRPr="00DB6759">
        <w:rPr>
          <w:sz w:val="28"/>
          <w:szCs w:val="28"/>
        </w:rPr>
        <w:t>5,</w:t>
      </w:r>
      <w:r w:rsidR="000B2837" w:rsidRPr="00DB6759">
        <w:rPr>
          <w:sz w:val="28"/>
          <w:szCs w:val="28"/>
        </w:rPr>
        <w:t>0</w:t>
      </w:r>
      <w:r w:rsidR="00CA5C53" w:rsidRPr="00DB6759">
        <w:rPr>
          <w:sz w:val="28"/>
          <w:szCs w:val="28"/>
        </w:rPr>
        <w:t xml:space="preserve"> </w:t>
      </w:r>
      <w:r w:rsidR="00D95559" w:rsidRPr="00DB6759">
        <w:rPr>
          <w:sz w:val="28"/>
          <w:szCs w:val="28"/>
        </w:rPr>
        <w:t>%</w:t>
      </w:r>
      <w:r w:rsidR="000B2837" w:rsidRPr="00DB6759">
        <w:rPr>
          <w:sz w:val="28"/>
          <w:szCs w:val="28"/>
        </w:rPr>
        <w:t xml:space="preserve"> увеличилась заработная плата только работников бюджетной сферы</w:t>
      </w:r>
      <w:r w:rsidR="005A035A" w:rsidRPr="00DB6759">
        <w:rPr>
          <w:sz w:val="28"/>
          <w:szCs w:val="28"/>
        </w:rPr>
        <w:t>.</w:t>
      </w:r>
      <w:r w:rsidR="00CA5C53" w:rsidRPr="00DB6759">
        <w:rPr>
          <w:sz w:val="28"/>
          <w:szCs w:val="28"/>
        </w:rPr>
        <w:t xml:space="preserve"> С 01.10.201</w:t>
      </w:r>
      <w:r w:rsidR="000B2837" w:rsidRPr="00DB6759">
        <w:rPr>
          <w:sz w:val="28"/>
          <w:szCs w:val="28"/>
        </w:rPr>
        <w:t>5</w:t>
      </w:r>
      <w:r w:rsidR="00CA5C53" w:rsidRPr="00DB6759">
        <w:rPr>
          <w:sz w:val="28"/>
          <w:szCs w:val="28"/>
        </w:rPr>
        <w:t xml:space="preserve"> года </w:t>
      </w:r>
      <w:r w:rsidR="00CA5C53" w:rsidRPr="00DB6759">
        <w:rPr>
          <w:sz w:val="28"/>
          <w:szCs w:val="28"/>
        </w:rPr>
        <w:lastRenderedPageBreak/>
        <w:t xml:space="preserve">увеличение заработной платы труда работников бюджетной сферы и муниципальных служащих </w:t>
      </w:r>
      <w:r w:rsidR="00E95C7D">
        <w:rPr>
          <w:sz w:val="28"/>
          <w:szCs w:val="28"/>
        </w:rPr>
        <w:t xml:space="preserve">не планируется. С 01.1012016 года запланировано повышение заработной платы </w:t>
      </w:r>
      <w:r w:rsidR="00E95C7D" w:rsidRPr="00E95C7D">
        <w:rPr>
          <w:sz w:val="28"/>
          <w:szCs w:val="28"/>
        </w:rPr>
        <w:t>работников бюджетной сферы и муниципальных служащих</w:t>
      </w:r>
      <w:r w:rsidR="00E95C7D">
        <w:rPr>
          <w:sz w:val="28"/>
          <w:szCs w:val="28"/>
        </w:rPr>
        <w:t xml:space="preserve"> на 7%.</w:t>
      </w:r>
    </w:p>
    <w:p w:rsidR="00FF1A1B" w:rsidRPr="00DB6759" w:rsidRDefault="00FF1A1B" w:rsidP="00FF1A1B">
      <w:pPr>
        <w:rPr>
          <w:sz w:val="28"/>
          <w:szCs w:val="28"/>
        </w:rPr>
      </w:pPr>
      <w:r w:rsidRPr="00DB6759">
        <w:rPr>
          <w:sz w:val="28"/>
          <w:szCs w:val="28"/>
        </w:rPr>
        <w:t xml:space="preserve">В демографической ситуации за 9 месяцев </w:t>
      </w:r>
      <w:r w:rsidR="007C5073" w:rsidRPr="00DB6759">
        <w:rPr>
          <w:sz w:val="28"/>
          <w:szCs w:val="28"/>
        </w:rPr>
        <w:t>2014 года происходит превышение показателя смертности над рождаемостью.</w:t>
      </w:r>
      <w:r w:rsidR="007C5073" w:rsidRPr="00DB6759">
        <w:t xml:space="preserve"> </w:t>
      </w:r>
      <w:r w:rsidR="007C5073" w:rsidRPr="00DB6759">
        <w:rPr>
          <w:sz w:val="28"/>
          <w:szCs w:val="28"/>
        </w:rPr>
        <w:t>Численность родившихся в 2014 году за 9 месяцев 38 человек, умерло 43 человека.</w:t>
      </w:r>
      <w:r w:rsidRPr="00DB6759">
        <w:rPr>
          <w:sz w:val="28"/>
          <w:szCs w:val="28"/>
        </w:rPr>
        <w:t xml:space="preserve">  </w:t>
      </w:r>
      <w:r w:rsidR="00AF66D5">
        <w:rPr>
          <w:sz w:val="28"/>
          <w:szCs w:val="28"/>
        </w:rPr>
        <w:t>В</w:t>
      </w:r>
      <w:r w:rsidR="00AF66D5" w:rsidRPr="00AF66D5">
        <w:rPr>
          <w:sz w:val="28"/>
          <w:szCs w:val="28"/>
        </w:rPr>
        <w:t xml:space="preserve"> 2015 году за 9 месяцев </w:t>
      </w:r>
      <w:r w:rsidR="00AF66D5">
        <w:rPr>
          <w:sz w:val="28"/>
          <w:szCs w:val="28"/>
        </w:rPr>
        <w:t xml:space="preserve">происходит прирост рождаемости над смертностью: родилось –  </w:t>
      </w:r>
      <w:r w:rsidR="00AF66D5" w:rsidRPr="00AF66D5">
        <w:rPr>
          <w:sz w:val="28"/>
          <w:szCs w:val="28"/>
        </w:rPr>
        <w:t>41 человек, умерло</w:t>
      </w:r>
      <w:r w:rsidR="00AF66D5">
        <w:rPr>
          <w:sz w:val="28"/>
          <w:szCs w:val="28"/>
        </w:rPr>
        <w:t xml:space="preserve"> – </w:t>
      </w:r>
      <w:r w:rsidR="00AF66D5" w:rsidRPr="00AF66D5">
        <w:rPr>
          <w:sz w:val="28"/>
          <w:szCs w:val="28"/>
        </w:rPr>
        <w:t xml:space="preserve"> 24</w:t>
      </w:r>
      <w:r w:rsidR="00AF66D5">
        <w:rPr>
          <w:sz w:val="28"/>
          <w:szCs w:val="28"/>
        </w:rPr>
        <w:t>.</w:t>
      </w:r>
    </w:p>
    <w:p w:rsidR="009034AE" w:rsidRPr="00DB6759" w:rsidRDefault="009034AE" w:rsidP="00FF1A1B">
      <w:pPr>
        <w:rPr>
          <w:sz w:val="28"/>
          <w:szCs w:val="28"/>
        </w:rPr>
      </w:pPr>
      <w:r w:rsidRPr="00DB6759">
        <w:rPr>
          <w:sz w:val="28"/>
          <w:szCs w:val="28"/>
        </w:rPr>
        <w:t xml:space="preserve">В поселении </w:t>
      </w:r>
      <w:proofErr w:type="gramStart"/>
      <w:r w:rsidRPr="00DB6759">
        <w:rPr>
          <w:sz w:val="28"/>
          <w:szCs w:val="28"/>
        </w:rPr>
        <w:t>согласно плана</w:t>
      </w:r>
      <w:proofErr w:type="gramEnd"/>
      <w:r w:rsidRPr="00DB6759">
        <w:rPr>
          <w:sz w:val="28"/>
          <w:szCs w:val="28"/>
        </w:rPr>
        <w:t xml:space="preserve"> благоустройства выполнены и планируются следующие работы:</w:t>
      </w:r>
    </w:p>
    <w:p w:rsidR="0067096E" w:rsidRPr="0067096E" w:rsidRDefault="0067096E" w:rsidP="0067096E">
      <w:pPr>
        <w:numPr>
          <w:ilvl w:val="0"/>
          <w:numId w:val="3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</w:rPr>
      </w:pPr>
      <w:r w:rsidRPr="0067096E">
        <w:rPr>
          <w:sz w:val="28"/>
        </w:rPr>
        <w:t>Монтаж новой сети уличного освещения на улицах Чапаева и Молодежная; содержание и ремонт сети уличного освещения поселка.</w:t>
      </w:r>
    </w:p>
    <w:p w:rsidR="0067096E" w:rsidRPr="0067096E" w:rsidRDefault="0067096E" w:rsidP="0067096E">
      <w:pPr>
        <w:numPr>
          <w:ilvl w:val="0"/>
          <w:numId w:val="3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</w:rPr>
      </w:pPr>
      <w:r w:rsidRPr="0067096E">
        <w:rPr>
          <w:sz w:val="28"/>
        </w:rPr>
        <w:t>Ликвидация несанкционированных свалок.</w:t>
      </w:r>
    </w:p>
    <w:p w:rsidR="0067096E" w:rsidRPr="0067096E" w:rsidRDefault="0067096E" w:rsidP="0067096E">
      <w:pPr>
        <w:numPr>
          <w:ilvl w:val="0"/>
          <w:numId w:val="3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</w:rPr>
      </w:pPr>
      <w:r w:rsidRPr="0067096E">
        <w:rPr>
          <w:sz w:val="28"/>
        </w:rPr>
        <w:t xml:space="preserve">В летне-осенний период на территории поселения осуществлялся ремонт автомобильных дорог: приобретение ПЩС и щебня, отсыпка, грейдирование по улицам Молодежная, Ленина, Свободная, частично Кирова. Произведен ямочный ремонт асфальтобетонного покрытия: частично ул. </w:t>
      </w:r>
      <w:proofErr w:type="gramStart"/>
      <w:r w:rsidRPr="0067096E">
        <w:rPr>
          <w:sz w:val="28"/>
        </w:rPr>
        <w:t>Новая</w:t>
      </w:r>
      <w:proofErr w:type="gramEnd"/>
      <w:r w:rsidRPr="0067096E">
        <w:rPr>
          <w:sz w:val="28"/>
        </w:rPr>
        <w:t>, ул. Строителей, ул. Дорожная. Приобретены и проложены водоотводные лотки на улице Свободная, водоотводная труба на улице Суворова.</w:t>
      </w:r>
    </w:p>
    <w:p w:rsidR="0067096E" w:rsidRPr="0067096E" w:rsidRDefault="0067096E" w:rsidP="0067096E">
      <w:pPr>
        <w:numPr>
          <w:ilvl w:val="0"/>
          <w:numId w:val="3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</w:rPr>
      </w:pPr>
      <w:proofErr w:type="gramStart"/>
      <w:r w:rsidRPr="0067096E">
        <w:rPr>
          <w:sz w:val="28"/>
        </w:rPr>
        <w:t>Приобретены поребрики и брусчатка для устройства</w:t>
      </w:r>
      <w:r w:rsidR="00970FF7">
        <w:rPr>
          <w:sz w:val="28"/>
        </w:rPr>
        <w:t xml:space="preserve"> тротуаров во дворах пятиэтажек в 2016 году.</w:t>
      </w:r>
      <w:proofErr w:type="gramEnd"/>
    </w:p>
    <w:p w:rsidR="0067096E" w:rsidRPr="0067096E" w:rsidRDefault="0067096E" w:rsidP="0067096E">
      <w:pPr>
        <w:numPr>
          <w:ilvl w:val="0"/>
          <w:numId w:val="3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</w:rPr>
      </w:pPr>
      <w:r w:rsidRPr="0067096E">
        <w:rPr>
          <w:sz w:val="28"/>
        </w:rPr>
        <w:t>Очистка мест общего пользования от мусора, очистка территории кладбища от мусора.</w:t>
      </w:r>
    </w:p>
    <w:p w:rsidR="00970FF7" w:rsidRPr="00970FF7" w:rsidRDefault="0067096E" w:rsidP="0067096E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spacing w:line="25" w:lineRule="atLeast"/>
        <w:ind w:left="0" w:firstLine="709"/>
        <w:rPr>
          <w:sz w:val="28"/>
          <w:szCs w:val="28"/>
        </w:rPr>
      </w:pPr>
      <w:r w:rsidRPr="00970FF7">
        <w:rPr>
          <w:sz w:val="28"/>
        </w:rPr>
        <w:t>Отсыпан песком городок на улице строителей и установлено вокруг него ограждение.</w:t>
      </w:r>
    </w:p>
    <w:p w:rsidR="0067096E" w:rsidRPr="00970FF7" w:rsidRDefault="0067096E" w:rsidP="0067096E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spacing w:line="25" w:lineRule="atLeast"/>
        <w:ind w:left="0" w:firstLine="709"/>
        <w:rPr>
          <w:sz w:val="28"/>
          <w:szCs w:val="28"/>
        </w:rPr>
      </w:pPr>
      <w:r w:rsidRPr="00970FF7">
        <w:rPr>
          <w:sz w:val="28"/>
          <w:szCs w:val="28"/>
        </w:rPr>
        <w:t>Приобретаются дорожные знаки для установки на ул. Кирова возле школы-интерната.</w:t>
      </w:r>
    </w:p>
    <w:p w:rsidR="00E95C7D" w:rsidRPr="008B5FB2" w:rsidRDefault="00E95C7D" w:rsidP="00E95C7D">
      <w:pPr>
        <w:pStyle w:val="ae"/>
        <w:snapToGrid w:val="0"/>
        <w:spacing w:line="25" w:lineRule="atLeast"/>
        <w:ind w:firstLine="709"/>
        <w:jc w:val="both"/>
        <w:rPr>
          <w:sz w:val="28"/>
          <w:szCs w:val="28"/>
        </w:rPr>
      </w:pPr>
      <w:r w:rsidRPr="008B5FB2">
        <w:rPr>
          <w:sz w:val="28"/>
          <w:szCs w:val="28"/>
        </w:rPr>
        <w:t xml:space="preserve">В </w:t>
      </w:r>
      <w:r>
        <w:rPr>
          <w:sz w:val="28"/>
          <w:szCs w:val="28"/>
        </w:rPr>
        <w:t>2015</w:t>
      </w:r>
      <w:r w:rsidRPr="008B5FB2">
        <w:rPr>
          <w:sz w:val="28"/>
          <w:szCs w:val="28"/>
        </w:rPr>
        <w:t xml:space="preserve"> году Администрация принимает участие в конкурсе проектов по повышению качества социальной инфраструктуры в номинации «Город будущего» с проектами «Лучный спортивный клуб «</w:t>
      </w:r>
      <w:proofErr w:type="spellStart"/>
      <w:r w:rsidRPr="008B5FB2">
        <w:rPr>
          <w:sz w:val="28"/>
          <w:szCs w:val="28"/>
        </w:rPr>
        <w:t>Таёжка</w:t>
      </w:r>
      <w:proofErr w:type="spellEnd"/>
      <w:r w:rsidRPr="008B5FB2">
        <w:rPr>
          <w:sz w:val="28"/>
          <w:szCs w:val="28"/>
        </w:rPr>
        <w:t xml:space="preserve">» и «Центр спортивных зимних игр» </w:t>
      </w:r>
      <w:r>
        <w:rPr>
          <w:sz w:val="28"/>
          <w:szCs w:val="28"/>
        </w:rPr>
        <w:t xml:space="preserve">по грантам «Территория </w:t>
      </w:r>
      <w:proofErr w:type="spellStart"/>
      <w:r>
        <w:rPr>
          <w:sz w:val="28"/>
          <w:szCs w:val="28"/>
        </w:rPr>
        <w:t>РУСАЛа</w:t>
      </w:r>
      <w:proofErr w:type="spellEnd"/>
      <w:r>
        <w:rPr>
          <w:sz w:val="28"/>
          <w:szCs w:val="28"/>
        </w:rPr>
        <w:t>».</w:t>
      </w:r>
    </w:p>
    <w:p w:rsidR="0067096E" w:rsidRPr="006E0DF9" w:rsidRDefault="0067096E" w:rsidP="0067096E">
      <w:pPr>
        <w:pStyle w:val="ae"/>
        <w:snapToGrid w:val="0"/>
        <w:spacing w:line="25" w:lineRule="atLeast"/>
        <w:ind w:firstLine="709"/>
        <w:jc w:val="both"/>
        <w:rPr>
          <w:sz w:val="28"/>
          <w:szCs w:val="28"/>
        </w:rPr>
      </w:pPr>
      <w:r w:rsidRPr="006E0DF9">
        <w:rPr>
          <w:sz w:val="28"/>
          <w:szCs w:val="28"/>
        </w:rPr>
        <w:t xml:space="preserve">В результате рассмотрения грантов были выделены денежные средства из краевого бюджета по Гранту «Жители – за чистоту и благоустройство» – «Энергосбережение – наше будущее» освещение ул. </w:t>
      </w:r>
      <w:r>
        <w:rPr>
          <w:sz w:val="28"/>
          <w:szCs w:val="28"/>
        </w:rPr>
        <w:t>Чапаева н</w:t>
      </w:r>
      <w:r w:rsidRPr="006E0DF9">
        <w:rPr>
          <w:sz w:val="28"/>
          <w:szCs w:val="28"/>
        </w:rPr>
        <w:t xml:space="preserve">а сумму </w:t>
      </w:r>
      <w:r>
        <w:rPr>
          <w:sz w:val="28"/>
          <w:szCs w:val="28"/>
        </w:rPr>
        <w:t xml:space="preserve">396 060 </w:t>
      </w:r>
      <w:r w:rsidRPr="006E0DF9">
        <w:rPr>
          <w:sz w:val="28"/>
          <w:szCs w:val="28"/>
        </w:rPr>
        <w:t>рублей.</w:t>
      </w:r>
    </w:p>
    <w:p w:rsidR="0067096E" w:rsidRPr="00921DE9" w:rsidRDefault="0067096E" w:rsidP="0067096E">
      <w:pPr>
        <w:pStyle w:val="ae"/>
        <w:snapToGrid w:val="0"/>
        <w:spacing w:line="25" w:lineRule="atLeast"/>
        <w:ind w:firstLine="709"/>
        <w:jc w:val="both"/>
        <w:rPr>
          <w:sz w:val="28"/>
          <w:szCs w:val="28"/>
        </w:rPr>
      </w:pPr>
      <w:r w:rsidRPr="006E0DF9">
        <w:rPr>
          <w:sz w:val="28"/>
          <w:szCs w:val="28"/>
        </w:rPr>
        <w:t>В 201</w:t>
      </w:r>
      <w:r>
        <w:rPr>
          <w:sz w:val="28"/>
          <w:szCs w:val="28"/>
        </w:rPr>
        <w:t>5</w:t>
      </w:r>
      <w:r w:rsidRPr="006E0DF9">
        <w:rPr>
          <w:sz w:val="28"/>
          <w:szCs w:val="28"/>
        </w:rPr>
        <w:t xml:space="preserve"> году Администрация Таежнинского сельсовета приняла участие в конкурсе для предоставления из краевого бюджета средств субсидий бюджетам муниципальных образований Красноярского края на развитие и модернизацию улично-дорожной сети городских округов, городских и сельских поселений. Был написан </w:t>
      </w:r>
      <w:r>
        <w:rPr>
          <w:sz w:val="28"/>
          <w:szCs w:val="28"/>
        </w:rPr>
        <w:t xml:space="preserve">и реализован </w:t>
      </w:r>
      <w:r w:rsidRPr="006E0DF9">
        <w:rPr>
          <w:sz w:val="28"/>
          <w:szCs w:val="28"/>
        </w:rPr>
        <w:t xml:space="preserve">проект: Модернизация улично-дорожной сети по </w:t>
      </w:r>
      <w:r>
        <w:rPr>
          <w:sz w:val="28"/>
          <w:szCs w:val="28"/>
        </w:rPr>
        <w:t>улицам</w:t>
      </w:r>
      <w:r w:rsidRPr="006E0DF9">
        <w:rPr>
          <w:sz w:val="28"/>
          <w:szCs w:val="28"/>
        </w:rPr>
        <w:t xml:space="preserve"> </w:t>
      </w:r>
      <w:r>
        <w:rPr>
          <w:sz w:val="28"/>
          <w:szCs w:val="28"/>
        </w:rPr>
        <w:t>Буденного</w:t>
      </w:r>
      <w:r w:rsidRPr="006E0D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Вокзальной </w:t>
      </w:r>
      <w:r w:rsidRPr="006E0DF9">
        <w:rPr>
          <w:sz w:val="28"/>
          <w:szCs w:val="28"/>
        </w:rPr>
        <w:t>в поселке Таежный.</w:t>
      </w:r>
      <w:r>
        <w:rPr>
          <w:sz w:val="28"/>
          <w:szCs w:val="28"/>
        </w:rPr>
        <w:t xml:space="preserve"> Выделены денежные средства из краевого бюджета на сумму 5 </w:t>
      </w:r>
      <w:r w:rsidR="00E12445">
        <w:rPr>
          <w:sz w:val="28"/>
          <w:szCs w:val="28"/>
        </w:rPr>
        <w:t>471</w:t>
      </w:r>
      <w:r>
        <w:rPr>
          <w:sz w:val="28"/>
          <w:szCs w:val="28"/>
        </w:rPr>
        <w:t> </w:t>
      </w:r>
      <w:r w:rsidR="00E12445">
        <w:rPr>
          <w:sz w:val="28"/>
          <w:szCs w:val="28"/>
        </w:rPr>
        <w:t>9</w:t>
      </w:r>
      <w:r>
        <w:rPr>
          <w:sz w:val="28"/>
          <w:szCs w:val="28"/>
        </w:rPr>
        <w:t>00 рублей</w:t>
      </w:r>
    </w:p>
    <w:p w:rsidR="0067096E" w:rsidRPr="006E0DF9" w:rsidRDefault="0067096E" w:rsidP="0067096E">
      <w:pPr>
        <w:pStyle w:val="ae"/>
        <w:snapToGrid w:val="0"/>
        <w:spacing w:line="25" w:lineRule="atLeast"/>
        <w:ind w:firstLine="709"/>
        <w:jc w:val="both"/>
        <w:rPr>
          <w:sz w:val="28"/>
          <w:szCs w:val="28"/>
        </w:rPr>
      </w:pPr>
      <w:r w:rsidRPr="006E0DF9">
        <w:rPr>
          <w:sz w:val="28"/>
          <w:szCs w:val="28"/>
        </w:rPr>
        <w:t xml:space="preserve">В рамках подпрограммы «Дороги Красноярья» государственной программы Красноярского края администрации Таежнинского сельсовета были выделены денежные средства на содержание автомобильных дорог общего </w:t>
      </w:r>
      <w:r w:rsidRPr="006E0DF9">
        <w:rPr>
          <w:sz w:val="28"/>
          <w:szCs w:val="28"/>
        </w:rPr>
        <w:lastRenderedPageBreak/>
        <w:t xml:space="preserve">пользования местного значения в сумме </w:t>
      </w:r>
      <w:r>
        <w:rPr>
          <w:color w:val="FF0000"/>
          <w:sz w:val="28"/>
          <w:szCs w:val="28"/>
        </w:rPr>
        <w:t xml:space="preserve">199 241 </w:t>
      </w:r>
      <w:r w:rsidRPr="00921DE9">
        <w:rPr>
          <w:color w:val="FF0000"/>
          <w:sz w:val="28"/>
          <w:szCs w:val="28"/>
        </w:rPr>
        <w:t>рублей</w:t>
      </w:r>
      <w:r w:rsidRPr="006E0DF9">
        <w:rPr>
          <w:sz w:val="28"/>
          <w:szCs w:val="28"/>
        </w:rPr>
        <w:t>.</w:t>
      </w:r>
    </w:p>
    <w:p w:rsidR="00970FF7" w:rsidRPr="00970FF7" w:rsidRDefault="00970FF7" w:rsidP="00970FF7">
      <w:pPr>
        <w:spacing w:line="25" w:lineRule="atLeast"/>
        <w:rPr>
          <w:sz w:val="28"/>
          <w:szCs w:val="28"/>
        </w:rPr>
      </w:pPr>
      <w:r w:rsidRPr="00970FF7">
        <w:rPr>
          <w:sz w:val="28"/>
          <w:szCs w:val="28"/>
        </w:rPr>
        <w:t>В плане капитального ремонта муниципального жилого фонда на 2015 год запланирован ремонт 28 муниципальных квартир на общую сумму 842 087,00 рублей. На 01.10.2015 года произведен ремонт в 12 муниципальных квартирах на сумму 499 327,01 рублей. За 9 месяцев 2015 года по договорам возмездного оказания услуг для ремонта муниципального жилья было потрачено 286 015,01 руб., на материалы – 213 312,00 руб. В 4 квартале работы по ремонту муниципального жилья продолжатся согласно плану капитального ремонта.</w:t>
      </w:r>
    </w:p>
    <w:p w:rsidR="00970FF7" w:rsidRPr="00292D8D" w:rsidRDefault="00CC0413" w:rsidP="00970FF7">
      <w:pPr>
        <w:rPr>
          <w:sz w:val="28"/>
          <w:szCs w:val="28"/>
        </w:rPr>
      </w:pPr>
      <w:r w:rsidRPr="00292D8D">
        <w:rPr>
          <w:sz w:val="28"/>
          <w:szCs w:val="28"/>
        </w:rPr>
        <w:t>Очень успешно развивается в поселении культура</w:t>
      </w:r>
      <w:r w:rsidR="00970FF7" w:rsidRPr="00292D8D">
        <w:rPr>
          <w:sz w:val="28"/>
          <w:szCs w:val="28"/>
        </w:rPr>
        <w:t>. За 9 мес. Текущего года силами КСК и СДК с. Карабула было подготовлено и проведено множество мероприятий различного направления и для разных возрастных категорий граждан. Самыми яркими из них стали: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 xml:space="preserve">литературный вечер, посвященный творчеству В. </w:t>
      </w:r>
      <w:proofErr w:type="spellStart"/>
      <w:r w:rsidRPr="00292D8D">
        <w:rPr>
          <w:sz w:val="28"/>
          <w:szCs w:val="28"/>
        </w:rPr>
        <w:t>Высотского</w:t>
      </w:r>
      <w:proofErr w:type="spellEnd"/>
      <w:r w:rsidRPr="00292D8D">
        <w:rPr>
          <w:sz w:val="28"/>
          <w:szCs w:val="28"/>
        </w:rPr>
        <w:t>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proofErr w:type="spellStart"/>
      <w:r w:rsidRPr="00292D8D">
        <w:rPr>
          <w:sz w:val="28"/>
          <w:szCs w:val="28"/>
        </w:rPr>
        <w:t>конкурсно-игровая</w:t>
      </w:r>
      <w:proofErr w:type="spellEnd"/>
      <w:r w:rsidRPr="00292D8D">
        <w:rPr>
          <w:sz w:val="28"/>
          <w:szCs w:val="28"/>
        </w:rPr>
        <w:t xml:space="preserve"> программа для подростков «Сто затей для ста друзей»;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конкурсная программа «Молодецкие забавы»;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концерт «Праздничный вернисаж» к 8 марта;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«Проводы русской зимы»;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proofErr w:type="spellStart"/>
      <w:r w:rsidRPr="00292D8D">
        <w:rPr>
          <w:sz w:val="28"/>
          <w:szCs w:val="28"/>
        </w:rPr>
        <w:t>конкурсно-игровая</w:t>
      </w:r>
      <w:proofErr w:type="spellEnd"/>
      <w:r w:rsidRPr="00292D8D">
        <w:rPr>
          <w:sz w:val="28"/>
          <w:szCs w:val="28"/>
        </w:rPr>
        <w:t xml:space="preserve"> программа для детей ко Дню космонавтики «Большое космическое путешествие»;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конкурсная программа для подростков коррекционной школы «</w:t>
      </w:r>
      <w:proofErr w:type="spellStart"/>
      <w:r w:rsidRPr="00292D8D">
        <w:rPr>
          <w:sz w:val="28"/>
          <w:szCs w:val="28"/>
        </w:rPr>
        <w:t>Супершкольница</w:t>
      </w:r>
      <w:proofErr w:type="spellEnd"/>
      <w:r w:rsidRPr="00292D8D">
        <w:rPr>
          <w:sz w:val="28"/>
          <w:szCs w:val="28"/>
        </w:rPr>
        <w:t>»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 xml:space="preserve">ряд </w:t>
      </w:r>
      <w:proofErr w:type="gramStart"/>
      <w:r w:rsidRPr="00292D8D">
        <w:rPr>
          <w:sz w:val="28"/>
          <w:szCs w:val="28"/>
        </w:rPr>
        <w:t>литературных</w:t>
      </w:r>
      <w:proofErr w:type="gramEnd"/>
      <w:r w:rsidRPr="00292D8D">
        <w:rPr>
          <w:sz w:val="28"/>
          <w:szCs w:val="28"/>
        </w:rPr>
        <w:t xml:space="preserve"> и большая праздничная программы, посвященные 70-летию Великой Победы;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патриотическая игра, проведённая со школьниками СОШ №20 «Ночной дозор»;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театрализованная постановка для подростков «Прощайте, ангелы, прощайте»;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отчетный концерт творческих коллективов ДК;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proofErr w:type="spellStart"/>
      <w:r w:rsidRPr="00292D8D">
        <w:rPr>
          <w:sz w:val="28"/>
          <w:szCs w:val="28"/>
        </w:rPr>
        <w:t>театрализовано-конкурсно-игровая</w:t>
      </w:r>
      <w:proofErr w:type="spellEnd"/>
      <w:r w:rsidRPr="00292D8D">
        <w:rPr>
          <w:sz w:val="28"/>
          <w:szCs w:val="28"/>
        </w:rPr>
        <w:t xml:space="preserve"> программа ко Дню защиты детей;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концерт ко Дню медика;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большая праздничная программа ко Дню металлурга;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1 районная летняя спартакиада для взрослых;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театрализовано-информационная программа к открытию творческого сезона «Операция Золотой ключик»;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>И много других мероприятий для различных категорий населения.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 xml:space="preserve">Ежегодно КСК проводит два </w:t>
      </w:r>
      <w:proofErr w:type="spellStart"/>
      <w:r w:rsidRPr="00292D8D">
        <w:rPr>
          <w:sz w:val="28"/>
          <w:szCs w:val="28"/>
        </w:rPr>
        <w:t>брендовых</w:t>
      </w:r>
      <w:proofErr w:type="spellEnd"/>
      <w:r w:rsidRPr="00292D8D">
        <w:rPr>
          <w:sz w:val="28"/>
          <w:szCs w:val="28"/>
        </w:rPr>
        <w:t xml:space="preserve"> мероприятия – это районный фестиваль детской песни «Волшебная страна» и, в этом году ставший межрайонным, фестиваль «Голоса XXI века».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 xml:space="preserve">Силами КСК было подготовлено и проведено несколько акций: Георгиевская ленточка «Помню и горжусь», </w:t>
      </w:r>
      <w:proofErr w:type="spellStart"/>
      <w:r w:rsidRPr="00292D8D">
        <w:rPr>
          <w:sz w:val="28"/>
          <w:szCs w:val="28"/>
        </w:rPr>
        <w:t>антинаркотическая</w:t>
      </w:r>
      <w:proofErr w:type="spellEnd"/>
      <w:r w:rsidRPr="00292D8D">
        <w:rPr>
          <w:sz w:val="28"/>
          <w:szCs w:val="28"/>
        </w:rPr>
        <w:t xml:space="preserve"> «Музыка против наркотиков», антитабачная «Забей на курение», акция «Спасём мир от пагубных привычек».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lastRenderedPageBreak/>
        <w:t>Ежегодно проводятся конкурсные программы для детей дошкольного возраста «Мини-Мисс» и школьного возраста «Мисс Очарование». Для населения пожилого возраста проводятся праздники по народному календарю, ко Дню пожилого человека и др.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>Участниками самодеятельности КСК уже приняли участие: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 xml:space="preserve">в районном фестивале патриотической песни «Россия молодая» - 2 место </w:t>
      </w:r>
      <w:proofErr w:type="spellStart"/>
      <w:r w:rsidRPr="00292D8D">
        <w:rPr>
          <w:sz w:val="28"/>
          <w:szCs w:val="28"/>
        </w:rPr>
        <w:t>Шунтиков</w:t>
      </w:r>
      <w:proofErr w:type="spellEnd"/>
      <w:r w:rsidRPr="00292D8D">
        <w:rPr>
          <w:sz w:val="28"/>
          <w:szCs w:val="28"/>
        </w:rPr>
        <w:t xml:space="preserve"> И.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в краевом фестивале патриотической песни Сибири и Дальнего востока «Поёт Россия» - 2 место Киселева О.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в районном фестивале «Поющее мужское братство» - дипломы участия.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в межрайонном фестивале «Голоса XXI века» - 1 место Киселева О., Павлова Е.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в районном фестивале «Волшебная страна» - 1 место гр. «Зефир в шоколаде»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 xml:space="preserve">приз зрительских симпатий – </w:t>
      </w:r>
      <w:proofErr w:type="spellStart"/>
      <w:r w:rsidRPr="00292D8D">
        <w:rPr>
          <w:sz w:val="28"/>
          <w:szCs w:val="28"/>
        </w:rPr>
        <w:t>Мнускин</w:t>
      </w:r>
      <w:proofErr w:type="spellEnd"/>
      <w:r w:rsidRPr="00292D8D">
        <w:rPr>
          <w:sz w:val="28"/>
          <w:szCs w:val="28"/>
        </w:rPr>
        <w:t xml:space="preserve"> М.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2 место Анисимова А.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в районной спартакиаде «Содружество» - 3 командное место.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в районном фестивале юмора – 1 место студия «Ваш выход!».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в юбилейном мероприятии ДК Гремучий.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 xml:space="preserve">в юбилейном мероприятии ДК </w:t>
      </w:r>
      <w:proofErr w:type="spellStart"/>
      <w:r w:rsidRPr="00292D8D">
        <w:rPr>
          <w:sz w:val="28"/>
          <w:szCs w:val="28"/>
        </w:rPr>
        <w:t>Красногорьевский</w:t>
      </w:r>
      <w:proofErr w:type="spellEnd"/>
      <w:r w:rsidRPr="00292D8D">
        <w:rPr>
          <w:sz w:val="28"/>
          <w:szCs w:val="28"/>
        </w:rPr>
        <w:t>.</w:t>
      </w:r>
    </w:p>
    <w:p w:rsidR="00970FF7" w:rsidRPr="00292D8D" w:rsidRDefault="00970FF7" w:rsidP="00970FF7">
      <w:pPr>
        <w:numPr>
          <w:ilvl w:val="0"/>
          <w:numId w:val="4"/>
        </w:numPr>
        <w:tabs>
          <w:tab w:val="left" w:pos="993"/>
        </w:tabs>
        <w:overflowPunct/>
        <w:autoSpaceDE/>
        <w:spacing w:line="25" w:lineRule="atLeast"/>
        <w:ind w:left="0" w:firstLine="709"/>
        <w:rPr>
          <w:sz w:val="28"/>
          <w:szCs w:val="28"/>
        </w:rPr>
      </w:pPr>
      <w:r w:rsidRPr="00292D8D">
        <w:rPr>
          <w:sz w:val="28"/>
          <w:szCs w:val="28"/>
        </w:rPr>
        <w:t>в районном концерте к 8 марта.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>Множество победных встреч на уровне посёлка, района и края провели спортсмены хоккейной и футбольной команд КСК. Много побед было достигнуто и нашими лыжниками.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>На сцене КСК были проведены сольные концерты Романа Непомнящих и образцового детского ансамбля «</w:t>
      </w:r>
      <w:proofErr w:type="spellStart"/>
      <w:r w:rsidRPr="00292D8D">
        <w:rPr>
          <w:sz w:val="28"/>
          <w:szCs w:val="28"/>
        </w:rPr>
        <w:t>Ангарята</w:t>
      </w:r>
      <w:proofErr w:type="spellEnd"/>
      <w:r w:rsidRPr="00292D8D">
        <w:rPr>
          <w:sz w:val="28"/>
          <w:szCs w:val="28"/>
        </w:rPr>
        <w:t>», было представлено два спектакля Красноярского театра музыкальной комедии. На территории КСК неоднократно проводились различные ярмарки, цирковые представления, мастер-классы с участием специалистов Красноярска, Томска и Новосибирска.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 xml:space="preserve">Еженедельно в дискотечном зале проводятся молодёжные дискотеки. Ведётся тесное сотрудничество с общеобразовательными, </w:t>
      </w:r>
      <w:proofErr w:type="gramStart"/>
      <w:r w:rsidRPr="00292D8D">
        <w:rPr>
          <w:sz w:val="28"/>
          <w:szCs w:val="28"/>
        </w:rPr>
        <w:t>коррекционной</w:t>
      </w:r>
      <w:proofErr w:type="gramEnd"/>
      <w:r w:rsidRPr="00292D8D">
        <w:rPr>
          <w:sz w:val="28"/>
          <w:szCs w:val="28"/>
        </w:rPr>
        <w:t xml:space="preserve"> школами и детскими садами.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 xml:space="preserve">За прошедший период мы стали победителями двух </w:t>
      </w:r>
      <w:proofErr w:type="spellStart"/>
      <w:r w:rsidRPr="00292D8D">
        <w:rPr>
          <w:sz w:val="28"/>
          <w:szCs w:val="28"/>
        </w:rPr>
        <w:t>грантовых</w:t>
      </w:r>
      <w:proofErr w:type="spellEnd"/>
      <w:r w:rsidRPr="00292D8D">
        <w:rPr>
          <w:sz w:val="28"/>
          <w:szCs w:val="28"/>
        </w:rPr>
        <w:t xml:space="preserve"> программ: программы «Формула будущего» проект «Здоровье, дух и сила» - по СДК с. Карабула, автор Н.А. </w:t>
      </w:r>
      <w:proofErr w:type="spellStart"/>
      <w:r w:rsidRPr="00292D8D">
        <w:rPr>
          <w:sz w:val="28"/>
          <w:szCs w:val="28"/>
        </w:rPr>
        <w:t>Кокошникова</w:t>
      </w:r>
      <w:proofErr w:type="spellEnd"/>
      <w:r w:rsidRPr="00292D8D">
        <w:rPr>
          <w:sz w:val="28"/>
          <w:szCs w:val="28"/>
        </w:rPr>
        <w:t>, и программы «Территория РУСАЛ» проект «Таланты Таежного», автор Н.И.Киселева. Общая сумма проектов 671 155,00 рублей, из них предоставленная от ЦСП сумма – 449 100,00 рублей и сумма софинансирования – 117 260,00 рублей. Проекты в стадии реализации.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>В настоящий момент уже подана заявка на участие в социальной программе «Помогать просто» с проектом «Оранжевое солнце», автор Н.И.Киселева. Сумма проекта 50 000,00 рублей без участия софинансирования.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>В КСК  и СДК с. Карабула работает 31 клубное формирование с общим количеством участников 415 человек (Приложение 1).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 xml:space="preserve">На территории КСК открыта новая </w:t>
      </w:r>
      <w:proofErr w:type="spellStart"/>
      <w:r w:rsidRPr="00292D8D">
        <w:rPr>
          <w:sz w:val="28"/>
          <w:szCs w:val="28"/>
        </w:rPr>
        <w:t>волейбольно-баскетбольная</w:t>
      </w:r>
      <w:proofErr w:type="spellEnd"/>
      <w:r w:rsidRPr="00292D8D">
        <w:rPr>
          <w:sz w:val="28"/>
          <w:szCs w:val="28"/>
        </w:rPr>
        <w:t xml:space="preserve"> площадка с современным резиновым покрытием. На площадке не только проводятся </w:t>
      </w:r>
      <w:r w:rsidRPr="00292D8D">
        <w:rPr>
          <w:sz w:val="28"/>
          <w:szCs w:val="28"/>
        </w:rPr>
        <w:lastRenderedPageBreak/>
        <w:t xml:space="preserve">систематические тренировки спортивных формирований, в дневные часы она доступна для всех желающих </w:t>
      </w:r>
      <w:proofErr w:type="gramStart"/>
      <w:r w:rsidRPr="00292D8D">
        <w:rPr>
          <w:sz w:val="28"/>
          <w:szCs w:val="28"/>
        </w:rPr>
        <w:t>заняться</w:t>
      </w:r>
      <w:proofErr w:type="gramEnd"/>
      <w:r w:rsidRPr="00292D8D">
        <w:rPr>
          <w:sz w:val="28"/>
          <w:szCs w:val="28"/>
        </w:rPr>
        <w:t xml:space="preserve"> спортом в свободное время.</w:t>
      </w:r>
    </w:p>
    <w:p w:rsidR="00970FF7" w:rsidRPr="00292D8D" w:rsidRDefault="00970FF7" w:rsidP="00970FF7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 xml:space="preserve">Здание КСК имеет зрительный зал на 330 посадочных мест, просторный дискотечный зал и уютный бар. Залы оснащены </w:t>
      </w:r>
      <w:proofErr w:type="spellStart"/>
      <w:r w:rsidRPr="00292D8D">
        <w:rPr>
          <w:sz w:val="28"/>
          <w:szCs w:val="28"/>
        </w:rPr>
        <w:t>звуко</w:t>
      </w:r>
      <w:proofErr w:type="spellEnd"/>
      <w:r w:rsidRPr="00292D8D">
        <w:rPr>
          <w:sz w:val="28"/>
          <w:szCs w:val="28"/>
        </w:rPr>
        <w:t>-, виде</w:t>
      </w:r>
      <w:proofErr w:type="gramStart"/>
      <w:r w:rsidRPr="00292D8D">
        <w:rPr>
          <w:sz w:val="28"/>
          <w:szCs w:val="28"/>
        </w:rPr>
        <w:t>о-</w:t>
      </w:r>
      <w:proofErr w:type="gramEnd"/>
      <w:r w:rsidRPr="00292D8D">
        <w:rPr>
          <w:sz w:val="28"/>
          <w:szCs w:val="28"/>
        </w:rPr>
        <w:t xml:space="preserve"> и </w:t>
      </w:r>
      <w:proofErr w:type="spellStart"/>
      <w:r w:rsidRPr="00292D8D">
        <w:rPr>
          <w:sz w:val="28"/>
          <w:szCs w:val="28"/>
        </w:rPr>
        <w:t>свето</w:t>
      </w:r>
      <w:proofErr w:type="spellEnd"/>
      <w:r w:rsidRPr="00292D8D">
        <w:rPr>
          <w:sz w:val="28"/>
          <w:szCs w:val="28"/>
        </w:rPr>
        <w:t xml:space="preserve"> оборудованием.</w:t>
      </w:r>
    </w:p>
    <w:p w:rsidR="00E80E64" w:rsidRPr="00292D8D" w:rsidRDefault="00970FF7" w:rsidP="00292D8D">
      <w:pPr>
        <w:spacing w:line="25" w:lineRule="atLeast"/>
        <w:rPr>
          <w:sz w:val="28"/>
          <w:szCs w:val="28"/>
        </w:rPr>
      </w:pPr>
      <w:r w:rsidRPr="00292D8D">
        <w:rPr>
          <w:sz w:val="28"/>
          <w:szCs w:val="28"/>
        </w:rPr>
        <w:t>На средства от предпринимательской деятельности приобретаются необходимые основные средства и аппаратура. На данный момент в кассу Управления культуры Богучанского района сдано 188 638,00 рублей, полученных от платных услуг.</w:t>
      </w:r>
    </w:p>
    <w:p w:rsidR="00B90E6C" w:rsidRPr="00A87867" w:rsidRDefault="00461444" w:rsidP="00461444">
      <w:pPr>
        <w:rPr>
          <w:sz w:val="28"/>
          <w:szCs w:val="28"/>
        </w:rPr>
      </w:pPr>
      <w:r w:rsidRPr="00A87867">
        <w:rPr>
          <w:sz w:val="28"/>
          <w:szCs w:val="28"/>
        </w:rPr>
        <w:t xml:space="preserve">  </w:t>
      </w:r>
    </w:p>
    <w:p w:rsidR="00B90E6C" w:rsidRPr="00A87867" w:rsidRDefault="00B90E6C">
      <w:pPr>
        <w:rPr>
          <w:sz w:val="28"/>
          <w:szCs w:val="28"/>
        </w:rPr>
      </w:pPr>
    </w:p>
    <w:p w:rsidR="00B90E6C" w:rsidRPr="00A87867" w:rsidRDefault="00B90E6C" w:rsidP="00E6369C">
      <w:pPr>
        <w:ind w:firstLine="0"/>
        <w:jc w:val="center"/>
        <w:rPr>
          <w:b/>
          <w:bCs/>
          <w:spacing w:val="-4"/>
          <w:sz w:val="28"/>
          <w:szCs w:val="28"/>
        </w:rPr>
      </w:pPr>
      <w:r w:rsidRPr="00A87867">
        <w:rPr>
          <w:b/>
          <w:bCs/>
          <w:spacing w:val="-4"/>
          <w:sz w:val="28"/>
          <w:szCs w:val="28"/>
        </w:rPr>
        <w:t>4. ФАКТОРЫ  И  УСЛ</w:t>
      </w:r>
      <w:r w:rsidR="00253A70" w:rsidRPr="00A87867">
        <w:rPr>
          <w:b/>
          <w:bCs/>
          <w:spacing w:val="-4"/>
          <w:sz w:val="28"/>
          <w:szCs w:val="28"/>
        </w:rPr>
        <w:t>ОВИЯ  СОЦИАЛЬНО-ЭКОНОМИЧЕСКОГО Р</w:t>
      </w:r>
      <w:r w:rsidRPr="00A87867">
        <w:rPr>
          <w:b/>
          <w:bCs/>
          <w:spacing w:val="-4"/>
          <w:sz w:val="28"/>
          <w:szCs w:val="28"/>
        </w:rPr>
        <w:t>АЗВИТИЯ</w:t>
      </w:r>
      <w:r w:rsidR="00253A70" w:rsidRPr="00A87867">
        <w:rPr>
          <w:b/>
          <w:bCs/>
          <w:spacing w:val="-4"/>
          <w:sz w:val="28"/>
          <w:szCs w:val="28"/>
        </w:rPr>
        <w:t xml:space="preserve"> ТАЕЖНИНСКОГО СЕЛЬСОВЕТА</w:t>
      </w:r>
      <w:r w:rsidR="000A3EE2" w:rsidRPr="00A87867">
        <w:rPr>
          <w:b/>
          <w:bCs/>
          <w:spacing w:val="-4"/>
          <w:sz w:val="28"/>
          <w:szCs w:val="28"/>
        </w:rPr>
        <w:t xml:space="preserve"> В</w:t>
      </w:r>
      <w:r w:rsidR="006A68B2" w:rsidRPr="00A87867">
        <w:rPr>
          <w:b/>
          <w:bCs/>
          <w:spacing w:val="-4"/>
          <w:sz w:val="28"/>
          <w:szCs w:val="28"/>
        </w:rPr>
        <w:t xml:space="preserve"> 201</w:t>
      </w:r>
      <w:r w:rsidR="00292D8D">
        <w:rPr>
          <w:b/>
          <w:bCs/>
          <w:spacing w:val="-4"/>
          <w:sz w:val="28"/>
          <w:szCs w:val="28"/>
        </w:rPr>
        <w:t>5</w:t>
      </w:r>
      <w:r w:rsidRPr="00A87867">
        <w:rPr>
          <w:b/>
          <w:bCs/>
          <w:spacing w:val="-4"/>
          <w:sz w:val="28"/>
          <w:szCs w:val="28"/>
        </w:rPr>
        <w:t xml:space="preserve"> ГОДУ И ПЛАНОВОМ ПЕРИОДЕ</w:t>
      </w:r>
      <w:r w:rsidR="004D310D">
        <w:rPr>
          <w:b/>
          <w:bCs/>
          <w:spacing w:val="-4"/>
          <w:sz w:val="28"/>
          <w:szCs w:val="28"/>
        </w:rPr>
        <w:t xml:space="preserve"> 2016-201</w:t>
      </w:r>
      <w:r w:rsidR="00292D8D">
        <w:rPr>
          <w:b/>
          <w:bCs/>
          <w:spacing w:val="-4"/>
          <w:sz w:val="28"/>
          <w:szCs w:val="28"/>
        </w:rPr>
        <w:t>8</w:t>
      </w:r>
      <w:r w:rsidR="00461444" w:rsidRPr="00A87867">
        <w:rPr>
          <w:b/>
          <w:bCs/>
          <w:spacing w:val="-4"/>
          <w:sz w:val="28"/>
          <w:szCs w:val="28"/>
        </w:rPr>
        <w:t xml:space="preserve"> </w:t>
      </w:r>
      <w:r w:rsidR="00E6369C" w:rsidRPr="00A87867">
        <w:rPr>
          <w:b/>
          <w:bCs/>
          <w:spacing w:val="-4"/>
          <w:sz w:val="28"/>
          <w:szCs w:val="28"/>
        </w:rPr>
        <w:t>ГОДОВ.</w:t>
      </w:r>
    </w:p>
    <w:p w:rsidR="00B90E6C" w:rsidRPr="00A87867" w:rsidRDefault="00B90E6C" w:rsidP="00E6369C">
      <w:pPr>
        <w:ind w:firstLine="0"/>
        <w:jc w:val="center"/>
        <w:rPr>
          <w:b/>
          <w:bCs/>
          <w:spacing w:val="-4"/>
          <w:sz w:val="28"/>
          <w:szCs w:val="28"/>
        </w:rPr>
      </w:pPr>
    </w:p>
    <w:p w:rsidR="007A3D9D" w:rsidRPr="00A87867" w:rsidRDefault="00B90E6C" w:rsidP="00C34362">
      <w:pPr>
        <w:rPr>
          <w:sz w:val="28"/>
          <w:szCs w:val="28"/>
        </w:rPr>
      </w:pPr>
      <w:r w:rsidRPr="00A87867">
        <w:rPr>
          <w:sz w:val="28"/>
          <w:szCs w:val="28"/>
        </w:rPr>
        <w:t>Разработка  параметров прогноза социально-э</w:t>
      </w:r>
      <w:r w:rsidR="00D72916" w:rsidRPr="00A87867">
        <w:rPr>
          <w:sz w:val="28"/>
          <w:szCs w:val="28"/>
        </w:rPr>
        <w:t>кономического развития Таежнинского сельсовета</w:t>
      </w:r>
      <w:r w:rsidRPr="00A87867">
        <w:rPr>
          <w:sz w:val="28"/>
          <w:szCs w:val="28"/>
        </w:rPr>
        <w:t xml:space="preserve"> осуществлялась с учетом складывающейся динамики экономического развития Российской Федерации и Красноярского края, особенностей социально-экономического развития </w:t>
      </w:r>
      <w:r w:rsidR="00AE6069" w:rsidRPr="00A87867">
        <w:rPr>
          <w:sz w:val="28"/>
          <w:szCs w:val="28"/>
        </w:rPr>
        <w:t>Таежнинского сельс</w:t>
      </w:r>
      <w:r w:rsidR="004434E5" w:rsidRPr="00A87867">
        <w:rPr>
          <w:sz w:val="28"/>
          <w:szCs w:val="28"/>
        </w:rPr>
        <w:t>о</w:t>
      </w:r>
      <w:r w:rsidR="00AE6069" w:rsidRPr="00A87867">
        <w:rPr>
          <w:sz w:val="28"/>
          <w:szCs w:val="28"/>
        </w:rPr>
        <w:t>вета</w:t>
      </w:r>
      <w:r w:rsidR="00E6369C" w:rsidRPr="00A87867">
        <w:rPr>
          <w:sz w:val="28"/>
          <w:szCs w:val="28"/>
        </w:rPr>
        <w:t>.</w:t>
      </w:r>
    </w:p>
    <w:p w:rsidR="00B90E6C" w:rsidRPr="00691C1D" w:rsidRDefault="00B90E6C">
      <w:pPr>
        <w:ind w:firstLine="0"/>
        <w:rPr>
          <w:sz w:val="28"/>
          <w:szCs w:val="28"/>
        </w:rPr>
      </w:pPr>
      <w:r w:rsidRPr="00A87867">
        <w:rPr>
          <w:sz w:val="28"/>
          <w:szCs w:val="28"/>
        </w:rPr>
        <w:t>Целевой установкой среднесрочного развития Таежн</w:t>
      </w:r>
      <w:r w:rsidR="00F83DF1">
        <w:rPr>
          <w:sz w:val="28"/>
          <w:szCs w:val="28"/>
        </w:rPr>
        <w:t>инского сельсовета</w:t>
      </w:r>
      <w:r w:rsidRPr="00A87867">
        <w:rPr>
          <w:sz w:val="28"/>
          <w:szCs w:val="28"/>
        </w:rPr>
        <w:t xml:space="preserve"> останется повышение качества жизни населения</w:t>
      </w:r>
      <w:r w:rsidR="00AE6069" w:rsidRPr="00A87867">
        <w:rPr>
          <w:sz w:val="28"/>
          <w:szCs w:val="28"/>
        </w:rPr>
        <w:t>.</w:t>
      </w:r>
      <w:r w:rsidRPr="00A87867">
        <w:rPr>
          <w:sz w:val="28"/>
          <w:szCs w:val="28"/>
        </w:rPr>
        <w:t xml:space="preserve"> Администрации Таежнинского сельсовета предстоит принять комплекс мер, ориентированных на </w:t>
      </w:r>
      <w:r w:rsidR="00691C1D">
        <w:rPr>
          <w:sz w:val="28"/>
          <w:szCs w:val="28"/>
        </w:rPr>
        <w:t xml:space="preserve">повышение уровня и качества жизни </w:t>
      </w:r>
      <w:r w:rsidRPr="00A87867">
        <w:rPr>
          <w:sz w:val="28"/>
          <w:szCs w:val="28"/>
        </w:rPr>
        <w:t>населения</w:t>
      </w:r>
      <w:r w:rsidR="00691C1D">
        <w:rPr>
          <w:sz w:val="28"/>
          <w:szCs w:val="28"/>
        </w:rPr>
        <w:t>, комфортности проживания в нем граждан.</w:t>
      </w:r>
    </w:p>
    <w:p w:rsidR="00AC589B" w:rsidRPr="005119DF" w:rsidRDefault="00AC589B" w:rsidP="007D7F51">
      <w:pPr>
        <w:spacing w:before="60"/>
        <w:ind w:firstLine="0"/>
        <w:rPr>
          <w:sz w:val="28"/>
          <w:szCs w:val="28"/>
        </w:rPr>
      </w:pPr>
      <w:r w:rsidRPr="005119DF">
        <w:rPr>
          <w:sz w:val="28"/>
          <w:szCs w:val="28"/>
        </w:rPr>
        <w:t>В соответствии с положениями статьи 179 Бюджетного кодекса Российской Федерации бюджет Таежнинского сельсовета на 20</w:t>
      </w:r>
      <w:r w:rsidR="00E12445">
        <w:rPr>
          <w:sz w:val="28"/>
          <w:szCs w:val="28"/>
        </w:rPr>
        <w:t>15 год и плановый период 2016-</w:t>
      </w:r>
      <w:r w:rsidRPr="005119DF">
        <w:rPr>
          <w:sz w:val="28"/>
          <w:szCs w:val="28"/>
        </w:rPr>
        <w:t>201</w:t>
      </w:r>
      <w:r w:rsidR="00292D8D">
        <w:rPr>
          <w:sz w:val="28"/>
          <w:szCs w:val="28"/>
        </w:rPr>
        <w:t>8</w:t>
      </w:r>
      <w:r w:rsidRPr="005119DF">
        <w:rPr>
          <w:sz w:val="28"/>
          <w:szCs w:val="28"/>
        </w:rPr>
        <w:t xml:space="preserve"> годов формируе</w:t>
      </w:r>
      <w:r w:rsidR="00380379" w:rsidRPr="005119DF">
        <w:rPr>
          <w:sz w:val="28"/>
          <w:szCs w:val="28"/>
        </w:rPr>
        <w:t>тся на основании муниципальной</w:t>
      </w:r>
      <w:r w:rsidRPr="005119DF">
        <w:rPr>
          <w:sz w:val="28"/>
          <w:szCs w:val="28"/>
        </w:rPr>
        <w:t xml:space="preserve"> программ</w:t>
      </w:r>
      <w:r w:rsidR="00380379" w:rsidRPr="005119DF">
        <w:rPr>
          <w:sz w:val="28"/>
          <w:szCs w:val="28"/>
        </w:rPr>
        <w:t>ы</w:t>
      </w:r>
      <w:r w:rsidRPr="005119DF">
        <w:rPr>
          <w:sz w:val="28"/>
          <w:szCs w:val="28"/>
        </w:rPr>
        <w:t xml:space="preserve"> (подпрограмм).</w:t>
      </w:r>
    </w:p>
    <w:p w:rsidR="00AC589B" w:rsidRPr="00292630" w:rsidRDefault="00AC589B" w:rsidP="00AC589B">
      <w:pPr>
        <w:rPr>
          <w:sz w:val="28"/>
          <w:szCs w:val="28"/>
        </w:rPr>
      </w:pPr>
      <w:r w:rsidRPr="00292630">
        <w:rPr>
          <w:bCs/>
          <w:sz w:val="28"/>
          <w:szCs w:val="28"/>
        </w:rPr>
        <w:t>В Таежнинском сельсовете утверждена муниципальная программа</w:t>
      </w:r>
      <w:r w:rsidR="00691C1D" w:rsidRPr="00292630">
        <w:rPr>
          <w:bCs/>
          <w:sz w:val="28"/>
          <w:szCs w:val="28"/>
        </w:rPr>
        <w:t xml:space="preserve"> «Улучшение качества жизни населения МО «Таежнинский сельсовет»</w:t>
      </w:r>
      <w:r w:rsidRPr="00292630">
        <w:rPr>
          <w:bCs/>
          <w:sz w:val="28"/>
          <w:szCs w:val="28"/>
        </w:rPr>
        <w:t xml:space="preserve">, </w:t>
      </w:r>
      <w:proofErr w:type="gramStart"/>
      <w:r w:rsidRPr="00292630">
        <w:rPr>
          <w:bCs/>
          <w:sz w:val="28"/>
          <w:szCs w:val="28"/>
        </w:rPr>
        <w:t>реализация</w:t>
      </w:r>
      <w:proofErr w:type="gramEnd"/>
      <w:r w:rsidRPr="00292630">
        <w:rPr>
          <w:bCs/>
          <w:sz w:val="28"/>
          <w:szCs w:val="28"/>
        </w:rPr>
        <w:t xml:space="preserve"> которой началась с 2014 года. </w:t>
      </w:r>
      <w:r w:rsidRPr="00292630">
        <w:rPr>
          <w:sz w:val="28"/>
          <w:szCs w:val="28"/>
        </w:rPr>
        <w:t>В настоящее время в программу внесены изменения, в соответствии с которыми срок ее реализации продлен минимум до 2017 года.</w:t>
      </w:r>
    </w:p>
    <w:p w:rsidR="00F83DF1" w:rsidRDefault="00AC589B" w:rsidP="00F83DF1">
      <w:pPr>
        <w:rPr>
          <w:sz w:val="28"/>
          <w:szCs w:val="28"/>
        </w:rPr>
      </w:pPr>
      <w:r w:rsidRPr="00292630">
        <w:rPr>
          <w:color w:val="FF0000"/>
          <w:sz w:val="28"/>
          <w:szCs w:val="28"/>
        </w:rPr>
        <w:t xml:space="preserve"> </w:t>
      </w:r>
      <w:r w:rsidRPr="00292630">
        <w:rPr>
          <w:sz w:val="28"/>
          <w:szCs w:val="28"/>
        </w:rPr>
        <w:t>Дальнейшая реализация принципа формирования бюджета н</w:t>
      </w:r>
      <w:r w:rsidR="00380379" w:rsidRPr="00292630">
        <w:rPr>
          <w:sz w:val="28"/>
          <w:szCs w:val="28"/>
        </w:rPr>
        <w:t>а основе муниципальной</w:t>
      </w:r>
      <w:r w:rsidRPr="00292630">
        <w:rPr>
          <w:sz w:val="28"/>
          <w:szCs w:val="28"/>
        </w:rPr>
        <w:t xml:space="preserve"> программ</w:t>
      </w:r>
      <w:r w:rsidR="00380379" w:rsidRPr="00292630">
        <w:rPr>
          <w:sz w:val="28"/>
          <w:szCs w:val="28"/>
        </w:rPr>
        <w:t>ы</w:t>
      </w:r>
      <w:r w:rsidRPr="00292630">
        <w:rPr>
          <w:sz w:val="28"/>
          <w:szCs w:val="28"/>
        </w:rPr>
        <w:t xml:space="preserve"> (</w:t>
      </w:r>
      <w:r w:rsidR="00380379" w:rsidRPr="00292630">
        <w:rPr>
          <w:sz w:val="28"/>
          <w:szCs w:val="28"/>
        </w:rPr>
        <w:t>под</w:t>
      </w:r>
      <w:r w:rsidRPr="00292630">
        <w:rPr>
          <w:sz w:val="28"/>
          <w:szCs w:val="28"/>
        </w:rPr>
        <w:t>программ) повысит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 оценки их эффективности.</w:t>
      </w:r>
      <w:r w:rsidR="00F83DF1" w:rsidRPr="00292630">
        <w:rPr>
          <w:sz w:val="28"/>
          <w:szCs w:val="28"/>
        </w:rPr>
        <w:t xml:space="preserve"> Первая оценка реализации программы </w:t>
      </w:r>
      <w:r w:rsidR="002E3619">
        <w:rPr>
          <w:sz w:val="28"/>
          <w:szCs w:val="28"/>
        </w:rPr>
        <w:t>была</w:t>
      </w:r>
      <w:r w:rsidR="00F83DF1" w:rsidRPr="00292630">
        <w:rPr>
          <w:sz w:val="28"/>
          <w:szCs w:val="28"/>
        </w:rPr>
        <w:t xml:space="preserve"> осуществлена в начале 2015 года в части реализации программы в 2014 году.</w:t>
      </w:r>
    </w:p>
    <w:p w:rsidR="00C34362" w:rsidRDefault="00C34362" w:rsidP="00846E01">
      <w:pPr>
        <w:rPr>
          <w:sz w:val="28"/>
          <w:szCs w:val="28"/>
        </w:rPr>
      </w:pPr>
    </w:p>
    <w:p w:rsidR="00A4165F" w:rsidRPr="00A87867" w:rsidRDefault="00A4165F" w:rsidP="00846E01">
      <w:pPr>
        <w:rPr>
          <w:sz w:val="28"/>
          <w:szCs w:val="28"/>
        </w:rPr>
      </w:pPr>
    </w:p>
    <w:sectPr w:rsidR="00A4165F" w:rsidRPr="00A87867" w:rsidSect="00F10E46">
      <w:headerReference w:type="default" r:id="rId8"/>
      <w:pgSz w:w="11906" w:h="16838"/>
      <w:pgMar w:top="765" w:right="567" w:bottom="776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D02" w:rsidRDefault="00F85D02">
      <w:r>
        <w:separator/>
      </w:r>
    </w:p>
  </w:endnote>
  <w:endnote w:type="continuationSeparator" w:id="0">
    <w:p w:rsidR="00F85D02" w:rsidRDefault="00F85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D02" w:rsidRDefault="00F85D02">
      <w:r>
        <w:separator/>
      </w:r>
    </w:p>
  </w:footnote>
  <w:footnote w:type="continuationSeparator" w:id="0">
    <w:p w:rsidR="00F85D02" w:rsidRDefault="00F85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C7D" w:rsidRDefault="00E95C7D" w:rsidP="008507DC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 w:cs="Times New Roman"/>
      </w:rPr>
    </w:lvl>
  </w:abstractNum>
  <w:abstractNum w:abstractNumId="2">
    <w:nsid w:val="109672CB"/>
    <w:multiLevelType w:val="hybridMultilevel"/>
    <w:tmpl w:val="31DC0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BE6A92"/>
    <w:multiLevelType w:val="hybridMultilevel"/>
    <w:tmpl w:val="51B27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90E6C"/>
    <w:rsid w:val="00035FB4"/>
    <w:rsid w:val="00061725"/>
    <w:rsid w:val="00065D1C"/>
    <w:rsid w:val="00091DDF"/>
    <w:rsid w:val="000A0DC3"/>
    <w:rsid w:val="000A3EE2"/>
    <w:rsid w:val="000A627A"/>
    <w:rsid w:val="000A6CE4"/>
    <w:rsid w:val="000B26EA"/>
    <w:rsid w:val="000B2837"/>
    <w:rsid w:val="000D2F8C"/>
    <w:rsid w:val="000F610F"/>
    <w:rsid w:val="00103810"/>
    <w:rsid w:val="00115D99"/>
    <w:rsid w:val="0012039F"/>
    <w:rsid w:val="00124F0F"/>
    <w:rsid w:val="00144848"/>
    <w:rsid w:val="00161D7F"/>
    <w:rsid w:val="00175DA9"/>
    <w:rsid w:val="00176BF9"/>
    <w:rsid w:val="001B05BC"/>
    <w:rsid w:val="001B135A"/>
    <w:rsid w:val="001B29FE"/>
    <w:rsid w:val="00253A70"/>
    <w:rsid w:val="00266586"/>
    <w:rsid w:val="00276DEE"/>
    <w:rsid w:val="00280A02"/>
    <w:rsid w:val="00292630"/>
    <w:rsid w:val="00292D8D"/>
    <w:rsid w:val="002B37C6"/>
    <w:rsid w:val="002D0308"/>
    <w:rsid w:val="002D448F"/>
    <w:rsid w:val="002E3619"/>
    <w:rsid w:val="00310848"/>
    <w:rsid w:val="0031155E"/>
    <w:rsid w:val="003259EE"/>
    <w:rsid w:val="00380379"/>
    <w:rsid w:val="003A2CCD"/>
    <w:rsid w:val="003D1C14"/>
    <w:rsid w:val="003D3D2E"/>
    <w:rsid w:val="003D434C"/>
    <w:rsid w:val="003E4266"/>
    <w:rsid w:val="003F0013"/>
    <w:rsid w:val="00402DE3"/>
    <w:rsid w:val="00404627"/>
    <w:rsid w:val="00430F8A"/>
    <w:rsid w:val="004368E2"/>
    <w:rsid w:val="004434E5"/>
    <w:rsid w:val="00451826"/>
    <w:rsid w:val="0045717A"/>
    <w:rsid w:val="00461444"/>
    <w:rsid w:val="004669AE"/>
    <w:rsid w:val="00481C3F"/>
    <w:rsid w:val="004A4A07"/>
    <w:rsid w:val="004B31F7"/>
    <w:rsid w:val="004B691F"/>
    <w:rsid w:val="004C1608"/>
    <w:rsid w:val="004C484D"/>
    <w:rsid w:val="004D310D"/>
    <w:rsid w:val="0050568D"/>
    <w:rsid w:val="005119DF"/>
    <w:rsid w:val="00517237"/>
    <w:rsid w:val="005315F1"/>
    <w:rsid w:val="005336B7"/>
    <w:rsid w:val="0054067C"/>
    <w:rsid w:val="00541FA6"/>
    <w:rsid w:val="00554CDB"/>
    <w:rsid w:val="005673D3"/>
    <w:rsid w:val="005A035A"/>
    <w:rsid w:val="005C5253"/>
    <w:rsid w:val="005E31C3"/>
    <w:rsid w:val="00613293"/>
    <w:rsid w:val="00630A17"/>
    <w:rsid w:val="00652875"/>
    <w:rsid w:val="006564E1"/>
    <w:rsid w:val="0067096E"/>
    <w:rsid w:val="0067343D"/>
    <w:rsid w:val="00691C1D"/>
    <w:rsid w:val="006A4E0E"/>
    <w:rsid w:val="006A68B2"/>
    <w:rsid w:val="006C451F"/>
    <w:rsid w:val="006C65C3"/>
    <w:rsid w:val="006D6A8D"/>
    <w:rsid w:val="006E4AE2"/>
    <w:rsid w:val="006F3641"/>
    <w:rsid w:val="006F4192"/>
    <w:rsid w:val="006F5036"/>
    <w:rsid w:val="006F6D44"/>
    <w:rsid w:val="00711A18"/>
    <w:rsid w:val="0071686A"/>
    <w:rsid w:val="00745C5F"/>
    <w:rsid w:val="0078786B"/>
    <w:rsid w:val="00797B65"/>
    <w:rsid w:val="007A3D9D"/>
    <w:rsid w:val="007C5073"/>
    <w:rsid w:val="007D7F51"/>
    <w:rsid w:val="007E252A"/>
    <w:rsid w:val="00801B4F"/>
    <w:rsid w:val="00823469"/>
    <w:rsid w:val="00846E01"/>
    <w:rsid w:val="008502EC"/>
    <w:rsid w:val="008507DC"/>
    <w:rsid w:val="008949EA"/>
    <w:rsid w:val="008A5B9C"/>
    <w:rsid w:val="008B10D4"/>
    <w:rsid w:val="008B495B"/>
    <w:rsid w:val="009034AE"/>
    <w:rsid w:val="0090481D"/>
    <w:rsid w:val="00906B3E"/>
    <w:rsid w:val="00925F8B"/>
    <w:rsid w:val="00926392"/>
    <w:rsid w:val="009547C3"/>
    <w:rsid w:val="00965441"/>
    <w:rsid w:val="00970FF7"/>
    <w:rsid w:val="00996F61"/>
    <w:rsid w:val="009B6B10"/>
    <w:rsid w:val="009E1C5D"/>
    <w:rsid w:val="009E2FC8"/>
    <w:rsid w:val="00A05509"/>
    <w:rsid w:val="00A10D15"/>
    <w:rsid w:val="00A24D5D"/>
    <w:rsid w:val="00A410FF"/>
    <w:rsid w:val="00A4165F"/>
    <w:rsid w:val="00A6339C"/>
    <w:rsid w:val="00A87867"/>
    <w:rsid w:val="00AC589B"/>
    <w:rsid w:val="00AE24E9"/>
    <w:rsid w:val="00AE6069"/>
    <w:rsid w:val="00AF66D5"/>
    <w:rsid w:val="00AF6A34"/>
    <w:rsid w:val="00B066A4"/>
    <w:rsid w:val="00B4723A"/>
    <w:rsid w:val="00B55F0F"/>
    <w:rsid w:val="00B773A9"/>
    <w:rsid w:val="00B778B1"/>
    <w:rsid w:val="00B90E6C"/>
    <w:rsid w:val="00B917C1"/>
    <w:rsid w:val="00BB6E97"/>
    <w:rsid w:val="00BC441A"/>
    <w:rsid w:val="00BD0A3F"/>
    <w:rsid w:val="00BF1067"/>
    <w:rsid w:val="00BF3202"/>
    <w:rsid w:val="00C07A0D"/>
    <w:rsid w:val="00C34362"/>
    <w:rsid w:val="00C61B5A"/>
    <w:rsid w:val="00C7318A"/>
    <w:rsid w:val="00C84F2D"/>
    <w:rsid w:val="00CA5C53"/>
    <w:rsid w:val="00CC0413"/>
    <w:rsid w:val="00CE2EF2"/>
    <w:rsid w:val="00CF4AD9"/>
    <w:rsid w:val="00CF59E2"/>
    <w:rsid w:val="00D01D6E"/>
    <w:rsid w:val="00D2430C"/>
    <w:rsid w:val="00D45F26"/>
    <w:rsid w:val="00D54651"/>
    <w:rsid w:val="00D5688F"/>
    <w:rsid w:val="00D61D2F"/>
    <w:rsid w:val="00D72916"/>
    <w:rsid w:val="00D82274"/>
    <w:rsid w:val="00D93C03"/>
    <w:rsid w:val="00D95559"/>
    <w:rsid w:val="00DA7618"/>
    <w:rsid w:val="00DB6759"/>
    <w:rsid w:val="00DC4001"/>
    <w:rsid w:val="00DE05FF"/>
    <w:rsid w:val="00E0115A"/>
    <w:rsid w:val="00E11C28"/>
    <w:rsid w:val="00E12445"/>
    <w:rsid w:val="00E6369C"/>
    <w:rsid w:val="00E80E64"/>
    <w:rsid w:val="00E95C7D"/>
    <w:rsid w:val="00EC0236"/>
    <w:rsid w:val="00EC4A8C"/>
    <w:rsid w:val="00ED454E"/>
    <w:rsid w:val="00EE41FB"/>
    <w:rsid w:val="00F10E46"/>
    <w:rsid w:val="00F16551"/>
    <w:rsid w:val="00F41A45"/>
    <w:rsid w:val="00F43481"/>
    <w:rsid w:val="00F4636C"/>
    <w:rsid w:val="00F6049C"/>
    <w:rsid w:val="00F613D0"/>
    <w:rsid w:val="00F7592A"/>
    <w:rsid w:val="00F82ADB"/>
    <w:rsid w:val="00F83DF1"/>
    <w:rsid w:val="00F85D02"/>
    <w:rsid w:val="00F9695B"/>
    <w:rsid w:val="00FA2DF3"/>
    <w:rsid w:val="00FC1223"/>
    <w:rsid w:val="00FD09C2"/>
    <w:rsid w:val="00FF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46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F10E46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10E46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F10E46"/>
  </w:style>
  <w:style w:type="character" w:customStyle="1" w:styleId="WW-Absatz-Standardschriftart">
    <w:name w:val="WW-Absatz-Standardschriftart"/>
    <w:rsid w:val="00F10E46"/>
  </w:style>
  <w:style w:type="character" w:customStyle="1" w:styleId="WW-Absatz-Standardschriftart1">
    <w:name w:val="WW-Absatz-Standardschriftart1"/>
    <w:rsid w:val="00F10E46"/>
  </w:style>
  <w:style w:type="character" w:customStyle="1" w:styleId="WW-Absatz-Standardschriftart11">
    <w:name w:val="WW-Absatz-Standardschriftart11"/>
    <w:rsid w:val="00F10E46"/>
  </w:style>
  <w:style w:type="character" w:customStyle="1" w:styleId="WW8Num3z0">
    <w:name w:val="WW8Num3z0"/>
    <w:rsid w:val="00F10E46"/>
    <w:rPr>
      <w:rFonts w:ascii="Wingdings" w:hAnsi="Wingdings"/>
    </w:rPr>
  </w:style>
  <w:style w:type="character" w:customStyle="1" w:styleId="WW8Num4z0">
    <w:name w:val="WW8Num4z0"/>
    <w:rsid w:val="00F10E46"/>
    <w:rPr>
      <w:rFonts w:ascii="Wingdings" w:hAnsi="Wingdings"/>
    </w:rPr>
  </w:style>
  <w:style w:type="character" w:customStyle="1" w:styleId="WW8Num6z0">
    <w:name w:val="WW8Num6z0"/>
    <w:rsid w:val="00F10E46"/>
    <w:rPr>
      <w:rFonts w:ascii="Wingdings" w:hAnsi="Wingdings"/>
    </w:rPr>
  </w:style>
  <w:style w:type="character" w:customStyle="1" w:styleId="WW8Num7z0">
    <w:name w:val="WW8Num7z0"/>
    <w:rsid w:val="00F10E46"/>
    <w:rPr>
      <w:rFonts w:ascii="Wingdings" w:hAnsi="Wingdings"/>
    </w:rPr>
  </w:style>
  <w:style w:type="character" w:customStyle="1" w:styleId="WW-Absatz-Standardschriftart111">
    <w:name w:val="WW-Absatz-Standardschriftart111"/>
    <w:rsid w:val="00F10E46"/>
  </w:style>
  <w:style w:type="character" w:customStyle="1" w:styleId="WW-Absatz-Standardschriftart1111">
    <w:name w:val="WW-Absatz-Standardschriftart1111"/>
    <w:rsid w:val="00F10E46"/>
  </w:style>
  <w:style w:type="character" w:customStyle="1" w:styleId="WW-Absatz-Standardschriftart11111">
    <w:name w:val="WW-Absatz-Standardschriftart11111"/>
    <w:rsid w:val="00F10E46"/>
  </w:style>
  <w:style w:type="character" w:customStyle="1" w:styleId="WW8Num2z1">
    <w:name w:val="WW8Num2z1"/>
    <w:rsid w:val="00F10E46"/>
    <w:rPr>
      <w:rFonts w:ascii="Courier New" w:hAnsi="Courier New"/>
    </w:rPr>
  </w:style>
  <w:style w:type="character" w:customStyle="1" w:styleId="WW8Num2z2">
    <w:name w:val="WW8Num2z2"/>
    <w:rsid w:val="00F10E46"/>
    <w:rPr>
      <w:rFonts w:ascii="Wingdings" w:hAnsi="Wingdings"/>
    </w:rPr>
  </w:style>
  <w:style w:type="character" w:customStyle="1" w:styleId="WW8Num2z3">
    <w:name w:val="WW8Num2z3"/>
    <w:rsid w:val="00F10E46"/>
    <w:rPr>
      <w:rFonts w:ascii="Symbol" w:hAnsi="Symbol"/>
    </w:rPr>
  </w:style>
  <w:style w:type="character" w:customStyle="1" w:styleId="WW8Num3z1">
    <w:name w:val="WW8Num3z1"/>
    <w:rsid w:val="00F10E46"/>
    <w:rPr>
      <w:rFonts w:ascii="Courier New" w:hAnsi="Courier New" w:cs="Courier New"/>
    </w:rPr>
  </w:style>
  <w:style w:type="character" w:customStyle="1" w:styleId="WW8Num3z3">
    <w:name w:val="WW8Num3z3"/>
    <w:rsid w:val="00F10E46"/>
    <w:rPr>
      <w:rFonts w:ascii="Symbol" w:hAnsi="Symbol"/>
    </w:rPr>
  </w:style>
  <w:style w:type="character" w:customStyle="1" w:styleId="WW8Num4z1">
    <w:name w:val="WW8Num4z1"/>
    <w:rsid w:val="00F10E46"/>
    <w:rPr>
      <w:rFonts w:ascii="Courier New" w:hAnsi="Courier New" w:cs="Courier New"/>
    </w:rPr>
  </w:style>
  <w:style w:type="character" w:customStyle="1" w:styleId="WW8Num4z3">
    <w:name w:val="WW8Num4z3"/>
    <w:rsid w:val="00F10E46"/>
    <w:rPr>
      <w:rFonts w:ascii="Symbol" w:hAnsi="Symbol"/>
    </w:rPr>
  </w:style>
  <w:style w:type="character" w:customStyle="1" w:styleId="WW8Num7z1">
    <w:name w:val="WW8Num7z1"/>
    <w:rsid w:val="00F10E46"/>
    <w:rPr>
      <w:rFonts w:ascii="Courier New" w:hAnsi="Courier New" w:cs="Courier New"/>
    </w:rPr>
  </w:style>
  <w:style w:type="character" w:customStyle="1" w:styleId="WW8Num7z3">
    <w:name w:val="WW8Num7z3"/>
    <w:rsid w:val="00F10E46"/>
    <w:rPr>
      <w:rFonts w:ascii="Symbol" w:hAnsi="Symbol"/>
    </w:rPr>
  </w:style>
  <w:style w:type="character" w:customStyle="1" w:styleId="WW8Num9z0">
    <w:name w:val="WW8Num9z0"/>
    <w:rsid w:val="00F10E46"/>
    <w:rPr>
      <w:rFonts w:ascii="Wingdings" w:hAnsi="Wingdings"/>
    </w:rPr>
  </w:style>
  <w:style w:type="character" w:customStyle="1" w:styleId="WW8Num9z1">
    <w:name w:val="WW8Num9z1"/>
    <w:rsid w:val="00F10E46"/>
    <w:rPr>
      <w:rFonts w:ascii="Courier New" w:hAnsi="Courier New" w:cs="Courier New"/>
    </w:rPr>
  </w:style>
  <w:style w:type="character" w:customStyle="1" w:styleId="WW8Num9z3">
    <w:name w:val="WW8Num9z3"/>
    <w:rsid w:val="00F10E46"/>
    <w:rPr>
      <w:rFonts w:ascii="Symbol" w:hAnsi="Symbol"/>
    </w:rPr>
  </w:style>
  <w:style w:type="character" w:customStyle="1" w:styleId="WW8Num10z0">
    <w:name w:val="WW8Num10z0"/>
    <w:rsid w:val="00F10E46"/>
    <w:rPr>
      <w:rFonts w:ascii="Wingdings" w:hAnsi="Wingdings"/>
    </w:rPr>
  </w:style>
  <w:style w:type="character" w:customStyle="1" w:styleId="WW8Num10z1">
    <w:name w:val="WW8Num10z1"/>
    <w:rsid w:val="00F10E46"/>
    <w:rPr>
      <w:rFonts w:ascii="Courier New" w:hAnsi="Courier New" w:cs="Courier New"/>
    </w:rPr>
  </w:style>
  <w:style w:type="character" w:customStyle="1" w:styleId="WW8Num10z3">
    <w:name w:val="WW8Num10z3"/>
    <w:rsid w:val="00F10E46"/>
    <w:rPr>
      <w:rFonts w:ascii="Symbol" w:hAnsi="Symbol"/>
    </w:rPr>
  </w:style>
  <w:style w:type="character" w:customStyle="1" w:styleId="WW8NumSt4z0">
    <w:name w:val="WW8NumSt4z0"/>
    <w:rsid w:val="00F10E46"/>
    <w:rPr>
      <w:rFonts w:ascii="Arial" w:hAnsi="Arial" w:cs="Arial"/>
    </w:rPr>
  </w:style>
  <w:style w:type="character" w:customStyle="1" w:styleId="10">
    <w:name w:val="Основной шрифт абзаца1"/>
    <w:rsid w:val="00F10E46"/>
  </w:style>
  <w:style w:type="character" w:customStyle="1" w:styleId="a3">
    <w:name w:val="Верхний колонтитул Знак"/>
    <w:rsid w:val="00F10E46"/>
    <w:rPr>
      <w:sz w:val="26"/>
    </w:rPr>
  </w:style>
  <w:style w:type="character" w:customStyle="1" w:styleId="a4">
    <w:name w:val="Нижний колонтитул Знак"/>
    <w:rsid w:val="00F10E46"/>
    <w:rPr>
      <w:sz w:val="26"/>
    </w:rPr>
  </w:style>
  <w:style w:type="paragraph" w:customStyle="1" w:styleId="a5">
    <w:name w:val="Заголовок"/>
    <w:basedOn w:val="a"/>
    <w:next w:val="a6"/>
    <w:rsid w:val="00F10E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F10E46"/>
    <w:pPr>
      <w:spacing w:after="120"/>
    </w:pPr>
  </w:style>
  <w:style w:type="paragraph" w:styleId="a7">
    <w:name w:val="List"/>
    <w:basedOn w:val="a6"/>
    <w:rsid w:val="00F10E46"/>
    <w:rPr>
      <w:rFonts w:ascii="Arial" w:hAnsi="Arial" w:cs="Tahoma"/>
    </w:rPr>
  </w:style>
  <w:style w:type="paragraph" w:customStyle="1" w:styleId="11">
    <w:name w:val="Название1"/>
    <w:basedOn w:val="a"/>
    <w:rsid w:val="00F10E46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F10E46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F10E46"/>
  </w:style>
  <w:style w:type="paragraph" w:styleId="a9">
    <w:name w:val="Subtitle"/>
    <w:basedOn w:val="a5"/>
    <w:next w:val="a6"/>
    <w:qFormat/>
    <w:rsid w:val="00F10E46"/>
    <w:pPr>
      <w:jc w:val="center"/>
    </w:pPr>
    <w:rPr>
      <w:i/>
      <w:iCs/>
    </w:rPr>
  </w:style>
  <w:style w:type="paragraph" w:customStyle="1" w:styleId="31">
    <w:name w:val="Основной текст с отступом 31"/>
    <w:basedOn w:val="a"/>
    <w:rsid w:val="00F10E46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F10E46"/>
    <w:pPr>
      <w:textAlignment w:val="baseline"/>
    </w:pPr>
    <w:rPr>
      <w:sz w:val="28"/>
    </w:rPr>
  </w:style>
  <w:style w:type="paragraph" w:customStyle="1" w:styleId="ConsTitle">
    <w:name w:val="ConsTitle"/>
    <w:rsid w:val="00F10E4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a">
    <w:name w:val="header"/>
    <w:basedOn w:val="a"/>
    <w:rsid w:val="00F10E4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F10E46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F10E46"/>
    <w:pPr>
      <w:suppressLineNumbers/>
    </w:pPr>
  </w:style>
  <w:style w:type="paragraph" w:customStyle="1" w:styleId="ad">
    <w:name w:val="Заголовок таблицы"/>
    <w:basedOn w:val="ac"/>
    <w:rsid w:val="00F10E46"/>
    <w:pPr>
      <w:jc w:val="center"/>
    </w:pPr>
    <w:rPr>
      <w:b/>
      <w:bCs/>
    </w:rPr>
  </w:style>
  <w:style w:type="paragraph" w:customStyle="1" w:styleId="ae">
    <w:name w:val="для таблиц"/>
    <w:basedOn w:val="a"/>
    <w:rsid w:val="004368E2"/>
    <w:pPr>
      <w:widowControl w:val="0"/>
      <w:overflowPunct/>
      <w:autoSpaceDE/>
      <w:ind w:firstLine="0"/>
      <w:jc w:val="left"/>
    </w:pPr>
    <w:rPr>
      <w:rFonts w:eastAsia="Andale Sans UI"/>
      <w:kern w:val="1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67096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7096E"/>
    <w:pPr>
      <w:overflowPunct/>
      <w:autoSpaceDE/>
    </w:pPr>
    <w:rPr>
      <w:kern w:val="1"/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7096E"/>
    <w:rPr>
      <w:kern w:val="1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7096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096E"/>
    <w:rPr>
      <w:rFonts w:ascii="Tahoma" w:hAnsi="Tahoma" w:cs="Tahoma"/>
      <w:sz w:val="16"/>
      <w:szCs w:val="16"/>
      <w:lang w:eastAsia="ar-SA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E95C7D"/>
    <w:pPr>
      <w:overflowPunct w:val="0"/>
      <w:autoSpaceDE w:val="0"/>
    </w:pPr>
    <w:rPr>
      <w:b/>
      <w:bCs/>
      <w:kern w:val="0"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E95C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2EC05-E75A-4212-B30D-3AE94F8B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2281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SPEZ</cp:lastModifiedBy>
  <cp:revision>4</cp:revision>
  <cp:lastPrinted>2015-11-11T04:49:00Z</cp:lastPrinted>
  <dcterms:created xsi:type="dcterms:W3CDTF">2015-11-11T04:44:00Z</dcterms:created>
  <dcterms:modified xsi:type="dcterms:W3CDTF">2015-12-01T07:34:00Z</dcterms:modified>
</cp:coreProperties>
</file>