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ТАЕЖНИНСКОГО СЕЛЬСОВЕТА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B0382D" w:rsidTr="00B0382D">
        <w:tc>
          <w:tcPr>
            <w:tcW w:w="3379" w:type="dxa"/>
          </w:tcPr>
          <w:p w:rsidR="00B0382D" w:rsidRDefault="00013C71" w:rsidP="00B0382D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 w:rsidR="00520AB2">
              <w:rPr>
                <w:sz w:val="28"/>
                <w:szCs w:val="28"/>
              </w:rPr>
              <w:t>.2023</w:t>
            </w:r>
            <w:r w:rsidR="00B0382D">
              <w:rPr>
                <w:sz w:val="28"/>
                <w:szCs w:val="28"/>
              </w:rPr>
              <w:t>г.</w:t>
            </w:r>
          </w:p>
        </w:tc>
        <w:tc>
          <w:tcPr>
            <w:tcW w:w="3380" w:type="dxa"/>
          </w:tcPr>
          <w:p w:rsidR="00B0382D" w:rsidRDefault="00B0382D" w:rsidP="00B038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Таежный</w:t>
            </w:r>
          </w:p>
        </w:tc>
        <w:tc>
          <w:tcPr>
            <w:tcW w:w="3380" w:type="dxa"/>
          </w:tcPr>
          <w:p w:rsidR="00B0382D" w:rsidRDefault="00B0382D" w:rsidP="00B0382D">
            <w:pPr>
              <w:autoSpaceDE w:val="0"/>
              <w:autoSpaceDN w:val="0"/>
              <w:adjustRightInd w:val="0"/>
              <w:ind w:right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F7FC2">
              <w:rPr>
                <w:sz w:val="28"/>
                <w:szCs w:val="28"/>
              </w:rPr>
              <w:t xml:space="preserve"> 203</w:t>
            </w:r>
          </w:p>
        </w:tc>
      </w:tr>
    </w:tbl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B0382D">
      <w:pPr>
        <w:autoSpaceDE w:val="0"/>
        <w:autoSpaceDN w:val="0"/>
        <w:adjustRightInd w:val="0"/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 Российской Федерации, на основании статьи 86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статьи 19 Устава Таежнинского сельсовета Богучанского района Красноярского края</w:t>
      </w:r>
    </w:p>
    <w:p w:rsidR="00B0382D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0382D" w:rsidRDefault="00B0382D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должности, согласно приложению.</w:t>
      </w:r>
    </w:p>
    <w:p w:rsidR="00B0382D" w:rsidRDefault="00B0382D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утр</w:t>
      </w:r>
      <w:r w:rsidR="00520AB2">
        <w:rPr>
          <w:sz w:val="28"/>
          <w:szCs w:val="28"/>
        </w:rPr>
        <w:t>атившим силу постановление от 25.12.2017г. №204</w:t>
      </w:r>
      <w:r w:rsidR="00DE5E8B">
        <w:rPr>
          <w:sz w:val="28"/>
          <w:szCs w:val="28"/>
        </w:rPr>
        <w:t xml:space="preserve"> в редакции Постановлений: от 16.01.2018г № 4; от 22.08.2018г. №129; от 17.09.2018г. № 144; от 20.12.2018г. № 201; от 20.09.2019г. № 162; от 18.12.2019г. № 214; от 28.04.2020г. № 72; от 29.09.2020г. № 158; от 13.01.2021г. № 4; от 23.04.2021г. № 71;</w:t>
      </w:r>
      <w:proofErr w:type="gramEnd"/>
      <w:r w:rsidR="00DE5E8B">
        <w:rPr>
          <w:sz w:val="28"/>
          <w:szCs w:val="28"/>
        </w:rPr>
        <w:t xml:space="preserve"> от 14.01.2022г. № 3; от 18.04.2022г. № 87; от 26.12.2022г. № 263; от 07.06.2022г. № 125; от  29.05.2023г. № 108.</w:t>
      </w:r>
    </w:p>
    <w:p w:rsidR="00B0382D" w:rsidRDefault="00B0382D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специалиста администрации Таежнинского сельсовета Богучанского района Красноярского края.</w:t>
      </w:r>
    </w:p>
    <w:p w:rsidR="00B0382D" w:rsidRPr="00520AB2" w:rsidRDefault="00B0382D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0AB2">
        <w:rPr>
          <w:sz w:val="28"/>
          <w:szCs w:val="28"/>
        </w:rPr>
        <w:t>Постановление вступает в силу в день, следующий за днем его официа</w:t>
      </w:r>
      <w:r w:rsidR="00520AB2">
        <w:rPr>
          <w:sz w:val="28"/>
          <w:szCs w:val="28"/>
        </w:rPr>
        <w:t>льного опубликования в печатном издании</w:t>
      </w:r>
      <w:r w:rsidRPr="00520AB2">
        <w:rPr>
          <w:sz w:val="28"/>
          <w:szCs w:val="28"/>
        </w:rPr>
        <w:t xml:space="preserve"> «Таежнинский вестник» </w:t>
      </w:r>
      <w:r w:rsidR="00013C71">
        <w:rPr>
          <w:sz w:val="28"/>
          <w:szCs w:val="28"/>
        </w:rPr>
        <w:t>и распространяется на правоотношения, возникшие с 01 октября 2023 года.</w:t>
      </w:r>
    </w:p>
    <w:p w:rsidR="00B0382D" w:rsidRDefault="00B0382D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82D" w:rsidRPr="00B0382D" w:rsidRDefault="00B0382D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Таежнинского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0AB2">
        <w:rPr>
          <w:sz w:val="28"/>
          <w:szCs w:val="28"/>
        </w:rPr>
        <w:t>С.П</w:t>
      </w:r>
      <w:r>
        <w:rPr>
          <w:sz w:val="28"/>
          <w:szCs w:val="28"/>
        </w:rPr>
        <w:t xml:space="preserve">. </w:t>
      </w:r>
      <w:r w:rsidR="00520AB2">
        <w:rPr>
          <w:sz w:val="28"/>
          <w:szCs w:val="28"/>
        </w:rPr>
        <w:t>Муссобиров</w:t>
      </w:r>
    </w:p>
    <w:p w:rsidR="003D6B4E" w:rsidRPr="00AB2F10" w:rsidRDefault="00B0382D" w:rsidP="003A4A6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6B4E" w:rsidRPr="00AB2F10">
        <w:rPr>
          <w:sz w:val="28"/>
          <w:szCs w:val="28"/>
        </w:rPr>
        <w:lastRenderedPageBreak/>
        <w:t>Приложение</w:t>
      </w:r>
    </w:p>
    <w:p w:rsidR="00520AB2" w:rsidRDefault="003D6B4E" w:rsidP="00AB2F10">
      <w:pPr>
        <w:ind w:firstLine="709"/>
        <w:jc w:val="right"/>
        <w:rPr>
          <w:sz w:val="28"/>
          <w:szCs w:val="28"/>
        </w:rPr>
      </w:pPr>
      <w:r w:rsidRPr="00AB2F10">
        <w:rPr>
          <w:sz w:val="28"/>
          <w:szCs w:val="28"/>
        </w:rPr>
        <w:t xml:space="preserve">к </w:t>
      </w:r>
      <w:r w:rsidR="00485783" w:rsidRPr="00AB2F10">
        <w:rPr>
          <w:sz w:val="28"/>
          <w:szCs w:val="28"/>
        </w:rPr>
        <w:t>постановлению администрации</w:t>
      </w:r>
      <w:r w:rsidRPr="00AB2F10">
        <w:rPr>
          <w:sz w:val="28"/>
          <w:szCs w:val="28"/>
        </w:rPr>
        <w:t xml:space="preserve"> </w:t>
      </w:r>
    </w:p>
    <w:p w:rsidR="002B7D0B" w:rsidRPr="00AB2F10" w:rsidRDefault="00F65700" w:rsidP="00AB2F10">
      <w:pPr>
        <w:ind w:firstLine="709"/>
        <w:jc w:val="right"/>
        <w:rPr>
          <w:sz w:val="28"/>
          <w:szCs w:val="28"/>
        </w:rPr>
      </w:pPr>
      <w:r w:rsidRPr="00AB2F10">
        <w:rPr>
          <w:sz w:val="28"/>
          <w:szCs w:val="28"/>
        </w:rPr>
        <w:t xml:space="preserve">Таежнинского </w:t>
      </w:r>
      <w:r w:rsidR="00485783" w:rsidRPr="00AB2F10">
        <w:rPr>
          <w:sz w:val="28"/>
          <w:szCs w:val="28"/>
        </w:rPr>
        <w:t>сельсовета</w:t>
      </w:r>
    </w:p>
    <w:p w:rsidR="003D6B4E" w:rsidRPr="00AB2F10" w:rsidRDefault="00520AB2" w:rsidP="00520AB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D6B4E" w:rsidRPr="00AB2F10">
        <w:rPr>
          <w:sz w:val="28"/>
          <w:szCs w:val="28"/>
        </w:rPr>
        <w:t xml:space="preserve">от </w:t>
      </w:r>
      <w:r w:rsidR="00013C71">
        <w:rPr>
          <w:sz w:val="28"/>
          <w:szCs w:val="28"/>
        </w:rPr>
        <w:t>01.11</w:t>
      </w:r>
      <w:r>
        <w:rPr>
          <w:sz w:val="28"/>
          <w:szCs w:val="28"/>
        </w:rPr>
        <w:t>.2023</w:t>
      </w:r>
      <w:r w:rsidR="002B15F0">
        <w:rPr>
          <w:sz w:val="28"/>
          <w:szCs w:val="28"/>
        </w:rPr>
        <w:t>г.</w:t>
      </w:r>
      <w:r w:rsidR="003D6B4E" w:rsidRPr="00AB2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F7FC2">
        <w:rPr>
          <w:sz w:val="28"/>
          <w:szCs w:val="28"/>
        </w:rPr>
        <w:t>203</w:t>
      </w:r>
      <w:bookmarkStart w:id="0" w:name="_GoBack"/>
      <w:bookmarkEnd w:id="0"/>
      <w:r>
        <w:rPr>
          <w:sz w:val="28"/>
          <w:szCs w:val="28"/>
        </w:rPr>
        <w:t xml:space="preserve">        </w:t>
      </w:r>
    </w:p>
    <w:p w:rsidR="00485783" w:rsidRPr="00AB2F10" w:rsidRDefault="00485783" w:rsidP="00AB2F10">
      <w:pPr>
        <w:ind w:firstLine="709"/>
        <w:jc w:val="right"/>
        <w:rPr>
          <w:sz w:val="28"/>
          <w:szCs w:val="28"/>
        </w:rPr>
      </w:pPr>
    </w:p>
    <w:p w:rsidR="00485783" w:rsidRPr="00AB2F10" w:rsidRDefault="00485783" w:rsidP="00AB2F10">
      <w:pPr>
        <w:ind w:firstLine="709"/>
        <w:jc w:val="right"/>
        <w:rPr>
          <w:sz w:val="28"/>
          <w:szCs w:val="28"/>
        </w:rPr>
      </w:pPr>
    </w:p>
    <w:p w:rsidR="00AB2F10" w:rsidRPr="00AB2F10" w:rsidRDefault="00AB2F10" w:rsidP="00AB2F1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F1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B2F10" w:rsidRPr="00AB2F10" w:rsidRDefault="00AB2F10" w:rsidP="00AB2F1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F10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b/>
          <w:bCs/>
          <w:sz w:val="28"/>
          <w:szCs w:val="28"/>
        </w:rPr>
        <w:t>оплате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AB2F10" w:rsidRDefault="00AB2F10" w:rsidP="00AB2F10">
      <w:pPr>
        <w:ind w:firstLine="709"/>
        <w:jc w:val="center"/>
        <w:rPr>
          <w:b/>
          <w:bCs/>
          <w:sz w:val="28"/>
          <w:szCs w:val="28"/>
        </w:rPr>
      </w:pPr>
      <w:r w:rsidRPr="00AB2F10">
        <w:rPr>
          <w:b/>
          <w:bCs/>
          <w:sz w:val="28"/>
          <w:szCs w:val="28"/>
        </w:rPr>
        <w:t xml:space="preserve">Таежнинского сельсовета, не </w:t>
      </w:r>
      <w:proofErr w:type="gramStart"/>
      <w:r w:rsidRPr="00AB2F10">
        <w:rPr>
          <w:b/>
          <w:bCs/>
          <w:sz w:val="28"/>
          <w:szCs w:val="28"/>
        </w:rPr>
        <w:t>являющихся</w:t>
      </w:r>
      <w:proofErr w:type="gramEnd"/>
      <w:r w:rsidRPr="00AB2F10">
        <w:rPr>
          <w:b/>
          <w:bCs/>
          <w:sz w:val="28"/>
          <w:szCs w:val="28"/>
        </w:rPr>
        <w:t xml:space="preserve"> муниципальными служащими и не занимающими муниципальные должности</w:t>
      </w:r>
    </w:p>
    <w:p w:rsidR="00AB2F10" w:rsidRPr="00AB2F10" w:rsidRDefault="00AB2F10" w:rsidP="00AB2F10">
      <w:pPr>
        <w:ind w:firstLine="709"/>
        <w:jc w:val="center"/>
        <w:rPr>
          <w:b/>
          <w:bCs/>
          <w:sz w:val="28"/>
          <w:szCs w:val="28"/>
        </w:rPr>
      </w:pPr>
    </w:p>
    <w:p w:rsidR="00AB2F10" w:rsidRPr="00AB2F10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1. Общее</w:t>
      </w:r>
      <w:r>
        <w:rPr>
          <w:b/>
          <w:sz w:val="28"/>
          <w:szCs w:val="28"/>
        </w:rPr>
        <w:t xml:space="preserve"> </w:t>
      </w:r>
      <w:r w:rsidRPr="00AB2F10">
        <w:rPr>
          <w:b/>
          <w:sz w:val="28"/>
          <w:szCs w:val="28"/>
        </w:rPr>
        <w:t>положение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B2F10">
        <w:rPr>
          <w:sz w:val="28"/>
          <w:szCs w:val="28"/>
        </w:rPr>
        <w:t>1.1. Положение об оплате труда работников администрации Таежнинского сельсовета, не являющихся муниципальными служащими и не занимающими муниципальные должности, (далее - Положение)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регулирует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и условия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труда работников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администрации Таежнинского сельсовета,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не являющихся муниципальными служащими и не занимающими муниципальные должности (далее – работники). </w:t>
      </w:r>
    </w:p>
    <w:p w:rsidR="00AB2F10" w:rsidRPr="00AB2F10" w:rsidRDefault="00AB2F10" w:rsidP="00AB2F10">
      <w:pPr>
        <w:pStyle w:val="ab"/>
        <w:tabs>
          <w:tab w:val="left" w:pos="55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AB2F10">
        <w:rPr>
          <w:sz w:val="28"/>
          <w:szCs w:val="28"/>
        </w:rPr>
        <w:t>1.2. Положение включает в себя: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минимальные размеры окладов (должностных окладов), ставок заработной платы;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виды выплат компенсационного характера, размеры и условия их осуществления;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виды выплат стимулирующего характера, размеры и условия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осуществления;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условия выплат единовременной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материальной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помощи;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условия выплаты премии.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2. Порядок установления оклад</w:t>
      </w:r>
      <w:r w:rsidR="00C135A7">
        <w:rPr>
          <w:b/>
          <w:sz w:val="28"/>
          <w:szCs w:val="28"/>
        </w:rPr>
        <w:t>ов (должностных окладов),</w:t>
      </w:r>
    </w:p>
    <w:p w:rsidR="00AB2F10" w:rsidRP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ставок заработной платы</w:t>
      </w:r>
    </w:p>
    <w:p w:rsidR="00AB2F10" w:rsidRPr="00AB2F10" w:rsidRDefault="00AB2F10" w:rsidP="00AB2F10">
      <w:pPr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 xml:space="preserve">2.1. </w:t>
      </w:r>
      <w:proofErr w:type="gramStart"/>
      <w:r w:rsidRPr="00AB2F10">
        <w:rPr>
          <w:sz w:val="28"/>
          <w:szCs w:val="28"/>
        </w:rPr>
        <w:t>Минимальные размеры окладов (должностных окладов), ставок заработной платы работников устанавливаются на основе отнесения занимаемых ими должностей к профессионально-квалификационным группам, утвержденным приказом Министерства здравоохранения и социального развития Российской Федерации от 29.05.2008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№ 247н «Об утверждении профессиональных квалификационных групп общеотраслевых должностей руководителей, специалистов и служащих» и отнесения профессий рабочих к профессионально-квалификационным группам, утвержденным приказом Министерства здравоохранения и социального развития Российской Федерации от 29.05.2008</w:t>
      </w:r>
      <w:proofErr w:type="gramEnd"/>
      <w:r w:rsidRPr="00AB2F10">
        <w:rPr>
          <w:sz w:val="28"/>
          <w:szCs w:val="28"/>
        </w:rPr>
        <w:t xml:space="preserve"> № 248н «Об утверждении профессиональных квалификационных групп общеотраслевых профессий рабочих» согласно приложению №1 к настоящему Положению.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2.2. Оплата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производится в виде заработной платы и включает в себя: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должностной оклад;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выплаты компенсационного характера;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lastRenderedPageBreak/>
        <w:t>- выплаты стимулирующего характера.</w:t>
      </w:r>
    </w:p>
    <w:p w:rsidR="00AB2F10" w:rsidRPr="00AB2F10" w:rsidRDefault="00AB2F10" w:rsidP="00AB2F10">
      <w:pPr>
        <w:pStyle w:val="af1"/>
        <w:spacing w:after="0"/>
        <w:ind w:left="0" w:firstLine="709"/>
        <w:rPr>
          <w:sz w:val="28"/>
          <w:szCs w:val="28"/>
        </w:rPr>
      </w:pPr>
      <w:r w:rsidRPr="00AB2F10">
        <w:rPr>
          <w:sz w:val="28"/>
          <w:szCs w:val="28"/>
        </w:rPr>
        <w:t>2.3. На заработную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плату начисляются районный коэффициент, процентная надбавка за стаж работы в районах Крайнего Севера и в приравненных к ним местностях и иных местностях края с особыми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климатическими условиями, размер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которых не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может превышать размер, установленный федеральными и краевыми нормативными правовыми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актами.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B2F10">
        <w:rPr>
          <w:rFonts w:ascii="Times New Roman" w:hAnsi="Times New Roman" w:cs="Times New Roman"/>
          <w:sz w:val="28"/>
          <w:szCs w:val="28"/>
        </w:rPr>
        <w:t>Работникам, месячная заработная плата которых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полностью отработанной норме рабочего времени и выполненной норме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труда (трудовых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обязанностей) с учетом выплат компенсационного и стимулирующего характера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минимального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размера оплаты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законом,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устанавливается доплата, размер которой для каждого работника определяется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разница между минимальным размером оплаты труда и величиной заработной платы 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период времени.</w:t>
      </w:r>
      <w:proofErr w:type="gramEnd"/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F10">
        <w:rPr>
          <w:rFonts w:ascii="Times New Roman" w:hAnsi="Times New Roman" w:cs="Times New Roman"/>
          <w:sz w:val="28"/>
          <w:szCs w:val="28"/>
        </w:rPr>
        <w:t>Работникам, месячная заработная плата которых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основному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месту работы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не 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отработанной норме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 учетом выплат компенсационного и стимулирующего характера ниже минимального размера оплаты труда, исчисленного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пропорционально отработанному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работником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установить доплату,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размер которой для каждого работника определяется как разница между минимальным размером оплаты труда, исчисленного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пропорционально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отработанному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времени,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величиной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соответствующий период времени.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2.5.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установления в Красноярском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крае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минимальной 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платы,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превышает минимальный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F10">
        <w:rPr>
          <w:rFonts w:ascii="Times New Roman" w:hAnsi="Times New Roman" w:cs="Times New Roman"/>
          <w:sz w:val="28"/>
          <w:szCs w:val="28"/>
        </w:rPr>
        <w:t>размер 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AB2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установленный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законами,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доплата до минимального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размера оплаты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предусмотренная пунктом 2.4, не устанавливается.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F10">
        <w:rPr>
          <w:rFonts w:ascii="Times New Roman" w:hAnsi="Times New Roman" w:cs="Times New Roman"/>
          <w:sz w:val="28"/>
          <w:szCs w:val="28"/>
        </w:rPr>
        <w:t>Работникам,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месячная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заработная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плата которых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полностью отработанной норме рабочего времени и выполненной норме труда (трудовых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обязанностей)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выплат компенсационного и стимулирующего характера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размера минимальной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платы, установленного в Красноярском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крае,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доплата, размер которой определяется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разница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размером минимальной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и величиной заработной платы 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период времени.</w:t>
      </w:r>
      <w:proofErr w:type="gramEnd"/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2F10">
        <w:rPr>
          <w:rFonts w:ascii="Times New Roman" w:hAnsi="Times New Roman" w:cs="Times New Roman"/>
          <w:sz w:val="28"/>
          <w:szCs w:val="28"/>
        </w:rPr>
        <w:t>Работникам, месячная заработная плата которых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основному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месту работы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не 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отработанной норме рабочего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 учетом выплат компенсационного и стимулирующего характера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размера минимальной 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платы,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 Красноярском крае, исчисленного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пропорционально отработанному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работником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установить доплату,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размер которой для каждого работника определяется как разница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размером минимальной 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платы, исчисленного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пропорционально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отработанному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времени,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величиной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заработной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соответствующий период времени.</w:t>
      </w:r>
    </w:p>
    <w:p w:rsidR="00AB2F10" w:rsidRPr="00AB2F10" w:rsidRDefault="00AB2F10" w:rsidP="00AB2F1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F10" w:rsidRP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 xml:space="preserve">3. </w:t>
      </w:r>
      <w:r w:rsidRPr="00C135A7">
        <w:rPr>
          <w:b/>
          <w:sz w:val="28"/>
          <w:szCs w:val="28"/>
        </w:rPr>
        <w:t xml:space="preserve">Выплаты компенсационного характера 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lastRenderedPageBreak/>
        <w:t>3.1.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выплаты компенсационного характера: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3.1.1. надбавка водителям грузовых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легковых автомобилей,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автобусов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классность: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первого класса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25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 должностному окладу;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второго класса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10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 должностному окладу;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надбавка за сложность, напряженность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особый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 50 процентов к должностному окладу. Указанная надбавка не устанавливается работникам, занимающим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сторожа, уборщика, дворника.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3.1.3. доплата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водителям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ненормированный 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день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50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 должностному окладу;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3.1.4. доплата за работу в ночное время - 40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 должностному окладу;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3.1.5. надбавка за продолжительность непрерывной работы</w:t>
      </w:r>
      <w:r w:rsidRPr="00AB2F10">
        <w:rPr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процентов к должностному окладу.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3.2.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компенсационного характера 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Главы администрации Таежнинского сельсовета, приказа иного работодателя (представителя работодателя), с которым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отношениях.</w:t>
      </w:r>
    </w:p>
    <w:p w:rsidR="00AB2F10" w:rsidRPr="002075F4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>3.3. Доплата за работу в ночное время производится работникам за каждый час работы в ночное время. Размер повышения оплаты труда за работу в ночное время (с 22 часов до 6 часов) составляет 40 процентов оклада (должностного оклада) за каждый час работы в ночное время.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>3.4. Надбавка за продолжительность непрерывной работы (далее – по тексту настоящего пункта – надбавка) выплачивается следующим работникам (секретарь-машинистка, машинистка, механик, экономист, заведующий отделом)</w:t>
      </w:r>
      <w:r w:rsidRPr="00AB2F1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в учреждениях, финансируемых за счет средств сельского бюджета.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Надбавка устанавливается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следующих размерах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процентах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должностному окладу):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от 3 до 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 xml:space="preserve">- 10 процентов; 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от 8 до 13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- 15 процентов;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от 13 до 18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- 20 процентов;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от 18 до 23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- 25 процентов;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23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- 30 процентов.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3.4.2. 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для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работы, 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надбавки, является трудовая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книжка.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3.4.3. 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выплаты надбавки исчисляется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лицом, уполномоченным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администрации</w:t>
      </w:r>
      <w:r w:rsidRPr="00AB2F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Таежнинского сельсовета, иным работодателем (представителем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работодателя), с которым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отношениях.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лицо, осуществляющее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исчисление стажа,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персональную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своевременный расчет (увеличение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размера) надбавки.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3.4.4. Надбавка выплачивается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момента возникновения права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назначение этой надбавки.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AB2F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2F10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работника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назначение надбавки наступило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период исполнения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обязанностей, при переподготовке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повышении квалификации с отрывом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 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заведении, где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слушателем сохраняется средняя заработная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плата,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других аналогичных случаях, при которых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работником сохраняется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средний заработок, ему устанавливается указанная надбавка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момента наступления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права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производится соответствующий перерасчет среднего заработка.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3.4.6. 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надбавки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распоряжением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Таежнинского сельсовета,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иного работодателя (представителя работодателя), с которым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отношениях.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3.4.7.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увольнении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работника надбавка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начисляется пропорционально отработанному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времени и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выплата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окончательном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расчете.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F10">
        <w:rPr>
          <w:sz w:val="28"/>
          <w:szCs w:val="28"/>
        </w:rPr>
        <w:t>3.5.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платы, установленного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предоставляется региональная выплата.</w:t>
      </w:r>
    </w:p>
    <w:p w:rsidR="00AB2F10" w:rsidRPr="002075F4" w:rsidRDefault="00AB2F10" w:rsidP="00AB2F10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AB2F10">
        <w:rPr>
          <w:sz w:val="28"/>
          <w:szCs w:val="28"/>
        </w:rPr>
        <w:t>Для целей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расчета региональной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размер заработной платы </w:t>
      </w:r>
      <w:r w:rsidRPr="002075F4">
        <w:rPr>
          <w:color w:val="000000" w:themeColor="text1"/>
          <w:sz w:val="28"/>
          <w:szCs w:val="28"/>
        </w:rPr>
        <w:t xml:space="preserve">составляет </w:t>
      </w:r>
      <w:r w:rsidR="00520AB2" w:rsidRPr="002075F4">
        <w:rPr>
          <w:b/>
          <w:bCs/>
          <w:color w:val="000000" w:themeColor="text1"/>
          <w:sz w:val="28"/>
          <w:szCs w:val="28"/>
        </w:rPr>
        <w:t>29 236</w:t>
      </w:r>
      <w:r w:rsidRPr="002075F4">
        <w:rPr>
          <w:b/>
          <w:bCs/>
          <w:color w:val="000000" w:themeColor="text1"/>
          <w:sz w:val="28"/>
          <w:szCs w:val="28"/>
        </w:rPr>
        <w:t xml:space="preserve"> рублей.</w:t>
      </w:r>
      <w:r w:rsidRPr="002075F4">
        <w:rPr>
          <w:color w:val="000000" w:themeColor="text1"/>
          <w:sz w:val="28"/>
          <w:szCs w:val="28"/>
        </w:rPr>
        <w:t xml:space="preserve"> 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F10">
        <w:rPr>
          <w:sz w:val="28"/>
          <w:szCs w:val="28"/>
        </w:rPr>
        <w:t>Региональная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выплата для работника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рассчитывается как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разница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между размером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заработной платы, установленным 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и месячной заработной платой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работника при полностью отработанной норме рабочего времени и выполненной норме труда (трудовых обязанностей). 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AB2F10">
        <w:rPr>
          <w:sz w:val="28"/>
          <w:szCs w:val="28"/>
        </w:rPr>
        <w:t>Работникам, месячная заработная плата которых по основному месту работы при не полностью отработанной норме рабочего времени ниже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размера заработной платы, установленного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исчисленного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пропорционально отработанного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времени, установить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региональную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выплату,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размер которой для каждого работника определяется как разница между размером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заработной платы, установленным настоящим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пунктом, исчисленным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пропорционально отработанному работником времени, и величиной заработной платы конкретного работника за соответствующий период времени.</w:t>
      </w:r>
      <w:proofErr w:type="gramEnd"/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F1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настоящего пункта, при расчете региональной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выплаты под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месячной заработной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платой понимается заработная плата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работника с учетом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доплаты до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размера минимальной заработной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платы, установленного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 Красноярском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крае (в случае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её осуществления).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Региональная выплата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включает в себя начисления по районному коэффициенту, процентной надбавке к заработной плате за стаж работы в районах Крайнего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Севера и приравненных к ним местностях или надбавке за работу в местностях с особыми климатическими условиями.</w:t>
      </w:r>
    </w:p>
    <w:p w:rsid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Размеры 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платы для расчета региональной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включают в себя начисления по районному коэффициенту, процентной надбавке к заработной плате за стаж работы в районах Крайнего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Севера и приравненных к ним местностях или надбавке за работу в местностях с особыми климатическими условиями.</w:t>
      </w:r>
    </w:p>
    <w:p w:rsidR="003C593B" w:rsidRPr="003C593B" w:rsidRDefault="003C593B" w:rsidP="003C59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0F785F">
        <w:rPr>
          <w:rFonts w:ascii="Times New Roman" w:hAnsi="Times New Roman" w:cs="Times New Roman"/>
          <w:sz w:val="28"/>
          <w:szCs w:val="28"/>
        </w:rPr>
        <w:t xml:space="preserve">Персональные выплаты в целях обеспечения заработной платы работника учреждения на уровне размера минимальной заработной платы </w:t>
      </w:r>
      <w:r w:rsidRPr="000F785F">
        <w:rPr>
          <w:rFonts w:ascii="Times New Roman" w:hAnsi="Times New Roman" w:cs="Times New Roman"/>
          <w:sz w:val="28"/>
          <w:szCs w:val="28"/>
        </w:rPr>
        <w:lastRenderedPageBreak/>
        <w:t>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в размере определяемом как</w:t>
      </w:r>
      <w:proofErr w:type="gramEnd"/>
      <w:r w:rsidRPr="000F785F">
        <w:rPr>
          <w:rFonts w:ascii="Times New Roman" w:hAnsi="Times New Roman" w:cs="Times New Roman"/>
          <w:sz w:val="28"/>
          <w:szCs w:val="28"/>
        </w:rPr>
        <w:t xml:space="preserve"> разница между размером минимальной заработной платы, установленным в Красноярском крае (минимальным </w:t>
      </w:r>
      <w:proofErr w:type="gramStart"/>
      <w:r w:rsidRPr="000F785F">
        <w:rPr>
          <w:rFonts w:ascii="Times New Roman" w:hAnsi="Times New Roman" w:cs="Times New Roman"/>
          <w:sz w:val="28"/>
          <w:szCs w:val="28"/>
        </w:rPr>
        <w:t>размером оплаты труда</w:t>
      </w:r>
      <w:proofErr w:type="gramEnd"/>
      <w:r w:rsidRPr="000F785F">
        <w:rPr>
          <w:rFonts w:ascii="Times New Roman" w:hAnsi="Times New Roman" w:cs="Times New Roman"/>
          <w:sz w:val="28"/>
          <w:szCs w:val="28"/>
        </w:rPr>
        <w:t>) и величиной заработной платы конкретного работника учреждения за соответствующий период времени.</w:t>
      </w:r>
    </w:p>
    <w:p w:rsidR="003C593B" w:rsidRPr="00AB2F10" w:rsidRDefault="003C593B" w:rsidP="003C59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3B">
        <w:rPr>
          <w:rFonts w:ascii="Times New Roman" w:hAnsi="Times New Roman" w:cs="Times New Roman"/>
          <w:sz w:val="28"/>
          <w:szCs w:val="2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установленной в Красноярском крае (минимального размера оплаты труда), исчисленного пропорционально отработанному времени, указанные персональные выплаты производятся в размере, определяемом для  каждого работника как разница между размером минимальной заработной платы, установленным в Красноярском крае</w:t>
      </w:r>
      <w:proofErr w:type="gramEnd"/>
      <w:r w:rsidRPr="003C593B">
        <w:rPr>
          <w:rFonts w:ascii="Times New Roman" w:hAnsi="Times New Roman" w:cs="Times New Roman"/>
          <w:sz w:val="28"/>
          <w:szCs w:val="28"/>
        </w:rPr>
        <w:t xml:space="preserve"> (минимальном </w:t>
      </w:r>
      <w:proofErr w:type="gramStart"/>
      <w:r w:rsidRPr="003C593B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3C593B">
        <w:rPr>
          <w:rFonts w:ascii="Times New Roman" w:hAnsi="Times New Roman" w:cs="Times New Roman"/>
          <w:sz w:val="28"/>
          <w:szCs w:val="28"/>
        </w:rPr>
        <w:t xml:space="preserve">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AB2F10" w:rsidRPr="00AB2F10" w:rsidRDefault="00AB2F10" w:rsidP="00AB2F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2F10" w:rsidRPr="00AB2F10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4. Выплаты стимулирующего характера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4.1. В целях усиления заинтересованности работников в повышении качества и результативности своей профессиональной деятельности, к их должностному окладу, ставке заработной платы устанавливаются выплаты стимулирующего характера в пределах утвержденного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фонда оплаты труда.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4.2. Выплаты стимулирующего характера выплачиваются на основании</w:t>
      </w:r>
      <w:r w:rsidRPr="00AB2F10">
        <w:rPr>
          <w:sz w:val="28"/>
          <w:szCs w:val="28"/>
        </w:rPr>
        <w:t xml:space="preserve"> распоряжения администрации Таежнинского сельсовета, приказа иного работодателя (представителя работодателя), с которым работник состоит в трудовых отношениях.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4.3. Работникам устанавливаются следующие виды выплат стимулирующего характера: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- персональная надбавка за расширение зоны обслуживания;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- выплаты за важность выполняемой работы, степень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самостоятельности и ответственность при выполнении поставленных задач;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F10">
        <w:rPr>
          <w:sz w:val="28"/>
          <w:szCs w:val="28"/>
        </w:rPr>
        <w:t>- выплаты за качество выполняемых работ;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персональная доплата при предоставлении ежегодного оплачиваемого отпуска;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- премии.</w:t>
      </w:r>
    </w:p>
    <w:p w:rsidR="00AB2F10" w:rsidRPr="00AB2F10" w:rsidRDefault="00AB2F10" w:rsidP="00AB2F10">
      <w:pPr>
        <w:ind w:firstLine="709"/>
        <w:jc w:val="both"/>
        <w:rPr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4.4. Персональная надбавка за расширение зоны обслуживания устанавливается делопроизводителю, машинистке 1 категории, секретарь - машинистке, начальнику хозяйственного отдела, сторожу, старшему оперативному дежурному, оперативному дежурному, – в размере до 100 процентов должностного оклада по решению работодателя (представителя</w:t>
      </w:r>
      <w:r w:rsidRPr="00AB2F10">
        <w:rPr>
          <w:sz w:val="28"/>
          <w:szCs w:val="28"/>
        </w:rPr>
        <w:t xml:space="preserve"> работодателя) на срок не более 1 календарного года и выплачивается ежемесячно.</w:t>
      </w:r>
    </w:p>
    <w:p w:rsidR="00AB2F10" w:rsidRPr="00AB2F10" w:rsidRDefault="00AB2F10" w:rsidP="00AB2F10">
      <w:pPr>
        <w:ind w:firstLine="709"/>
        <w:jc w:val="both"/>
        <w:rPr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lastRenderedPageBreak/>
        <w:t>4.5. Выплаты за важность выполняемой работы, степень самостоятельности</w:t>
      </w:r>
      <w:r w:rsidRPr="00AB2F10">
        <w:rPr>
          <w:sz w:val="28"/>
          <w:szCs w:val="28"/>
        </w:rPr>
        <w:t xml:space="preserve"> и ответственность при выполнении поставленных задач, выплаты за качество выполняемых работ устанавливаются по итогам работы за месяц по решению работодателя (представителя работодателя) с учетом критериев оценки результативности и качества работы, указанных в приложении № 2 к настоящему Положению.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4.6. Персональная доплата при предоставлении ежегодного оплачиваемого </w:t>
      </w:r>
      <w:r w:rsidRPr="00C135A7">
        <w:rPr>
          <w:rFonts w:ascii="Times New Roman" w:hAnsi="Times New Roman" w:cs="Times New Roman"/>
          <w:sz w:val="28"/>
          <w:szCs w:val="28"/>
        </w:rPr>
        <w:t>отпуска выплачиваемая один раз в год единовременно в размере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должностных окладов.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Право на получение указанной доплаты возникает у работника не ранее,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по истечении шести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непрерывной работы у работодателя.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B2F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2F10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 отработал у работодателя менее 12 месяцев, размер доплаты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рассчитывается пропорционально фактически отработанному времени.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Выплата указанной доплаты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производится одновременно с предоставлением ежегодного оплачиваемого отпуска без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распорядительных актов на основании заявления работника.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 случае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работником ежегодного оплачиваемого отпуска по частям, в заявлении работника о предоставлении указанного отпуска должно быть указано, к какой части отпуска следует приурочить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предоставление доплаты.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Для определения размера доплаты применяется размер должностного оклада работника за полный последний отработанный месяц перед отпуском.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Доплата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При прекращении или расторжении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увольнении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работнику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одновременно с выплатой денежной компенсации за неиспользованные дни отпуска выплачивается неполученная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доплата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пропорционально отработанному времени в 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календарном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году.</w:t>
      </w:r>
    </w:p>
    <w:p w:rsidR="00AB2F10" w:rsidRPr="002075F4" w:rsidRDefault="00AB2F10" w:rsidP="00AB2F10">
      <w:pPr>
        <w:ind w:firstLine="709"/>
        <w:jc w:val="both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4.7. Выплата работникам надбавок (доплат) стимулирующего характера может быть прекращена или уменьшена на основании решения работодателя (представителя работодателя), с которым работник состоит в трудовых отношениях, в случае нарушения трудовой дисциплины, ненадлежащего исполнения трудовых и функциональных обязанностей, неудовлетворительной оценки труда работника.</w:t>
      </w:r>
    </w:p>
    <w:p w:rsidR="00AB2F10" w:rsidRPr="002075F4" w:rsidRDefault="00AB2F10" w:rsidP="00AB2F10">
      <w:pPr>
        <w:pStyle w:val="af"/>
        <w:tabs>
          <w:tab w:val="num" w:pos="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4.8. Работникам в целях материального стимулирования, добросовестного и качественного исполнения своих должностных обязанностей, умения оперативно решать производственные вопросы и нести ответственность за принятые решения выплачиваются следующие виды премий.</w:t>
      </w:r>
    </w:p>
    <w:p w:rsidR="00AB2F10" w:rsidRPr="002075F4" w:rsidRDefault="00AB2F10" w:rsidP="00AB2F10">
      <w:pPr>
        <w:pStyle w:val="af"/>
        <w:tabs>
          <w:tab w:val="left" w:pos="567"/>
          <w:tab w:val="num" w:pos="96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4.8.1. Премия за успешное выполнение заданий особой важности и сложности – в размере одного должностного оклада. Указанный вид премии носит разовый характер выплаты и выплачивается за своевременное и качественное исполнение конкретного задания.</w:t>
      </w:r>
    </w:p>
    <w:p w:rsidR="00AB2F10" w:rsidRPr="002075F4" w:rsidRDefault="00AB2F10" w:rsidP="00AB2F10">
      <w:pPr>
        <w:pStyle w:val="af"/>
        <w:tabs>
          <w:tab w:val="left" w:pos="567"/>
          <w:tab w:val="num" w:pos="96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4.8.2. Премия за долголетнюю и безупречную работу, в том числе в связи с юбилейными датами: 50 лет со дня рождения для женщин и 55 лет со дня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lastRenderedPageBreak/>
        <w:t>рождения для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 xml:space="preserve">мужчин, с присвоением почетного звания, награждением </w:t>
      </w:r>
      <w:r w:rsidRPr="002075F4">
        <w:rPr>
          <w:color w:val="000000" w:themeColor="text1"/>
          <w:sz w:val="28"/>
          <w:szCs w:val="28"/>
        </w:rPr>
        <w:t>правительственной наградой или почетной грамотой, - в размере одного должностного оклада.</w:t>
      </w:r>
    </w:p>
    <w:p w:rsidR="00AB2F10" w:rsidRPr="002075F4" w:rsidRDefault="00AB2F10" w:rsidP="00AB2F10">
      <w:pPr>
        <w:pStyle w:val="af"/>
        <w:tabs>
          <w:tab w:val="left" w:pos="567"/>
          <w:tab w:val="num" w:pos="96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4.8.3. Премия по итогам работы за год - в пределах фонда оплаты труда с учетом фактически отработанного работником в расчетном периоде времени и его личного вклада в результаты деятельности администрации Таежнинского сельсовета.</w:t>
      </w:r>
    </w:p>
    <w:p w:rsidR="00AB2F10" w:rsidRPr="002075F4" w:rsidRDefault="00AB2F10" w:rsidP="00AB2F10">
      <w:pPr>
        <w:pStyle w:val="af"/>
        <w:tabs>
          <w:tab w:val="left" w:pos="567"/>
          <w:tab w:val="num" w:pos="960"/>
        </w:tabs>
        <w:ind w:firstLine="709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4.8.4. Премия за высокую результативность работы, высокое качество выполняемых работ – в размере до одного должностного оклада. Указанный вид премии носит разовый характер выплаты.</w:t>
      </w:r>
    </w:p>
    <w:p w:rsidR="00AB2F10" w:rsidRPr="002075F4" w:rsidRDefault="00AB2F10" w:rsidP="00AB2F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75F4">
        <w:rPr>
          <w:color w:val="000000" w:themeColor="text1"/>
          <w:sz w:val="28"/>
          <w:szCs w:val="28"/>
        </w:rPr>
        <w:t>4.9. К премированию по итогам работы за год не представляются работники, находящиеся в трудовых отношением с работодателем менее трех месяцев.</w:t>
      </w:r>
    </w:p>
    <w:p w:rsidR="00AB2F10" w:rsidRPr="00AB2F10" w:rsidRDefault="00AB2F10" w:rsidP="00AB2F10">
      <w:pPr>
        <w:pStyle w:val="af"/>
        <w:tabs>
          <w:tab w:val="num" w:pos="0"/>
        </w:tabs>
        <w:ind w:firstLine="709"/>
        <w:rPr>
          <w:sz w:val="28"/>
          <w:szCs w:val="28"/>
        </w:rPr>
      </w:pPr>
      <w:r w:rsidRPr="00AB2F10">
        <w:rPr>
          <w:sz w:val="28"/>
          <w:szCs w:val="28"/>
        </w:rPr>
        <w:t>4.10. Работники, имеющие дисциплинарные взыскания, не подлежат премированию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действия дисциплинарного взыскания.</w:t>
      </w:r>
      <w:r>
        <w:rPr>
          <w:sz w:val="28"/>
          <w:szCs w:val="28"/>
        </w:rPr>
        <w:t xml:space="preserve"> </w:t>
      </w:r>
    </w:p>
    <w:p w:rsidR="00AB2F10" w:rsidRPr="00AB2F10" w:rsidRDefault="00AB2F10" w:rsidP="00AB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2F10" w:rsidRP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5A7">
        <w:rPr>
          <w:b/>
          <w:sz w:val="28"/>
          <w:szCs w:val="28"/>
        </w:rPr>
        <w:t>5. Единовременная материальная помощь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5.1.Основанием для выплаты единовременной материальной помощи являются:</w:t>
      </w:r>
    </w:p>
    <w:p w:rsidR="00AB2F10" w:rsidRPr="00AB2F10" w:rsidRDefault="00AB2F10" w:rsidP="00AB2F1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 - смерть близких родственников (родителей,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и супругов;</w:t>
      </w:r>
    </w:p>
    <w:p w:rsidR="00AB2F10" w:rsidRPr="00AB2F10" w:rsidRDefault="00AB2F10" w:rsidP="00AB2F1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 - бракосочетание;</w:t>
      </w:r>
    </w:p>
    <w:p w:rsidR="00AB2F10" w:rsidRPr="00AB2F10" w:rsidRDefault="00AB2F10" w:rsidP="00AB2F1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 xml:space="preserve"> - рождение ребенка.</w:t>
      </w:r>
    </w:p>
    <w:p w:rsidR="00AB2F10" w:rsidRPr="002075F4" w:rsidRDefault="00AB2F10" w:rsidP="00AB2F1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Размер единовременной материальной помощи составляет </w:t>
      </w:r>
      <w:r w:rsidR="008B1A97"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207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рублей по каждому основанию, предусмотренному пунктом 5.1.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Выплата единовременной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AB2F10" w:rsidRPr="00AB2F10" w:rsidRDefault="00AB2F10" w:rsidP="00AB2F1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5.3. Выплата производится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письменного заявления работника, к которому прилагаются документы, удостоверяющие фактические основания для предоставления единовременной материальной помощи.</w:t>
      </w:r>
    </w:p>
    <w:p w:rsidR="00AB2F10" w:rsidRPr="00AB2F10" w:rsidRDefault="00AB2F10" w:rsidP="00AB2F10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  <w:r w:rsidRPr="00AB2F10">
        <w:rPr>
          <w:rFonts w:ascii="Times New Roman" w:hAnsi="Times New Roman" w:cs="Times New Roman"/>
          <w:sz w:val="28"/>
          <w:szCs w:val="28"/>
        </w:rPr>
        <w:t>8.4. Единовременная материальная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выплачивается на основании распоряжения администрации Таежнинского сельсовета, приказа иного работодателя (представителя работодателя), с которым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10">
        <w:rPr>
          <w:rFonts w:ascii="Times New Roman" w:hAnsi="Times New Roman" w:cs="Times New Roman"/>
          <w:sz w:val="28"/>
          <w:szCs w:val="28"/>
        </w:rPr>
        <w:t>отношениях.</w:t>
      </w:r>
      <w:r>
        <w:rPr>
          <w:sz w:val="28"/>
          <w:szCs w:val="28"/>
        </w:rPr>
        <w:t xml:space="preserve"> </w:t>
      </w:r>
    </w:p>
    <w:p w:rsidR="00AB2F10" w:rsidRPr="00AB2F10" w:rsidRDefault="00AB2F10" w:rsidP="00AB2F1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B2F10">
        <w:rPr>
          <w:sz w:val="28"/>
          <w:szCs w:val="28"/>
        </w:rPr>
        <w:lastRenderedPageBreak/>
        <w:t xml:space="preserve">Приложение № 1 </w:t>
      </w:r>
    </w:p>
    <w:p w:rsidR="00AB2F10" w:rsidRPr="00AB2F10" w:rsidRDefault="00AB2F10" w:rsidP="00AB2F10">
      <w:pPr>
        <w:ind w:left="3686"/>
        <w:jc w:val="right"/>
        <w:rPr>
          <w:sz w:val="28"/>
          <w:szCs w:val="28"/>
        </w:rPr>
      </w:pPr>
      <w:r w:rsidRPr="00AB2F10">
        <w:rPr>
          <w:sz w:val="28"/>
          <w:szCs w:val="28"/>
        </w:rPr>
        <w:t>к Положению об оплате труда работников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администрации Таежнинского сельсовета, не являющихся муниципальными служащими и лицами, занимающими муниципальные должности.</w:t>
      </w:r>
    </w:p>
    <w:p w:rsidR="00AB2F10" w:rsidRPr="00AB2F10" w:rsidRDefault="00AB2F10" w:rsidP="00AB2F10">
      <w:pPr>
        <w:ind w:firstLine="709"/>
        <w:rPr>
          <w:sz w:val="28"/>
          <w:szCs w:val="28"/>
        </w:rPr>
      </w:pPr>
    </w:p>
    <w:p w:rsidR="00AB2F10" w:rsidRPr="00AB2F10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Минимальные размеры окладов, ставок заработной платы</w:t>
      </w:r>
    </w:p>
    <w:p w:rsidR="00AB2F10" w:rsidRP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3686"/>
        <w:gridCol w:w="2107"/>
      </w:tblGrid>
      <w:tr w:rsidR="00AB2F10" w:rsidRPr="00AB2F10" w:rsidTr="002B15F0">
        <w:trPr>
          <w:trHeight w:val="1220"/>
        </w:trPr>
        <w:tc>
          <w:tcPr>
            <w:tcW w:w="4111" w:type="dxa"/>
          </w:tcPr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86" w:type="dxa"/>
          </w:tcPr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Должность</w:t>
            </w:r>
          </w:p>
        </w:tc>
        <w:tc>
          <w:tcPr>
            <w:tcW w:w="2107" w:type="dxa"/>
          </w:tcPr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Минимальный размер окладов, ставок заработной платы, руб.</w:t>
            </w:r>
          </w:p>
        </w:tc>
      </w:tr>
      <w:tr w:rsidR="00AB2F10" w:rsidRPr="00AB2F10" w:rsidTr="002B15F0">
        <w:trPr>
          <w:trHeight w:val="480"/>
        </w:trPr>
        <w:tc>
          <w:tcPr>
            <w:tcW w:w="9904" w:type="dxa"/>
            <w:gridSpan w:val="3"/>
          </w:tcPr>
          <w:p w:rsidR="00AB2F10" w:rsidRPr="00AB2F10" w:rsidRDefault="00822852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рабочих</w:t>
            </w:r>
          </w:p>
        </w:tc>
      </w:tr>
      <w:tr w:rsidR="00822852" w:rsidRPr="00AB2F10" w:rsidTr="00822852">
        <w:trPr>
          <w:trHeight w:val="540"/>
        </w:trPr>
        <w:tc>
          <w:tcPr>
            <w:tcW w:w="9904" w:type="dxa"/>
            <w:gridSpan w:val="3"/>
          </w:tcPr>
          <w:p w:rsidR="00822852" w:rsidRDefault="00822852" w:rsidP="0082285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Профессионально-квалификационная группа</w:t>
            </w:r>
          </w:p>
          <w:p w:rsidR="00822852" w:rsidRPr="00AB2F10" w:rsidRDefault="00822852" w:rsidP="0082285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профессии рабочих 1 уровня»</w:t>
            </w:r>
          </w:p>
        </w:tc>
      </w:tr>
      <w:tr w:rsidR="00AB2F10" w:rsidRPr="00AB2F10" w:rsidTr="002B15F0">
        <w:trPr>
          <w:trHeight w:val="340"/>
        </w:trPr>
        <w:tc>
          <w:tcPr>
            <w:tcW w:w="4111" w:type="dxa"/>
          </w:tcPr>
          <w:p w:rsidR="00AB2F10" w:rsidRPr="00AB2F10" w:rsidRDefault="00822852" w:rsidP="00AB2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2F10" w:rsidRPr="00AB2F10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686" w:type="dxa"/>
          </w:tcPr>
          <w:p w:rsidR="00AB2F10" w:rsidRPr="00AB2F10" w:rsidRDefault="00822852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Дворник, сторож, уборщик, уборщик служебных помещений</w:t>
            </w:r>
          </w:p>
        </w:tc>
        <w:tc>
          <w:tcPr>
            <w:tcW w:w="2107" w:type="dxa"/>
          </w:tcPr>
          <w:p w:rsidR="00AB2F10" w:rsidRPr="00AB2F10" w:rsidRDefault="00822852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3 481</w:t>
            </w:r>
          </w:p>
        </w:tc>
      </w:tr>
      <w:tr w:rsidR="00AB2F10" w:rsidRPr="00AB2F10" w:rsidTr="002B15F0">
        <w:trPr>
          <w:trHeight w:val="540"/>
        </w:trPr>
        <w:tc>
          <w:tcPr>
            <w:tcW w:w="9904" w:type="dxa"/>
            <w:gridSpan w:val="3"/>
          </w:tcPr>
          <w:p w:rsidR="00C135A7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Профессионально-квалификационная</w:t>
            </w:r>
            <w:r>
              <w:rPr>
                <w:sz w:val="28"/>
                <w:szCs w:val="28"/>
              </w:rPr>
              <w:t xml:space="preserve"> </w:t>
            </w:r>
            <w:r w:rsidR="00C135A7">
              <w:rPr>
                <w:sz w:val="28"/>
                <w:szCs w:val="28"/>
              </w:rPr>
              <w:t>группа</w:t>
            </w:r>
          </w:p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«Общеотрас</w:t>
            </w:r>
            <w:r w:rsidR="00822852">
              <w:rPr>
                <w:sz w:val="28"/>
                <w:szCs w:val="28"/>
              </w:rPr>
              <w:t>левые профессии рабочих 2</w:t>
            </w:r>
            <w:r w:rsidRPr="00AB2F10">
              <w:rPr>
                <w:sz w:val="28"/>
                <w:szCs w:val="28"/>
              </w:rPr>
              <w:t xml:space="preserve"> уровня»</w:t>
            </w:r>
          </w:p>
        </w:tc>
      </w:tr>
      <w:tr w:rsidR="00AB2F10" w:rsidRPr="00AB2F10" w:rsidTr="002B15F0">
        <w:trPr>
          <w:trHeight w:val="340"/>
        </w:trPr>
        <w:tc>
          <w:tcPr>
            <w:tcW w:w="4111" w:type="dxa"/>
          </w:tcPr>
          <w:p w:rsidR="00AB2F10" w:rsidRPr="00AB2F10" w:rsidRDefault="00AB2F10" w:rsidP="00AB2F10">
            <w:pPr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6" w:type="dxa"/>
          </w:tcPr>
          <w:p w:rsidR="00AB2F10" w:rsidRPr="00AB2F10" w:rsidRDefault="00822852" w:rsidP="00822852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водитель</w:t>
            </w:r>
          </w:p>
        </w:tc>
        <w:tc>
          <w:tcPr>
            <w:tcW w:w="2107" w:type="dxa"/>
          </w:tcPr>
          <w:p w:rsidR="00AB2F10" w:rsidRPr="00AB2F10" w:rsidRDefault="00822852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4 053</w:t>
            </w:r>
          </w:p>
        </w:tc>
      </w:tr>
    </w:tbl>
    <w:p w:rsidR="00B03D57" w:rsidRDefault="00B03D57" w:rsidP="00AB2F10">
      <w:pPr>
        <w:ind w:firstLine="709"/>
        <w:jc w:val="center"/>
        <w:rPr>
          <w:sz w:val="28"/>
          <w:szCs w:val="28"/>
        </w:rPr>
        <w:sectPr w:rsidR="00B03D57" w:rsidSect="00B0382D">
          <w:headerReference w:type="even" r:id="rId9"/>
          <w:pgSz w:w="11906" w:h="16838"/>
          <w:pgMar w:top="1134" w:right="849" w:bottom="709" w:left="1134" w:header="709" w:footer="709" w:gutter="0"/>
          <w:cols w:space="708"/>
          <w:titlePg/>
          <w:docGrid w:linePitch="360"/>
        </w:sectPr>
      </w:pPr>
    </w:p>
    <w:p w:rsidR="00B03D57" w:rsidRPr="00B03D57" w:rsidRDefault="00B03D57" w:rsidP="00B03D57">
      <w:pPr>
        <w:autoSpaceDE w:val="0"/>
        <w:autoSpaceDN w:val="0"/>
        <w:adjustRightInd w:val="0"/>
        <w:ind w:left="8364" w:right="-286"/>
        <w:jc w:val="right"/>
        <w:outlineLvl w:val="1"/>
        <w:rPr>
          <w:sz w:val="28"/>
          <w:szCs w:val="28"/>
        </w:rPr>
      </w:pPr>
      <w:r w:rsidRPr="00B03D57">
        <w:rPr>
          <w:sz w:val="28"/>
          <w:szCs w:val="28"/>
        </w:rPr>
        <w:lastRenderedPageBreak/>
        <w:t>Приложение №2</w:t>
      </w:r>
    </w:p>
    <w:p w:rsidR="00B03D57" w:rsidRPr="00B03D57" w:rsidRDefault="00B03D57" w:rsidP="00B03D57">
      <w:pPr>
        <w:autoSpaceDE w:val="0"/>
        <w:autoSpaceDN w:val="0"/>
        <w:adjustRightInd w:val="0"/>
        <w:ind w:left="8364" w:right="-286"/>
        <w:jc w:val="right"/>
        <w:outlineLvl w:val="1"/>
        <w:rPr>
          <w:sz w:val="28"/>
          <w:szCs w:val="28"/>
        </w:rPr>
      </w:pPr>
      <w:r w:rsidRPr="00B03D57">
        <w:rPr>
          <w:sz w:val="28"/>
          <w:szCs w:val="28"/>
        </w:rPr>
        <w:t xml:space="preserve">к положению об оплате труда работников </w:t>
      </w:r>
      <w:r w:rsidRPr="00B03D57">
        <w:rPr>
          <w:sz w:val="28"/>
          <w:szCs w:val="28"/>
        </w:rPr>
        <w:br/>
        <w:t>администрации Таежнинского сельсовета, не являющихся муниципальными служащими и лицами, занимающими муниципальные должности.</w:t>
      </w:r>
    </w:p>
    <w:p w:rsidR="00B03D57" w:rsidRPr="00C135A7" w:rsidRDefault="00B03D57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3D57" w:rsidRPr="00C135A7" w:rsidRDefault="00B03D57" w:rsidP="00B03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5A7">
        <w:rPr>
          <w:b/>
          <w:sz w:val="28"/>
          <w:szCs w:val="28"/>
        </w:rPr>
        <w:t>Критерии</w:t>
      </w:r>
    </w:p>
    <w:p w:rsidR="00B03D57" w:rsidRPr="00C135A7" w:rsidRDefault="00B03D57" w:rsidP="00B03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5A7">
        <w:rPr>
          <w:b/>
          <w:sz w:val="28"/>
          <w:szCs w:val="28"/>
        </w:rPr>
        <w:t xml:space="preserve">оценки результативности и качества труда для определения размеров выплат за важность </w:t>
      </w:r>
      <w:r w:rsidRPr="00C135A7">
        <w:rPr>
          <w:b/>
          <w:sz w:val="28"/>
          <w:szCs w:val="28"/>
        </w:rPr>
        <w:br/>
        <w:t xml:space="preserve">выполняемой работы, степень самостоятельности и ответственности при выполнении </w:t>
      </w:r>
      <w:r w:rsidRPr="00C135A7">
        <w:rPr>
          <w:b/>
          <w:sz w:val="28"/>
          <w:szCs w:val="28"/>
        </w:rPr>
        <w:br/>
        <w:t>поставленных задач, выплат за качество выполняемых работ</w:t>
      </w:r>
    </w:p>
    <w:p w:rsidR="00B03D57" w:rsidRPr="00B03D57" w:rsidRDefault="00B03D57" w:rsidP="00B03D5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14286" w:type="dxa"/>
        <w:tblLook w:val="00A0" w:firstRow="1" w:lastRow="0" w:firstColumn="1" w:lastColumn="0" w:noHBand="0" w:noVBand="0"/>
      </w:tblPr>
      <w:tblGrid>
        <w:gridCol w:w="2580"/>
        <w:gridCol w:w="6600"/>
        <w:gridCol w:w="5106"/>
      </w:tblGrid>
      <w:tr w:rsidR="00B03D57" w:rsidRPr="00C135A7" w:rsidTr="002B70B9">
        <w:trPr>
          <w:trHeight w:val="20"/>
          <w:tblHeader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03D57" w:rsidRPr="00C135A7" w:rsidRDefault="00B03D57" w:rsidP="002B70B9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03D57" w:rsidRPr="00C135A7" w:rsidRDefault="00B03D57" w:rsidP="002B70B9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Предельный размер к должностному окладу</w:t>
            </w:r>
          </w:p>
        </w:tc>
      </w:tr>
      <w:tr w:rsidR="00B03D57" w:rsidRPr="00C135A7" w:rsidTr="002B70B9">
        <w:trPr>
          <w:trHeight w:val="20"/>
          <w:tblHeader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03D57" w:rsidRPr="00C135A7" w:rsidRDefault="00B03D57" w:rsidP="002B70B9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1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2</w:t>
            </w: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4</w:t>
            </w:r>
          </w:p>
        </w:tc>
      </w:tr>
      <w:tr w:rsidR="00B03D57" w:rsidRPr="00C135A7" w:rsidTr="002B70B9">
        <w:trPr>
          <w:trHeight w:val="20"/>
        </w:trPr>
        <w:tc>
          <w:tcPr>
            <w:tcW w:w="14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135A7" w:rsidRDefault="00B03D57" w:rsidP="00C135A7">
            <w:pPr>
              <w:jc w:val="center"/>
              <w:rPr>
                <w:b/>
                <w:sz w:val="28"/>
                <w:szCs w:val="28"/>
              </w:rPr>
            </w:pPr>
            <w:r w:rsidRPr="00C135A7">
              <w:rPr>
                <w:b/>
                <w:sz w:val="28"/>
                <w:szCs w:val="28"/>
              </w:rPr>
              <w:t xml:space="preserve">Выплаты </w:t>
            </w:r>
            <w:r w:rsidR="00C135A7">
              <w:rPr>
                <w:b/>
                <w:sz w:val="28"/>
                <w:szCs w:val="28"/>
              </w:rPr>
              <w:t>за важность выполняемой работы,</w:t>
            </w:r>
          </w:p>
          <w:p w:rsidR="00B03D57" w:rsidRPr="00C135A7" w:rsidRDefault="00B03D57" w:rsidP="00C135A7">
            <w:pPr>
              <w:jc w:val="center"/>
              <w:rPr>
                <w:b/>
                <w:sz w:val="28"/>
                <w:szCs w:val="28"/>
              </w:rPr>
            </w:pPr>
            <w:r w:rsidRPr="00C135A7">
              <w:rPr>
                <w:b/>
                <w:sz w:val="28"/>
                <w:szCs w:val="28"/>
              </w:rPr>
              <w:t>степень самостоятельности и ответственности при выполнении поставленных задач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B03D5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Водитель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соблюдение санитарно-гигиенических норм, правил техники безопасности в гараже, пожарной безопасности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своевременность оформления путевых листов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Уборщик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7B3F6D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10%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10%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Выполнение дополнительной работы курьера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35,6807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1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Водитель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5A7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простоя автотранспорта из-за неисправности технического состояния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C135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3D57" w:rsidRPr="00C135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строгое соблюдение правил и требований дорожной </w:t>
            </w:r>
            <w:r w:rsidRPr="00C135A7">
              <w:rPr>
                <w:sz w:val="28"/>
                <w:szCs w:val="28"/>
              </w:rPr>
              <w:lastRenderedPageBreak/>
              <w:t>безопасности (отсутствие штрафных санкций)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13,3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отсутствие поломок автотранспорта в дороге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выполнение ремонтных работ автотранспортного средства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spacing w:line="235" w:lineRule="auto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осуществление дополнительных видов работ (мойка транспортного средства, уборка салона)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7B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spacing w:line="235" w:lineRule="auto"/>
              <w:ind w:left="-57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безаварийная перевозка пассажиров (отсутствие дорожно-транспортных происшествий)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Уборщик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обеспечение сохранности хозяйственного инвентаря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10%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2075F4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Содержание в надлежащем состоянии санузла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2075F4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15,6807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содержание в надлежащем состоянии рабочего места, оборудования, приспособлений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2075F4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</w:tbl>
    <w:p w:rsidR="00485783" w:rsidRPr="00B03D57" w:rsidRDefault="00485783" w:rsidP="002B70B9">
      <w:pPr>
        <w:ind w:firstLine="709"/>
        <w:jc w:val="center"/>
        <w:rPr>
          <w:sz w:val="28"/>
          <w:szCs w:val="28"/>
        </w:rPr>
      </w:pPr>
    </w:p>
    <w:sectPr w:rsidR="00485783" w:rsidRPr="00B03D57" w:rsidSect="002B70B9">
      <w:headerReference w:type="default" r:id="rId10"/>
      <w:pgSz w:w="16838" w:h="11906" w:orient="landscape" w:code="9"/>
      <w:pgMar w:top="1134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71" w:rsidRDefault="00013C71">
      <w:r>
        <w:separator/>
      </w:r>
    </w:p>
  </w:endnote>
  <w:endnote w:type="continuationSeparator" w:id="0">
    <w:p w:rsidR="00013C71" w:rsidRDefault="0001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71" w:rsidRDefault="00013C71">
      <w:r>
        <w:separator/>
      </w:r>
    </w:p>
  </w:footnote>
  <w:footnote w:type="continuationSeparator" w:id="0">
    <w:p w:rsidR="00013C71" w:rsidRDefault="00013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71" w:rsidRDefault="00013C71" w:rsidP="002B18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3C71" w:rsidRDefault="00013C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71" w:rsidRPr="00A40256" w:rsidRDefault="00013C71" w:rsidP="002B70B9">
    <w:pPr>
      <w:pStyle w:val="a4"/>
      <w:jc w:val="center"/>
    </w:pPr>
    <w:r w:rsidRPr="00A40256">
      <w:fldChar w:fldCharType="begin"/>
    </w:r>
    <w:r w:rsidRPr="00A40256">
      <w:instrText>PAGE   \* MERGEFORMAT</w:instrText>
    </w:r>
    <w:r w:rsidRPr="00A40256">
      <w:fldChar w:fldCharType="separate"/>
    </w:r>
    <w:r w:rsidR="00CF7FC2">
      <w:rPr>
        <w:noProof/>
      </w:rPr>
      <w:t>11</w:t>
    </w:r>
    <w:r w:rsidRPr="00A4025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FD3B51"/>
    <w:multiLevelType w:val="hybridMultilevel"/>
    <w:tmpl w:val="7EDADF92"/>
    <w:lvl w:ilvl="0" w:tplc="0E261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E0313E"/>
    <w:multiLevelType w:val="multilevel"/>
    <w:tmpl w:val="88DE49D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4D52"/>
    <w:rsid w:val="000073EF"/>
    <w:rsid w:val="000123C7"/>
    <w:rsid w:val="00013C71"/>
    <w:rsid w:val="00014506"/>
    <w:rsid w:val="00014E5A"/>
    <w:rsid w:val="000244BC"/>
    <w:rsid w:val="00025F97"/>
    <w:rsid w:val="00041A45"/>
    <w:rsid w:val="00051208"/>
    <w:rsid w:val="00052000"/>
    <w:rsid w:val="00057B32"/>
    <w:rsid w:val="00063C72"/>
    <w:rsid w:val="00071D79"/>
    <w:rsid w:val="000777EE"/>
    <w:rsid w:val="00087A85"/>
    <w:rsid w:val="00092AE3"/>
    <w:rsid w:val="00095764"/>
    <w:rsid w:val="000B3E95"/>
    <w:rsid w:val="000C0703"/>
    <w:rsid w:val="000C58E6"/>
    <w:rsid w:val="000D1DE5"/>
    <w:rsid w:val="000D575B"/>
    <w:rsid w:val="000E7E60"/>
    <w:rsid w:val="000F5325"/>
    <w:rsid w:val="000F53A9"/>
    <w:rsid w:val="000F6C02"/>
    <w:rsid w:val="00103BDA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57D44"/>
    <w:rsid w:val="00165948"/>
    <w:rsid w:val="00166A36"/>
    <w:rsid w:val="001827A6"/>
    <w:rsid w:val="001846FA"/>
    <w:rsid w:val="00185300"/>
    <w:rsid w:val="00192951"/>
    <w:rsid w:val="00195BA3"/>
    <w:rsid w:val="001A0D7B"/>
    <w:rsid w:val="001A1C5E"/>
    <w:rsid w:val="001A5C4E"/>
    <w:rsid w:val="001B6B25"/>
    <w:rsid w:val="001C0482"/>
    <w:rsid w:val="001C0E50"/>
    <w:rsid w:val="001C6820"/>
    <w:rsid w:val="001C725F"/>
    <w:rsid w:val="001E311F"/>
    <w:rsid w:val="001E31E6"/>
    <w:rsid w:val="001E55D6"/>
    <w:rsid w:val="00204FB3"/>
    <w:rsid w:val="002075F4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858B3"/>
    <w:rsid w:val="00297286"/>
    <w:rsid w:val="002A3379"/>
    <w:rsid w:val="002A6BC4"/>
    <w:rsid w:val="002B06B2"/>
    <w:rsid w:val="002B15F0"/>
    <w:rsid w:val="002B187C"/>
    <w:rsid w:val="002B2584"/>
    <w:rsid w:val="002B70B9"/>
    <w:rsid w:val="002B7D0B"/>
    <w:rsid w:val="002C4387"/>
    <w:rsid w:val="002C4EA5"/>
    <w:rsid w:val="002D34DB"/>
    <w:rsid w:val="002E3989"/>
    <w:rsid w:val="002F2CAD"/>
    <w:rsid w:val="00306E8B"/>
    <w:rsid w:val="00310106"/>
    <w:rsid w:val="00320257"/>
    <w:rsid w:val="00322D2C"/>
    <w:rsid w:val="003336C2"/>
    <w:rsid w:val="00334412"/>
    <w:rsid w:val="0034080E"/>
    <w:rsid w:val="003411E4"/>
    <w:rsid w:val="003428B2"/>
    <w:rsid w:val="003453F8"/>
    <w:rsid w:val="00354B7B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4A6E"/>
    <w:rsid w:val="003A6063"/>
    <w:rsid w:val="003A69F9"/>
    <w:rsid w:val="003A6C33"/>
    <w:rsid w:val="003B31F8"/>
    <w:rsid w:val="003C179F"/>
    <w:rsid w:val="003C3445"/>
    <w:rsid w:val="003C414D"/>
    <w:rsid w:val="003C593B"/>
    <w:rsid w:val="003D6B4E"/>
    <w:rsid w:val="003E33D4"/>
    <w:rsid w:val="003F06D7"/>
    <w:rsid w:val="003F074B"/>
    <w:rsid w:val="003F2D9E"/>
    <w:rsid w:val="003F585D"/>
    <w:rsid w:val="0042204D"/>
    <w:rsid w:val="00424750"/>
    <w:rsid w:val="00433E07"/>
    <w:rsid w:val="0045014B"/>
    <w:rsid w:val="00450BDD"/>
    <w:rsid w:val="00461663"/>
    <w:rsid w:val="0046470C"/>
    <w:rsid w:val="00464F45"/>
    <w:rsid w:val="00472F05"/>
    <w:rsid w:val="00474305"/>
    <w:rsid w:val="00476014"/>
    <w:rsid w:val="00485783"/>
    <w:rsid w:val="0048658F"/>
    <w:rsid w:val="0048759A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E0863"/>
    <w:rsid w:val="004E5567"/>
    <w:rsid w:val="004F054C"/>
    <w:rsid w:val="0050127A"/>
    <w:rsid w:val="0050656A"/>
    <w:rsid w:val="005107A7"/>
    <w:rsid w:val="00520AB2"/>
    <w:rsid w:val="00535544"/>
    <w:rsid w:val="005530ED"/>
    <w:rsid w:val="00564DD8"/>
    <w:rsid w:val="00565549"/>
    <w:rsid w:val="0057685D"/>
    <w:rsid w:val="005B0892"/>
    <w:rsid w:val="005B251C"/>
    <w:rsid w:val="005B611F"/>
    <w:rsid w:val="005C0ADB"/>
    <w:rsid w:val="005C426A"/>
    <w:rsid w:val="005D086D"/>
    <w:rsid w:val="005F47D1"/>
    <w:rsid w:val="005F7DB9"/>
    <w:rsid w:val="0061119E"/>
    <w:rsid w:val="00612F03"/>
    <w:rsid w:val="006246A6"/>
    <w:rsid w:val="006322BA"/>
    <w:rsid w:val="00637D29"/>
    <w:rsid w:val="00646D38"/>
    <w:rsid w:val="00651CBE"/>
    <w:rsid w:val="00665F58"/>
    <w:rsid w:val="00673B26"/>
    <w:rsid w:val="00694E27"/>
    <w:rsid w:val="006A1F2E"/>
    <w:rsid w:val="006A4E6C"/>
    <w:rsid w:val="006B605E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E44F1"/>
    <w:rsid w:val="006E4712"/>
    <w:rsid w:val="0070299A"/>
    <w:rsid w:val="00704B04"/>
    <w:rsid w:val="00710BDE"/>
    <w:rsid w:val="007236C8"/>
    <w:rsid w:val="00723F9B"/>
    <w:rsid w:val="00733315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857FE"/>
    <w:rsid w:val="00785993"/>
    <w:rsid w:val="00792D21"/>
    <w:rsid w:val="007A480D"/>
    <w:rsid w:val="007B0122"/>
    <w:rsid w:val="007B1EC8"/>
    <w:rsid w:val="007B3F6D"/>
    <w:rsid w:val="007B6B65"/>
    <w:rsid w:val="007B767B"/>
    <w:rsid w:val="007C1994"/>
    <w:rsid w:val="007C36B9"/>
    <w:rsid w:val="007D0436"/>
    <w:rsid w:val="007D5544"/>
    <w:rsid w:val="007E6AC5"/>
    <w:rsid w:val="008028F4"/>
    <w:rsid w:val="008058C1"/>
    <w:rsid w:val="0080714A"/>
    <w:rsid w:val="00811EDD"/>
    <w:rsid w:val="00816AE2"/>
    <w:rsid w:val="00820318"/>
    <w:rsid w:val="0082165A"/>
    <w:rsid w:val="00822852"/>
    <w:rsid w:val="0082655C"/>
    <w:rsid w:val="008334A4"/>
    <w:rsid w:val="00840C74"/>
    <w:rsid w:val="0086000B"/>
    <w:rsid w:val="00871342"/>
    <w:rsid w:val="00871D9C"/>
    <w:rsid w:val="008756AD"/>
    <w:rsid w:val="00893845"/>
    <w:rsid w:val="00893A57"/>
    <w:rsid w:val="008A2BFE"/>
    <w:rsid w:val="008B0A11"/>
    <w:rsid w:val="008B1A97"/>
    <w:rsid w:val="008D141D"/>
    <w:rsid w:val="008F75E5"/>
    <w:rsid w:val="0090694B"/>
    <w:rsid w:val="00912E55"/>
    <w:rsid w:val="00922617"/>
    <w:rsid w:val="009257BB"/>
    <w:rsid w:val="00931629"/>
    <w:rsid w:val="00937FB6"/>
    <w:rsid w:val="009603BC"/>
    <w:rsid w:val="009613C2"/>
    <w:rsid w:val="009628BD"/>
    <w:rsid w:val="0096407A"/>
    <w:rsid w:val="00990B3C"/>
    <w:rsid w:val="009B2481"/>
    <w:rsid w:val="009C158C"/>
    <w:rsid w:val="009D4994"/>
    <w:rsid w:val="009F64D0"/>
    <w:rsid w:val="00A024A7"/>
    <w:rsid w:val="00A14252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7057A"/>
    <w:rsid w:val="00A71B67"/>
    <w:rsid w:val="00A74783"/>
    <w:rsid w:val="00A802ED"/>
    <w:rsid w:val="00A9689D"/>
    <w:rsid w:val="00A97271"/>
    <w:rsid w:val="00AA4DA0"/>
    <w:rsid w:val="00AB2F10"/>
    <w:rsid w:val="00AB4BD3"/>
    <w:rsid w:val="00AB799A"/>
    <w:rsid w:val="00AC171E"/>
    <w:rsid w:val="00AC1CC6"/>
    <w:rsid w:val="00AC7E33"/>
    <w:rsid w:val="00AD0DB0"/>
    <w:rsid w:val="00AD2C54"/>
    <w:rsid w:val="00AE4B50"/>
    <w:rsid w:val="00AF77CF"/>
    <w:rsid w:val="00B0382D"/>
    <w:rsid w:val="00B03C0E"/>
    <w:rsid w:val="00B03D57"/>
    <w:rsid w:val="00B0611F"/>
    <w:rsid w:val="00B2083A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87015"/>
    <w:rsid w:val="00B935CC"/>
    <w:rsid w:val="00B94C2C"/>
    <w:rsid w:val="00BA3700"/>
    <w:rsid w:val="00BE2943"/>
    <w:rsid w:val="00C135A7"/>
    <w:rsid w:val="00C27A06"/>
    <w:rsid w:val="00C3267B"/>
    <w:rsid w:val="00C42CE6"/>
    <w:rsid w:val="00C44E9F"/>
    <w:rsid w:val="00C45C94"/>
    <w:rsid w:val="00C53B35"/>
    <w:rsid w:val="00C65C42"/>
    <w:rsid w:val="00C83E0F"/>
    <w:rsid w:val="00C87B46"/>
    <w:rsid w:val="00C9549D"/>
    <w:rsid w:val="00CA5578"/>
    <w:rsid w:val="00CB16F0"/>
    <w:rsid w:val="00CC40FC"/>
    <w:rsid w:val="00CD3B65"/>
    <w:rsid w:val="00CD7FCE"/>
    <w:rsid w:val="00CE1CC0"/>
    <w:rsid w:val="00CF687D"/>
    <w:rsid w:val="00CF7FC2"/>
    <w:rsid w:val="00D22FC9"/>
    <w:rsid w:val="00D24703"/>
    <w:rsid w:val="00D4654F"/>
    <w:rsid w:val="00D52CE3"/>
    <w:rsid w:val="00D552DD"/>
    <w:rsid w:val="00D600FA"/>
    <w:rsid w:val="00D702FD"/>
    <w:rsid w:val="00D736B0"/>
    <w:rsid w:val="00D84F09"/>
    <w:rsid w:val="00D95A3D"/>
    <w:rsid w:val="00DA3081"/>
    <w:rsid w:val="00DA4017"/>
    <w:rsid w:val="00DB2128"/>
    <w:rsid w:val="00DB5DFC"/>
    <w:rsid w:val="00DD4884"/>
    <w:rsid w:val="00DD70E7"/>
    <w:rsid w:val="00DE26B9"/>
    <w:rsid w:val="00DE5E8B"/>
    <w:rsid w:val="00DE6A25"/>
    <w:rsid w:val="00E03AD4"/>
    <w:rsid w:val="00E0681D"/>
    <w:rsid w:val="00E07D5E"/>
    <w:rsid w:val="00E24E11"/>
    <w:rsid w:val="00E335EB"/>
    <w:rsid w:val="00E37C15"/>
    <w:rsid w:val="00E42340"/>
    <w:rsid w:val="00E4280F"/>
    <w:rsid w:val="00E56ECC"/>
    <w:rsid w:val="00E65840"/>
    <w:rsid w:val="00E6611E"/>
    <w:rsid w:val="00E771B2"/>
    <w:rsid w:val="00E82535"/>
    <w:rsid w:val="00E9043E"/>
    <w:rsid w:val="00EA2F06"/>
    <w:rsid w:val="00EA3744"/>
    <w:rsid w:val="00EA4760"/>
    <w:rsid w:val="00EC30CF"/>
    <w:rsid w:val="00ED3519"/>
    <w:rsid w:val="00ED5A49"/>
    <w:rsid w:val="00EE17C3"/>
    <w:rsid w:val="00EE5AC4"/>
    <w:rsid w:val="00EF15AA"/>
    <w:rsid w:val="00F45D39"/>
    <w:rsid w:val="00F46E22"/>
    <w:rsid w:val="00F5557A"/>
    <w:rsid w:val="00F61382"/>
    <w:rsid w:val="00F64DCF"/>
    <w:rsid w:val="00F65700"/>
    <w:rsid w:val="00F74184"/>
    <w:rsid w:val="00F77AF3"/>
    <w:rsid w:val="00F805B6"/>
    <w:rsid w:val="00F820FC"/>
    <w:rsid w:val="00F9333B"/>
    <w:rsid w:val="00F976EE"/>
    <w:rsid w:val="00FB196A"/>
    <w:rsid w:val="00FC49D8"/>
    <w:rsid w:val="00FD1EE3"/>
    <w:rsid w:val="00FD34FD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80E3-BF68-4C97-9529-48A1B272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2594</Words>
  <Characters>19339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21890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user</cp:lastModifiedBy>
  <cp:revision>4</cp:revision>
  <cp:lastPrinted>2023-11-01T04:52:00Z</cp:lastPrinted>
  <dcterms:created xsi:type="dcterms:W3CDTF">2023-10-17T06:53:00Z</dcterms:created>
  <dcterms:modified xsi:type="dcterms:W3CDTF">2023-11-01T04:54:00Z</dcterms:modified>
</cp:coreProperties>
</file>