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10064"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gridCol w:w="425"/>
      </w:tblGrid>
      <w:tr w:rsidR="005A744E" w14:paraId="2C5C3152" w14:textId="77777777" w:rsidTr="000A4CC3">
        <w:trPr>
          <w:trHeight w:val="70"/>
        </w:trPr>
        <w:tc>
          <w:tcPr>
            <w:tcW w:w="9639" w:type="dxa"/>
            <w:vAlign w:val="center"/>
          </w:tcPr>
          <w:p w14:paraId="067D0175" w14:textId="77777777" w:rsidR="000A4CC3" w:rsidRPr="000A4CC3" w:rsidRDefault="000A4CC3" w:rsidP="000A4CC3">
            <w:pPr>
              <w:widowControl/>
              <w:suppressAutoHyphens/>
              <w:autoSpaceDE/>
              <w:autoSpaceDN/>
              <w:adjustRightInd/>
              <w:ind w:firstLine="0"/>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АДМИНИСТРАЦИЯ </w:t>
            </w:r>
            <w:r w:rsidRPr="000A4CC3">
              <w:rPr>
                <w:rFonts w:ascii="Times New Roman" w:eastAsia="Times New Roman" w:hAnsi="Times New Roman" w:cs="Times New Roman"/>
                <w:sz w:val="28"/>
                <w:szCs w:val="28"/>
                <w:lang w:eastAsia="ar-SA"/>
              </w:rPr>
              <w:t>ТАЕЖНИНСКОГО СЕЛЬСОВЕТ</w:t>
            </w:r>
            <w:r>
              <w:rPr>
                <w:rFonts w:ascii="Times New Roman" w:eastAsia="Times New Roman" w:hAnsi="Times New Roman" w:cs="Times New Roman"/>
                <w:sz w:val="28"/>
                <w:szCs w:val="28"/>
                <w:lang w:eastAsia="ar-SA"/>
              </w:rPr>
              <w:t>А</w:t>
            </w:r>
          </w:p>
          <w:p w14:paraId="04AD8F18" w14:textId="77777777" w:rsidR="000A4CC3" w:rsidRPr="000A4CC3" w:rsidRDefault="000A4CC3" w:rsidP="000A4CC3">
            <w:pPr>
              <w:widowControl/>
              <w:suppressAutoHyphens/>
              <w:autoSpaceDE/>
              <w:autoSpaceDN/>
              <w:adjustRightInd/>
              <w:ind w:firstLine="0"/>
              <w:jc w:val="center"/>
              <w:rPr>
                <w:rFonts w:ascii="Times New Roman" w:eastAsia="Times New Roman" w:hAnsi="Times New Roman" w:cs="Times New Roman"/>
                <w:sz w:val="28"/>
                <w:szCs w:val="28"/>
                <w:lang w:eastAsia="ar-SA"/>
              </w:rPr>
            </w:pPr>
            <w:r w:rsidRPr="000A4CC3">
              <w:rPr>
                <w:rFonts w:ascii="Times New Roman" w:eastAsia="Times New Roman" w:hAnsi="Times New Roman" w:cs="Times New Roman"/>
                <w:sz w:val="28"/>
                <w:szCs w:val="28"/>
                <w:lang w:eastAsia="ar-SA"/>
              </w:rPr>
              <w:t>БОГУЧАНСКОГО РАЙОНА КРАСНОЯРСКОГО  КРАЯ</w:t>
            </w:r>
          </w:p>
          <w:p w14:paraId="115737EE" w14:textId="77777777" w:rsidR="000A4CC3" w:rsidRPr="000A4CC3" w:rsidRDefault="000A4CC3" w:rsidP="000A4CC3">
            <w:pPr>
              <w:widowControl/>
              <w:suppressAutoHyphens/>
              <w:autoSpaceDE/>
              <w:autoSpaceDN/>
              <w:adjustRightInd/>
              <w:ind w:firstLine="0"/>
              <w:jc w:val="center"/>
              <w:rPr>
                <w:rFonts w:ascii="Times New Roman" w:eastAsia="Times New Roman" w:hAnsi="Times New Roman" w:cs="Times New Roman"/>
                <w:sz w:val="28"/>
                <w:szCs w:val="28"/>
                <w:lang w:eastAsia="ar-SA"/>
              </w:rPr>
            </w:pPr>
          </w:p>
          <w:p w14:paraId="5A095F61" w14:textId="77777777" w:rsidR="000A4CC3" w:rsidRPr="000A4CC3" w:rsidRDefault="000A4CC3" w:rsidP="000A4CC3">
            <w:pPr>
              <w:widowControl/>
              <w:suppressAutoHyphens/>
              <w:autoSpaceDE/>
              <w:autoSpaceDN/>
              <w:adjustRightInd/>
              <w:ind w:firstLine="0"/>
              <w:jc w:val="left"/>
              <w:rPr>
                <w:rFonts w:ascii="Times New Roman" w:eastAsia="Times New Roman" w:hAnsi="Times New Roman" w:cs="Times New Roman"/>
                <w:sz w:val="28"/>
                <w:szCs w:val="28"/>
                <w:lang w:eastAsia="ar-SA"/>
              </w:rPr>
            </w:pPr>
            <w:r w:rsidRPr="000A4CC3">
              <w:rPr>
                <w:rFonts w:ascii="Times New Roman" w:eastAsia="Times New Roman" w:hAnsi="Times New Roman" w:cs="Times New Roman"/>
                <w:sz w:val="28"/>
                <w:szCs w:val="28"/>
                <w:lang w:eastAsia="ar-SA"/>
              </w:rPr>
              <w:t xml:space="preserve">                                                   ПОСТАНОВЛЕНИЕ</w:t>
            </w:r>
          </w:p>
          <w:p w14:paraId="349CF5BD" w14:textId="77777777" w:rsidR="000A4CC3" w:rsidRPr="000A4CC3" w:rsidRDefault="000A4CC3" w:rsidP="000A4CC3">
            <w:pPr>
              <w:widowControl/>
              <w:suppressAutoHyphens/>
              <w:autoSpaceDE/>
              <w:autoSpaceDN/>
              <w:adjustRightInd/>
              <w:ind w:firstLine="0"/>
              <w:jc w:val="left"/>
              <w:rPr>
                <w:rFonts w:ascii="Times New Roman" w:eastAsia="Times New Roman" w:hAnsi="Times New Roman" w:cs="Times New Roman"/>
                <w:sz w:val="28"/>
                <w:szCs w:val="28"/>
                <w:lang w:eastAsia="ar-SA"/>
              </w:rPr>
            </w:pPr>
          </w:p>
          <w:p w14:paraId="048C23EA" w14:textId="25E5913D" w:rsidR="000A4CC3" w:rsidRPr="000A4CC3" w:rsidRDefault="000A4CC3" w:rsidP="000A4CC3">
            <w:pPr>
              <w:widowControl/>
              <w:suppressAutoHyphens/>
              <w:autoSpaceDE/>
              <w:autoSpaceDN/>
              <w:adjustRightInd/>
              <w:ind w:firstLine="0"/>
              <w:jc w:val="center"/>
              <w:rPr>
                <w:rFonts w:ascii="Times New Roman" w:eastAsia="Times New Roman" w:hAnsi="Times New Roman" w:cs="Times New Roman"/>
                <w:sz w:val="28"/>
                <w:szCs w:val="28"/>
                <w:lang w:eastAsia="ar-SA"/>
              </w:rPr>
            </w:pPr>
            <w:r w:rsidRPr="000A4CC3">
              <w:rPr>
                <w:rFonts w:ascii="Times New Roman" w:eastAsia="Times New Roman" w:hAnsi="Times New Roman" w:cs="Times New Roman"/>
                <w:sz w:val="28"/>
                <w:szCs w:val="28"/>
                <w:lang w:eastAsia="ar-SA"/>
              </w:rPr>
              <w:t xml:space="preserve"> </w:t>
            </w:r>
            <w:r w:rsidR="005C48DE">
              <w:rPr>
                <w:rFonts w:ascii="Times New Roman" w:eastAsia="Times New Roman" w:hAnsi="Times New Roman" w:cs="Times New Roman"/>
                <w:sz w:val="28"/>
                <w:szCs w:val="28"/>
                <w:lang w:eastAsia="ar-SA"/>
              </w:rPr>
              <w:t xml:space="preserve">            </w:t>
            </w:r>
            <w:r w:rsidR="00F24032">
              <w:rPr>
                <w:rFonts w:ascii="Times New Roman" w:eastAsia="Times New Roman" w:hAnsi="Times New Roman" w:cs="Times New Roman"/>
                <w:sz w:val="28"/>
                <w:szCs w:val="28"/>
                <w:lang w:eastAsia="ar-SA"/>
              </w:rPr>
              <w:t>30.06.</w:t>
            </w:r>
            <w:r w:rsidRPr="000A4CC3">
              <w:rPr>
                <w:rFonts w:ascii="Times New Roman" w:eastAsia="Times New Roman" w:hAnsi="Times New Roman" w:cs="Times New Roman"/>
                <w:sz w:val="28"/>
                <w:szCs w:val="28"/>
                <w:lang w:eastAsia="ar-SA"/>
              </w:rPr>
              <w:t>202</w:t>
            </w:r>
            <w:r>
              <w:rPr>
                <w:rFonts w:ascii="Times New Roman" w:eastAsia="Times New Roman" w:hAnsi="Times New Roman" w:cs="Times New Roman"/>
                <w:sz w:val="28"/>
                <w:szCs w:val="28"/>
                <w:lang w:eastAsia="ar-SA"/>
              </w:rPr>
              <w:t>3</w:t>
            </w:r>
            <w:r w:rsidRPr="000A4CC3">
              <w:rPr>
                <w:rFonts w:ascii="Times New Roman" w:eastAsia="Times New Roman" w:hAnsi="Times New Roman" w:cs="Times New Roman"/>
                <w:sz w:val="28"/>
                <w:szCs w:val="28"/>
                <w:lang w:eastAsia="ar-SA"/>
              </w:rPr>
              <w:t xml:space="preserve">                   п. Таежный                                              № </w:t>
            </w:r>
            <w:r w:rsidR="00F24032">
              <w:rPr>
                <w:rFonts w:ascii="Times New Roman" w:eastAsia="Times New Roman" w:hAnsi="Times New Roman" w:cs="Times New Roman"/>
                <w:sz w:val="28"/>
                <w:szCs w:val="28"/>
                <w:lang w:eastAsia="ar-SA"/>
              </w:rPr>
              <w:t>134</w:t>
            </w:r>
          </w:p>
          <w:p w14:paraId="0F4A69BB" w14:textId="77777777" w:rsidR="000A4CC3" w:rsidRPr="000A4CC3" w:rsidRDefault="000A4CC3" w:rsidP="000A4CC3">
            <w:pPr>
              <w:widowControl/>
              <w:suppressAutoHyphens/>
              <w:autoSpaceDE/>
              <w:autoSpaceDN/>
              <w:adjustRightInd/>
              <w:ind w:firstLine="0"/>
              <w:jc w:val="left"/>
              <w:rPr>
                <w:rFonts w:ascii="Times New Roman" w:eastAsia="Times New Roman" w:hAnsi="Times New Roman" w:cs="Times New Roman"/>
                <w:sz w:val="28"/>
                <w:szCs w:val="28"/>
                <w:lang w:eastAsia="ar-SA"/>
              </w:rPr>
            </w:pPr>
          </w:p>
          <w:p w14:paraId="34C6D45F" w14:textId="77777777" w:rsidR="000A4CC3" w:rsidRPr="000A4CC3" w:rsidRDefault="000A4CC3" w:rsidP="000A4CC3">
            <w:pPr>
              <w:widowControl/>
              <w:suppressAutoHyphens/>
              <w:autoSpaceDE/>
              <w:autoSpaceDN/>
              <w:adjustRightInd/>
              <w:ind w:firstLine="0"/>
              <w:rPr>
                <w:rFonts w:ascii="Times New Roman" w:eastAsia="Times New Roman" w:hAnsi="Times New Roman" w:cs="Times New Roman"/>
                <w:sz w:val="28"/>
                <w:szCs w:val="28"/>
                <w:lang w:eastAsia="ar-SA"/>
              </w:rPr>
            </w:pPr>
            <w:r w:rsidRPr="000A4CC3">
              <w:rPr>
                <w:rFonts w:ascii="Times New Roman" w:eastAsia="Times New Roman" w:hAnsi="Times New Roman" w:cs="Times New Roman"/>
                <w:sz w:val="28"/>
                <w:szCs w:val="28"/>
                <w:lang w:eastAsia="ar-SA"/>
              </w:rPr>
              <w:t>Об актуализации  схемы теплоснабжения</w:t>
            </w:r>
          </w:p>
          <w:p w14:paraId="4ACE0525" w14:textId="77777777" w:rsidR="000A4CC3" w:rsidRPr="000A4CC3" w:rsidRDefault="000A4CC3" w:rsidP="000A4CC3">
            <w:pPr>
              <w:widowControl/>
              <w:suppressAutoHyphens/>
              <w:autoSpaceDE/>
              <w:autoSpaceDN/>
              <w:adjustRightInd/>
              <w:ind w:firstLine="0"/>
              <w:rPr>
                <w:rFonts w:ascii="Times New Roman" w:eastAsia="Times New Roman" w:hAnsi="Times New Roman" w:cs="Times New Roman"/>
                <w:sz w:val="28"/>
                <w:szCs w:val="28"/>
                <w:lang w:eastAsia="ar-SA"/>
              </w:rPr>
            </w:pPr>
            <w:proofErr w:type="spellStart"/>
            <w:r w:rsidRPr="000A4CC3">
              <w:rPr>
                <w:rFonts w:ascii="Times New Roman" w:eastAsia="Times New Roman" w:hAnsi="Times New Roman" w:cs="Times New Roman"/>
                <w:sz w:val="28"/>
                <w:szCs w:val="28"/>
                <w:lang w:eastAsia="ar-SA"/>
              </w:rPr>
              <w:t>Таежнинского</w:t>
            </w:r>
            <w:proofErr w:type="spellEnd"/>
            <w:r w:rsidRPr="000A4CC3">
              <w:rPr>
                <w:rFonts w:ascii="Times New Roman" w:eastAsia="Times New Roman" w:hAnsi="Times New Roman" w:cs="Times New Roman"/>
                <w:sz w:val="28"/>
                <w:szCs w:val="28"/>
                <w:lang w:eastAsia="ar-SA"/>
              </w:rPr>
              <w:t xml:space="preserve"> сельсовета </w:t>
            </w:r>
            <w:proofErr w:type="spellStart"/>
            <w:r w:rsidRPr="000A4CC3">
              <w:rPr>
                <w:rFonts w:ascii="Times New Roman" w:eastAsia="Times New Roman" w:hAnsi="Times New Roman" w:cs="Times New Roman"/>
                <w:sz w:val="28"/>
                <w:szCs w:val="28"/>
                <w:lang w:eastAsia="ar-SA"/>
              </w:rPr>
              <w:t>Богучанского</w:t>
            </w:r>
            <w:proofErr w:type="spellEnd"/>
            <w:r w:rsidRPr="000A4CC3">
              <w:rPr>
                <w:rFonts w:ascii="Times New Roman" w:eastAsia="Times New Roman" w:hAnsi="Times New Roman" w:cs="Times New Roman"/>
                <w:sz w:val="28"/>
                <w:szCs w:val="28"/>
                <w:lang w:eastAsia="ar-SA"/>
              </w:rPr>
              <w:t xml:space="preserve"> района</w:t>
            </w:r>
          </w:p>
          <w:p w14:paraId="5CA844F7" w14:textId="77777777" w:rsidR="000A4CC3" w:rsidRPr="000A4CC3" w:rsidRDefault="000A4CC3" w:rsidP="000A4CC3">
            <w:pPr>
              <w:widowControl/>
              <w:suppressAutoHyphens/>
              <w:autoSpaceDE/>
              <w:autoSpaceDN/>
              <w:adjustRightInd/>
              <w:ind w:firstLine="0"/>
              <w:rPr>
                <w:rFonts w:ascii="Times New Roman" w:eastAsia="Times New Roman" w:hAnsi="Times New Roman" w:cs="Times New Roman"/>
                <w:sz w:val="28"/>
                <w:szCs w:val="28"/>
                <w:lang w:eastAsia="ar-SA"/>
              </w:rPr>
            </w:pPr>
            <w:r w:rsidRPr="000A4CC3">
              <w:rPr>
                <w:rFonts w:ascii="Times New Roman" w:eastAsia="Times New Roman" w:hAnsi="Times New Roman" w:cs="Times New Roman"/>
                <w:sz w:val="28"/>
                <w:szCs w:val="28"/>
                <w:lang w:eastAsia="ar-SA"/>
              </w:rPr>
              <w:t>Красноярского края на период с 202</w:t>
            </w:r>
            <w:r>
              <w:rPr>
                <w:rFonts w:ascii="Times New Roman" w:eastAsia="Times New Roman" w:hAnsi="Times New Roman" w:cs="Times New Roman"/>
                <w:sz w:val="28"/>
                <w:szCs w:val="28"/>
                <w:lang w:eastAsia="ar-SA"/>
              </w:rPr>
              <w:t>3</w:t>
            </w:r>
            <w:r w:rsidRPr="000A4CC3">
              <w:rPr>
                <w:rFonts w:ascii="Times New Roman" w:eastAsia="Times New Roman" w:hAnsi="Times New Roman" w:cs="Times New Roman"/>
                <w:sz w:val="28"/>
                <w:szCs w:val="28"/>
                <w:lang w:eastAsia="ar-SA"/>
              </w:rPr>
              <w:t xml:space="preserve"> года по 203</w:t>
            </w:r>
            <w:r>
              <w:rPr>
                <w:rFonts w:ascii="Times New Roman" w:eastAsia="Times New Roman" w:hAnsi="Times New Roman" w:cs="Times New Roman"/>
                <w:sz w:val="28"/>
                <w:szCs w:val="28"/>
                <w:lang w:eastAsia="ar-SA"/>
              </w:rPr>
              <w:t>2</w:t>
            </w:r>
            <w:r w:rsidRPr="000A4CC3">
              <w:rPr>
                <w:rFonts w:ascii="Times New Roman" w:eastAsia="Times New Roman" w:hAnsi="Times New Roman" w:cs="Times New Roman"/>
                <w:sz w:val="28"/>
                <w:szCs w:val="28"/>
                <w:lang w:eastAsia="ar-SA"/>
              </w:rPr>
              <w:t xml:space="preserve"> год</w:t>
            </w:r>
          </w:p>
          <w:p w14:paraId="3E6AA07B" w14:textId="77777777" w:rsidR="000A4CC3" w:rsidRPr="000A4CC3" w:rsidRDefault="000A4CC3" w:rsidP="000A4CC3">
            <w:pPr>
              <w:widowControl/>
              <w:suppressAutoHyphens/>
              <w:autoSpaceDE/>
              <w:autoSpaceDN/>
              <w:adjustRightInd/>
              <w:ind w:firstLine="0"/>
              <w:rPr>
                <w:rFonts w:ascii="Times New Roman" w:eastAsia="Times New Roman" w:hAnsi="Times New Roman" w:cs="Times New Roman"/>
                <w:sz w:val="28"/>
                <w:szCs w:val="28"/>
                <w:lang w:eastAsia="ar-SA"/>
              </w:rPr>
            </w:pPr>
          </w:p>
          <w:p w14:paraId="1B9B65FA" w14:textId="77777777" w:rsidR="000A4CC3" w:rsidRPr="000A4CC3" w:rsidRDefault="000A4CC3" w:rsidP="000A4CC3">
            <w:pPr>
              <w:widowControl/>
              <w:suppressAutoHyphens/>
              <w:autoSpaceDE/>
              <w:autoSpaceDN/>
              <w:adjustRightInd/>
              <w:ind w:firstLine="0"/>
              <w:rPr>
                <w:rFonts w:ascii="Times New Roman" w:eastAsia="Times New Roman" w:hAnsi="Times New Roman" w:cs="Times New Roman"/>
                <w:sz w:val="28"/>
                <w:szCs w:val="28"/>
                <w:lang w:eastAsia="ar-SA"/>
              </w:rPr>
            </w:pPr>
          </w:p>
          <w:p w14:paraId="33A3F2C0" w14:textId="77777777" w:rsidR="000A4CC3" w:rsidRPr="000A4CC3" w:rsidRDefault="000A4CC3" w:rsidP="000A4CC3">
            <w:pPr>
              <w:widowControl/>
              <w:suppressAutoHyphens/>
              <w:autoSpaceDE/>
              <w:autoSpaceDN/>
              <w:adjustRightInd/>
              <w:ind w:firstLine="0"/>
              <w:rPr>
                <w:rFonts w:ascii="Times New Roman" w:eastAsia="Times New Roman" w:hAnsi="Times New Roman" w:cs="Times New Roman"/>
                <w:sz w:val="28"/>
                <w:szCs w:val="28"/>
                <w:lang w:eastAsia="ar-SA"/>
              </w:rPr>
            </w:pPr>
          </w:p>
          <w:p w14:paraId="33A47BCE" w14:textId="77777777" w:rsidR="000A4CC3" w:rsidRPr="000A4CC3" w:rsidRDefault="000A4CC3" w:rsidP="000A4CC3">
            <w:pPr>
              <w:widowControl/>
              <w:suppressAutoHyphens/>
              <w:autoSpaceDE/>
              <w:autoSpaceDN/>
              <w:adjustRightInd/>
              <w:spacing w:before="20"/>
              <w:ind w:firstLine="709"/>
              <w:rPr>
                <w:rFonts w:ascii="Times New Roman" w:eastAsia="Times New Roman" w:hAnsi="Times New Roman" w:cs="Times New Roman"/>
                <w:sz w:val="28"/>
                <w:szCs w:val="28"/>
                <w:lang w:eastAsia="ar-SA"/>
              </w:rPr>
            </w:pPr>
            <w:r w:rsidRPr="000A4CC3">
              <w:rPr>
                <w:rFonts w:ascii="Times New Roman" w:eastAsia="Times New Roman" w:hAnsi="Times New Roman" w:cs="Times New Roman"/>
                <w:sz w:val="28"/>
                <w:szCs w:val="28"/>
                <w:lang w:eastAsia="ar-SA"/>
              </w:rPr>
              <w:t xml:space="preserve">В соответствии со статьей 14 Федерального закона от 06.10.2003 </w:t>
            </w:r>
            <w:r w:rsidRPr="000A4CC3">
              <w:rPr>
                <w:rFonts w:ascii="Times New Roman" w:eastAsia="Times New Roman" w:hAnsi="Times New Roman" w:cs="Times New Roman"/>
                <w:sz w:val="28"/>
                <w:szCs w:val="28"/>
                <w:lang w:eastAsia="ar-SA"/>
              </w:rPr>
              <w:br/>
              <w:t xml:space="preserve">№ 131 – ФЗ «Об общих принципах организации местного самоуправления </w:t>
            </w:r>
            <w:r w:rsidRPr="000A4CC3">
              <w:rPr>
                <w:rFonts w:ascii="Times New Roman" w:eastAsia="Times New Roman" w:hAnsi="Times New Roman" w:cs="Times New Roman"/>
                <w:sz w:val="28"/>
                <w:szCs w:val="28"/>
                <w:lang w:eastAsia="ar-SA"/>
              </w:rPr>
              <w:br/>
              <w:t xml:space="preserve">в Российской Федерации», в рамках реализации Федерального закона </w:t>
            </w:r>
            <w:r w:rsidRPr="000A4CC3">
              <w:rPr>
                <w:rFonts w:ascii="Times New Roman" w:eastAsia="Times New Roman" w:hAnsi="Times New Roman" w:cs="Times New Roman"/>
                <w:sz w:val="28"/>
                <w:szCs w:val="28"/>
                <w:lang w:eastAsia="ar-SA"/>
              </w:rPr>
              <w:br/>
              <w:t xml:space="preserve">от 27.07.2012   190-ФЗ «О теплоснабжении», на основании Постановления Правительства РФ от 22.02.2012 № 154 «О требованиях к схемам теплоснабжения, порядку их разработки и утверждения», руководствуясь </w:t>
            </w:r>
            <w:r w:rsidRPr="000A4CC3">
              <w:rPr>
                <w:rFonts w:ascii="Times New Roman" w:eastAsia="Times New Roman" w:hAnsi="Times New Roman" w:cs="Times New Roman"/>
                <w:sz w:val="28"/>
                <w:szCs w:val="28"/>
                <w:lang w:eastAsia="ar-SA"/>
              </w:rPr>
              <w:br/>
              <w:t xml:space="preserve">ст. 33  Устава </w:t>
            </w:r>
            <w:proofErr w:type="spellStart"/>
            <w:r w:rsidRPr="000A4CC3">
              <w:rPr>
                <w:rFonts w:ascii="Times New Roman" w:eastAsia="Times New Roman" w:hAnsi="Times New Roman" w:cs="Times New Roman"/>
                <w:sz w:val="28"/>
                <w:szCs w:val="28"/>
                <w:lang w:eastAsia="ar-SA"/>
              </w:rPr>
              <w:t>Таежнинского</w:t>
            </w:r>
            <w:proofErr w:type="spellEnd"/>
            <w:r w:rsidRPr="000A4CC3">
              <w:rPr>
                <w:rFonts w:ascii="Times New Roman" w:eastAsia="Times New Roman" w:hAnsi="Times New Roman" w:cs="Times New Roman"/>
                <w:sz w:val="28"/>
                <w:szCs w:val="28"/>
                <w:lang w:eastAsia="ar-SA"/>
              </w:rPr>
              <w:t xml:space="preserve"> сельсовета</w:t>
            </w:r>
          </w:p>
          <w:p w14:paraId="482E4F53" w14:textId="77777777" w:rsidR="000A4CC3" w:rsidRPr="000A4CC3" w:rsidRDefault="000A4CC3" w:rsidP="000A4CC3">
            <w:pPr>
              <w:widowControl/>
              <w:suppressAutoHyphens/>
              <w:autoSpaceDE/>
              <w:autoSpaceDN/>
              <w:adjustRightInd/>
              <w:spacing w:before="20"/>
              <w:ind w:firstLine="0"/>
              <w:rPr>
                <w:rFonts w:ascii="Times New Roman" w:eastAsia="Times New Roman" w:hAnsi="Times New Roman" w:cs="Times New Roman"/>
                <w:sz w:val="28"/>
                <w:szCs w:val="28"/>
                <w:lang w:eastAsia="ar-SA"/>
              </w:rPr>
            </w:pPr>
            <w:r w:rsidRPr="000A4CC3">
              <w:rPr>
                <w:rFonts w:ascii="Times New Roman" w:eastAsia="Times New Roman" w:hAnsi="Times New Roman" w:cs="Times New Roman"/>
                <w:sz w:val="28"/>
                <w:szCs w:val="28"/>
                <w:lang w:eastAsia="ar-SA"/>
              </w:rPr>
              <w:t>ПОСТАНОВЛЯЮ:</w:t>
            </w:r>
          </w:p>
          <w:p w14:paraId="33A5F38D" w14:textId="77777777" w:rsidR="000A4CC3" w:rsidRPr="000A4CC3" w:rsidRDefault="000A4CC3" w:rsidP="000A4CC3">
            <w:pPr>
              <w:widowControl/>
              <w:numPr>
                <w:ilvl w:val="0"/>
                <w:numId w:val="29"/>
              </w:numPr>
              <w:tabs>
                <w:tab w:val="left" w:pos="0"/>
              </w:tabs>
              <w:suppressAutoHyphens/>
              <w:autoSpaceDE/>
              <w:autoSpaceDN/>
              <w:adjustRightInd/>
              <w:ind w:left="0" w:firstLine="360"/>
              <w:rPr>
                <w:rFonts w:ascii="Times New Roman" w:eastAsia="Times New Roman" w:hAnsi="Times New Roman" w:cs="Times New Roman"/>
                <w:sz w:val="28"/>
                <w:szCs w:val="28"/>
                <w:lang w:eastAsia="ar-SA"/>
              </w:rPr>
            </w:pPr>
            <w:r w:rsidRPr="000A4CC3">
              <w:rPr>
                <w:rFonts w:ascii="Times New Roman" w:eastAsia="Times New Roman" w:hAnsi="Times New Roman" w:cs="Times New Roman"/>
                <w:sz w:val="28"/>
                <w:szCs w:val="28"/>
                <w:lang w:eastAsia="ar-SA"/>
              </w:rPr>
              <w:t xml:space="preserve">Утвердить актуализированную схему  теплоснабжения </w:t>
            </w:r>
            <w:proofErr w:type="spellStart"/>
            <w:r w:rsidRPr="000A4CC3">
              <w:rPr>
                <w:rFonts w:ascii="Times New Roman" w:eastAsia="Times New Roman" w:hAnsi="Times New Roman" w:cs="Times New Roman"/>
                <w:sz w:val="28"/>
                <w:szCs w:val="28"/>
                <w:lang w:eastAsia="ar-SA"/>
              </w:rPr>
              <w:t>Таежнинского</w:t>
            </w:r>
            <w:proofErr w:type="spellEnd"/>
            <w:r w:rsidRPr="000A4CC3">
              <w:rPr>
                <w:rFonts w:ascii="Times New Roman" w:eastAsia="Times New Roman" w:hAnsi="Times New Roman" w:cs="Times New Roman"/>
                <w:sz w:val="28"/>
                <w:szCs w:val="28"/>
                <w:lang w:eastAsia="ar-SA"/>
              </w:rPr>
              <w:t xml:space="preserve"> сельсовета </w:t>
            </w:r>
            <w:proofErr w:type="spellStart"/>
            <w:r w:rsidRPr="000A4CC3">
              <w:rPr>
                <w:rFonts w:ascii="Times New Roman" w:eastAsia="Times New Roman" w:hAnsi="Times New Roman" w:cs="Times New Roman"/>
                <w:sz w:val="28"/>
                <w:szCs w:val="28"/>
                <w:lang w:eastAsia="ar-SA"/>
              </w:rPr>
              <w:t>Богучанского</w:t>
            </w:r>
            <w:proofErr w:type="spellEnd"/>
            <w:r w:rsidRPr="000A4CC3">
              <w:rPr>
                <w:rFonts w:ascii="Times New Roman" w:eastAsia="Times New Roman" w:hAnsi="Times New Roman" w:cs="Times New Roman"/>
                <w:sz w:val="28"/>
                <w:szCs w:val="28"/>
                <w:lang w:eastAsia="ar-SA"/>
              </w:rPr>
              <w:t xml:space="preserve"> района Красноярского края на период с 202</w:t>
            </w:r>
            <w:r>
              <w:rPr>
                <w:rFonts w:ascii="Times New Roman" w:eastAsia="Times New Roman" w:hAnsi="Times New Roman" w:cs="Times New Roman"/>
                <w:sz w:val="28"/>
                <w:szCs w:val="28"/>
                <w:lang w:eastAsia="ar-SA"/>
              </w:rPr>
              <w:t>3</w:t>
            </w:r>
            <w:r w:rsidRPr="000A4CC3">
              <w:rPr>
                <w:rFonts w:ascii="Times New Roman" w:eastAsia="Times New Roman" w:hAnsi="Times New Roman" w:cs="Times New Roman"/>
                <w:sz w:val="28"/>
                <w:szCs w:val="28"/>
                <w:lang w:eastAsia="ar-SA"/>
              </w:rPr>
              <w:t xml:space="preserve"> по 203</w:t>
            </w:r>
            <w:r>
              <w:rPr>
                <w:rFonts w:ascii="Times New Roman" w:eastAsia="Times New Roman" w:hAnsi="Times New Roman" w:cs="Times New Roman"/>
                <w:sz w:val="28"/>
                <w:szCs w:val="28"/>
                <w:lang w:eastAsia="ar-SA"/>
              </w:rPr>
              <w:t>2</w:t>
            </w:r>
            <w:r w:rsidRPr="000A4CC3">
              <w:rPr>
                <w:rFonts w:ascii="Times New Roman" w:eastAsia="Times New Roman" w:hAnsi="Times New Roman" w:cs="Times New Roman"/>
                <w:sz w:val="28"/>
                <w:szCs w:val="28"/>
                <w:lang w:eastAsia="ar-SA"/>
              </w:rPr>
              <w:t xml:space="preserve"> год, </w:t>
            </w:r>
            <w:proofErr w:type="gramStart"/>
            <w:r w:rsidRPr="000A4CC3">
              <w:rPr>
                <w:rFonts w:ascii="Times New Roman" w:eastAsia="Times New Roman" w:hAnsi="Times New Roman" w:cs="Times New Roman"/>
                <w:sz w:val="28"/>
                <w:szCs w:val="28"/>
                <w:lang w:eastAsia="ar-SA"/>
              </w:rPr>
              <w:t>согласно приложения</w:t>
            </w:r>
            <w:proofErr w:type="gramEnd"/>
            <w:r w:rsidRPr="000A4CC3">
              <w:rPr>
                <w:rFonts w:ascii="Times New Roman" w:eastAsia="Times New Roman" w:hAnsi="Times New Roman" w:cs="Times New Roman"/>
                <w:sz w:val="28"/>
                <w:szCs w:val="28"/>
                <w:lang w:eastAsia="ar-SA"/>
              </w:rPr>
              <w:t>.</w:t>
            </w:r>
          </w:p>
          <w:p w14:paraId="007D3E3F" w14:textId="77777777" w:rsidR="000A4CC3" w:rsidRPr="000A4CC3" w:rsidRDefault="000A4CC3" w:rsidP="000A4CC3">
            <w:pPr>
              <w:widowControl/>
              <w:numPr>
                <w:ilvl w:val="0"/>
                <w:numId w:val="29"/>
              </w:numPr>
              <w:tabs>
                <w:tab w:val="left" w:pos="0"/>
              </w:tabs>
              <w:suppressAutoHyphens/>
              <w:autoSpaceDE/>
              <w:autoSpaceDN/>
              <w:adjustRightInd/>
              <w:ind w:left="0" w:firstLine="360"/>
              <w:rPr>
                <w:rFonts w:ascii="Times New Roman" w:eastAsia="Times New Roman" w:hAnsi="Times New Roman" w:cs="Times New Roman"/>
                <w:sz w:val="28"/>
                <w:szCs w:val="28"/>
                <w:lang w:eastAsia="ar-SA"/>
              </w:rPr>
            </w:pPr>
            <w:r w:rsidRPr="000A4CC3">
              <w:rPr>
                <w:rFonts w:ascii="Times New Roman" w:eastAsia="Times New Roman" w:hAnsi="Times New Roman" w:cs="Times New Roman"/>
                <w:sz w:val="28"/>
                <w:szCs w:val="28"/>
                <w:lang w:eastAsia="ar-SA"/>
              </w:rPr>
              <w:t>Определить единой теплоснабжающей организацией на территории поселка Таежный Богучанского района акционерное общество «Красноярская региональная энергетическая компания (Ангарский филиал)».</w:t>
            </w:r>
          </w:p>
          <w:p w14:paraId="5FC99814" w14:textId="77777777" w:rsidR="000A4CC3" w:rsidRPr="000A4CC3" w:rsidRDefault="000A4CC3" w:rsidP="000A4CC3">
            <w:pPr>
              <w:widowControl/>
              <w:numPr>
                <w:ilvl w:val="0"/>
                <w:numId w:val="29"/>
              </w:numPr>
              <w:suppressAutoHyphens/>
              <w:autoSpaceDE/>
              <w:autoSpaceDN/>
              <w:adjustRightInd/>
              <w:ind w:left="0" w:firstLine="360"/>
              <w:rPr>
                <w:rFonts w:ascii="Times New Roman" w:eastAsia="Times New Roman" w:hAnsi="Times New Roman" w:cs="Times New Roman"/>
                <w:sz w:val="28"/>
                <w:szCs w:val="28"/>
                <w:lang w:eastAsia="ar-SA"/>
              </w:rPr>
            </w:pPr>
            <w:r w:rsidRPr="000A4CC3">
              <w:rPr>
                <w:rFonts w:ascii="Times New Roman" w:eastAsia="Times New Roman" w:hAnsi="Times New Roman" w:cs="Times New Roman"/>
                <w:sz w:val="28"/>
                <w:szCs w:val="28"/>
                <w:lang w:eastAsia="ar-SA"/>
              </w:rPr>
              <w:t>Контроль за выполнением данного постановления оставляю за собой.</w:t>
            </w:r>
          </w:p>
          <w:p w14:paraId="53DC2303" w14:textId="77777777" w:rsidR="000A4CC3" w:rsidRPr="000A4CC3" w:rsidRDefault="000A4CC3" w:rsidP="000A4CC3">
            <w:pPr>
              <w:widowControl/>
              <w:numPr>
                <w:ilvl w:val="0"/>
                <w:numId w:val="29"/>
              </w:numPr>
              <w:suppressAutoHyphens/>
              <w:autoSpaceDE/>
              <w:autoSpaceDN/>
              <w:adjustRightInd/>
              <w:ind w:left="0" w:firstLine="360"/>
              <w:rPr>
                <w:rFonts w:ascii="Times New Roman" w:eastAsia="Times New Roman" w:hAnsi="Times New Roman" w:cs="Times New Roman"/>
                <w:sz w:val="28"/>
                <w:szCs w:val="28"/>
                <w:lang w:eastAsia="ar-SA"/>
              </w:rPr>
            </w:pPr>
            <w:r w:rsidRPr="000A4CC3">
              <w:rPr>
                <w:rFonts w:ascii="Times New Roman" w:eastAsia="Times New Roman" w:hAnsi="Times New Roman" w:cs="Times New Roman"/>
                <w:sz w:val="28"/>
                <w:szCs w:val="28"/>
                <w:lang w:eastAsia="ar-SA"/>
              </w:rPr>
              <w:t>Постановление вступает в силу в день, следующий за днем его официального опубликования в печатном издании «</w:t>
            </w:r>
            <w:proofErr w:type="spellStart"/>
            <w:r w:rsidRPr="000A4CC3">
              <w:rPr>
                <w:rFonts w:ascii="Times New Roman" w:eastAsia="Times New Roman" w:hAnsi="Times New Roman" w:cs="Times New Roman"/>
                <w:sz w:val="28"/>
                <w:szCs w:val="28"/>
                <w:lang w:eastAsia="ar-SA"/>
              </w:rPr>
              <w:t>Таежнинский</w:t>
            </w:r>
            <w:proofErr w:type="spellEnd"/>
            <w:r w:rsidRPr="000A4CC3">
              <w:rPr>
                <w:rFonts w:ascii="Times New Roman" w:eastAsia="Times New Roman" w:hAnsi="Times New Roman" w:cs="Times New Roman"/>
                <w:sz w:val="28"/>
                <w:szCs w:val="28"/>
                <w:lang w:eastAsia="ar-SA"/>
              </w:rPr>
              <w:t xml:space="preserve"> вестник» </w:t>
            </w:r>
            <w:r w:rsidRPr="000A4CC3">
              <w:rPr>
                <w:rFonts w:ascii="Times New Roman" w:eastAsia="Times New Roman" w:hAnsi="Times New Roman" w:cs="Times New Roman"/>
                <w:sz w:val="28"/>
                <w:szCs w:val="28"/>
                <w:lang w:eastAsia="ar-SA"/>
              </w:rPr>
              <w:br/>
              <w:t xml:space="preserve">и подлежит размещению на официальном сайте </w:t>
            </w:r>
            <w:proofErr w:type="spellStart"/>
            <w:r w:rsidRPr="000A4CC3">
              <w:rPr>
                <w:rFonts w:ascii="Times New Roman" w:eastAsia="Times New Roman" w:hAnsi="Times New Roman" w:cs="Times New Roman"/>
                <w:sz w:val="28"/>
                <w:szCs w:val="28"/>
                <w:lang w:eastAsia="ar-SA"/>
              </w:rPr>
              <w:t>Таежнинского</w:t>
            </w:r>
            <w:proofErr w:type="spellEnd"/>
            <w:r w:rsidRPr="000A4CC3">
              <w:rPr>
                <w:rFonts w:ascii="Times New Roman" w:eastAsia="Times New Roman" w:hAnsi="Times New Roman" w:cs="Times New Roman"/>
                <w:sz w:val="28"/>
                <w:szCs w:val="28"/>
                <w:lang w:eastAsia="ar-SA"/>
              </w:rPr>
              <w:t xml:space="preserve"> сельсовета.</w:t>
            </w:r>
          </w:p>
          <w:p w14:paraId="3F381709" w14:textId="77777777" w:rsidR="000A4CC3" w:rsidRPr="000A4CC3" w:rsidRDefault="000A4CC3" w:rsidP="000A4CC3">
            <w:pPr>
              <w:widowControl/>
              <w:suppressAutoHyphens/>
              <w:autoSpaceDE/>
              <w:autoSpaceDN/>
              <w:adjustRightInd/>
              <w:ind w:firstLine="1080"/>
              <w:rPr>
                <w:rFonts w:ascii="Times New Roman" w:eastAsia="Times New Roman" w:hAnsi="Times New Roman" w:cs="Times New Roman"/>
                <w:sz w:val="28"/>
                <w:szCs w:val="28"/>
                <w:lang w:eastAsia="ar-SA"/>
              </w:rPr>
            </w:pPr>
          </w:p>
          <w:p w14:paraId="65D89227" w14:textId="77777777" w:rsidR="000A4CC3" w:rsidRPr="000A4CC3" w:rsidRDefault="000A4CC3" w:rsidP="000A4CC3">
            <w:pPr>
              <w:widowControl/>
              <w:suppressAutoHyphens/>
              <w:autoSpaceDE/>
              <w:autoSpaceDN/>
              <w:adjustRightInd/>
              <w:ind w:firstLine="1080"/>
              <w:rPr>
                <w:rFonts w:ascii="Times New Roman" w:eastAsia="Times New Roman" w:hAnsi="Times New Roman" w:cs="Times New Roman"/>
                <w:sz w:val="28"/>
                <w:szCs w:val="28"/>
                <w:lang w:eastAsia="ar-SA"/>
              </w:rPr>
            </w:pPr>
          </w:p>
          <w:p w14:paraId="406BD2DC" w14:textId="77777777" w:rsidR="000A4CC3" w:rsidRPr="000A4CC3" w:rsidRDefault="000A4CC3" w:rsidP="000A4CC3">
            <w:pPr>
              <w:widowControl/>
              <w:suppressAutoHyphens/>
              <w:autoSpaceDE/>
              <w:autoSpaceDN/>
              <w:adjustRightInd/>
              <w:ind w:firstLine="1080"/>
              <w:rPr>
                <w:rFonts w:ascii="Times New Roman" w:eastAsia="Times New Roman" w:hAnsi="Times New Roman" w:cs="Times New Roman"/>
                <w:sz w:val="28"/>
                <w:szCs w:val="28"/>
                <w:lang w:eastAsia="ar-SA"/>
              </w:rPr>
            </w:pPr>
          </w:p>
          <w:p w14:paraId="038522F5" w14:textId="77777777" w:rsidR="000A4CC3" w:rsidRPr="000A4CC3" w:rsidRDefault="000A4CC3" w:rsidP="000A4CC3">
            <w:pPr>
              <w:widowControl/>
              <w:suppressAutoHyphens/>
              <w:autoSpaceDE/>
              <w:autoSpaceDN/>
              <w:adjustRightInd/>
              <w:ind w:firstLine="0"/>
              <w:rPr>
                <w:rFonts w:ascii="Times New Roman" w:eastAsia="Times New Roman" w:hAnsi="Times New Roman" w:cs="Times New Roman"/>
                <w:sz w:val="26"/>
                <w:szCs w:val="26"/>
                <w:lang w:eastAsia="ar-SA"/>
              </w:rPr>
            </w:pPr>
            <w:r w:rsidRPr="000A4CC3">
              <w:rPr>
                <w:rFonts w:ascii="Times New Roman" w:eastAsia="Times New Roman" w:hAnsi="Times New Roman" w:cs="Times New Roman"/>
                <w:sz w:val="28"/>
                <w:szCs w:val="28"/>
                <w:lang w:eastAsia="ar-SA"/>
              </w:rPr>
              <w:t xml:space="preserve">Глава </w:t>
            </w:r>
            <w:proofErr w:type="spellStart"/>
            <w:r w:rsidRPr="000A4CC3">
              <w:rPr>
                <w:rFonts w:ascii="Times New Roman" w:eastAsia="Times New Roman" w:hAnsi="Times New Roman" w:cs="Times New Roman"/>
                <w:sz w:val="28"/>
                <w:szCs w:val="28"/>
                <w:lang w:eastAsia="ar-SA"/>
              </w:rPr>
              <w:t>Таежнинского</w:t>
            </w:r>
            <w:proofErr w:type="spellEnd"/>
            <w:r w:rsidRPr="000A4CC3">
              <w:rPr>
                <w:rFonts w:ascii="Times New Roman" w:eastAsia="Times New Roman" w:hAnsi="Times New Roman" w:cs="Times New Roman"/>
                <w:sz w:val="28"/>
                <w:szCs w:val="28"/>
                <w:lang w:eastAsia="ar-SA"/>
              </w:rPr>
              <w:t xml:space="preserve"> сельсовета                                                </w:t>
            </w:r>
            <w:proofErr w:type="spellStart"/>
            <w:r w:rsidRPr="000A4CC3">
              <w:rPr>
                <w:rFonts w:ascii="Times New Roman" w:eastAsia="Times New Roman" w:hAnsi="Times New Roman" w:cs="Times New Roman"/>
                <w:sz w:val="28"/>
                <w:szCs w:val="28"/>
                <w:lang w:eastAsia="ar-SA"/>
              </w:rPr>
              <w:t>С.П.Муссобиров</w:t>
            </w:r>
            <w:proofErr w:type="spellEnd"/>
          </w:p>
          <w:p w14:paraId="259ACD19" w14:textId="77777777" w:rsidR="000A4CC3" w:rsidRPr="008030D1" w:rsidRDefault="000A4CC3" w:rsidP="000A4CC3">
            <w:pPr>
              <w:widowControl/>
              <w:autoSpaceDE/>
              <w:autoSpaceDN/>
              <w:adjustRightInd/>
              <w:ind w:firstLine="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p>
          <w:p w14:paraId="3EBB057C" w14:textId="77777777" w:rsidR="005A744E" w:rsidRPr="008030D1" w:rsidRDefault="005A744E" w:rsidP="00904785">
            <w:pPr>
              <w:widowControl/>
              <w:autoSpaceDE/>
              <w:autoSpaceDN/>
              <w:adjustRightInd/>
              <w:ind w:firstLine="0"/>
              <w:jc w:val="left"/>
              <w:rPr>
                <w:rFonts w:ascii="Times New Roman" w:eastAsia="Times New Roman" w:hAnsi="Times New Roman" w:cs="Times New Roman"/>
                <w:sz w:val="28"/>
                <w:szCs w:val="28"/>
              </w:rPr>
            </w:pPr>
          </w:p>
        </w:tc>
        <w:tc>
          <w:tcPr>
            <w:tcW w:w="425" w:type="dxa"/>
            <w:vAlign w:val="center"/>
          </w:tcPr>
          <w:p w14:paraId="27CE31E0" w14:textId="77777777" w:rsidR="005A744E" w:rsidRPr="00DB7F5C" w:rsidRDefault="005A744E" w:rsidP="00904785">
            <w:pPr>
              <w:widowControl/>
              <w:autoSpaceDE/>
              <w:autoSpaceDN/>
              <w:adjustRightInd/>
              <w:ind w:firstLine="0"/>
              <w:jc w:val="left"/>
              <w:rPr>
                <w:rFonts w:ascii="Times New Roman" w:eastAsia="Times New Roman" w:hAnsi="Times New Roman" w:cs="Times New Roman"/>
                <w:sz w:val="28"/>
                <w:szCs w:val="28"/>
              </w:rPr>
            </w:pPr>
          </w:p>
        </w:tc>
      </w:tr>
    </w:tbl>
    <w:p w14:paraId="67DCF38C" w14:textId="77777777" w:rsidR="005A744E" w:rsidRPr="00DB7F5C" w:rsidRDefault="005A744E" w:rsidP="005A744E">
      <w:pPr>
        <w:keepLines/>
        <w:tabs>
          <w:tab w:val="left" w:pos="4972"/>
        </w:tabs>
        <w:ind w:right="-28" w:firstLine="0"/>
        <w:jc w:val="center"/>
        <w:rPr>
          <w:rFonts w:ascii="Times New Roman" w:hAnsi="Times New Roman" w:cs="Times New Roman"/>
          <w:b/>
        </w:rPr>
      </w:pPr>
    </w:p>
    <w:p w14:paraId="22783D1E" w14:textId="77777777" w:rsidR="005A744E" w:rsidRPr="00DB7F5C" w:rsidRDefault="005A744E" w:rsidP="005A744E">
      <w:pPr>
        <w:keepLines/>
        <w:tabs>
          <w:tab w:val="left" w:pos="4972"/>
        </w:tabs>
        <w:ind w:right="-28" w:firstLine="0"/>
        <w:jc w:val="center"/>
        <w:rPr>
          <w:rFonts w:ascii="Times New Roman" w:hAnsi="Times New Roman" w:cs="Times New Roman"/>
          <w:b/>
        </w:rPr>
      </w:pPr>
    </w:p>
    <w:p w14:paraId="79CD7A04" w14:textId="77777777" w:rsidR="005A744E" w:rsidRDefault="005A744E" w:rsidP="005A744E">
      <w:pPr>
        <w:keepLines/>
        <w:tabs>
          <w:tab w:val="left" w:pos="4972"/>
        </w:tabs>
        <w:ind w:right="-28" w:firstLine="0"/>
        <w:jc w:val="center"/>
        <w:rPr>
          <w:rFonts w:ascii="Times New Roman" w:hAnsi="Times New Roman" w:cs="Times New Roman"/>
          <w:b/>
        </w:rPr>
      </w:pPr>
    </w:p>
    <w:p w14:paraId="5ACEEEA7" w14:textId="77777777" w:rsidR="000A4CC3" w:rsidRDefault="000A4CC3" w:rsidP="005A744E">
      <w:pPr>
        <w:keepLines/>
        <w:tabs>
          <w:tab w:val="left" w:pos="4972"/>
        </w:tabs>
        <w:ind w:right="-28" w:firstLine="0"/>
        <w:jc w:val="center"/>
        <w:rPr>
          <w:rFonts w:ascii="Times New Roman" w:hAnsi="Times New Roman" w:cs="Times New Roman"/>
          <w:b/>
        </w:rPr>
      </w:pPr>
    </w:p>
    <w:p w14:paraId="4FA6589B" w14:textId="77777777" w:rsidR="000A4CC3" w:rsidRDefault="000A4CC3" w:rsidP="005A744E">
      <w:pPr>
        <w:keepLines/>
        <w:tabs>
          <w:tab w:val="left" w:pos="4972"/>
        </w:tabs>
        <w:ind w:right="-28" w:firstLine="0"/>
        <w:jc w:val="center"/>
        <w:rPr>
          <w:rFonts w:ascii="Times New Roman" w:hAnsi="Times New Roman" w:cs="Times New Roman"/>
          <w:b/>
        </w:rPr>
      </w:pPr>
    </w:p>
    <w:p w14:paraId="3BA20747" w14:textId="77777777" w:rsidR="000A4CC3" w:rsidRDefault="000A4CC3" w:rsidP="005A744E">
      <w:pPr>
        <w:keepLines/>
        <w:tabs>
          <w:tab w:val="left" w:pos="4972"/>
        </w:tabs>
        <w:ind w:right="-28" w:firstLine="0"/>
        <w:jc w:val="center"/>
        <w:rPr>
          <w:rFonts w:ascii="Times New Roman" w:hAnsi="Times New Roman" w:cs="Times New Roman"/>
          <w:b/>
        </w:rPr>
      </w:pPr>
    </w:p>
    <w:p w14:paraId="51FE07E2" w14:textId="77777777" w:rsidR="000A4CC3" w:rsidRDefault="000A4CC3" w:rsidP="005A744E">
      <w:pPr>
        <w:keepLines/>
        <w:tabs>
          <w:tab w:val="left" w:pos="4972"/>
        </w:tabs>
        <w:ind w:right="-28" w:firstLine="0"/>
        <w:jc w:val="center"/>
        <w:rPr>
          <w:rFonts w:ascii="Times New Roman" w:hAnsi="Times New Roman" w:cs="Times New Roman"/>
          <w:b/>
        </w:rPr>
      </w:pPr>
    </w:p>
    <w:p w14:paraId="198141D2" w14:textId="77777777" w:rsidR="000A4CC3" w:rsidRPr="00DB7F5C" w:rsidRDefault="000A4CC3" w:rsidP="005A744E">
      <w:pPr>
        <w:keepLines/>
        <w:tabs>
          <w:tab w:val="left" w:pos="4972"/>
        </w:tabs>
        <w:ind w:right="-28" w:firstLine="0"/>
        <w:jc w:val="center"/>
        <w:rPr>
          <w:rFonts w:ascii="Times New Roman" w:hAnsi="Times New Roman" w:cs="Times New Roman"/>
          <w:b/>
        </w:rPr>
      </w:pPr>
    </w:p>
    <w:p w14:paraId="0EC6CB2A" w14:textId="77777777" w:rsidR="005A744E" w:rsidRPr="00DB7F5C" w:rsidRDefault="005A744E" w:rsidP="005A744E">
      <w:pPr>
        <w:keepLines/>
        <w:tabs>
          <w:tab w:val="left" w:pos="4972"/>
        </w:tabs>
        <w:ind w:right="-28" w:firstLine="0"/>
        <w:jc w:val="center"/>
        <w:rPr>
          <w:rFonts w:ascii="Times New Roman" w:hAnsi="Times New Roman" w:cs="Times New Roman"/>
          <w:b/>
        </w:rPr>
      </w:pPr>
    </w:p>
    <w:p w14:paraId="7B6CD4BC" w14:textId="77777777" w:rsidR="005A744E" w:rsidRDefault="005A744E" w:rsidP="005A744E">
      <w:pPr>
        <w:keepLines/>
        <w:tabs>
          <w:tab w:val="left" w:pos="4972"/>
        </w:tabs>
        <w:ind w:right="-28" w:firstLine="0"/>
        <w:jc w:val="center"/>
        <w:rPr>
          <w:rFonts w:ascii="Times New Roman" w:hAnsi="Times New Roman" w:cs="Times New Roman"/>
          <w:b/>
        </w:rPr>
      </w:pPr>
    </w:p>
    <w:p w14:paraId="192A1F45" w14:textId="77777777" w:rsidR="005A744E" w:rsidRDefault="005A744E" w:rsidP="005A744E">
      <w:pPr>
        <w:keepLines/>
        <w:tabs>
          <w:tab w:val="left" w:pos="4972"/>
        </w:tabs>
        <w:ind w:right="-28" w:firstLine="0"/>
        <w:jc w:val="center"/>
        <w:rPr>
          <w:rFonts w:ascii="Times New Roman" w:hAnsi="Times New Roman" w:cs="Times New Roman"/>
          <w:b/>
        </w:rPr>
      </w:pPr>
    </w:p>
    <w:p w14:paraId="7FFE4DFD" w14:textId="77777777" w:rsidR="005A744E" w:rsidRDefault="005A744E" w:rsidP="005A744E">
      <w:pPr>
        <w:keepLines/>
        <w:tabs>
          <w:tab w:val="left" w:pos="4972"/>
        </w:tabs>
        <w:ind w:right="-28" w:firstLine="0"/>
        <w:jc w:val="center"/>
        <w:rPr>
          <w:rFonts w:ascii="Times New Roman" w:hAnsi="Times New Roman" w:cs="Times New Roman"/>
          <w:b/>
        </w:rPr>
      </w:pPr>
    </w:p>
    <w:p w14:paraId="5A02DE64" w14:textId="77777777" w:rsidR="000A4CC3" w:rsidRDefault="000A4CC3" w:rsidP="000A4CC3">
      <w:pPr>
        <w:keepLines/>
        <w:tabs>
          <w:tab w:val="left" w:pos="4972"/>
        </w:tabs>
        <w:ind w:right="-28" w:firstLine="0"/>
        <w:jc w:val="right"/>
        <w:rPr>
          <w:rFonts w:ascii="Times New Roman" w:hAnsi="Times New Roman" w:cs="Times New Roman"/>
        </w:rPr>
      </w:pPr>
      <w:r w:rsidRPr="000A4CC3">
        <w:rPr>
          <w:rFonts w:ascii="Times New Roman" w:hAnsi="Times New Roman" w:cs="Times New Roman"/>
        </w:rPr>
        <w:t xml:space="preserve">Приложение к Постановлению Администрации </w:t>
      </w:r>
    </w:p>
    <w:p w14:paraId="3B1A895B" w14:textId="2B46B6C8" w:rsidR="000A4CC3" w:rsidRPr="000A4CC3" w:rsidRDefault="000A4CC3" w:rsidP="000A4CC3">
      <w:pPr>
        <w:keepLines/>
        <w:tabs>
          <w:tab w:val="left" w:pos="4972"/>
        </w:tabs>
        <w:ind w:right="-28" w:firstLine="0"/>
        <w:jc w:val="right"/>
        <w:rPr>
          <w:rFonts w:ascii="Times New Roman" w:hAnsi="Times New Roman" w:cs="Times New Roman"/>
        </w:rPr>
      </w:pPr>
      <w:proofErr w:type="spellStart"/>
      <w:r w:rsidRPr="000A4CC3">
        <w:rPr>
          <w:rFonts w:ascii="Times New Roman" w:hAnsi="Times New Roman" w:cs="Times New Roman"/>
        </w:rPr>
        <w:t>Таежнинского</w:t>
      </w:r>
      <w:proofErr w:type="spellEnd"/>
      <w:r w:rsidRPr="000A4CC3">
        <w:rPr>
          <w:rFonts w:ascii="Times New Roman" w:hAnsi="Times New Roman" w:cs="Times New Roman"/>
        </w:rPr>
        <w:t xml:space="preserve"> сельсовета от </w:t>
      </w:r>
      <w:r w:rsidR="00F24032">
        <w:rPr>
          <w:rFonts w:ascii="Times New Roman" w:hAnsi="Times New Roman" w:cs="Times New Roman"/>
        </w:rPr>
        <w:t>30.</w:t>
      </w:r>
      <w:r w:rsidRPr="000A4CC3">
        <w:rPr>
          <w:rFonts w:ascii="Times New Roman" w:hAnsi="Times New Roman" w:cs="Times New Roman"/>
        </w:rPr>
        <w:t>06.2023 №</w:t>
      </w:r>
      <w:r w:rsidR="00F24032">
        <w:rPr>
          <w:rFonts w:ascii="Times New Roman" w:hAnsi="Times New Roman" w:cs="Times New Roman"/>
        </w:rPr>
        <w:t>134</w:t>
      </w:r>
      <w:r w:rsidRPr="000A4CC3">
        <w:rPr>
          <w:rFonts w:ascii="Times New Roman" w:hAnsi="Times New Roman" w:cs="Times New Roman"/>
        </w:rPr>
        <w:t xml:space="preserve"> </w:t>
      </w:r>
    </w:p>
    <w:p w14:paraId="04143889" w14:textId="77777777" w:rsidR="000A4CC3" w:rsidRDefault="000A4CC3" w:rsidP="005A744E">
      <w:pPr>
        <w:keepLines/>
        <w:tabs>
          <w:tab w:val="left" w:pos="4972"/>
        </w:tabs>
        <w:ind w:right="-28" w:firstLine="0"/>
        <w:jc w:val="center"/>
        <w:rPr>
          <w:rFonts w:ascii="Times New Roman" w:hAnsi="Times New Roman" w:cs="Times New Roman"/>
          <w:b/>
          <w:sz w:val="36"/>
          <w:szCs w:val="36"/>
        </w:rPr>
      </w:pPr>
    </w:p>
    <w:p w14:paraId="16C99665" w14:textId="77777777" w:rsidR="000A4CC3" w:rsidRDefault="000A4CC3" w:rsidP="005A744E">
      <w:pPr>
        <w:keepLines/>
        <w:tabs>
          <w:tab w:val="left" w:pos="4972"/>
        </w:tabs>
        <w:ind w:right="-28" w:firstLine="0"/>
        <w:jc w:val="center"/>
        <w:rPr>
          <w:rFonts w:ascii="Times New Roman" w:hAnsi="Times New Roman" w:cs="Times New Roman"/>
          <w:b/>
          <w:sz w:val="36"/>
          <w:szCs w:val="36"/>
        </w:rPr>
      </w:pPr>
    </w:p>
    <w:p w14:paraId="4E9B6420" w14:textId="77777777" w:rsidR="000A4CC3" w:rsidRDefault="000A4CC3" w:rsidP="005A744E">
      <w:pPr>
        <w:keepLines/>
        <w:tabs>
          <w:tab w:val="left" w:pos="4972"/>
        </w:tabs>
        <w:ind w:right="-28" w:firstLine="0"/>
        <w:jc w:val="center"/>
        <w:rPr>
          <w:rFonts w:ascii="Times New Roman" w:hAnsi="Times New Roman" w:cs="Times New Roman"/>
          <w:b/>
          <w:sz w:val="36"/>
          <w:szCs w:val="36"/>
        </w:rPr>
      </w:pPr>
    </w:p>
    <w:p w14:paraId="3A5D0BBF" w14:textId="77777777" w:rsidR="000A4CC3" w:rsidRDefault="000A4CC3" w:rsidP="005A744E">
      <w:pPr>
        <w:keepLines/>
        <w:tabs>
          <w:tab w:val="left" w:pos="4972"/>
        </w:tabs>
        <w:ind w:right="-28" w:firstLine="0"/>
        <w:jc w:val="center"/>
        <w:rPr>
          <w:rFonts w:ascii="Times New Roman" w:hAnsi="Times New Roman" w:cs="Times New Roman"/>
          <w:b/>
          <w:sz w:val="36"/>
          <w:szCs w:val="36"/>
        </w:rPr>
      </w:pPr>
    </w:p>
    <w:p w14:paraId="1E987C59" w14:textId="77777777" w:rsidR="000A4CC3" w:rsidRDefault="000A4CC3" w:rsidP="005A744E">
      <w:pPr>
        <w:keepLines/>
        <w:tabs>
          <w:tab w:val="left" w:pos="4972"/>
        </w:tabs>
        <w:ind w:right="-28" w:firstLine="0"/>
        <w:jc w:val="center"/>
        <w:rPr>
          <w:rFonts w:ascii="Times New Roman" w:hAnsi="Times New Roman" w:cs="Times New Roman"/>
          <w:b/>
          <w:sz w:val="36"/>
          <w:szCs w:val="36"/>
        </w:rPr>
      </w:pPr>
    </w:p>
    <w:p w14:paraId="5AE733A1" w14:textId="77777777" w:rsidR="000A4CC3" w:rsidRDefault="000A4CC3" w:rsidP="005A744E">
      <w:pPr>
        <w:keepLines/>
        <w:tabs>
          <w:tab w:val="left" w:pos="4972"/>
        </w:tabs>
        <w:ind w:right="-28" w:firstLine="0"/>
        <w:jc w:val="center"/>
        <w:rPr>
          <w:rFonts w:ascii="Times New Roman" w:hAnsi="Times New Roman" w:cs="Times New Roman"/>
          <w:b/>
          <w:sz w:val="36"/>
          <w:szCs w:val="36"/>
        </w:rPr>
      </w:pPr>
    </w:p>
    <w:p w14:paraId="72B48466" w14:textId="77777777" w:rsidR="005A744E" w:rsidRDefault="005A744E" w:rsidP="005A744E">
      <w:pPr>
        <w:keepLines/>
        <w:tabs>
          <w:tab w:val="left" w:pos="4972"/>
        </w:tabs>
        <w:ind w:right="-28" w:firstLine="0"/>
        <w:jc w:val="center"/>
        <w:rPr>
          <w:rFonts w:ascii="Times New Roman" w:hAnsi="Times New Roman" w:cs="Times New Roman"/>
          <w:b/>
          <w:sz w:val="36"/>
          <w:szCs w:val="36"/>
        </w:rPr>
      </w:pPr>
      <w:r w:rsidRPr="00DB7F5C">
        <w:rPr>
          <w:rFonts w:ascii="Times New Roman" w:hAnsi="Times New Roman" w:cs="Times New Roman"/>
          <w:b/>
          <w:sz w:val="36"/>
          <w:szCs w:val="36"/>
        </w:rPr>
        <w:t>Схема</w:t>
      </w:r>
      <w:r w:rsidRPr="00DB7F5C">
        <w:rPr>
          <w:rFonts w:ascii="Times New Roman" w:hAnsi="Times New Roman" w:cs="Times New Roman"/>
          <w:b/>
          <w:spacing w:val="-2"/>
          <w:sz w:val="36"/>
          <w:szCs w:val="36"/>
        </w:rPr>
        <w:t xml:space="preserve"> </w:t>
      </w:r>
      <w:r w:rsidRPr="00DB7F5C">
        <w:rPr>
          <w:rFonts w:ascii="Times New Roman" w:hAnsi="Times New Roman" w:cs="Times New Roman"/>
          <w:b/>
          <w:sz w:val="36"/>
          <w:szCs w:val="36"/>
        </w:rPr>
        <w:t>теплоснабжения</w:t>
      </w:r>
      <w:r>
        <w:rPr>
          <w:rFonts w:ascii="Times New Roman" w:hAnsi="Times New Roman" w:cs="Times New Roman"/>
          <w:b/>
          <w:sz w:val="36"/>
          <w:szCs w:val="36"/>
        </w:rPr>
        <w:t xml:space="preserve"> </w:t>
      </w:r>
    </w:p>
    <w:p w14:paraId="12481FE3" w14:textId="77777777" w:rsidR="005A744E" w:rsidRDefault="005A744E" w:rsidP="005A744E">
      <w:pPr>
        <w:keepLines/>
        <w:tabs>
          <w:tab w:val="left" w:pos="4972"/>
        </w:tabs>
        <w:ind w:right="-28" w:firstLine="0"/>
        <w:jc w:val="center"/>
        <w:rPr>
          <w:rFonts w:ascii="Times New Roman" w:hAnsi="Times New Roman" w:cs="Times New Roman"/>
          <w:b/>
          <w:sz w:val="36"/>
          <w:szCs w:val="36"/>
        </w:rPr>
      </w:pPr>
      <w:r>
        <w:rPr>
          <w:rFonts w:ascii="Times New Roman" w:hAnsi="Times New Roman" w:cs="Times New Roman"/>
          <w:b/>
          <w:sz w:val="36"/>
          <w:szCs w:val="36"/>
        </w:rPr>
        <w:t xml:space="preserve">(актуализированная схема теплоснабжения) </w:t>
      </w:r>
    </w:p>
    <w:p w14:paraId="73FC116B" w14:textId="77777777" w:rsidR="005A744E" w:rsidRDefault="00D4232D" w:rsidP="000A4CC3">
      <w:pPr>
        <w:keepLines/>
        <w:tabs>
          <w:tab w:val="left" w:pos="4972"/>
        </w:tabs>
        <w:spacing w:after="60"/>
        <w:ind w:right="-28" w:firstLine="0"/>
        <w:jc w:val="center"/>
        <w:rPr>
          <w:rFonts w:ascii="Times New Roman" w:hAnsi="Times New Roman" w:cs="Times New Roman"/>
          <w:b/>
          <w:sz w:val="36"/>
          <w:szCs w:val="36"/>
        </w:rPr>
      </w:pPr>
      <w:r>
        <w:rPr>
          <w:rFonts w:ascii="Times New Roman" w:hAnsi="Times New Roman" w:cs="Times New Roman"/>
          <w:b/>
          <w:sz w:val="36"/>
          <w:szCs w:val="36"/>
        </w:rPr>
        <w:t>Таежнинского сельсовета Богучанского района Красноярского края на период до 203</w:t>
      </w:r>
      <w:r w:rsidR="000A4CC3">
        <w:rPr>
          <w:rFonts w:ascii="Times New Roman" w:hAnsi="Times New Roman" w:cs="Times New Roman"/>
          <w:b/>
          <w:sz w:val="36"/>
          <w:szCs w:val="36"/>
        </w:rPr>
        <w:t>2</w:t>
      </w:r>
      <w:r w:rsidR="005A744E" w:rsidRPr="00DB7F5C">
        <w:rPr>
          <w:rFonts w:ascii="Times New Roman" w:hAnsi="Times New Roman" w:cs="Times New Roman"/>
          <w:b/>
          <w:sz w:val="36"/>
          <w:szCs w:val="36"/>
        </w:rPr>
        <w:t xml:space="preserve"> года</w:t>
      </w:r>
    </w:p>
    <w:p w14:paraId="28351A6D" w14:textId="77777777" w:rsidR="000A4CC3" w:rsidRDefault="000A4CC3" w:rsidP="000A4CC3">
      <w:pPr>
        <w:keepLines/>
        <w:tabs>
          <w:tab w:val="left" w:pos="4972"/>
        </w:tabs>
        <w:spacing w:after="60"/>
        <w:ind w:right="-28" w:firstLine="0"/>
        <w:jc w:val="center"/>
        <w:rPr>
          <w:rFonts w:ascii="Times New Roman" w:hAnsi="Times New Roman" w:cs="Times New Roman"/>
          <w:b/>
          <w:sz w:val="36"/>
          <w:szCs w:val="36"/>
        </w:rPr>
      </w:pPr>
    </w:p>
    <w:p w14:paraId="18439873" w14:textId="77777777" w:rsidR="000A4CC3" w:rsidRDefault="000A4CC3" w:rsidP="000A4CC3">
      <w:pPr>
        <w:keepLines/>
        <w:tabs>
          <w:tab w:val="left" w:pos="4972"/>
        </w:tabs>
        <w:spacing w:after="60"/>
        <w:ind w:right="-28" w:firstLine="0"/>
        <w:jc w:val="center"/>
        <w:rPr>
          <w:rFonts w:ascii="Times New Roman" w:hAnsi="Times New Roman" w:cs="Times New Roman"/>
          <w:b/>
          <w:sz w:val="36"/>
          <w:szCs w:val="36"/>
        </w:rPr>
      </w:pPr>
    </w:p>
    <w:p w14:paraId="743C26E0" w14:textId="77777777" w:rsidR="000A4CC3" w:rsidRDefault="000A4CC3" w:rsidP="000A4CC3">
      <w:pPr>
        <w:keepLines/>
        <w:tabs>
          <w:tab w:val="left" w:pos="4972"/>
        </w:tabs>
        <w:spacing w:after="60"/>
        <w:ind w:right="-28" w:firstLine="0"/>
        <w:jc w:val="center"/>
        <w:rPr>
          <w:rFonts w:ascii="Times New Roman" w:hAnsi="Times New Roman" w:cs="Times New Roman"/>
          <w:sz w:val="28"/>
          <w:szCs w:val="28"/>
        </w:rPr>
      </w:pPr>
    </w:p>
    <w:p w14:paraId="42AC5AEF" w14:textId="77777777" w:rsidR="000A4CC3" w:rsidRDefault="000A4CC3" w:rsidP="007D7D23">
      <w:pPr>
        <w:widowControl/>
        <w:autoSpaceDE/>
        <w:autoSpaceDN/>
        <w:adjustRightInd/>
        <w:spacing w:after="120"/>
        <w:ind w:firstLine="0"/>
        <w:jc w:val="center"/>
        <w:rPr>
          <w:rFonts w:ascii="Times New Roman" w:hAnsi="Times New Roman" w:cs="Times New Roman"/>
          <w:b/>
        </w:rPr>
      </w:pPr>
    </w:p>
    <w:p w14:paraId="69294A87" w14:textId="77777777" w:rsidR="000A4CC3" w:rsidRDefault="000A4CC3" w:rsidP="007D7D23">
      <w:pPr>
        <w:widowControl/>
        <w:autoSpaceDE/>
        <w:autoSpaceDN/>
        <w:adjustRightInd/>
        <w:spacing w:after="120"/>
        <w:ind w:firstLine="0"/>
        <w:jc w:val="center"/>
        <w:rPr>
          <w:rFonts w:ascii="Times New Roman" w:hAnsi="Times New Roman" w:cs="Times New Roman"/>
          <w:b/>
        </w:rPr>
      </w:pPr>
    </w:p>
    <w:p w14:paraId="701D16B9" w14:textId="77777777" w:rsidR="000A4CC3" w:rsidRDefault="000A4CC3" w:rsidP="007D7D23">
      <w:pPr>
        <w:widowControl/>
        <w:autoSpaceDE/>
        <w:autoSpaceDN/>
        <w:adjustRightInd/>
        <w:spacing w:after="120"/>
        <w:ind w:firstLine="0"/>
        <w:jc w:val="center"/>
        <w:rPr>
          <w:rFonts w:ascii="Times New Roman" w:hAnsi="Times New Roman" w:cs="Times New Roman"/>
          <w:b/>
        </w:rPr>
      </w:pPr>
    </w:p>
    <w:p w14:paraId="26FDB6D0" w14:textId="77777777" w:rsidR="000A4CC3" w:rsidRDefault="000A4CC3" w:rsidP="007D7D23">
      <w:pPr>
        <w:widowControl/>
        <w:autoSpaceDE/>
        <w:autoSpaceDN/>
        <w:adjustRightInd/>
        <w:spacing w:after="120"/>
        <w:ind w:firstLine="0"/>
        <w:jc w:val="center"/>
        <w:rPr>
          <w:rFonts w:ascii="Times New Roman" w:hAnsi="Times New Roman" w:cs="Times New Roman"/>
          <w:b/>
        </w:rPr>
      </w:pPr>
    </w:p>
    <w:p w14:paraId="6E5B09EC" w14:textId="77777777" w:rsidR="000A4CC3" w:rsidRDefault="000A4CC3" w:rsidP="007D7D23">
      <w:pPr>
        <w:widowControl/>
        <w:autoSpaceDE/>
        <w:autoSpaceDN/>
        <w:adjustRightInd/>
        <w:spacing w:after="120"/>
        <w:ind w:firstLine="0"/>
        <w:jc w:val="center"/>
        <w:rPr>
          <w:rFonts w:ascii="Times New Roman" w:hAnsi="Times New Roman" w:cs="Times New Roman"/>
          <w:b/>
        </w:rPr>
      </w:pPr>
    </w:p>
    <w:p w14:paraId="3598A410" w14:textId="77777777" w:rsidR="000A4CC3" w:rsidRDefault="000A4CC3" w:rsidP="007D7D23">
      <w:pPr>
        <w:widowControl/>
        <w:autoSpaceDE/>
        <w:autoSpaceDN/>
        <w:adjustRightInd/>
        <w:spacing w:after="120"/>
        <w:ind w:firstLine="0"/>
        <w:jc w:val="center"/>
        <w:rPr>
          <w:rFonts w:ascii="Times New Roman" w:hAnsi="Times New Roman" w:cs="Times New Roman"/>
          <w:b/>
        </w:rPr>
      </w:pPr>
    </w:p>
    <w:p w14:paraId="3BDAC112" w14:textId="77777777" w:rsidR="000A4CC3" w:rsidRDefault="000A4CC3" w:rsidP="007D7D23">
      <w:pPr>
        <w:widowControl/>
        <w:autoSpaceDE/>
        <w:autoSpaceDN/>
        <w:adjustRightInd/>
        <w:spacing w:after="120"/>
        <w:ind w:firstLine="0"/>
        <w:jc w:val="center"/>
        <w:rPr>
          <w:rFonts w:ascii="Times New Roman" w:hAnsi="Times New Roman" w:cs="Times New Roman"/>
          <w:b/>
        </w:rPr>
      </w:pPr>
    </w:p>
    <w:p w14:paraId="522D9F69" w14:textId="77777777" w:rsidR="000A4CC3" w:rsidRDefault="000A4CC3" w:rsidP="007D7D23">
      <w:pPr>
        <w:widowControl/>
        <w:autoSpaceDE/>
        <w:autoSpaceDN/>
        <w:adjustRightInd/>
        <w:spacing w:after="120"/>
        <w:ind w:firstLine="0"/>
        <w:jc w:val="center"/>
        <w:rPr>
          <w:rFonts w:ascii="Times New Roman" w:hAnsi="Times New Roman" w:cs="Times New Roman"/>
          <w:b/>
        </w:rPr>
      </w:pPr>
    </w:p>
    <w:p w14:paraId="3B49711C" w14:textId="77777777" w:rsidR="000A4CC3" w:rsidRDefault="000A4CC3" w:rsidP="007D7D23">
      <w:pPr>
        <w:widowControl/>
        <w:autoSpaceDE/>
        <w:autoSpaceDN/>
        <w:adjustRightInd/>
        <w:spacing w:after="120"/>
        <w:ind w:firstLine="0"/>
        <w:jc w:val="center"/>
        <w:rPr>
          <w:rFonts w:ascii="Times New Roman" w:hAnsi="Times New Roman" w:cs="Times New Roman"/>
          <w:b/>
        </w:rPr>
      </w:pPr>
    </w:p>
    <w:p w14:paraId="0B852394" w14:textId="77777777" w:rsidR="000A4CC3" w:rsidRDefault="000A4CC3" w:rsidP="007D7D23">
      <w:pPr>
        <w:widowControl/>
        <w:autoSpaceDE/>
        <w:autoSpaceDN/>
        <w:adjustRightInd/>
        <w:spacing w:after="120"/>
        <w:ind w:firstLine="0"/>
        <w:jc w:val="center"/>
        <w:rPr>
          <w:rFonts w:ascii="Times New Roman" w:hAnsi="Times New Roman" w:cs="Times New Roman"/>
          <w:b/>
        </w:rPr>
      </w:pPr>
    </w:p>
    <w:p w14:paraId="0DB2A788" w14:textId="77777777" w:rsidR="000A4CC3" w:rsidRDefault="000A4CC3" w:rsidP="007D7D23">
      <w:pPr>
        <w:widowControl/>
        <w:autoSpaceDE/>
        <w:autoSpaceDN/>
        <w:adjustRightInd/>
        <w:spacing w:after="120"/>
        <w:ind w:firstLine="0"/>
        <w:jc w:val="center"/>
        <w:rPr>
          <w:rFonts w:ascii="Times New Roman" w:hAnsi="Times New Roman" w:cs="Times New Roman"/>
          <w:b/>
        </w:rPr>
      </w:pPr>
    </w:p>
    <w:p w14:paraId="19D1B9D1" w14:textId="77777777" w:rsidR="000A4CC3" w:rsidRDefault="000A4CC3" w:rsidP="007D7D23">
      <w:pPr>
        <w:widowControl/>
        <w:autoSpaceDE/>
        <w:autoSpaceDN/>
        <w:adjustRightInd/>
        <w:spacing w:after="120"/>
        <w:ind w:firstLine="0"/>
        <w:jc w:val="center"/>
        <w:rPr>
          <w:rFonts w:ascii="Times New Roman" w:hAnsi="Times New Roman" w:cs="Times New Roman"/>
          <w:b/>
        </w:rPr>
      </w:pPr>
    </w:p>
    <w:p w14:paraId="1DD23D40" w14:textId="77777777" w:rsidR="000A4CC3" w:rsidRDefault="000A4CC3" w:rsidP="007D7D23">
      <w:pPr>
        <w:widowControl/>
        <w:autoSpaceDE/>
        <w:autoSpaceDN/>
        <w:adjustRightInd/>
        <w:spacing w:after="120"/>
        <w:ind w:firstLine="0"/>
        <w:jc w:val="center"/>
        <w:rPr>
          <w:rFonts w:ascii="Times New Roman" w:hAnsi="Times New Roman" w:cs="Times New Roman"/>
          <w:b/>
        </w:rPr>
      </w:pPr>
    </w:p>
    <w:p w14:paraId="25848E2D" w14:textId="77777777" w:rsidR="000A4CC3" w:rsidRDefault="000A4CC3" w:rsidP="007D7D23">
      <w:pPr>
        <w:widowControl/>
        <w:autoSpaceDE/>
        <w:autoSpaceDN/>
        <w:adjustRightInd/>
        <w:spacing w:after="120"/>
        <w:ind w:firstLine="0"/>
        <w:jc w:val="center"/>
        <w:rPr>
          <w:rFonts w:ascii="Times New Roman" w:hAnsi="Times New Roman" w:cs="Times New Roman"/>
          <w:b/>
        </w:rPr>
      </w:pPr>
    </w:p>
    <w:p w14:paraId="694F2A97" w14:textId="77777777" w:rsidR="000A4CC3" w:rsidRDefault="000A4CC3" w:rsidP="007D7D23">
      <w:pPr>
        <w:widowControl/>
        <w:autoSpaceDE/>
        <w:autoSpaceDN/>
        <w:adjustRightInd/>
        <w:spacing w:after="120"/>
        <w:ind w:firstLine="0"/>
        <w:jc w:val="center"/>
        <w:rPr>
          <w:rFonts w:ascii="Times New Roman" w:hAnsi="Times New Roman" w:cs="Times New Roman"/>
          <w:b/>
        </w:rPr>
      </w:pPr>
    </w:p>
    <w:p w14:paraId="1D21BF52" w14:textId="77777777" w:rsidR="000A4CC3" w:rsidRDefault="000A4CC3" w:rsidP="007D7D23">
      <w:pPr>
        <w:widowControl/>
        <w:autoSpaceDE/>
        <w:autoSpaceDN/>
        <w:adjustRightInd/>
        <w:spacing w:after="120"/>
        <w:ind w:firstLine="0"/>
        <w:jc w:val="center"/>
        <w:rPr>
          <w:rFonts w:ascii="Times New Roman" w:hAnsi="Times New Roman" w:cs="Times New Roman"/>
          <w:b/>
        </w:rPr>
      </w:pPr>
    </w:p>
    <w:p w14:paraId="32B565D0" w14:textId="77777777" w:rsidR="000A4CC3" w:rsidRDefault="000A4CC3" w:rsidP="007D7D23">
      <w:pPr>
        <w:widowControl/>
        <w:autoSpaceDE/>
        <w:autoSpaceDN/>
        <w:adjustRightInd/>
        <w:spacing w:after="120"/>
        <w:ind w:firstLine="0"/>
        <w:jc w:val="center"/>
        <w:rPr>
          <w:rFonts w:ascii="Times New Roman" w:hAnsi="Times New Roman" w:cs="Times New Roman"/>
          <w:b/>
        </w:rPr>
      </w:pPr>
    </w:p>
    <w:p w14:paraId="740F98CD" w14:textId="77777777" w:rsidR="000A4CC3" w:rsidRDefault="000A4CC3" w:rsidP="007D7D23">
      <w:pPr>
        <w:widowControl/>
        <w:autoSpaceDE/>
        <w:autoSpaceDN/>
        <w:adjustRightInd/>
        <w:spacing w:after="120"/>
        <w:ind w:firstLine="0"/>
        <w:jc w:val="center"/>
        <w:rPr>
          <w:rFonts w:ascii="Times New Roman" w:hAnsi="Times New Roman" w:cs="Times New Roman"/>
          <w:b/>
        </w:rPr>
      </w:pPr>
    </w:p>
    <w:p w14:paraId="1565F22D" w14:textId="77777777" w:rsidR="000A4CC3" w:rsidRDefault="000A4CC3" w:rsidP="007D7D23">
      <w:pPr>
        <w:widowControl/>
        <w:autoSpaceDE/>
        <w:autoSpaceDN/>
        <w:adjustRightInd/>
        <w:spacing w:after="120"/>
        <w:ind w:firstLine="0"/>
        <w:jc w:val="center"/>
        <w:rPr>
          <w:rFonts w:ascii="Times New Roman" w:hAnsi="Times New Roman" w:cs="Times New Roman"/>
          <w:b/>
        </w:rPr>
      </w:pPr>
    </w:p>
    <w:p w14:paraId="03086C03" w14:textId="77777777" w:rsidR="000A4CC3" w:rsidRDefault="000A4CC3" w:rsidP="007D7D23">
      <w:pPr>
        <w:widowControl/>
        <w:autoSpaceDE/>
        <w:autoSpaceDN/>
        <w:adjustRightInd/>
        <w:spacing w:after="120"/>
        <w:ind w:firstLine="0"/>
        <w:jc w:val="center"/>
        <w:rPr>
          <w:rFonts w:ascii="Times New Roman" w:hAnsi="Times New Roman" w:cs="Times New Roman"/>
          <w:b/>
        </w:rPr>
      </w:pPr>
    </w:p>
    <w:p w14:paraId="75246363" w14:textId="77777777" w:rsidR="000A4CC3" w:rsidRDefault="000A4CC3" w:rsidP="007D7D23">
      <w:pPr>
        <w:widowControl/>
        <w:autoSpaceDE/>
        <w:autoSpaceDN/>
        <w:adjustRightInd/>
        <w:spacing w:after="120"/>
        <w:ind w:firstLine="0"/>
        <w:jc w:val="center"/>
        <w:rPr>
          <w:rFonts w:ascii="Times New Roman" w:hAnsi="Times New Roman" w:cs="Times New Roman"/>
          <w:b/>
        </w:rPr>
      </w:pPr>
    </w:p>
    <w:p w14:paraId="1005C4EE" w14:textId="77777777" w:rsidR="000A4CC3" w:rsidRDefault="000A4CC3" w:rsidP="007D7D23">
      <w:pPr>
        <w:widowControl/>
        <w:autoSpaceDE/>
        <w:autoSpaceDN/>
        <w:adjustRightInd/>
        <w:spacing w:after="120"/>
        <w:ind w:firstLine="0"/>
        <w:jc w:val="center"/>
        <w:rPr>
          <w:rFonts w:ascii="Times New Roman" w:hAnsi="Times New Roman" w:cs="Times New Roman"/>
          <w:b/>
        </w:rPr>
      </w:pPr>
    </w:p>
    <w:p w14:paraId="4860A186" w14:textId="77777777" w:rsidR="007D7D23" w:rsidRDefault="007D7D23" w:rsidP="007D7D23">
      <w:pPr>
        <w:widowControl/>
        <w:autoSpaceDE/>
        <w:autoSpaceDN/>
        <w:adjustRightInd/>
        <w:spacing w:after="120"/>
        <w:ind w:firstLine="0"/>
        <w:jc w:val="center"/>
        <w:rPr>
          <w:rFonts w:ascii="Times New Roman" w:hAnsi="Times New Roman" w:cs="Times New Roman"/>
          <w:b/>
        </w:rPr>
      </w:pPr>
      <w:r>
        <w:rPr>
          <w:rFonts w:ascii="Times New Roman" w:hAnsi="Times New Roman" w:cs="Times New Roman"/>
          <w:b/>
        </w:rPr>
        <w:lastRenderedPageBreak/>
        <w:t>СОДЕРЖАНИЕ</w:t>
      </w:r>
    </w:p>
    <w:p w14:paraId="3E215AF6" w14:textId="77777777" w:rsidR="007D7D23" w:rsidRDefault="007D7D23" w:rsidP="007D7D23">
      <w:pPr>
        <w:widowControl/>
        <w:tabs>
          <w:tab w:val="right" w:leader="dot" w:pos="9923"/>
        </w:tabs>
        <w:autoSpaceDE/>
        <w:autoSpaceDN/>
        <w:adjustRightInd/>
        <w:spacing w:after="120"/>
        <w:ind w:firstLine="0"/>
        <w:rPr>
          <w:rFonts w:ascii="Times New Roman" w:eastAsiaTheme="minorHAnsi" w:hAnsi="Times New Roman" w:cs="Times New Roman"/>
          <w:lang w:eastAsia="en-US"/>
        </w:rPr>
      </w:pPr>
      <w:r w:rsidRPr="00EE77E0">
        <w:rPr>
          <w:rFonts w:ascii="Times New Roman" w:eastAsiaTheme="minorHAnsi" w:hAnsi="Times New Roman" w:cs="Times New Roman"/>
          <w:b/>
          <w:lang w:eastAsia="en-US"/>
        </w:rPr>
        <w:t>ВВЕДЕНИЕ</w:t>
      </w:r>
      <w:r w:rsidRPr="00EE77E0">
        <w:rPr>
          <w:rFonts w:ascii="Times New Roman" w:eastAsiaTheme="minorHAnsi" w:hAnsi="Times New Roman" w:cs="Times New Roman"/>
          <w:lang w:eastAsia="en-US"/>
        </w:rPr>
        <w:tab/>
      </w:r>
      <w:r>
        <w:rPr>
          <w:rFonts w:ascii="Times New Roman" w:eastAsiaTheme="minorHAnsi" w:hAnsi="Times New Roman" w:cs="Times New Roman"/>
          <w:lang w:eastAsia="en-US"/>
        </w:rPr>
        <w:t>11</w:t>
      </w:r>
    </w:p>
    <w:p w14:paraId="20AB5B92" w14:textId="77777777" w:rsidR="007D7D23" w:rsidRDefault="007D7D23" w:rsidP="007D7D23">
      <w:pPr>
        <w:widowControl/>
        <w:tabs>
          <w:tab w:val="left" w:pos="1276"/>
          <w:tab w:val="right" w:leader="dot" w:pos="9923"/>
        </w:tabs>
        <w:autoSpaceDE/>
        <w:autoSpaceDN/>
        <w:adjustRightInd/>
        <w:ind w:firstLine="0"/>
        <w:rPr>
          <w:rFonts w:ascii="Times New Roman" w:eastAsiaTheme="minorHAnsi" w:hAnsi="Times New Roman" w:cs="Times New Roman"/>
          <w:lang w:eastAsia="en-US"/>
        </w:rPr>
      </w:pPr>
      <w:r w:rsidRPr="001728FC">
        <w:rPr>
          <w:rFonts w:ascii="Times New Roman" w:eastAsiaTheme="minorHAnsi" w:hAnsi="Times New Roman" w:cs="Times New Roman"/>
          <w:b/>
          <w:lang w:eastAsia="en-US"/>
        </w:rPr>
        <w:t>РАЗДЕЛ 1.</w:t>
      </w:r>
      <w:r w:rsidRPr="001728FC">
        <w:rPr>
          <w:rFonts w:ascii="Times New Roman" w:eastAsiaTheme="minorHAnsi" w:hAnsi="Times New Roman" w:cs="Times New Roman"/>
          <w:b/>
          <w:lang w:eastAsia="en-US"/>
        </w:rPr>
        <w:tab/>
        <w:t>ПОКАЗАТЕЛИ СУЩЕСТВУЮЩЕГО И ПЕРСПЕКТИВНОГО СПРОСА НА ТЕПЛОВУЮ ЭНЕРГИЮ (МОЩНОСТЬ) И ТЕПЛОНОСИТЕЛЬ В УСТАНОВЛЕНН</w:t>
      </w:r>
      <w:r w:rsidR="000B2806" w:rsidRPr="001728FC">
        <w:rPr>
          <w:rFonts w:ascii="Times New Roman" w:eastAsiaTheme="minorHAnsi" w:hAnsi="Times New Roman" w:cs="Times New Roman"/>
          <w:b/>
          <w:lang w:eastAsia="en-US"/>
        </w:rPr>
        <w:t xml:space="preserve">ЫХ ГРАНИЦАХ ТЕРРИТОРИИ </w:t>
      </w:r>
      <w:r w:rsidR="00D95E36">
        <w:rPr>
          <w:rFonts w:ascii="Times New Roman" w:eastAsiaTheme="minorHAnsi" w:hAnsi="Times New Roman" w:cs="Times New Roman"/>
          <w:b/>
          <w:lang w:eastAsia="en-US"/>
        </w:rPr>
        <w:t>ТАЕЖНИНСКОГО СЕЛЬСОВЕТА БОГУЧАНСКОГО РАЙОНА КРАСНОЯРСКОГО КРАЯ</w:t>
      </w:r>
      <w:r w:rsidRPr="001728FC">
        <w:rPr>
          <w:rFonts w:ascii="Times New Roman" w:eastAsiaTheme="minorHAnsi" w:hAnsi="Times New Roman" w:cs="Times New Roman"/>
          <w:lang w:eastAsia="en-US"/>
        </w:rPr>
        <w:tab/>
        <w:t>13</w:t>
      </w:r>
    </w:p>
    <w:p w14:paraId="68E4BF76" w14:textId="77777777" w:rsidR="007D7D23" w:rsidRDefault="007D7D23" w:rsidP="007D7D23">
      <w:pPr>
        <w:widowControl/>
        <w:tabs>
          <w:tab w:val="left" w:pos="567"/>
          <w:tab w:val="right" w:leader="dot" w:pos="9923"/>
        </w:tabs>
        <w:autoSpaceDE/>
        <w:autoSpaceDN/>
        <w:adjustRightInd/>
        <w:ind w:firstLine="142"/>
        <w:rPr>
          <w:rFonts w:ascii="Times New Roman" w:hAnsi="Times New Roman" w:cs="Times New Roman"/>
          <w:shd w:val="clear" w:color="auto" w:fill="FFFFFF"/>
        </w:rPr>
      </w:pPr>
      <w:r>
        <w:rPr>
          <w:rFonts w:ascii="Times New Roman" w:eastAsiaTheme="minorHAnsi" w:hAnsi="Times New Roman" w:cs="Times New Roman"/>
          <w:lang w:eastAsia="en-US"/>
        </w:rPr>
        <w:t>1.1.</w:t>
      </w:r>
      <w:r>
        <w:rPr>
          <w:rFonts w:ascii="Times New Roman" w:eastAsiaTheme="minorHAnsi" w:hAnsi="Times New Roman" w:cs="Times New Roman"/>
          <w:lang w:eastAsia="en-US"/>
        </w:rPr>
        <w:tab/>
      </w:r>
      <w:r>
        <w:rPr>
          <w:rFonts w:ascii="Times New Roman" w:hAnsi="Times New Roman" w:cs="Times New Roman"/>
          <w:shd w:val="clear" w:color="auto" w:fill="FFFFFF"/>
        </w:rPr>
        <w:t>В</w:t>
      </w:r>
      <w:r w:rsidRPr="00280609">
        <w:rPr>
          <w:rFonts w:ascii="Times New Roman" w:hAnsi="Times New Roman" w:cs="Times New Roman"/>
          <w:shd w:val="clear" w:color="auto" w:fill="FFFFFF"/>
        </w:rPr>
        <w:t>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r>
        <w:rPr>
          <w:rFonts w:ascii="Times New Roman" w:hAnsi="Times New Roman" w:cs="Times New Roman"/>
          <w:shd w:val="clear" w:color="auto" w:fill="FFFFFF"/>
        </w:rPr>
        <w:tab/>
        <w:t>13</w:t>
      </w:r>
    </w:p>
    <w:p w14:paraId="2A920063" w14:textId="77777777" w:rsidR="007D7D23" w:rsidRDefault="007D7D23" w:rsidP="007D7D23">
      <w:pPr>
        <w:widowControl/>
        <w:tabs>
          <w:tab w:val="left" w:pos="567"/>
          <w:tab w:val="right" w:leader="dot" w:pos="9923"/>
        </w:tabs>
        <w:autoSpaceDE/>
        <w:autoSpaceDN/>
        <w:adjustRightInd/>
        <w:ind w:firstLine="142"/>
        <w:rPr>
          <w:rFonts w:ascii="Times New Roman" w:hAnsi="Times New Roman" w:cs="Times New Roman"/>
          <w:shd w:val="clear" w:color="auto" w:fill="FFFFFF"/>
        </w:rPr>
      </w:pPr>
      <w:r>
        <w:rPr>
          <w:rFonts w:ascii="Times New Roman" w:eastAsiaTheme="minorHAnsi" w:hAnsi="Times New Roman" w:cs="Times New Roman"/>
          <w:lang w:eastAsia="en-US"/>
        </w:rPr>
        <w:t>1.2.</w:t>
      </w:r>
      <w:r>
        <w:rPr>
          <w:rFonts w:ascii="Times New Roman" w:eastAsiaTheme="minorHAnsi" w:hAnsi="Times New Roman" w:cs="Times New Roman"/>
          <w:lang w:eastAsia="en-US"/>
        </w:rPr>
        <w:tab/>
      </w:r>
      <w:r>
        <w:rPr>
          <w:rFonts w:ascii="Times New Roman" w:hAnsi="Times New Roman" w:cs="Times New Roman"/>
          <w:shd w:val="clear" w:color="auto" w:fill="FFFFFF"/>
        </w:rPr>
        <w:t>С</w:t>
      </w:r>
      <w:r w:rsidRPr="00280609">
        <w:rPr>
          <w:rFonts w:ascii="Times New Roman" w:hAnsi="Times New Roman" w:cs="Times New Roman"/>
          <w:shd w:val="clear" w:color="auto" w:fill="FFFFFF"/>
        </w:rPr>
        <w:t>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574D3B">
        <w:rPr>
          <w:rFonts w:ascii="Times New Roman" w:hAnsi="Times New Roman" w:cs="Times New Roman"/>
          <w:shd w:val="clear" w:color="auto" w:fill="FFFFFF"/>
        </w:rPr>
        <w:tab/>
        <w:t>15</w:t>
      </w:r>
    </w:p>
    <w:p w14:paraId="3E25ACBB" w14:textId="77777777" w:rsidR="007D7D23" w:rsidRDefault="007D7D23" w:rsidP="007D7D23">
      <w:pPr>
        <w:widowControl/>
        <w:tabs>
          <w:tab w:val="left" w:pos="567"/>
          <w:tab w:val="right" w:leader="dot" w:pos="9923"/>
        </w:tabs>
        <w:autoSpaceDE/>
        <w:autoSpaceDN/>
        <w:adjustRightInd/>
        <w:spacing w:after="120"/>
        <w:ind w:firstLine="142"/>
        <w:rPr>
          <w:rFonts w:ascii="Times New Roman" w:hAnsi="Times New Roman" w:cs="Times New Roman"/>
          <w:shd w:val="clear" w:color="auto" w:fill="FFFFFF"/>
        </w:rPr>
      </w:pPr>
      <w:r>
        <w:rPr>
          <w:rFonts w:ascii="Times New Roman" w:hAnsi="Times New Roman" w:cs="Times New Roman"/>
          <w:shd w:val="clear" w:color="auto" w:fill="FFFFFF"/>
        </w:rPr>
        <w:t>1.3.</w:t>
      </w:r>
      <w:r>
        <w:rPr>
          <w:rFonts w:ascii="Times New Roman" w:hAnsi="Times New Roman" w:cs="Times New Roman"/>
          <w:shd w:val="clear" w:color="auto" w:fill="FFFFFF"/>
        </w:rPr>
        <w:tab/>
        <w:t>С</w:t>
      </w:r>
      <w:r w:rsidRPr="00280609">
        <w:rPr>
          <w:rFonts w:ascii="Times New Roman" w:hAnsi="Times New Roman" w:cs="Times New Roman"/>
          <w:shd w:val="clear" w:color="auto" w:fill="FFFFFF"/>
        </w:rPr>
        <w:t>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574D3B">
        <w:rPr>
          <w:rFonts w:ascii="Times New Roman" w:hAnsi="Times New Roman" w:cs="Times New Roman"/>
          <w:shd w:val="clear" w:color="auto" w:fill="FFFFFF"/>
        </w:rPr>
        <w:tab/>
        <w:t>16</w:t>
      </w:r>
    </w:p>
    <w:p w14:paraId="466068CF" w14:textId="77777777" w:rsidR="007D7D23" w:rsidRDefault="007D7D23" w:rsidP="007D7D23">
      <w:pPr>
        <w:widowControl/>
        <w:tabs>
          <w:tab w:val="left" w:pos="1276"/>
          <w:tab w:val="left" w:pos="1418"/>
          <w:tab w:val="right" w:leader="dot" w:pos="9923"/>
        </w:tabs>
        <w:autoSpaceDE/>
        <w:autoSpaceDN/>
        <w:adjustRightInd/>
        <w:ind w:firstLine="0"/>
        <w:rPr>
          <w:rFonts w:ascii="Times New Roman" w:eastAsiaTheme="minorHAnsi" w:hAnsi="Times New Roman" w:cs="Times New Roman"/>
          <w:lang w:eastAsia="en-US"/>
        </w:rPr>
      </w:pPr>
      <w:r>
        <w:rPr>
          <w:rFonts w:ascii="Times New Roman" w:eastAsiaTheme="minorHAnsi" w:hAnsi="Times New Roman" w:cs="Times New Roman"/>
          <w:b/>
          <w:lang w:eastAsia="en-US"/>
        </w:rPr>
        <w:t>РАЗДЕЛ 2.</w:t>
      </w:r>
      <w:r>
        <w:rPr>
          <w:rFonts w:ascii="Times New Roman" w:eastAsiaTheme="minorHAnsi" w:hAnsi="Times New Roman" w:cs="Times New Roman"/>
          <w:b/>
          <w:lang w:eastAsia="en-US"/>
        </w:rPr>
        <w:tab/>
        <w:t>СУЩЕСТВУЮЩИЕ И ПЕРСПЕКТИВНЫЕ БАЛАНСЫ ТЕПЛОВОЙ МОЩНОСТИ ИСТОЧНИКОВ ТЕПЛОВОЙ ЭНЕРГИИ И ТЕПЛОВОЙ НАГРУЗКИ ПОТРЕБИТЕЛЕЙ</w:t>
      </w:r>
      <w:r w:rsidR="00574D3B">
        <w:rPr>
          <w:rFonts w:ascii="Times New Roman" w:eastAsiaTheme="minorHAnsi" w:hAnsi="Times New Roman" w:cs="Times New Roman"/>
          <w:lang w:eastAsia="en-US"/>
        </w:rPr>
        <w:tab/>
        <w:t>17</w:t>
      </w:r>
    </w:p>
    <w:p w14:paraId="7BA1B618" w14:textId="77777777" w:rsidR="007D7D23" w:rsidRDefault="007D7D23" w:rsidP="007D7D23">
      <w:pPr>
        <w:widowControl/>
        <w:tabs>
          <w:tab w:val="left" w:pos="567"/>
          <w:tab w:val="left" w:pos="1276"/>
          <w:tab w:val="right" w:leader="dot" w:pos="9923"/>
        </w:tabs>
        <w:autoSpaceDE/>
        <w:autoSpaceDN/>
        <w:adjustRightInd/>
        <w:ind w:firstLine="142"/>
        <w:rPr>
          <w:rFonts w:ascii="Times New Roman" w:hAnsi="Times New Roman" w:cs="Times New Roman"/>
          <w:shd w:val="clear" w:color="auto" w:fill="FFFFFF"/>
        </w:rPr>
      </w:pPr>
      <w:r>
        <w:rPr>
          <w:rFonts w:ascii="Times New Roman" w:eastAsiaTheme="minorHAnsi" w:hAnsi="Times New Roman" w:cs="Times New Roman"/>
          <w:lang w:eastAsia="en-US"/>
        </w:rPr>
        <w:t>2.1.</w:t>
      </w:r>
      <w:r>
        <w:rPr>
          <w:rFonts w:ascii="Times New Roman" w:eastAsiaTheme="minorHAnsi" w:hAnsi="Times New Roman" w:cs="Times New Roman"/>
          <w:lang w:eastAsia="en-US"/>
        </w:rPr>
        <w:tab/>
      </w:r>
      <w:r>
        <w:rPr>
          <w:rFonts w:ascii="Times New Roman" w:hAnsi="Times New Roman" w:cs="Times New Roman"/>
          <w:shd w:val="clear" w:color="auto" w:fill="FFFFFF"/>
        </w:rPr>
        <w:t>О</w:t>
      </w:r>
      <w:r w:rsidRPr="00280609">
        <w:rPr>
          <w:rFonts w:ascii="Times New Roman" w:hAnsi="Times New Roman" w:cs="Times New Roman"/>
          <w:shd w:val="clear" w:color="auto" w:fill="FFFFFF"/>
        </w:rPr>
        <w:t>писание существующих и перспективных зон действия систем теплоснабжения и источников тепловой энергии</w:t>
      </w:r>
      <w:r w:rsidR="00574D3B">
        <w:rPr>
          <w:rFonts w:ascii="Times New Roman" w:hAnsi="Times New Roman" w:cs="Times New Roman"/>
          <w:shd w:val="clear" w:color="auto" w:fill="FFFFFF"/>
        </w:rPr>
        <w:tab/>
        <w:t>17</w:t>
      </w:r>
    </w:p>
    <w:p w14:paraId="05D3C250" w14:textId="77777777" w:rsidR="007D7D23" w:rsidRDefault="007D7D23" w:rsidP="007D7D23">
      <w:pPr>
        <w:widowControl/>
        <w:tabs>
          <w:tab w:val="left" w:pos="567"/>
          <w:tab w:val="left" w:pos="1276"/>
          <w:tab w:val="right" w:leader="dot" w:pos="9923"/>
        </w:tabs>
        <w:autoSpaceDE/>
        <w:autoSpaceDN/>
        <w:adjustRightInd/>
        <w:ind w:firstLine="142"/>
        <w:rPr>
          <w:rFonts w:ascii="Times New Roman" w:hAnsi="Times New Roman" w:cs="Times New Roman"/>
          <w:shd w:val="clear" w:color="auto" w:fill="FFFFFF"/>
        </w:rPr>
      </w:pPr>
      <w:r>
        <w:rPr>
          <w:rFonts w:ascii="Times New Roman" w:hAnsi="Times New Roman" w:cs="Times New Roman"/>
          <w:shd w:val="clear" w:color="auto" w:fill="FFFFFF"/>
        </w:rPr>
        <w:t>2.2.</w:t>
      </w:r>
      <w:r>
        <w:rPr>
          <w:rFonts w:ascii="Times New Roman" w:hAnsi="Times New Roman" w:cs="Times New Roman"/>
          <w:shd w:val="clear" w:color="auto" w:fill="FFFFFF"/>
        </w:rPr>
        <w:tab/>
        <w:t>О</w:t>
      </w:r>
      <w:r w:rsidRPr="00280609">
        <w:rPr>
          <w:rFonts w:ascii="Times New Roman" w:hAnsi="Times New Roman" w:cs="Times New Roman"/>
          <w:shd w:val="clear" w:color="auto" w:fill="FFFFFF"/>
        </w:rPr>
        <w:t>писание существующих и перспективных зон действия индивидуальных источников тепловой энергии</w:t>
      </w:r>
      <w:r w:rsidR="00574D3B">
        <w:rPr>
          <w:rFonts w:ascii="Times New Roman" w:hAnsi="Times New Roman" w:cs="Times New Roman"/>
          <w:shd w:val="clear" w:color="auto" w:fill="FFFFFF"/>
        </w:rPr>
        <w:tab/>
        <w:t>17</w:t>
      </w:r>
    </w:p>
    <w:p w14:paraId="27D239D3" w14:textId="77777777" w:rsidR="007D7D23" w:rsidRDefault="007D7D23" w:rsidP="007D7D23">
      <w:pPr>
        <w:widowControl/>
        <w:tabs>
          <w:tab w:val="left" w:pos="567"/>
          <w:tab w:val="left" w:pos="1276"/>
          <w:tab w:val="right" w:leader="dot" w:pos="9923"/>
        </w:tabs>
        <w:autoSpaceDE/>
        <w:autoSpaceDN/>
        <w:adjustRightInd/>
        <w:ind w:firstLine="142"/>
        <w:rPr>
          <w:rFonts w:ascii="Times New Roman" w:hAnsi="Times New Roman" w:cs="Times New Roman"/>
          <w:shd w:val="clear" w:color="auto" w:fill="FFFFFF"/>
        </w:rPr>
      </w:pPr>
      <w:r>
        <w:rPr>
          <w:rFonts w:ascii="Times New Roman" w:hAnsi="Times New Roman" w:cs="Times New Roman"/>
          <w:shd w:val="clear" w:color="auto" w:fill="FFFFFF"/>
        </w:rPr>
        <w:t>2.3.</w:t>
      </w:r>
      <w:r>
        <w:rPr>
          <w:rFonts w:ascii="Times New Roman" w:hAnsi="Times New Roman" w:cs="Times New Roman"/>
          <w:shd w:val="clear" w:color="auto" w:fill="FFFFFF"/>
        </w:rPr>
        <w:tab/>
        <w:t>С</w:t>
      </w:r>
      <w:r w:rsidRPr="00A175C4">
        <w:rPr>
          <w:rFonts w:ascii="Times New Roman" w:hAnsi="Times New Roman" w:cs="Times New Roman"/>
          <w:shd w:val="clear" w:color="auto" w:fill="FFFFFF"/>
        </w:rPr>
        <w:t>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574D3B">
        <w:rPr>
          <w:rFonts w:ascii="Times New Roman" w:hAnsi="Times New Roman" w:cs="Times New Roman"/>
          <w:shd w:val="clear" w:color="auto" w:fill="FFFFFF"/>
        </w:rPr>
        <w:tab/>
        <w:t>17</w:t>
      </w:r>
    </w:p>
    <w:p w14:paraId="4701276C" w14:textId="77777777" w:rsidR="007D7D23" w:rsidRDefault="007D7D23" w:rsidP="007D7D23">
      <w:pPr>
        <w:widowControl/>
        <w:tabs>
          <w:tab w:val="left" w:pos="567"/>
          <w:tab w:val="left" w:pos="1276"/>
          <w:tab w:val="right" w:leader="dot" w:pos="9923"/>
        </w:tabs>
        <w:autoSpaceDE/>
        <w:autoSpaceDN/>
        <w:adjustRightInd/>
        <w:ind w:firstLine="142"/>
        <w:rPr>
          <w:rFonts w:ascii="Times New Roman" w:hAnsi="Times New Roman" w:cs="Times New Roman"/>
          <w:shd w:val="clear" w:color="auto" w:fill="FFFFFF"/>
        </w:rPr>
      </w:pPr>
      <w:r>
        <w:rPr>
          <w:rFonts w:ascii="Times New Roman" w:hAnsi="Times New Roman" w:cs="Times New Roman"/>
          <w:shd w:val="clear" w:color="auto" w:fill="FFFFFF"/>
        </w:rPr>
        <w:t>2.4.</w:t>
      </w:r>
      <w:r>
        <w:rPr>
          <w:rFonts w:ascii="Times New Roman" w:hAnsi="Times New Roman" w:cs="Times New Roman"/>
          <w:shd w:val="clear" w:color="auto" w:fill="FFFFFF"/>
        </w:rPr>
        <w:tab/>
        <w:t>П</w:t>
      </w:r>
      <w:r w:rsidRPr="00A175C4">
        <w:rPr>
          <w:rFonts w:ascii="Times New Roman" w:hAnsi="Times New Roman" w:cs="Times New Roman"/>
          <w:shd w:val="clear" w:color="auto" w:fill="FFFFFF"/>
        </w:rPr>
        <w:t>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574D3B">
        <w:rPr>
          <w:rFonts w:ascii="Times New Roman" w:hAnsi="Times New Roman" w:cs="Times New Roman"/>
          <w:shd w:val="clear" w:color="auto" w:fill="FFFFFF"/>
        </w:rPr>
        <w:tab/>
        <w:t>21</w:t>
      </w:r>
    </w:p>
    <w:p w14:paraId="125236EC" w14:textId="77777777" w:rsidR="007D7D23" w:rsidRDefault="007D7D23" w:rsidP="007D7D23">
      <w:pPr>
        <w:widowControl/>
        <w:tabs>
          <w:tab w:val="left" w:pos="567"/>
          <w:tab w:val="left" w:pos="1276"/>
          <w:tab w:val="right" w:leader="dot" w:pos="9923"/>
        </w:tabs>
        <w:autoSpaceDE/>
        <w:autoSpaceDN/>
        <w:adjustRightInd/>
        <w:spacing w:after="120"/>
        <w:ind w:firstLine="142"/>
        <w:rPr>
          <w:rFonts w:ascii="Times New Roman" w:hAnsi="Times New Roman" w:cs="Times New Roman"/>
          <w:shd w:val="clear" w:color="auto" w:fill="FFFFFF"/>
        </w:rPr>
      </w:pPr>
      <w:r>
        <w:rPr>
          <w:rFonts w:ascii="Times New Roman" w:hAnsi="Times New Roman" w:cs="Times New Roman"/>
          <w:shd w:val="clear" w:color="auto" w:fill="FFFFFF"/>
        </w:rPr>
        <w:t>2.5.</w:t>
      </w:r>
      <w:r>
        <w:rPr>
          <w:rFonts w:ascii="Times New Roman" w:hAnsi="Times New Roman" w:cs="Times New Roman"/>
          <w:shd w:val="clear" w:color="auto" w:fill="FFFFFF"/>
        </w:rPr>
        <w:tab/>
        <w:t>Р</w:t>
      </w:r>
      <w:r w:rsidRPr="00A175C4">
        <w:rPr>
          <w:rFonts w:ascii="Times New Roman" w:hAnsi="Times New Roman" w:cs="Times New Roman"/>
          <w:shd w:val="clear" w:color="auto" w:fill="FFFFFF"/>
        </w:rPr>
        <w:t>адиус эффективного теплоснабжения, определяемый в соответствии с </w:t>
      </w:r>
      <w:r w:rsidRPr="00A175C4">
        <w:rPr>
          <w:rFonts w:ascii="Times New Roman" w:hAnsi="Times New Roman" w:cs="Times New Roman"/>
        </w:rPr>
        <w:t>методическими указаниями</w:t>
      </w:r>
      <w:r w:rsidRPr="00A175C4">
        <w:rPr>
          <w:rFonts w:ascii="Times New Roman" w:hAnsi="Times New Roman" w:cs="Times New Roman"/>
          <w:shd w:val="clear" w:color="auto" w:fill="FFFFFF"/>
        </w:rPr>
        <w:t> по разработке схем теплоснабжения</w:t>
      </w:r>
      <w:r w:rsidR="00574D3B">
        <w:rPr>
          <w:rFonts w:ascii="Times New Roman" w:hAnsi="Times New Roman" w:cs="Times New Roman"/>
          <w:shd w:val="clear" w:color="auto" w:fill="FFFFFF"/>
        </w:rPr>
        <w:tab/>
        <w:t>21</w:t>
      </w:r>
    </w:p>
    <w:p w14:paraId="7711C9A8" w14:textId="77777777" w:rsidR="007D7D23" w:rsidRDefault="007D7D23" w:rsidP="007D7D23">
      <w:pPr>
        <w:widowControl/>
        <w:tabs>
          <w:tab w:val="left" w:pos="1276"/>
          <w:tab w:val="right" w:leader="dot" w:pos="9923"/>
        </w:tabs>
        <w:autoSpaceDE/>
        <w:autoSpaceDN/>
        <w:adjustRightInd/>
        <w:ind w:firstLine="0"/>
        <w:rPr>
          <w:rFonts w:ascii="Times New Roman" w:eastAsiaTheme="minorHAnsi" w:hAnsi="Times New Roman" w:cs="Times New Roman"/>
          <w:lang w:eastAsia="en-US"/>
        </w:rPr>
      </w:pPr>
      <w:r>
        <w:rPr>
          <w:rFonts w:ascii="Times New Roman" w:eastAsiaTheme="minorHAnsi" w:hAnsi="Times New Roman" w:cs="Times New Roman"/>
          <w:b/>
          <w:lang w:eastAsia="en-US"/>
        </w:rPr>
        <w:t>РАЗДЕЛ 3.</w:t>
      </w:r>
      <w:r>
        <w:rPr>
          <w:rFonts w:ascii="Times New Roman" w:eastAsiaTheme="minorHAnsi" w:hAnsi="Times New Roman" w:cs="Times New Roman"/>
          <w:b/>
          <w:lang w:eastAsia="en-US"/>
        </w:rPr>
        <w:tab/>
        <w:t>СУЩЕСТВУЮЩИЕ И ПЕРСПЕКТИВНЫЕ БАЛАНСЫ ТЕПЛОНОСИТЕЛЯ</w:t>
      </w:r>
      <w:r w:rsidR="00574D3B">
        <w:rPr>
          <w:rFonts w:ascii="Times New Roman" w:eastAsiaTheme="minorHAnsi" w:hAnsi="Times New Roman" w:cs="Times New Roman"/>
          <w:lang w:eastAsia="en-US"/>
        </w:rPr>
        <w:t>...</w:t>
      </w:r>
      <w:r w:rsidR="00574D3B">
        <w:rPr>
          <w:rFonts w:ascii="Times New Roman" w:eastAsiaTheme="minorHAnsi" w:hAnsi="Times New Roman" w:cs="Times New Roman"/>
          <w:lang w:eastAsia="en-US"/>
        </w:rPr>
        <w:tab/>
        <w:t>22</w:t>
      </w:r>
    </w:p>
    <w:p w14:paraId="00722EA4" w14:textId="77777777" w:rsidR="00B50B44" w:rsidRDefault="007D7D23" w:rsidP="00B50B44">
      <w:pPr>
        <w:widowControl/>
        <w:tabs>
          <w:tab w:val="left" w:pos="567"/>
          <w:tab w:val="right" w:leader="dot" w:pos="9923"/>
        </w:tabs>
        <w:autoSpaceDE/>
        <w:autoSpaceDN/>
        <w:adjustRightInd/>
        <w:ind w:firstLine="142"/>
        <w:rPr>
          <w:rFonts w:ascii="Times New Roman" w:hAnsi="Times New Roman" w:cs="Times New Roman"/>
          <w:shd w:val="clear" w:color="auto" w:fill="FFFFFF"/>
        </w:rPr>
      </w:pPr>
      <w:r>
        <w:rPr>
          <w:rFonts w:ascii="Times New Roman" w:eastAsiaTheme="minorHAnsi" w:hAnsi="Times New Roman" w:cs="Times New Roman"/>
          <w:lang w:eastAsia="en-US"/>
        </w:rPr>
        <w:t>3.1.</w:t>
      </w:r>
      <w:r>
        <w:rPr>
          <w:rFonts w:ascii="Times New Roman" w:eastAsiaTheme="minorHAnsi" w:hAnsi="Times New Roman" w:cs="Times New Roman"/>
          <w:lang w:eastAsia="en-US"/>
        </w:rPr>
        <w:tab/>
      </w:r>
      <w:r>
        <w:rPr>
          <w:rFonts w:ascii="Times New Roman" w:hAnsi="Times New Roman" w:cs="Times New Roman"/>
          <w:shd w:val="clear" w:color="auto" w:fill="FFFFFF"/>
        </w:rPr>
        <w:t>С</w:t>
      </w:r>
      <w:r w:rsidRPr="00A175C4">
        <w:rPr>
          <w:rFonts w:ascii="Times New Roman" w:hAnsi="Times New Roman" w:cs="Times New Roman"/>
          <w:shd w:val="clear" w:color="auto" w:fill="FFFFFF"/>
        </w:rPr>
        <w:t>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574D3B">
        <w:rPr>
          <w:rFonts w:ascii="Times New Roman" w:hAnsi="Times New Roman" w:cs="Times New Roman"/>
          <w:shd w:val="clear" w:color="auto" w:fill="FFFFFF"/>
        </w:rPr>
        <w:tab/>
        <w:t>22</w:t>
      </w:r>
    </w:p>
    <w:p w14:paraId="3773FFC1" w14:textId="77777777" w:rsidR="007D7D23" w:rsidRDefault="007D7D23" w:rsidP="007D7D23">
      <w:pPr>
        <w:widowControl/>
        <w:tabs>
          <w:tab w:val="left" w:pos="567"/>
          <w:tab w:val="right" w:leader="dot" w:pos="9923"/>
        </w:tabs>
        <w:autoSpaceDE/>
        <w:autoSpaceDN/>
        <w:adjustRightInd/>
        <w:spacing w:after="120"/>
        <w:ind w:firstLine="142"/>
        <w:rPr>
          <w:rFonts w:ascii="Times New Roman" w:hAnsi="Times New Roman" w:cs="Times New Roman"/>
          <w:shd w:val="clear" w:color="auto" w:fill="FFFFFF"/>
        </w:rPr>
      </w:pPr>
      <w:r>
        <w:rPr>
          <w:rFonts w:ascii="Times New Roman" w:hAnsi="Times New Roman" w:cs="Times New Roman"/>
          <w:shd w:val="clear" w:color="auto" w:fill="FFFFFF"/>
        </w:rPr>
        <w:t>3.2.</w:t>
      </w:r>
      <w:r>
        <w:rPr>
          <w:rFonts w:ascii="Times New Roman" w:hAnsi="Times New Roman" w:cs="Times New Roman"/>
          <w:shd w:val="clear" w:color="auto" w:fill="FFFFFF"/>
        </w:rPr>
        <w:tab/>
        <w:t>С</w:t>
      </w:r>
      <w:r w:rsidRPr="00A175C4">
        <w:rPr>
          <w:rFonts w:ascii="Times New Roman" w:hAnsi="Times New Roman" w:cs="Times New Roman"/>
          <w:shd w:val="clear" w:color="auto" w:fill="FFFFFF"/>
        </w:rPr>
        <w:t>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574D3B">
        <w:rPr>
          <w:rFonts w:ascii="Times New Roman" w:hAnsi="Times New Roman" w:cs="Times New Roman"/>
          <w:shd w:val="clear" w:color="auto" w:fill="FFFFFF"/>
        </w:rPr>
        <w:tab/>
        <w:t>22</w:t>
      </w:r>
    </w:p>
    <w:p w14:paraId="78274F1A" w14:textId="77777777" w:rsidR="007D7D23" w:rsidRDefault="007D7D23" w:rsidP="007D7D23">
      <w:pPr>
        <w:widowControl/>
        <w:tabs>
          <w:tab w:val="left" w:pos="1276"/>
          <w:tab w:val="right" w:leader="dot" w:pos="9923"/>
        </w:tabs>
        <w:autoSpaceDE/>
        <w:autoSpaceDN/>
        <w:adjustRightInd/>
        <w:ind w:firstLine="0"/>
        <w:rPr>
          <w:rFonts w:ascii="Times New Roman" w:eastAsiaTheme="minorHAnsi" w:hAnsi="Times New Roman" w:cs="Times New Roman"/>
          <w:lang w:eastAsia="en-US"/>
        </w:rPr>
      </w:pPr>
      <w:r>
        <w:rPr>
          <w:rFonts w:ascii="Times New Roman" w:eastAsiaTheme="minorHAnsi" w:hAnsi="Times New Roman" w:cs="Times New Roman"/>
          <w:b/>
          <w:lang w:eastAsia="en-US"/>
        </w:rPr>
        <w:t>РАЗДЕЛ 4.</w:t>
      </w:r>
      <w:r>
        <w:rPr>
          <w:rFonts w:ascii="Times New Roman" w:eastAsiaTheme="minorHAnsi" w:hAnsi="Times New Roman" w:cs="Times New Roman"/>
          <w:b/>
          <w:lang w:eastAsia="en-US"/>
        </w:rPr>
        <w:tab/>
        <w:t xml:space="preserve">ОСНОВНЫЕ ПОЛОЖЕНИЯ МАСТЕР-ПЛАНА РАЗВИТИЯ СИСТЕМ ТЕПЛОСНАБЖЕНИЯ </w:t>
      </w:r>
      <w:r w:rsidR="00D95E36">
        <w:rPr>
          <w:rFonts w:ascii="Times New Roman" w:eastAsiaTheme="minorHAnsi" w:hAnsi="Times New Roman" w:cs="Times New Roman"/>
          <w:b/>
          <w:lang w:eastAsia="en-US"/>
        </w:rPr>
        <w:t>ТАЕЖНИНСКОГО СЕЛЬСОВЕТА БОГУЧАНСКОГО РАЙОНА КРАСНОЯРСКОГО КРАЯ</w:t>
      </w:r>
      <w:r w:rsidR="00574D3B">
        <w:rPr>
          <w:rFonts w:ascii="Times New Roman" w:eastAsiaTheme="minorHAnsi" w:hAnsi="Times New Roman" w:cs="Times New Roman"/>
          <w:lang w:eastAsia="en-US"/>
        </w:rPr>
        <w:tab/>
        <w:t>24</w:t>
      </w:r>
    </w:p>
    <w:p w14:paraId="17128266" w14:textId="77777777" w:rsidR="007D7D23" w:rsidRDefault="007D7D23" w:rsidP="007D7D23">
      <w:pPr>
        <w:tabs>
          <w:tab w:val="left" w:pos="567"/>
          <w:tab w:val="right" w:leader="dot" w:pos="9923"/>
        </w:tabs>
        <w:autoSpaceDE/>
        <w:autoSpaceDN/>
        <w:adjustRightInd/>
        <w:ind w:firstLine="142"/>
        <w:rPr>
          <w:rFonts w:ascii="Times New Roman" w:hAnsi="Times New Roman" w:cs="Times New Roman"/>
          <w:shd w:val="clear" w:color="auto" w:fill="FFFFFF"/>
        </w:rPr>
      </w:pPr>
      <w:r>
        <w:rPr>
          <w:rFonts w:ascii="Times New Roman" w:eastAsiaTheme="minorHAnsi" w:hAnsi="Times New Roman" w:cs="Times New Roman"/>
          <w:lang w:eastAsia="en-US"/>
        </w:rPr>
        <w:t>4.1.</w:t>
      </w:r>
      <w:r>
        <w:rPr>
          <w:rFonts w:ascii="Times New Roman" w:eastAsiaTheme="minorHAnsi" w:hAnsi="Times New Roman" w:cs="Times New Roman"/>
          <w:lang w:eastAsia="en-US"/>
        </w:rPr>
        <w:tab/>
      </w:r>
      <w:r>
        <w:rPr>
          <w:rFonts w:ascii="Times New Roman" w:hAnsi="Times New Roman" w:cs="Times New Roman"/>
          <w:shd w:val="clear" w:color="auto" w:fill="FFFFFF"/>
        </w:rPr>
        <w:t>О</w:t>
      </w:r>
      <w:r w:rsidRPr="00A175C4">
        <w:rPr>
          <w:rFonts w:ascii="Times New Roman" w:hAnsi="Times New Roman" w:cs="Times New Roman"/>
          <w:shd w:val="clear" w:color="auto" w:fill="FFFFFF"/>
        </w:rPr>
        <w:t xml:space="preserve">писание сценариев развития теплоснабжения </w:t>
      </w:r>
      <w:r w:rsidR="00D95E36">
        <w:rPr>
          <w:rFonts w:ascii="Times New Roman" w:hAnsi="Times New Roman" w:cs="Times New Roman"/>
          <w:shd w:val="clear" w:color="auto" w:fill="FFFFFF"/>
        </w:rPr>
        <w:t>Таежнинского сельсовета Богучанского района Красноярского края</w:t>
      </w:r>
      <w:r w:rsidR="00574D3B">
        <w:rPr>
          <w:rFonts w:ascii="Times New Roman" w:hAnsi="Times New Roman" w:cs="Times New Roman"/>
          <w:shd w:val="clear" w:color="auto" w:fill="FFFFFF"/>
        </w:rPr>
        <w:tab/>
        <w:t>24</w:t>
      </w:r>
    </w:p>
    <w:p w14:paraId="3C213089" w14:textId="77777777" w:rsidR="007D7D23" w:rsidRDefault="007D7D23" w:rsidP="007D7D23">
      <w:pPr>
        <w:tabs>
          <w:tab w:val="left" w:pos="567"/>
          <w:tab w:val="right" w:leader="dot" w:pos="9923"/>
        </w:tabs>
        <w:autoSpaceDE/>
        <w:autoSpaceDN/>
        <w:adjustRightInd/>
        <w:spacing w:after="120"/>
        <w:ind w:firstLine="142"/>
        <w:rPr>
          <w:rFonts w:ascii="Times New Roman" w:hAnsi="Times New Roman" w:cs="Times New Roman"/>
          <w:shd w:val="clear" w:color="auto" w:fill="FFFFFF"/>
        </w:rPr>
      </w:pPr>
      <w:r>
        <w:rPr>
          <w:rFonts w:ascii="Times New Roman" w:hAnsi="Times New Roman" w:cs="Times New Roman"/>
          <w:shd w:val="clear" w:color="auto" w:fill="FFFFFF"/>
        </w:rPr>
        <w:t>4.2.</w:t>
      </w:r>
      <w:r>
        <w:rPr>
          <w:rFonts w:ascii="Times New Roman" w:hAnsi="Times New Roman" w:cs="Times New Roman"/>
          <w:shd w:val="clear" w:color="auto" w:fill="FFFFFF"/>
        </w:rPr>
        <w:tab/>
        <w:t>О</w:t>
      </w:r>
      <w:r w:rsidRPr="00A175C4">
        <w:rPr>
          <w:rFonts w:ascii="Times New Roman" w:hAnsi="Times New Roman" w:cs="Times New Roman"/>
          <w:shd w:val="clear" w:color="auto" w:fill="FFFFFF"/>
        </w:rPr>
        <w:t xml:space="preserve">боснование выбора приоритетного сценария развития теплоснабжения </w:t>
      </w:r>
      <w:r w:rsidR="00D95E36">
        <w:rPr>
          <w:rFonts w:ascii="Times New Roman" w:hAnsi="Times New Roman" w:cs="Times New Roman"/>
          <w:shd w:val="clear" w:color="auto" w:fill="FFFFFF"/>
        </w:rPr>
        <w:t>Таежнинского сельсовета Богучанского района Красноярского края</w:t>
      </w:r>
      <w:r w:rsidR="00574D3B">
        <w:rPr>
          <w:rFonts w:ascii="Times New Roman" w:hAnsi="Times New Roman" w:cs="Times New Roman"/>
          <w:shd w:val="clear" w:color="auto" w:fill="FFFFFF"/>
        </w:rPr>
        <w:tab/>
        <w:t>25</w:t>
      </w:r>
    </w:p>
    <w:p w14:paraId="604FDB6C" w14:textId="77777777" w:rsidR="007D7D23" w:rsidRDefault="007D7D23" w:rsidP="007D7D23">
      <w:pPr>
        <w:widowControl/>
        <w:tabs>
          <w:tab w:val="left" w:pos="1276"/>
          <w:tab w:val="right" w:leader="dot" w:pos="9923"/>
        </w:tabs>
        <w:autoSpaceDE/>
        <w:autoSpaceDN/>
        <w:adjustRightInd/>
        <w:ind w:firstLine="0"/>
        <w:rPr>
          <w:rFonts w:ascii="Times New Roman" w:eastAsiaTheme="minorHAnsi" w:hAnsi="Times New Roman" w:cs="Times New Roman"/>
          <w:lang w:eastAsia="en-US"/>
        </w:rPr>
      </w:pPr>
      <w:r>
        <w:rPr>
          <w:rFonts w:ascii="Times New Roman" w:eastAsiaTheme="minorHAnsi" w:hAnsi="Times New Roman" w:cs="Times New Roman"/>
          <w:b/>
          <w:lang w:eastAsia="en-US"/>
        </w:rPr>
        <w:t>РАЗДЕЛ 5.</w:t>
      </w:r>
      <w:r>
        <w:rPr>
          <w:rFonts w:ascii="Times New Roman" w:eastAsiaTheme="minorHAnsi" w:hAnsi="Times New Roman" w:cs="Times New Roman"/>
          <w:b/>
          <w:lang w:eastAsia="en-US"/>
        </w:rPr>
        <w:tab/>
        <w:t>ПРЕДЛОЖЕНИЯ ПО СТРОИТЕЛЬСТВУ, РЕКОНСТРУКЦИИ, ТЕХНИЧЕСКОМУ ПЕРЕВООРУЖЕНИЮ И МОДЕРНИЗАЦИИ ИСТОЧНИКОВ ТЕПЛОВОЙ ЭНЕРГИИ</w:t>
      </w:r>
      <w:r w:rsidRPr="00AB6527">
        <w:rPr>
          <w:rFonts w:ascii="Times New Roman" w:eastAsiaTheme="minorHAnsi" w:hAnsi="Times New Roman" w:cs="Times New Roman"/>
          <w:lang w:eastAsia="en-US"/>
        </w:rPr>
        <w:tab/>
      </w:r>
      <w:r w:rsidR="00574D3B">
        <w:rPr>
          <w:rFonts w:ascii="Times New Roman" w:eastAsiaTheme="minorHAnsi" w:hAnsi="Times New Roman" w:cs="Times New Roman"/>
          <w:lang w:eastAsia="en-US"/>
        </w:rPr>
        <w:t>27</w:t>
      </w:r>
    </w:p>
    <w:p w14:paraId="72A1AE66" w14:textId="77777777" w:rsidR="007D7D23" w:rsidRDefault="007D7D23" w:rsidP="007D7D23">
      <w:pPr>
        <w:widowControl/>
        <w:tabs>
          <w:tab w:val="left" w:pos="567"/>
          <w:tab w:val="right" w:leader="dot" w:pos="9923"/>
        </w:tabs>
        <w:autoSpaceDE/>
        <w:autoSpaceDN/>
        <w:adjustRightInd/>
        <w:ind w:firstLine="142"/>
        <w:rPr>
          <w:rFonts w:ascii="Times New Roman" w:hAnsi="Times New Roman" w:cs="Times New Roman"/>
          <w:shd w:val="clear" w:color="auto" w:fill="FFFFFF"/>
        </w:rPr>
      </w:pPr>
      <w:r>
        <w:rPr>
          <w:rFonts w:ascii="Times New Roman" w:eastAsiaTheme="minorHAnsi" w:hAnsi="Times New Roman" w:cs="Times New Roman"/>
          <w:lang w:eastAsia="en-US"/>
        </w:rPr>
        <w:lastRenderedPageBreak/>
        <w:t>5.1.</w:t>
      </w:r>
      <w:r>
        <w:rPr>
          <w:rFonts w:ascii="Times New Roman" w:eastAsiaTheme="minorHAnsi" w:hAnsi="Times New Roman" w:cs="Times New Roman"/>
          <w:lang w:eastAsia="en-US"/>
        </w:rPr>
        <w:tab/>
      </w:r>
      <w:r>
        <w:rPr>
          <w:rFonts w:ascii="Times New Roman" w:hAnsi="Times New Roman" w:cs="Times New Roman"/>
          <w:shd w:val="clear" w:color="auto" w:fill="FFFFFF"/>
        </w:rPr>
        <w:t>П</w:t>
      </w:r>
      <w:r w:rsidRPr="004A6C0D">
        <w:rPr>
          <w:rFonts w:ascii="Times New Roman" w:hAnsi="Times New Roman" w:cs="Times New Roman"/>
          <w:shd w:val="clear" w:color="auto" w:fill="FFFFFF"/>
        </w:rPr>
        <w:t xml:space="preserve">редложения по строительству источников тепловой энергии, обеспечивающих перспективную тепловую нагрузку на осваиваемых территориях </w:t>
      </w:r>
      <w:r w:rsidR="00427F79">
        <w:rPr>
          <w:rFonts w:ascii="Times New Roman" w:hAnsi="Times New Roman" w:cs="Times New Roman"/>
          <w:shd w:val="clear" w:color="auto" w:fill="FFFFFF"/>
        </w:rPr>
        <w:t>Таежнинского сельсовета Богучанского района Красноярского края</w:t>
      </w:r>
      <w:r w:rsidRPr="004A6C0D">
        <w:rPr>
          <w:rFonts w:ascii="Times New Roman" w:hAnsi="Times New Roman" w:cs="Times New Roman"/>
          <w:shd w:val="clear" w:color="auto" w:fill="FFFFFF"/>
        </w:rPr>
        <w:t xml:space="preserve">, для которых </w:t>
      </w:r>
      <w:r>
        <w:rPr>
          <w:rFonts w:ascii="Times New Roman" w:hAnsi="Times New Roman" w:cs="Times New Roman"/>
          <w:shd w:val="clear" w:color="auto" w:fill="FFFFFF"/>
        </w:rPr>
        <w:t xml:space="preserve">отсутствует возможность и </w:t>
      </w:r>
      <w:r w:rsidRPr="004A6C0D">
        <w:rPr>
          <w:rFonts w:ascii="Times New Roman" w:hAnsi="Times New Roman" w:cs="Times New Roman"/>
          <w:shd w:val="clear" w:color="auto" w:fill="FFFFFF"/>
        </w:rPr>
        <w:t>целесообразность передачи тепловой энергии от существующих или реконструируемых источников тепловой энергии, обоснованная расчетами ценовых (тарифны</w:t>
      </w:r>
      <w:r>
        <w:rPr>
          <w:rFonts w:ascii="Times New Roman" w:hAnsi="Times New Roman" w:cs="Times New Roman"/>
          <w:shd w:val="clear" w:color="auto" w:fill="FFFFFF"/>
        </w:rPr>
        <w:t xml:space="preserve">х) последствий для потребителей </w:t>
      </w:r>
      <w:r w:rsidRPr="004A6C0D">
        <w:rPr>
          <w:rFonts w:ascii="Times New Roman" w:hAnsi="Times New Roman" w:cs="Times New Roman"/>
          <w:shd w:val="clear" w:color="auto" w:fill="FFFFFF"/>
        </w:rPr>
        <w:t>и радиуса эффективного теплоснабжения</w:t>
      </w:r>
      <w:r w:rsidR="00574D3B">
        <w:rPr>
          <w:rFonts w:ascii="Times New Roman" w:hAnsi="Times New Roman" w:cs="Times New Roman"/>
          <w:shd w:val="clear" w:color="auto" w:fill="FFFFFF"/>
        </w:rPr>
        <w:tab/>
        <w:t>27</w:t>
      </w:r>
    </w:p>
    <w:p w14:paraId="3FAC7C09" w14:textId="77777777" w:rsidR="007D7D23" w:rsidRDefault="007D7D23" w:rsidP="007D7D23">
      <w:pPr>
        <w:widowControl/>
        <w:tabs>
          <w:tab w:val="left" w:pos="567"/>
          <w:tab w:val="right" w:leader="dot" w:pos="9923"/>
        </w:tabs>
        <w:autoSpaceDE/>
        <w:autoSpaceDN/>
        <w:adjustRightInd/>
        <w:ind w:firstLine="142"/>
        <w:rPr>
          <w:rFonts w:ascii="Times New Roman" w:hAnsi="Times New Roman" w:cs="Times New Roman"/>
          <w:shd w:val="clear" w:color="auto" w:fill="FFFFFF"/>
        </w:rPr>
      </w:pPr>
      <w:r>
        <w:rPr>
          <w:rFonts w:ascii="Times New Roman" w:hAnsi="Times New Roman" w:cs="Times New Roman"/>
          <w:shd w:val="clear" w:color="auto" w:fill="FFFFFF"/>
        </w:rPr>
        <w:t>5.2.</w:t>
      </w:r>
      <w:r>
        <w:rPr>
          <w:rFonts w:ascii="Times New Roman" w:hAnsi="Times New Roman" w:cs="Times New Roman"/>
          <w:shd w:val="clear" w:color="auto" w:fill="FFFFFF"/>
        </w:rPr>
        <w:tab/>
        <w:t>П</w:t>
      </w:r>
      <w:r w:rsidRPr="006C6D97">
        <w:rPr>
          <w:rFonts w:ascii="Times New Roman" w:hAnsi="Times New Roman" w:cs="Times New Roman"/>
          <w:shd w:val="clear" w:color="auto" w:fill="FFFFFF"/>
        </w:rPr>
        <w:t>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574D3B">
        <w:rPr>
          <w:rFonts w:ascii="Times New Roman" w:hAnsi="Times New Roman" w:cs="Times New Roman"/>
          <w:shd w:val="clear" w:color="auto" w:fill="FFFFFF"/>
        </w:rPr>
        <w:tab/>
        <w:t>27</w:t>
      </w:r>
    </w:p>
    <w:p w14:paraId="571F3E35" w14:textId="77777777" w:rsidR="007D7D23" w:rsidRDefault="007D7D23" w:rsidP="007D7D23">
      <w:pPr>
        <w:widowControl/>
        <w:tabs>
          <w:tab w:val="left" w:pos="567"/>
          <w:tab w:val="right" w:leader="dot" w:pos="9923"/>
        </w:tabs>
        <w:autoSpaceDE/>
        <w:autoSpaceDN/>
        <w:adjustRightInd/>
        <w:ind w:firstLine="142"/>
        <w:rPr>
          <w:rFonts w:ascii="Times New Roman" w:hAnsi="Times New Roman" w:cs="Times New Roman"/>
          <w:shd w:val="clear" w:color="auto" w:fill="FFFFFF"/>
        </w:rPr>
      </w:pPr>
      <w:r>
        <w:rPr>
          <w:rFonts w:ascii="Times New Roman" w:hAnsi="Times New Roman" w:cs="Times New Roman"/>
          <w:shd w:val="clear" w:color="auto" w:fill="FFFFFF"/>
        </w:rPr>
        <w:t>5.3.</w:t>
      </w:r>
      <w:r>
        <w:rPr>
          <w:rFonts w:ascii="Times New Roman" w:hAnsi="Times New Roman" w:cs="Times New Roman"/>
          <w:shd w:val="clear" w:color="auto" w:fill="FFFFFF"/>
        </w:rPr>
        <w:tab/>
        <w:t>П</w:t>
      </w:r>
      <w:r w:rsidRPr="006C6D97">
        <w:rPr>
          <w:rFonts w:ascii="Times New Roman" w:hAnsi="Times New Roman" w:cs="Times New Roman"/>
          <w:shd w:val="clear" w:color="auto" w:fill="FFFFFF"/>
        </w:rPr>
        <w:t>редложения по техн</w:t>
      </w:r>
      <w:r>
        <w:rPr>
          <w:rFonts w:ascii="Times New Roman" w:hAnsi="Times New Roman" w:cs="Times New Roman"/>
          <w:shd w:val="clear" w:color="auto" w:fill="FFFFFF"/>
        </w:rPr>
        <w:t xml:space="preserve">ическому перевооружению и </w:t>
      </w:r>
      <w:r w:rsidRPr="006C6D97">
        <w:rPr>
          <w:rFonts w:ascii="Times New Roman" w:hAnsi="Times New Roman" w:cs="Times New Roman"/>
          <w:shd w:val="clear" w:color="auto" w:fill="FFFFFF"/>
        </w:rPr>
        <w:t>модернизации источников тепловой энергии с целью повышения эффективности работы систем теплоснабжения</w:t>
      </w:r>
      <w:r w:rsidR="00574D3B">
        <w:rPr>
          <w:rFonts w:ascii="Times New Roman" w:hAnsi="Times New Roman" w:cs="Times New Roman"/>
          <w:shd w:val="clear" w:color="auto" w:fill="FFFFFF"/>
        </w:rPr>
        <w:tab/>
        <w:t>27</w:t>
      </w:r>
    </w:p>
    <w:p w14:paraId="64A26865" w14:textId="77777777" w:rsidR="007D7D23" w:rsidRDefault="007D7D23" w:rsidP="007D7D23">
      <w:pPr>
        <w:widowControl/>
        <w:tabs>
          <w:tab w:val="left" w:pos="567"/>
          <w:tab w:val="right" w:leader="dot" w:pos="9923"/>
        </w:tabs>
        <w:autoSpaceDE/>
        <w:autoSpaceDN/>
        <w:adjustRightInd/>
        <w:ind w:firstLine="142"/>
        <w:rPr>
          <w:rFonts w:ascii="Times New Roman" w:hAnsi="Times New Roman" w:cs="Times New Roman"/>
          <w:shd w:val="clear" w:color="auto" w:fill="FFFFFF"/>
        </w:rPr>
      </w:pPr>
      <w:r>
        <w:rPr>
          <w:rFonts w:ascii="Times New Roman" w:hAnsi="Times New Roman" w:cs="Times New Roman"/>
          <w:shd w:val="clear" w:color="auto" w:fill="FFFFFF"/>
        </w:rPr>
        <w:t>5.4.</w:t>
      </w:r>
      <w:r>
        <w:rPr>
          <w:rFonts w:ascii="Times New Roman" w:hAnsi="Times New Roman" w:cs="Times New Roman"/>
          <w:shd w:val="clear" w:color="auto" w:fill="FFFFFF"/>
        </w:rPr>
        <w:tab/>
        <w:t>Г</w:t>
      </w:r>
      <w:r w:rsidRPr="006C6D97">
        <w:rPr>
          <w:rFonts w:ascii="Times New Roman" w:hAnsi="Times New Roman" w:cs="Times New Roman"/>
          <w:shd w:val="clear" w:color="auto" w:fill="FFFFFF"/>
        </w:rPr>
        <w:t>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574D3B">
        <w:rPr>
          <w:rFonts w:ascii="Times New Roman" w:hAnsi="Times New Roman" w:cs="Times New Roman"/>
          <w:shd w:val="clear" w:color="auto" w:fill="FFFFFF"/>
        </w:rPr>
        <w:tab/>
        <w:t>28</w:t>
      </w:r>
    </w:p>
    <w:p w14:paraId="458BCF2C" w14:textId="77777777" w:rsidR="007D7D23" w:rsidRDefault="007D7D23" w:rsidP="007D7D23">
      <w:pPr>
        <w:widowControl/>
        <w:tabs>
          <w:tab w:val="left" w:pos="567"/>
          <w:tab w:val="right" w:leader="dot" w:pos="9923"/>
        </w:tabs>
        <w:autoSpaceDE/>
        <w:autoSpaceDN/>
        <w:adjustRightInd/>
        <w:ind w:firstLine="142"/>
        <w:rPr>
          <w:rFonts w:ascii="Times New Roman" w:hAnsi="Times New Roman" w:cs="Times New Roman"/>
          <w:shd w:val="clear" w:color="auto" w:fill="FFFFFF"/>
        </w:rPr>
      </w:pPr>
      <w:r>
        <w:rPr>
          <w:rFonts w:ascii="Times New Roman" w:hAnsi="Times New Roman" w:cs="Times New Roman"/>
          <w:shd w:val="clear" w:color="auto" w:fill="FFFFFF"/>
        </w:rPr>
        <w:t>5.5.</w:t>
      </w:r>
      <w:r>
        <w:rPr>
          <w:rFonts w:ascii="Times New Roman" w:hAnsi="Times New Roman" w:cs="Times New Roman"/>
          <w:shd w:val="clear" w:color="auto" w:fill="FFFFFF"/>
        </w:rPr>
        <w:tab/>
        <w:t>М</w:t>
      </w:r>
      <w:r w:rsidRPr="006C6D97">
        <w:rPr>
          <w:rFonts w:ascii="Times New Roman" w:hAnsi="Times New Roman" w:cs="Times New Roman"/>
          <w:shd w:val="clear" w:color="auto" w:fill="FFFFFF"/>
        </w:rPr>
        <w:t>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574D3B">
        <w:rPr>
          <w:rFonts w:ascii="Times New Roman" w:hAnsi="Times New Roman" w:cs="Times New Roman"/>
          <w:shd w:val="clear" w:color="auto" w:fill="FFFFFF"/>
        </w:rPr>
        <w:tab/>
        <w:t>28</w:t>
      </w:r>
    </w:p>
    <w:p w14:paraId="1F9794B7" w14:textId="77777777" w:rsidR="007D7D23" w:rsidRDefault="007D7D23" w:rsidP="007D7D23">
      <w:pPr>
        <w:widowControl/>
        <w:tabs>
          <w:tab w:val="left" w:pos="567"/>
          <w:tab w:val="right" w:leader="dot" w:pos="9923"/>
        </w:tabs>
        <w:autoSpaceDE/>
        <w:autoSpaceDN/>
        <w:adjustRightInd/>
        <w:ind w:firstLine="142"/>
        <w:rPr>
          <w:rFonts w:ascii="Times New Roman" w:hAnsi="Times New Roman" w:cs="Times New Roman"/>
          <w:shd w:val="clear" w:color="auto" w:fill="FFFFFF"/>
        </w:rPr>
      </w:pPr>
      <w:r>
        <w:rPr>
          <w:rFonts w:ascii="Times New Roman" w:hAnsi="Times New Roman" w:cs="Times New Roman"/>
          <w:shd w:val="clear" w:color="auto" w:fill="FFFFFF"/>
        </w:rPr>
        <w:t>5.6.</w:t>
      </w:r>
      <w:r>
        <w:rPr>
          <w:rFonts w:ascii="Times New Roman" w:hAnsi="Times New Roman" w:cs="Times New Roman"/>
          <w:shd w:val="clear" w:color="auto" w:fill="FFFFFF"/>
        </w:rPr>
        <w:tab/>
        <w:t>М</w:t>
      </w:r>
      <w:r w:rsidRPr="006C6D97">
        <w:rPr>
          <w:rFonts w:ascii="Times New Roman" w:hAnsi="Times New Roman" w:cs="Times New Roman"/>
          <w:shd w:val="clear" w:color="auto" w:fill="FFFFFF"/>
        </w:rPr>
        <w:t>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Pr>
          <w:rFonts w:ascii="Times New Roman" w:hAnsi="Times New Roman" w:cs="Times New Roman"/>
          <w:shd w:val="clear" w:color="auto" w:fill="FFFFFF"/>
        </w:rPr>
        <w:tab/>
      </w:r>
    </w:p>
    <w:p w14:paraId="15310022" w14:textId="77777777" w:rsidR="007D7D23" w:rsidRDefault="00574D3B" w:rsidP="007D7D23">
      <w:pPr>
        <w:widowControl/>
        <w:tabs>
          <w:tab w:val="left" w:pos="0"/>
          <w:tab w:val="right" w:leader="dot" w:pos="9923"/>
        </w:tabs>
        <w:autoSpaceDE/>
        <w:autoSpaceDN/>
        <w:adjustRightInd/>
        <w:ind w:firstLine="0"/>
        <w:rPr>
          <w:rFonts w:ascii="Times New Roman" w:hAnsi="Times New Roman" w:cs="Times New Roman"/>
          <w:shd w:val="clear" w:color="auto" w:fill="FFFFFF"/>
        </w:rPr>
      </w:pPr>
      <w:r>
        <w:rPr>
          <w:rFonts w:ascii="Times New Roman" w:hAnsi="Times New Roman" w:cs="Times New Roman"/>
          <w:shd w:val="clear" w:color="auto" w:fill="FFFFFF"/>
        </w:rPr>
        <w:tab/>
        <w:t>28</w:t>
      </w:r>
    </w:p>
    <w:p w14:paraId="13DECF0D" w14:textId="77777777" w:rsidR="007D7D23" w:rsidRDefault="007D7D23" w:rsidP="007D7D23">
      <w:pPr>
        <w:widowControl/>
        <w:tabs>
          <w:tab w:val="left" w:pos="0"/>
          <w:tab w:val="left" w:pos="567"/>
          <w:tab w:val="right" w:leader="dot" w:pos="9923"/>
        </w:tabs>
        <w:autoSpaceDE/>
        <w:autoSpaceDN/>
        <w:adjustRightInd/>
        <w:ind w:firstLine="142"/>
        <w:rPr>
          <w:rFonts w:ascii="Times New Roman" w:hAnsi="Times New Roman" w:cs="Times New Roman"/>
          <w:shd w:val="clear" w:color="auto" w:fill="FFFFFF"/>
        </w:rPr>
      </w:pPr>
      <w:r>
        <w:rPr>
          <w:rFonts w:ascii="Times New Roman" w:hAnsi="Times New Roman" w:cs="Times New Roman"/>
          <w:shd w:val="clear" w:color="auto" w:fill="FFFFFF"/>
        </w:rPr>
        <w:t>5.7.</w:t>
      </w:r>
      <w:r>
        <w:rPr>
          <w:rFonts w:ascii="Times New Roman" w:hAnsi="Times New Roman" w:cs="Times New Roman"/>
          <w:shd w:val="clear" w:color="auto" w:fill="FFFFFF"/>
        </w:rPr>
        <w:tab/>
        <w:t>М</w:t>
      </w:r>
      <w:r w:rsidRPr="006C6D97">
        <w:rPr>
          <w:rFonts w:ascii="Times New Roman" w:hAnsi="Times New Roman" w:cs="Times New Roman"/>
          <w:shd w:val="clear" w:color="auto" w:fill="FFFFFF"/>
        </w:rPr>
        <w:t>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574D3B">
        <w:rPr>
          <w:rFonts w:ascii="Times New Roman" w:hAnsi="Times New Roman" w:cs="Times New Roman"/>
          <w:shd w:val="clear" w:color="auto" w:fill="FFFFFF"/>
        </w:rPr>
        <w:tab/>
        <w:t>28</w:t>
      </w:r>
    </w:p>
    <w:p w14:paraId="65B9F020" w14:textId="77777777" w:rsidR="007D7D23" w:rsidRDefault="007D7D23" w:rsidP="007D7D23">
      <w:pPr>
        <w:widowControl/>
        <w:tabs>
          <w:tab w:val="left" w:pos="0"/>
          <w:tab w:val="left" w:pos="567"/>
          <w:tab w:val="right" w:leader="dot" w:pos="9923"/>
        </w:tabs>
        <w:autoSpaceDE/>
        <w:autoSpaceDN/>
        <w:adjustRightInd/>
        <w:ind w:firstLine="142"/>
        <w:rPr>
          <w:rFonts w:ascii="Times New Roman" w:hAnsi="Times New Roman" w:cs="Times New Roman"/>
          <w:shd w:val="clear" w:color="auto" w:fill="FFFFFF"/>
        </w:rPr>
      </w:pPr>
      <w:r>
        <w:rPr>
          <w:rFonts w:ascii="Times New Roman" w:hAnsi="Times New Roman" w:cs="Times New Roman"/>
          <w:shd w:val="clear" w:color="auto" w:fill="FFFFFF"/>
        </w:rPr>
        <w:t>5.8.</w:t>
      </w:r>
      <w:r>
        <w:rPr>
          <w:rFonts w:ascii="Times New Roman" w:hAnsi="Times New Roman" w:cs="Times New Roman"/>
          <w:shd w:val="clear" w:color="auto" w:fill="FFFFFF"/>
        </w:rPr>
        <w:tab/>
        <w:t>Т</w:t>
      </w:r>
      <w:r w:rsidRPr="006C6D97">
        <w:rPr>
          <w:rFonts w:ascii="Times New Roman" w:hAnsi="Times New Roman" w:cs="Times New Roman"/>
          <w:shd w:val="clear" w:color="auto" w:fill="FFFFFF"/>
        </w:rPr>
        <w:t>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574D3B">
        <w:rPr>
          <w:rFonts w:ascii="Times New Roman" w:hAnsi="Times New Roman" w:cs="Times New Roman"/>
          <w:shd w:val="clear" w:color="auto" w:fill="FFFFFF"/>
        </w:rPr>
        <w:tab/>
        <w:t>28</w:t>
      </w:r>
    </w:p>
    <w:p w14:paraId="293DE3A1" w14:textId="77777777" w:rsidR="007D7D23" w:rsidRDefault="007D7D23" w:rsidP="007D7D23">
      <w:pPr>
        <w:widowControl/>
        <w:tabs>
          <w:tab w:val="left" w:pos="0"/>
          <w:tab w:val="left" w:pos="567"/>
          <w:tab w:val="right" w:leader="dot" w:pos="9923"/>
        </w:tabs>
        <w:autoSpaceDE/>
        <w:autoSpaceDN/>
        <w:adjustRightInd/>
        <w:ind w:firstLine="142"/>
        <w:rPr>
          <w:rFonts w:ascii="Times New Roman" w:hAnsi="Times New Roman" w:cs="Times New Roman"/>
          <w:shd w:val="clear" w:color="auto" w:fill="FFFFFF"/>
        </w:rPr>
      </w:pPr>
      <w:r>
        <w:rPr>
          <w:rFonts w:ascii="Times New Roman" w:hAnsi="Times New Roman" w:cs="Times New Roman"/>
          <w:shd w:val="clear" w:color="auto" w:fill="FFFFFF"/>
        </w:rPr>
        <w:t>5.9.</w:t>
      </w:r>
      <w:r>
        <w:rPr>
          <w:rFonts w:ascii="Times New Roman" w:hAnsi="Times New Roman" w:cs="Times New Roman"/>
          <w:shd w:val="clear" w:color="auto" w:fill="FFFFFF"/>
        </w:rPr>
        <w:tab/>
        <w:t>П</w:t>
      </w:r>
      <w:r w:rsidRPr="006C6D97">
        <w:rPr>
          <w:rFonts w:ascii="Times New Roman" w:hAnsi="Times New Roman" w:cs="Times New Roman"/>
          <w:shd w:val="clear" w:color="auto" w:fill="FFFFFF"/>
        </w:rPr>
        <w:t>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574D3B">
        <w:rPr>
          <w:rFonts w:ascii="Times New Roman" w:hAnsi="Times New Roman" w:cs="Times New Roman"/>
          <w:shd w:val="clear" w:color="auto" w:fill="FFFFFF"/>
        </w:rPr>
        <w:tab/>
        <w:t>30</w:t>
      </w:r>
    </w:p>
    <w:p w14:paraId="46524F76" w14:textId="77777777" w:rsidR="007D7D23" w:rsidRDefault="007D7D23" w:rsidP="007D7D23">
      <w:pPr>
        <w:widowControl/>
        <w:tabs>
          <w:tab w:val="left" w:pos="0"/>
          <w:tab w:val="left" w:pos="709"/>
          <w:tab w:val="right" w:leader="dot" w:pos="9923"/>
        </w:tabs>
        <w:autoSpaceDE/>
        <w:autoSpaceDN/>
        <w:adjustRightInd/>
        <w:spacing w:after="120"/>
        <w:ind w:firstLine="142"/>
        <w:rPr>
          <w:rFonts w:ascii="Times New Roman" w:hAnsi="Times New Roman" w:cs="Times New Roman"/>
          <w:shd w:val="clear" w:color="auto" w:fill="FFFFFF"/>
        </w:rPr>
      </w:pPr>
      <w:r>
        <w:rPr>
          <w:rFonts w:ascii="Times New Roman" w:hAnsi="Times New Roman" w:cs="Times New Roman"/>
          <w:shd w:val="clear" w:color="auto" w:fill="FFFFFF"/>
        </w:rPr>
        <w:t>5.10.</w:t>
      </w:r>
      <w:r>
        <w:rPr>
          <w:rFonts w:ascii="Times New Roman" w:hAnsi="Times New Roman" w:cs="Times New Roman"/>
          <w:shd w:val="clear" w:color="auto" w:fill="FFFFFF"/>
        </w:rPr>
        <w:tab/>
      </w:r>
      <w:r w:rsidRPr="006C6D97">
        <w:rPr>
          <w:rFonts w:ascii="Times New Roman" w:hAnsi="Times New Roman" w:cs="Times New Roman"/>
          <w:shd w:val="clear" w:color="auto" w:fill="FFFFFF"/>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574D3B">
        <w:rPr>
          <w:rFonts w:ascii="Times New Roman" w:hAnsi="Times New Roman" w:cs="Times New Roman"/>
          <w:shd w:val="clear" w:color="auto" w:fill="FFFFFF"/>
        </w:rPr>
        <w:tab/>
        <w:t>30</w:t>
      </w:r>
    </w:p>
    <w:p w14:paraId="5EBF2FA4" w14:textId="77777777" w:rsidR="007D7D23" w:rsidRDefault="007D7D23" w:rsidP="007D7D23">
      <w:pPr>
        <w:widowControl/>
        <w:tabs>
          <w:tab w:val="left" w:pos="1276"/>
          <w:tab w:val="right" w:leader="dot" w:pos="9923"/>
        </w:tabs>
        <w:autoSpaceDE/>
        <w:autoSpaceDN/>
        <w:adjustRightInd/>
        <w:ind w:firstLine="0"/>
        <w:rPr>
          <w:rFonts w:ascii="Times New Roman" w:eastAsiaTheme="minorHAnsi" w:hAnsi="Times New Roman" w:cs="Times New Roman"/>
          <w:lang w:eastAsia="en-US"/>
        </w:rPr>
      </w:pPr>
      <w:r w:rsidRPr="001C6C81">
        <w:rPr>
          <w:rFonts w:ascii="Times New Roman" w:eastAsiaTheme="minorHAnsi" w:hAnsi="Times New Roman" w:cs="Times New Roman"/>
          <w:b/>
          <w:lang w:eastAsia="en-US"/>
        </w:rPr>
        <w:t>РАЗДЕЛ 6.</w:t>
      </w:r>
      <w:r w:rsidRPr="001C6C81">
        <w:rPr>
          <w:rFonts w:ascii="Times New Roman" w:eastAsiaTheme="minorHAnsi" w:hAnsi="Times New Roman" w:cs="Times New Roman"/>
          <w:b/>
          <w:lang w:eastAsia="en-US"/>
        </w:rPr>
        <w:tab/>
        <w:t>ПРЕДЛОЖЕНИЯ ПО СТРОИТЕЛЬСТВУ, РЕКОНСТРУКЦИИ И МОДЕРНИЗЦАИИ ТЕПЛОВЫХ СЕТЕЙ</w:t>
      </w:r>
      <w:r w:rsidR="00574D3B">
        <w:rPr>
          <w:rFonts w:ascii="Times New Roman" w:eastAsiaTheme="minorHAnsi" w:hAnsi="Times New Roman" w:cs="Times New Roman"/>
          <w:lang w:eastAsia="en-US"/>
        </w:rPr>
        <w:tab/>
        <w:t>31</w:t>
      </w:r>
    </w:p>
    <w:p w14:paraId="6793953F" w14:textId="77777777" w:rsidR="007D7D23" w:rsidRDefault="007D7D23" w:rsidP="007D7D23">
      <w:pPr>
        <w:widowControl/>
        <w:tabs>
          <w:tab w:val="left" w:pos="567"/>
          <w:tab w:val="left" w:pos="1276"/>
          <w:tab w:val="right" w:leader="dot" w:pos="9923"/>
        </w:tabs>
        <w:autoSpaceDE/>
        <w:autoSpaceDN/>
        <w:adjustRightInd/>
        <w:ind w:firstLine="142"/>
        <w:rPr>
          <w:rFonts w:ascii="Times New Roman" w:hAnsi="Times New Roman" w:cs="Times New Roman"/>
          <w:shd w:val="clear" w:color="auto" w:fill="FFFFFF"/>
        </w:rPr>
      </w:pPr>
      <w:r>
        <w:rPr>
          <w:rFonts w:ascii="Times New Roman" w:eastAsiaTheme="minorHAnsi" w:hAnsi="Times New Roman" w:cs="Times New Roman"/>
          <w:lang w:eastAsia="en-US"/>
        </w:rPr>
        <w:t>6.1.</w:t>
      </w:r>
      <w:r>
        <w:rPr>
          <w:rFonts w:ascii="Times New Roman" w:eastAsiaTheme="minorHAnsi" w:hAnsi="Times New Roman" w:cs="Times New Roman"/>
          <w:lang w:eastAsia="en-US"/>
        </w:rPr>
        <w:tab/>
      </w:r>
      <w:r>
        <w:rPr>
          <w:rFonts w:ascii="Times New Roman" w:hAnsi="Times New Roman" w:cs="Times New Roman"/>
          <w:shd w:val="clear" w:color="auto" w:fill="FFFFFF"/>
        </w:rPr>
        <w:t>П</w:t>
      </w:r>
      <w:r w:rsidRPr="006C6D97">
        <w:rPr>
          <w:rFonts w:ascii="Times New Roman" w:hAnsi="Times New Roman" w:cs="Times New Roman"/>
          <w:shd w:val="clear" w:color="auto" w:fill="FFFFFF"/>
        </w:rPr>
        <w:t>редложения по строи</w:t>
      </w:r>
      <w:r>
        <w:rPr>
          <w:rFonts w:ascii="Times New Roman" w:hAnsi="Times New Roman" w:cs="Times New Roman"/>
          <w:shd w:val="clear" w:color="auto" w:fill="FFFFFF"/>
        </w:rPr>
        <w:t xml:space="preserve">тельству, реконструкции и </w:t>
      </w:r>
      <w:r w:rsidRPr="006C6D97">
        <w:rPr>
          <w:rFonts w:ascii="Times New Roman" w:hAnsi="Times New Roman" w:cs="Times New Roman"/>
          <w:shd w:val="clear" w:color="auto" w:fill="FFFFFF"/>
        </w:rPr>
        <w:t>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574D3B">
        <w:rPr>
          <w:rFonts w:ascii="Times New Roman" w:hAnsi="Times New Roman" w:cs="Times New Roman"/>
          <w:shd w:val="clear" w:color="auto" w:fill="FFFFFF"/>
        </w:rPr>
        <w:t xml:space="preserve"> </w:t>
      </w:r>
      <w:r w:rsidR="00574D3B">
        <w:rPr>
          <w:rFonts w:ascii="Times New Roman" w:hAnsi="Times New Roman" w:cs="Times New Roman"/>
          <w:shd w:val="clear" w:color="auto" w:fill="FFFFFF"/>
        </w:rPr>
        <w:tab/>
        <w:t>31</w:t>
      </w:r>
    </w:p>
    <w:p w14:paraId="23D17698" w14:textId="77777777" w:rsidR="007D7D23" w:rsidRDefault="007D7D23" w:rsidP="007D7D23">
      <w:pPr>
        <w:widowControl/>
        <w:tabs>
          <w:tab w:val="left" w:pos="567"/>
          <w:tab w:val="left" w:pos="1276"/>
          <w:tab w:val="right" w:leader="dot" w:pos="9923"/>
        </w:tabs>
        <w:autoSpaceDE/>
        <w:autoSpaceDN/>
        <w:adjustRightInd/>
        <w:ind w:firstLine="142"/>
        <w:rPr>
          <w:rFonts w:ascii="Times New Roman" w:hAnsi="Times New Roman" w:cs="Times New Roman"/>
          <w:shd w:val="clear" w:color="auto" w:fill="FFFFFF"/>
        </w:rPr>
      </w:pPr>
      <w:r>
        <w:rPr>
          <w:rFonts w:ascii="Times New Roman" w:hAnsi="Times New Roman" w:cs="Times New Roman"/>
          <w:shd w:val="clear" w:color="auto" w:fill="FFFFFF"/>
        </w:rPr>
        <w:t>6.2.</w:t>
      </w:r>
      <w:r>
        <w:rPr>
          <w:rFonts w:ascii="Times New Roman" w:hAnsi="Times New Roman" w:cs="Times New Roman"/>
          <w:shd w:val="clear" w:color="auto" w:fill="FFFFFF"/>
        </w:rPr>
        <w:tab/>
        <w:t>П</w:t>
      </w:r>
      <w:r w:rsidRPr="006C6D97">
        <w:rPr>
          <w:rFonts w:ascii="Times New Roman" w:hAnsi="Times New Roman" w:cs="Times New Roman"/>
          <w:shd w:val="clear" w:color="auto" w:fill="FFFFFF"/>
        </w:rPr>
        <w:t>редложения по строи</w:t>
      </w:r>
      <w:r>
        <w:rPr>
          <w:rFonts w:ascii="Times New Roman" w:hAnsi="Times New Roman" w:cs="Times New Roman"/>
          <w:shd w:val="clear" w:color="auto" w:fill="FFFFFF"/>
        </w:rPr>
        <w:t xml:space="preserve">тельству, реконструкции и </w:t>
      </w:r>
      <w:r w:rsidRPr="006C6D97">
        <w:rPr>
          <w:rFonts w:ascii="Times New Roman" w:hAnsi="Times New Roman" w:cs="Times New Roman"/>
          <w:shd w:val="clear" w:color="auto" w:fill="FFFFFF"/>
        </w:rPr>
        <w:t>модернизации тепловых сетей для обеспечения перспективных приростов тепловой нагрузки</w:t>
      </w:r>
      <w:r>
        <w:rPr>
          <w:rFonts w:ascii="Times New Roman" w:hAnsi="Times New Roman" w:cs="Times New Roman"/>
          <w:shd w:val="clear" w:color="auto" w:fill="FFFFFF"/>
        </w:rPr>
        <w:t xml:space="preserve"> в осваиваемых районах </w:t>
      </w:r>
      <w:r w:rsidR="00427F79">
        <w:rPr>
          <w:rFonts w:ascii="Times New Roman" w:hAnsi="Times New Roman" w:cs="Times New Roman"/>
          <w:shd w:val="clear" w:color="auto" w:fill="FFFFFF"/>
        </w:rPr>
        <w:t>Таежнинского сельсовета Богучанского района Красноярского края</w:t>
      </w:r>
      <w:r>
        <w:rPr>
          <w:rFonts w:ascii="Times New Roman" w:hAnsi="Times New Roman" w:cs="Times New Roman"/>
          <w:shd w:val="clear" w:color="auto" w:fill="FFFFFF"/>
        </w:rPr>
        <w:t xml:space="preserve"> </w:t>
      </w:r>
      <w:r w:rsidRPr="006C6D97">
        <w:rPr>
          <w:rFonts w:ascii="Times New Roman" w:hAnsi="Times New Roman" w:cs="Times New Roman"/>
          <w:shd w:val="clear" w:color="auto" w:fill="FFFFFF"/>
        </w:rPr>
        <w:t>под жилищную, комплексную или производственную застройку</w:t>
      </w:r>
      <w:r w:rsidR="00574D3B">
        <w:rPr>
          <w:rFonts w:ascii="Times New Roman" w:hAnsi="Times New Roman" w:cs="Times New Roman"/>
          <w:shd w:val="clear" w:color="auto" w:fill="FFFFFF"/>
        </w:rPr>
        <w:tab/>
        <w:t>31</w:t>
      </w:r>
    </w:p>
    <w:p w14:paraId="35BF5D7E" w14:textId="77777777" w:rsidR="007D7D23" w:rsidRDefault="007D7D23" w:rsidP="007D7D23">
      <w:pPr>
        <w:tabs>
          <w:tab w:val="left" w:pos="567"/>
          <w:tab w:val="left" w:pos="1276"/>
          <w:tab w:val="right" w:leader="dot" w:pos="9923"/>
        </w:tabs>
        <w:autoSpaceDE/>
        <w:autoSpaceDN/>
        <w:adjustRightInd/>
        <w:ind w:firstLine="142"/>
        <w:rPr>
          <w:rFonts w:ascii="Times New Roman" w:hAnsi="Times New Roman" w:cs="Times New Roman"/>
          <w:shd w:val="clear" w:color="auto" w:fill="FFFFFF"/>
        </w:rPr>
      </w:pPr>
      <w:r>
        <w:rPr>
          <w:rFonts w:ascii="Times New Roman" w:hAnsi="Times New Roman" w:cs="Times New Roman"/>
          <w:shd w:val="clear" w:color="auto" w:fill="FFFFFF"/>
        </w:rPr>
        <w:t>6.3.</w:t>
      </w:r>
      <w:r>
        <w:rPr>
          <w:rFonts w:ascii="Times New Roman" w:hAnsi="Times New Roman" w:cs="Times New Roman"/>
          <w:shd w:val="clear" w:color="auto" w:fill="FFFFFF"/>
        </w:rPr>
        <w:tab/>
        <w:t>П</w:t>
      </w:r>
      <w:r w:rsidRPr="00EE0D70">
        <w:rPr>
          <w:rFonts w:ascii="Times New Roman" w:hAnsi="Times New Roman" w:cs="Times New Roman"/>
          <w:shd w:val="clear" w:color="auto" w:fill="FFFFFF"/>
        </w:rPr>
        <w:t>редложения по строи</w:t>
      </w:r>
      <w:r>
        <w:rPr>
          <w:rFonts w:ascii="Times New Roman" w:hAnsi="Times New Roman" w:cs="Times New Roman"/>
          <w:shd w:val="clear" w:color="auto" w:fill="FFFFFF"/>
        </w:rPr>
        <w:t xml:space="preserve">тельству, реконструкции и </w:t>
      </w:r>
      <w:r w:rsidRPr="00EE0D70">
        <w:rPr>
          <w:rFonts w:ascii="Times New Roman" w:hAnsi="Times New Roman" w:cs="Times New Roman"/>
          <w:shd w:val="clear" w:color="auto" w:fill="FFFFFF"/>
        </w:rPr>
        <w:t>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574D3B">
        <w:rPr>
          <w:rFonts w:ascii="Times New Roman" w:hAnsi="Times New Roman" w:cs="Times New Roman"/>
          <w:shd w:val="clear" w:color="auto" w:fill="FFFFFF"/>
        </w:rPr>
        <w:tab/>
        <w:t>31</w:t>
      </w:r>
    </w:p>
    <w:p w14:paraId="09726E10" w14:textId="77777777" w:rsidR="007D7D23" w:rsidRDefault="007D7D23" w:rsidP="007D7D23">
      <w:pPr>
        <w:tabs>
          <w:tab w:val="left" w:pos="567"/>
          <w:tab w:val="left" w:pos="1276"/>
          <w:tab w:val="right" w:leader="dot" w:pos="9923"/>
        </w:tabs>
        <w:autoSpaceDE/>
        <w:autoSpaceDN/>
        <w:adjustRightInd/>
        <w:ind w:firstLine="142"/>
        <w:rPr>
          <w:rFonts w:ascii="Times New Roman" w:hAnsi="Times New Roman" w:cs="Times New Roman"/>
          <w:shd w:val="clear" w:color="auto" w:fill="FFFFFF"/>
        </w:rPr>
      </w:pPr>
      <w:r>
        <w:rPr>
          <w:rFonts w:ascii="Times New Roman" w:hAnsi="Times New Roman" w:cs="Times New Roman"/>
          <w:shd w:val="clear" w:color="auto" w:fill="FFFFFF"/>
        </w:rPr>
        <w:t>6.4.</w:t>
      </w:r>
      <w:r>
        <w:rPr>
          <w:rFonts w:ascii="Times New Roman" w:hAnsi="Times New Roman" w:cs="Times New Roman"/>
          <w:shd w:val="clear" w:color="auto" w:fill="FFFFFF"/>
        </w:rPr>
        <w:tab/>
        <w:t>П</w:t>
      </w:r>
      <w:r w:rsidRPr="00EE0D70">
        <w:rPr>
          <w:rFonts w:ascii="Times New Roman" w:hAnsi="Times New Roman" w:cs="Times New Roman"/>
          <w:shd w:val="clear" w:color="auto" w:fill="FFFFFF"/>
        </w:rPr>
        <w:t>редложения по строи</w:t>
      </w:r>
      <w:r>
        <w:rPr>
          <w:rFonts w:ascii="Times New Roman" w:hAnsi="Times New Roman" w:cs="Times New Roman"/>
          <w:shd w:val="clear" w:color="auto" w:fill="FFFFFF"/>
        </w:rPr>
        <w:t xml:space="preserve">тельству, реконструкции и </w:t>
      </w:r>
      <w:r w:rsidRPr="00EE0D70">
        <w:rPr>
          <w:rFonts w:ascii="Times New Roman" w:hAnsi="Times New Roman" w:cs="Times New Roman"/>
          <w:shd w:val="clear" w:color="auto" w:fill="FFFFFF"/>
        </w:rPr>
        <w:t>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574D3B">
        <w:rPr>
          <w:rFonts w:ascii="Times New Roman" w:hAnsi="Times New Roman" w:cs="Times New Roman"/>
          <w:shd w:val="clear" w:color="auto" w:fill="FFFFFF"/>
        </w:rPr>
        <w:tab/>
        <w:t>31</w:t>
      </w:r>
    </w:p>
    <w:p w14:paraId="05F513A3" w14:textId="77777777" w:rsidR="007D7D23" w:rsidRDefault="007D7D23" w:rsidP="007D7D23">
      <w:pPr>
        <w:tabs>
          <w:tab w:val="left" w:pos="567"/>
          <w:tab w:val="left" w:pos="1276"/>
          <w:tab w:val="right" w:leader="dot" w:pos="9923"/>
        </w:tabs>
        <w:autoSpaceDE/>
        <w:autoSpaceDN/>
        <w:adjustRightInd/>
        <w:spacing w:after="120"/>
        <w:ind w:firstLine="142"/>
        <w:rPr>
          <w:rFonts w:ascii="Times New Roman" w:hAnsi="Times New Roman" w:cs="Times New Roman"/>
          <w:shd w:val="clear" w:color="auto" w:fill="FFFFFF"/>
        </w:rPr>
      </w:pPr>
      <w:r>
        <w:rPr>
          <w:rFonts w:ascii="Times New Roman" w:hAnsi="Times New Roman" w:cs="Times New Roman"/>
          <w:shd w:val="clear" w:color="auto" w:fill="FFFFFF"/>
        </w:rPr>
        <w:t>6.5.</w:t>
      </w:r>
      <w:r>
        <w:rPr>
          <w:rFonts w:ascii="Times New Roman" w:hAnsi="Times New Roman" w:cs="Times New Roman"/>
          <w:shd w:val="clear" w:color="auto" w:fill="FFFFFF"/>
        </w:rPr>
        <w:tab/>
      </w:r>
      <w:r w:rsidRPr="00EE0D70">
        <w:rPr>
          <w:rFonts w:ascii="Times New Roman" w:hAnsi="Times New Roman" w:cs="Times New Roman"/>
          <w:shd w:val="clear" w:color="auto" w:fill="FFFFFF"/>
        </w:rPr>
        <w:t>Предложения по строи</w:t>
      </w:r>
      <w:r>
        <w:rPr>
          <w:rFonts w:ascii="Times New Roman" w:hAnsi="Times New Roman" w:cs="Times New Roman"/>
          <w:shd w:val="clear" w:color="auto" w:fill="FFFFFF"/>
        </w:rPr>
        <w:t xml:space="preserve">тельству, реконструкции и </w:t>
      </w:r>
      <w:r w:rsidRPr="00EE0D70">
        <w:rPr>
          <w:rFonts w:ascii="Times New Roman" w:hAnsi="Times New Roman" w:cs="Times New Roman"/>
          <w:shd w:val="clear" w:color="auto" w:fill="FFFFFF"/>
        </w:rPr>
        <w:t>модернизации тепловых сетей для обеспечения нормативной надежности теплоснабжения потребителей</w:t>
      </w:r>
      <w:r w:rsidR="00464C73">
        <w:rPr>
          <w:rFonts w:ascii="Times New Roman" w:hAnsi="Times New Roman" w:cs="Times New Roman"/>
          <w:shd w:val="clear" w:color="auto" w:fill="FFFFFF"/>
        </w:rPr>
        <w:tab/>
        <w:t>3</w:t>
      </w:r>
      <w:r w:rsidR="00574D3B">
        <w:rPr>
          <w:rFonts w:ascii="Times New Roman" w:hAnsi="Times New Roman" w:cs="Times New Roman"/>
          <w:shd w:val="clear" w:color="auto" w:fill="FFFFFF"/>
        </w:rPr>
        <w:t>2</w:t>
      </w:r>
    </w:p>
    <w:p w14:paraId="25FF140E" w14:textId="77777777" w:rsidR="007D7D23" w:rsidRDefault="007D7D23" w:rsidP="007D7D23">
      <w:pPr>
        <w:tabs>
          <w:tab w:val="left" w:pos="1276"/>
          <w:tab w:val="right" w:leader="dot" w:pos="9923"/>
        </w:tabs>
        <w:autoSpaceDE/>
        <w:autoSpaceDN/>
        <w:adjustRightInd/>
        <w:ind w:firstLine="0"/>
        <w:rPr>
          <w:rFonts w:ascii="Times New Roman" w:eastAsiaTheme="minorHAnsi" w:hAnsi="Times New Roman" w:cs="Times New Roman"/>
          <w:lang w:eastAsia="en-US"/>
        </w:rPr>
      </w:pPr>
      <w:r>
        <w:rPr>
          <w:rFonts w:ascii="Times New Roman" w:eastAsiaTheme="minorHAnsi" w:hAnsi="Times New Roman" w:cs="Times New Roman"/>
          <w:b/>
          <w:lang w:eastAsia="en-US"/>
        </w:rPr>
        <w:t>РАЗДЕЛ 7.</w:t>
      </w:r>
      <w:r>
        <w:rPr>
          <w:rFonts w:ascii="Times New Roman" w:eastAsiaTheme="minorHAnsi" w:hAnsi="Times New Roman" w:cs="Times New Roman"/>
          <w:b/>
          <w:lang w:eastAsia="en-US"/>
        </w:rPr>
        <w:tab/>
        <w:t xml:space="preserve">ПРЕДЛОЖЕНИЯ ПО ПЕРЕВОДУ ОТКРЫТЫХ СИСТЕМ ТЕПЛОСНАБЖЕНИЯ (ГОРЯЧЕГО ВОДОСНАБЖЕНИЯ) В ЗАКРЫТЫЕ СИСТЕМЫ </w:t>
      </w:r>
      <w:r>
        <w:rPr>
          <w:rFonts w:ascii="Times New Roman" w:eastAsiaTheme="minorHAnsi" w:hAnsi="Times New Roman" w:cs="Times New Roman"/>
          <w:b/>
          <w:lang w:eastAsia="en-US"/>
        </w:rPr>
        <w:lastRenderedPageBreak/>
        <w:t>ГОРЯЧЕГО ВОДОСНАБЖЕНИЯ</w:t>
      </w:r>
      <w:r w:rsidR="00574D3B">
        <w:rPr>
          <w:rFonts w:ascii="Times New Roman" w:eastAsiaTheme="minorHAnsi" w:hAnsi="Times New Roman" w:cs="Times New Roman"/>
          <w:lang w:eastAsia="en-US"/>
        </w:rPr>
        <w:tab/>
        <w:t>33</w:t>
      </w:r>
    </w:p>
    <w:p w14:paraId="45B12DA2" w14:textId="77777777" w:rsidR="007D7D23" w:rsidRDefault="007D7D23" w:rsidP="007D7D23">
      <w:pPr>
        <w:widowControl/>
        <w:tabs>
          <w:tab w:val="left" w:pos="567"/>
          <w:tab w:val="right" w:leader="dot" w:pos="9923"/>
        </w:tabs>
        <w:autoSpaceDE/>
        <w:autoSpaceDN/>
        <w:adjustRightInd/>
        <w:ind w:firstLine="142"/>
        <w:rPr>
          <w:rFonts w:ascii="Times New Roman" w:hAnsi="Times New Roman" w:cs="Times New Roman"/>
          <w:shd w:val="clear" w:color="auto" w:fill="FFFFFF"/>
        </w:rPr>
      </w:pPr>
      <w:r>
        <w:rPr>
          <w:rFonts w:ascii="Times New Roman" w:eastAsiaTheme="minorHAnsi" w:hAnsi="Times New Roman" w:cs="Times New Roman"/>
          <w:lang w:eastAsia="en-US"/>
        </w:rPr>
        <w:t>7.1.</w:t>
      </w:r>
      <w:r>
        <w:rPr>
          <w:rFonts w:ascii="Times New Roman" w:eastAsiaTheme="minorHAnsi" w:hAnsi="Times New Roman" w:cs="Times New Roman"/>
          <w:lang w:eastAsia="en-US"/>
        </w:rPr>
        <w:tab/>
      </w:r>
      <w:r>
        <w:rPr>
          <w:rFonts w:ascii="Times New Roman" w:hAnsi="Times New Roman" w:cs="Times New Roman"/>
          <w:shd w:val="clear" w:color="auto" w:fill="FFFFFF"/>
        </w:rPr>
        <w:t>П</w:t>
      </w:r>
      <w:r w:rsidRPr="00273B70">
        <w:rPr>
          <w:rFonts w:ascii="Times New Roman" w:hAnsi="Times New Roman" w:cs="Times New Roman"/>
          <w:shd w:val="clear" w:color="auto" w:fill="FFFFFF"/>
        </w:rPr>
        <w:t>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w:t>
      </w:r>
      <w:r>
        <w:rPr>
          <w:rFonts w:ascii="Times New Roman" w:hAnsi="Times New Roman" w:cs="Times New Roman"/>
          <w:shd w:val="clear" w:color="auto" w:fill="FFFFFF"/>
        </w:rPr>
        <w:t xml:space="preserve">мо строительство индивидуальных и </w:t>
      </w:r>
      <w:r w:rsidRPr="00273B70">
        <w:rPr>
          <w:rFonts w:ascii="Times New Roman" w:hAnsi="Times New Roman" w:cs="Times New Roman"/>
          <w:shd w:val="clear" w:color="auto" w:fill="FFFFFF"/>
        </w:rPr>
        <w:t>центральных тепловых пунктов при наличии у потребителей внутридомовых систем горячего водоснабжения</w:t>
      </w:r>
      <w:r w:rsidR="00574D3B">
        <w:rPr>
          <w:rFonts w:ascii="Times New Roman" w:hAnsi="Times New Roman" w:cs="Times New Roman"/>
          <w:shd w:val="clear" w:color="auto" w:fill="FFFFFF"/>
        </w:rPr>
        <w:tab/>
        <w:t>33</w:t>
      </w:r>
    </w:p>
    <w:p w14:paraId="393083CF" w14:textId="77777777" w:rsidR="007D7D23" w:rsidRDefault="007D7D23" w:rsidP="007D7D23">
      <w:pPr>
        <w:widowControl/>
        <w:tabs>
          <w:tab w:val="left" w:pos="567"/>
          <w:tab w:val="right" w:leader="dot" w:pos="9923"/>
        </w:tabs>
        <w:autoSpaceDE/>
        <w:autoSpaceDN/>
        <w:adjustRightInd/>
        <w:ind w:firstLine="142"/>
        <w:rPr>
          <w:rFonts w:ascii="Times New Roman" w:hAnsi="Times New Roman" w:cs="Times New Roman"/>
          <w:shd w:val="clear" w:color="auto" w:fill="FFFFFF"/>
        </w:rPr>
      </w:pPr>
      <w:r>
        <w:rPr>
          <w:rFonts w:ascii="Times New Roman" w:hAnsi="Times New Roman" w:cs="Times New Roman"/>
          <w:shd w:val="clear" w:color="auto" w:fill="FFFFFF"/>
        </w:rPr>
        <w:t>7.2.</w:t>
      </w:r>
      <w:r>
        <w:rPr>
          <w:rFonts w:ascii="Times New Roman" w:hAnsi="Times New Roman" w:cs="Times New Roman"/>
          <w:shd w:val="clear" w:color="auto" w:fill="FFFFFF"/>
        </w:rPr>
        <w:tab/>
        <w:t>П</w:t>
      </w:r>
      <w:r w:rsidRPr="00273B70">
        <w:rPr>
          <w:rFonts w:ascii="Times New Roman" w:hAnsi="Times New Roman" w:cs="Times New Roman"/>
          <w:shd w:val="clear" w:color="auto" w:fill="FFFFFF"/>
        </w:rPr>
        <w:t>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w:t>
      </w:r>
      <w:r>
        <w:rPr>
          <w:rFonts w:ascii="Times New Roman" w:hAnsi="Times New Roman" w:cs="Times New Roman"/>
          <w:shd w:val="clear" w:color="auto" w:fill="FFFFFF"/>
        </w:rPr>
        <w:t xml:space="preserve">тельства индивидуальных и </w:t>
      </w:r>
      <w:r w:rsidRPr="00273B70">
        <w:rPr>
          <w:rFonts w:ascii="Times New Roman" w:hAnsi="Times New Roman" w:cs="Times New Roman"/>
          <w:shd w:val="clear" w:color="auto" w:fill="FFFFFF"/>
        </w:rPr>
        <w:t>центральных тепловых пунктов по причине отсутствия у потребителей внутридомовых систем горячего водоснабжения</w:t>
      </w:r>
      <w:r w:rsidR="00574D3B">
        <w:rPr>
          <w:rFonts w:ascii="Times New Roman" w:hAnsi="Times New Roman" w:cs="Times New Roman"/>
          <w:shd w:val="clear" w:color="auto" w:fill="FFFFFF"/>
        </w:rPr>
        <w:tab/>
        <w:t>33</w:t>
      </w:r>
    </w:p>
    <w:p w14:paraId="153D5B84" w14:textId="77777777" w:rsidR="007D7D23" w:rsidRDefault="007D7D23" w:rsidP="007D7D23">
      <w:pPr>
        <w:widowControl/>
        <w:tabs>
          <w:tab w:val="left" w:pos="1276"/>
          <w:tab w:val="right" w:leader="dot" w:pos="9923"/>
        </w:tabs>
        <w:autoSpaceDE/>
        <w:autoSpaceDN/>
        <w:adjustRightInd/>
        <w:spacing w:before="120"/>
        <w:ind w:firstLine="0"/>
        <w:rPr>
          <w:rFonts w:ascii="Times New Roman" w:eastAsiaTheme="minorHAnsi" w:hAnsi="Times New Roman" w:cs="Times New Roman"/>
          <w:lang w:eastAsia="en-US"/>
        </w:rPr>
      </w:pPr>
      <w:r>
        <w:rPr>
          <w:rFonts w:ascii="Times New Roman" w:eastAsiaTheme="minorHAnsi" w:hAnsi="Times New Roman" w:cs="Times New Roman"/>
          <w:b/>
          <w:lang w:eastAsia="en-US"/>
        </w:rPr>
        <w:t>РАЗДЕЛ 8.</w:t>
      </w:r>
      <w:r>
        <w:rPr>
          <w:rFonts w:ascii="Times New Roman" w:eastAsiaTheme="minorHAnsi" w:hAnsi="Times New Roman" w:cs="Times New Roman"/>
          <w:b/>
          <w:lang w:eastAsia="en-US"/>
        </w:rPr>
        <w:tab/>
        <w:t>ПЕРСПЕКТИВНЫЕ ТОПЛИВНЫЕ БАЛАНСЫ</w:t>
      </w:r>
      <w:r w:rsidR="00574D3B">
        <w:rPr>
          <w:rFonts w:ascii="Times New Roman" w:eastAsiaTheme="minorHAnsi" w:hAnsi="Times New Roman" w:cs="Times New Roman"/>
          <w:lang w:eastAsia="en-US"/>
        </w:rPr>
        <w:tab/>
        <w:t>34</w:t>
      </w:r>
    </w:p>
    <w:p w14:paraId="6DEC9D15" w14:textId="77777777" w:rsidR="00B50B44" w:rsidRDefault="007D7D23" w:rsidP="00B50B44">
      <w:pPr>
        <w:widowControl/>
        <w:tabs>
          <w:tab w:val="left" w:pos="567"/>
          <w:tab w:val="right" w:leader="dot" w:pos="9923"/>
        </w:tabs>
        <w:autoSpaceDE/>
        <w:autoSpaceDN/>
        <w:adjustRightInd/>
        <w:ind w:firstLine="142"/>
        <w:rPr>
          <w:rFonts w:ascii="Times New Roman" w:hAnsi="Times New Roman" w:cs="Times New Roman"/>
          <w:shd w:val="clear" w:color="auto" w:fill="FFFFFF"/>
        </w:rPr>
      </w:pPr>
      <w:r>
        <w:rPr>
          <w:rFonts w:ascii="Times New Roman" w:eastAsiaTheme="minorHAnsi" w:hAnsi="Times New Roman" w:cs="Times New Roman"/>
          <w:lang w:eastAsia="en-US"/>
        </w:rPr>
        <w:t>8.1.</w:t>
      </w:r>
      <w:r>
        <w:rPr>
          <w:rFonts w:ascii="Times New Roman" w:eastAsiaTheme="minorHAnsi" w:hAnsi="Times New Roman" w:cs="Times New Roman"/>
          <w:lang w:eastAsia="en-US"/>
        </w:rPr>
        <w:tab/>
      </w:r>
      <w:r>
        <w:rPr>
          <w:rFonts w:ascii="Times New Roman" w:hAnsi="Times New Roman" w:cs="Times New Roman"/>
          <w:shd w:val="clear" w:color="auto" w:fill="FFFFFF"/>
        </w:rPr>
        <w:t>П</w:t>
      </w:r>
      <w:r w:rsidRPr="00273B70">
        <w:rPr>
          <w:rFonts w:ascii="Times New Roman" w:hAnsi="Times New Roman" w:cs="Times New Roman"/>
          <w:shd w:val="clear" w:color="auto" w:fill="FFFFFF"/>
        </w:rPr>
        <w:t>ерспективные топливные балансы для каждого источника тепловой энергии по видам основного, резервного и аварийного топлива на каждом этапе</w:t>
      </w:r>
      <w:r w:rsidR="00574D3B">
        <w:rPr>
          <w:rFonts w:ascii="Times New Roman" w:hAnsi="Times New Roman" w:cs="Times New Roman"/>
          <w:shd w:val="clear" w:color="auto" w:fill="FFFFFF"/>
        </w:rPr>
        <w:tab/>
        <w:t>34</w:t>
      </w:r>
    </w:p>
    <w:p w14:paraId="29532F6F" w14:textId="77777777" w:rsidR="007D7D23" w:rsidRDefault="007D7D23" w:rsidP="007D7D23">
      <w:pPr>
        <w:widowControl/>
        <w:tabs>
          <w:tab w:val="left" w:pos="567"/>
          <w:tab w:val="right" w:leader="dot" w:pos="9923"/>
        </w:tabs>
        <w:autoSpaceDE/>
        <w:autoSpaceDN/>
        <w:adjustRightInd/>
        <w:ind w:firstLine="142"/>
        <w:rPr>
          <w:rFonts w:ascii="Times New Roman" w:hAnsi="Times New Roman" w:cs="Times New Roman"/>
          <w:shd w:val="clear" w:color="auto" w:fill="FFFFFF"/>
        </w:rPr>
      </w:pPr>
      <w:r>
        <w:rPr>
          <w:rFonts w:ascii="Times New Roman" w:hAnsi="Times New Roman" w:cs="Times New Roman"/>
          <w:shd w:val="clear" w:color="auto" w:fill="FFFFFF"/>
        </w:rPr>
        <w:t>8.2.</w:t>
      </w:r>
      <w:r>
        <w:rPr>
          <w:rFonts w:ascii="Times New Roman" w:hAnsi="Times New Roman" w:cs="Times New Roman"/>
          <w:shd w:val="clear" w:color="auto" w:fill="FFFFFF"/>
        </w:rPr>
        <w:tab/>
        <w:t>П</w:t>
      </w:r>
      <w:r w:rsidRPr="00273B70">
        <w:rPr>
          <w:rFonts w:ascii="Times New Roman" w:hAnsi="Times New Roman" w:cs="Times New Roman"/>
          <w:shd w:val="clear" w:color="auto" w:fill="FFFFFF"/>
        </w:rPr>
        <w:t>отребляемые источником тепловой энергии виды топлива, включая местные виды топлива, а также используемые возобновляемые источники энергии</w:t>
      </w:r>
      <w:r w:rsidR="00574D3B">
        <w:rPr>
          <w:rFonts w:ascii="Times New Roman" w:hAnsi="Times New Roman" w:cs="Times New Roman"/>
          <w:shd w:val="clear" w:color="auto" w:fill="FFFFFF"/>
        </w:rPr>
        <w:tab/>
        <w:t>34</w:t>
      </w:r>
    </w:p>
    <w:p w14:paraId="774F7217" w14:textId="77777777" w:rsidR="007D7D23" w:rsidRDefault="007D7D23" w:rsidP="007D7D23">
      <w:pPr>
        <w:widowControl/>
        <w:tabs>
          <w:tab w:val="left" w:pos="567"/>
          <w:tab w:val="right" w:leader="dot" w:pos="9923"/>
        </w:tabs>
        <w:autoSpaceDE/>
        <w:autoSpaceDN/>
        <w:adjustRightInd/>
        <w:ind w:firstLine="142"/>
        <w:rPr>
          <w:rFonts w:ascii="Times New Roman" w:hAnsi="Times New Roman" w:cs="Times New Roman"/>
          <w:shd w:val="clear" w:color="auto" w:fill="FFFFFF"/>
        </w:rPr>
      </w:pPr>
      <w:r>
        <w:rPr>
          <w:rFonts w:ascii="Times New Roman" w:hAnsi="Times New Roman" w:cs="Times New Roman"/>
          <w:shd w:val="clear" w:color="auto" w:fill="FFFFFF"/>
        </w:rPr>
        <w:t>8.3.</w:t>
      </w:r>
      <w:r>
        <w:rPr>
          <w:rFonts w:ascii="Times New Roman" w:hAnsi="Times New Roman" w:cs="Times New Roman"/>
          <w:shd w:val="clear" w:color="auto" w:fill="FFFFFF"/>
        </w:rPr>
        <w:tab/>
        <w:t>Виды топлива, их доля</w:t>
      </w:r>
      <w:r w:rsidRPr="00273B70">
        <w:rPr>
          <w:rFonts w:ascii="Times New Roman" w:hAnsi="Times New Roman" w:cs="Times New Roman"/>
          <w:shd w:val="clear" w:color="auto" w:fill="FFFFFF"/>
        </w:rPr>
        <w:t xml:space="preserve"> и значение низшей теплоты сгорания топлива, используемые для производства тепловой энергии по каждой системе теплоснабжения</w:t>
      </w:r>
      <w:r w:rsidR="00574D3B">
        <w:rPr>
          <w:rFonts w:ascii="Times New Roman" w:hAnsi="Times New Roman" w:cs="Times New Roman"/>
          <w:shd w:val="clear" w:color="auto" w:fill="FFFFFF"/>
        </w:rPr>
        <w:tab/>
        <w:t>34</w:t>
      </w:r>
    </w:p>
    <w:p w14:paraId="3DD8C21C" w14:textId="77777777" w:rsidR="007D7D23" w:rsidRDefault="007D7D23" w:rsidP="007D7D23">
      <w:pPr>
        <w:widowControl/>
        <w:tabs>
          <w:tab w:val="left" w:pos="567"/>
          <w:tab w:val="right" w:leader="dot" w:pos="9923"/>
        </w:tabs>
        <w:autoSpaceDE/>
        <w:autoSpaceDN/>
        <w:adjustRightInd/>
        <w:ind w:firstLine="142"/>
        <w:rPr>
          <w:rFonts w:ascii="Times New Roman" w:hAnsi="Times New Roman" w:cs="Times New Roman"/>
          <w:shd w:val="clear" w:color="auto" w:fill="FFFFFF"/>
        </w:rPr>
      </w:pPr>
      <w:r>
        <w:rPr>
          <w:rFonts w:ascii="Times New Roman" w:hAnsi="Times New Roman" w:cs="Times New Roman"/>
          <w:shd w:val="clear" w:color="auto" w:fill="FFFFFF"/>
        </w:rPr>
        <w:t>8.4.</w:t>
      </w:r>
      <w:r>
        <w:rPr>
          <w:rFonts w:ascii="Times New Roman" w:hAnsi="Times New Roman" w:cs="Times New Roman"/>
          <w:shd w:val="clear" w:color="auto" w:fill="FFFFFF"/>
        </w:rPr>
        <w:tab/>
        <w:t>П</w:t>
      </w:r>
      <w:r w:rsidRPr="00273B70">
        <w:rPr>
          <w:rFonts w:ascii="Times New Roman" w:hAnsi="Times New Roman" w:cs="Times New Roman"/>
          <w:shd w:val="clear" w:color="auto" w:fill="FFFFFF"/>
        </w:rPr>
        <w:t>реобладающий в</w:t>
      </w:r>
      <w:r w:rsidR="000F52A1">
        <w:rPr>
          <w:rFonts w:ascii="Times New Roman" w:hAnsi="Times New Roman" w:cs="Times New Roman"/>
          <w:shd w:val="clear" w:color="auto" w:fill="FFFFFF"/>
        </w:rPr>
        <w:t xml:space="preserve"> </w:t>
      </w:r>
      <w:r w:rsidR="00427F79">
        <w:rPr>
          <w:rFonts w:ascii="Times New Roman" w:hAnsi="Times New Roman" w:cs="Times New Roman"/>
          <w:shd w:val="clear" w:color="auto" w:fill="FFFFFF"/>
        </w:rPr>
        <w:t>Таежнинском сельсовете Богучанского района Красноярского края</w:t>
      </w:r>
      <w:r>
        <w:rPr>
          <w:rFonts w:ascii="Times New Roman" w:hAnsi="Times New Roman" w:cs="Times New Roman"/>
          <w:shd w:val="clear" w:color="auto" w:fill="FFFFFF"/>
        </w:rPr>
        <w:t xml:space="preserve"> </w:t>
      </w:r>
      <w:r w:rsidRPr="00273B70">
        <w:rPr>
          <w:rFonts w:ascii="Times New Roman" w:hAnsi="Times New Roman" w:cs="Times New Roman"/>
          <w:shd w:val="clear" w:color="auto" w:fill="FFFFFF"/>
        </w:rPr>
        <w:t>вид топлива, определяемый по совокупности всех систем теплоснабжения, находящихся в</w:t>
      </w:r>
      <w:r w:rsidR="000F52A1">
        <w:rPr>
          <w:rFonts w:ascii="Times New Roman" w:hAnsi="Times New Roman" w:cs="Times New Roman"/>
          <w:shd w:val="clear" w:color="auto" w:fill="FFFFFF"/>
        </w:rPr>
        <w:t xml:space="preserve"> </w:t>
      </w:r>
      <w:r w:rsidR="00427F79">
        <w:rPr>
          <w:rFonts w:ascii="Times New Roman" w:hAnsi="Times New Roman" w:cs="Times New Roman"/>
          <w:shd w:val="clear" w:color="auto" w:fill="FFFFFF"/>
        </w:rPr>
        <w:t>Таежнинском сельсовете Богучанского района Красноярского края</w:t>
      </w:r>
      <w:r w:rsidR="00280C66">
        <w:rPr>
          <w:rFonts w:ascii="Times New Roman" w:hAnsi="Times New Roman" w:cs="Times New Roman"/>
          <w:shd w:val="clear" w:color="auto" w:fill="FFFFFF"/>
        </w:rPr>
        <w:tab/>
      </w:r>
      <w:r w:rsidR="00574D3B">
        <w:rPr>
          <w:rFonts w:ascii="Times New Roman" w:hAnsi="Times New Roman" w:cs="Times New Roman"/>
          <w:shd w:val="clear" w:color="auto" w:fill="FFFFFF"/>
        </w:rPr>
        <w:t>35</w:t>
      </w:r>
    </w:p>
    <w:p w14:paraId="3F9B796C" w14:textId="77777777" w:rsidR="007D7D23" w:rsidRDefault="007D7D23" w:rsidP="007D7D23">
      <w:pPr>
        <w:widowControl/>
        <w:tabs>
          <w:tab w:val="left" w:pos="567"/>
          <w:tab w:val="right" w:leader="dot" w:pos="9923"/>
        </w:tabs>
        <w:autoSpaceDE/>
        <w:autoSpaceDN/>
        <w:adjustRightInd/>
        <w:spacing w:after="120"/>
        <w:ind w:firstLine="142"/>
        <w:rPr>
          <w:rFonts w:ascii="Times New Roman" w:hAnsi="Times New Roman" w:cs="Times New Roman"/>
          <w:shd w:val="clear" w:color="auto" w:fill="FFFFFF"/>
        </w:rPr>
      </w:pPr>
      <w:r>
        <w:rPr>
          <w:rFonts w:ascii="Times New Roman" w:hAnsi="Times New Roman" w:cs="Times New Roman"/>
          <w:shd w:val="clear" w:color="auto" w:fill="FFFFFF"/>
        </w:rPr>
        <w:t>8.5.</w:t>
      </w:r>
      <w:r>
        <w:rPr>
          <w:rFonts w:ascii="Times New Roman" w:hAnsi="Times New Roman" w:cs="Times New Roman"/>
          <w:shd w:val="clear" w:color="auto" w:fill="FFFFFF"/>
        </w:rPr>
        <w:tab/>
        <w:t>П</w:t>
      </w:r>
      <w:r w:rsidRPr="00273B70">
        <w:rPr>
          <w:rFonts w:ascii="Times New Roman" w:hAnsi="Times New Roman" w:cs="Times New Roman"/>
          <w:shd w:val="clear" w:color="auto" w:fill="FFFFFF"/>
        </w:rPr>
        <w:t xml:space="preserve">риоритетное направление развития топливного баланса </w:t>
      </w:r>
      <w:r w:rsidR="00427F79">
        <w:rPr>
          <w:rFonts w:ascii="Times New Roman" w:hAnsi="Times New Roman" w:cs="Times New Roman"/>
          <w:shd w:val="clear" w:color="auto" w:fill="FFFFFF"/>
        </w:rPr>
        <w:t>Таежнинского сельсовета Богучанского района Красноярского края</w:t>
      </w:r>
      <w:r w:rsidR="00574D3B">
        <w:rPr>
          <w:rFonts w:ascii="Times New Roman" w:hAnsi="Times New Roman" w:cs="Times New Roman"/>
          <w:shd w:val="clear" w:color="auto" w:fill="FFFFFF"/>
        </w:rPr>
        <w:tab/>
        <w:t>35</w:t>
      </w:r>
    </w:p>
    <w:p w14:paraId="4A8E087D" w14:textId="77777777" w:rsidR="007D7D23" w:rsidRDefault="007D7D23" w:rsidP="007D7D23">
      <w:pPr>
        <w:widowControl/>
        <w:tabs>
          <w:tab w:val="left" w:pos="1276"/>
          <w:tab w:val="right" w:leader="dot" w:pos="9923"/>
        </w:tabs>
        <w:autoSpaceDE/>
        <w:autoSpaceDN/>
        <w:adjustRightInd/>
        <w:ind w:firstLine="0"/>
        <w:rPr>
          <w:rFonts w:ascii="Times New Roman" w:eastAsiaTheme="minorHAnsi" w:hAnsi="Times New Roman" w:cs="Times New Roman"/>
          <w:lang w:eastAsia="en-US"/>
        </w:rPr>
      </w:pPr>
      <w:r>
        <w:rPr>
          <w:rFonts w:ascii="Times New Roman" w:eastAsiaTheme="minorHAnsi" w:hAnsi="Times New Roman" w:cs="Times New Roman"/>
          <w:b/>
          <w:lang w:eastAsia="en-US"/>
        </w:rPr>
        <w:t>РАЗДЕЛ 9.</w:t>
      </w:r>
      <w:r>
        <w:rPr>
          <w:rFonts w:ascii="Times New Roman" w:eastAsiaTheme="minorHAnsi" w:hAnsi="Times New Roman" w:cs="Times New Roman"/>
          <w:b/>
          <w:lang w:eastAsia="en-US"/>
        </w:rPr>
        <w:tab/>
        <w:t>ИНВЕСТИЦИИ В СТРОИТЕЛЬСТВО, РЕКОНСТРУКЦИЮ, ТЕХНИЧЕСКОЕ ПЕРЕВООРУЖЕНИЕ И МОДЕРНИЗАЦИЮ</w:t>
      </w:r>
      <w:r w:rsidR="00574D3B">
        <w:rPr>
          <w:rFonts w:ascii="Times New Roman" w:eastAsiaTheme="minorHAnsi" w:hAnsi="Times New Roman" w:cs="Times New Roman"/>
          <w:lang w:eastAsia="en-US"/>
        </w:rPr>
        <w:tab/>
        <w:t>36</w:t>
      </w:r>
    </w:p>
    <w:p w14:paraId="45E87E99" w14:textId="77777777" w:rsidR="007D7D23" w:rsidRDefault="007D7D23" w:rsidP="007D7D23">
      <w:pPr>
        <w:widowControl/>
        <w:tabs>
          <w:tab w:val="left" w:pos="567"/>
          <w:tab w:val="right" w:leader="dot" w:pos="9923"/>
        </w:tabs>
        <w:autoSpaceDE/>
        <w:autoSpaceDN/>
        <w:adjustRightInd/>
        <w:ind w:firstLine="142"/>
        <w:rPr>
          <w:rFonts w:ascii="Times New Roman" w:hAnsi="Times New Roman" w:cs="Times New Roman"/>
          <w:shd w:val="clear" w:color="auto" w:fill="FFFFFF"/>
        </w:rPr>
      </w:pPr>
      <w:r>
        <w:rPr>
          <w:rFonts w:ascii="Times New Roman" w:eastAsiaTheme="minorHAnsi" w:hAnsi="Times New Roman" w:cs="Times New Roman"/>
          <w:lang w:eastAsia="en-US"/>
        </w:rPr>
        <w:t>9.1.</w:t>
      </w:r>
      <w:r>
        <w:rPr>
          <w:rFonts w:ascii="Times New Roman" w:eastAsiaTheme="minorHAnsi" w:hAnsi="Times New Roman" w:cs="Times New Roman"/>
          <w:lang w:eastAsia="en-US"/>
        </w:rPr>
        <w:tab/>
      </w:r>
      <w:r>
        <w:rPr>
          <w:rFonts w:ascii="Times New Roman" w:hAnsi="Times New Roman" w:cs="Times New Roman"/>
          <w:shd w:val="clear" w:color="auto" w:fill="FFFFFF"/>
        </w:rPr>
        <w:t>П</w:t>
      </w:r>
      <w:r w:rsidRPr="00273B70">
        <w:rPr>
          <w:rFonts w:ascii="Times New Roman" w:hAnsi="Times New Roman" w:cs="Times New Roman"/>
          <w:shd w:val="clear" w:color="auto" w:fill="FFFFFF"/>
        </w:rPr>
        <w:t>редложения по величине необходимых инвестиций в строительство, реконструкцию, тех</w:t>
      </w:r>
      <w:r>
        <w:rPr>
          <w:rFonts w:ascii="Times New Roman" w:hAnsi="Times New Roman" w:cs="Times New Roman"/>
          <w:shd w:val="clear" w:color="auto" w:fill="FFFFFF"/>
        </w:rPr>
        <w:t xml:space="preserve">ническое перевооружение и </w:t>
      </w:r>
      <w:r w:rsidRPr="00273B70">
        <w:rPr>
          <w:rFonts w:ascii="Times New Roman" w:hAnsi="Times New Roman" w:cs="Times New Roman"/>
          <w:shd w:val="clear" w:color="auto" w:fill="FFFFFF"/>
        </w:rPr>
        <w:t>модернизацию источников тепловой энергии на каждом этапе</w:t>
      </w:r>
      <w:r>
        <w:rPr>
          <w:rFonts w:ascii="Times New Roman" w:hAnsi="Times New Roman" w:cs="Times New Roman"/>
          <w:shd w:val="clear" w:color="auto" w:fill="FFFFFF"/>
        </w:rPr>
        <w:tab/>
      </w:r>
    </w:p>
    <w:p w14:paraId="034D8F99" w14:textId="77777777" w:rsidR="007D7D23" w:rsidRDefault="00574D3B" w:rsidP="007D7D23">
      <w:pPr>
        <w:widowControl/>
        <w:tabs>
          <w:tab w:val="left" w:pos="0"/>
          <w:tab w:val="right" w:leader="dot" w:pos="9923"/>
        </w:tabs>
        <w:autoSpaceDE/>
        <w:autoSpaceDN/>
        <w:adjustRightInd/>
        <w:ind w:firstLine="0"/>
        <w:rPr>
          <w:rFonts w:ascii="Times New Roman" w:hAnsi="Times New Roman" w:cs="Times New Roman"/>
          <w:shd w:val="clear" w:color="auto" w:fill="FFFFFF"/>
        </w:rPr>
      </w:pPr>
      <w:r>
        <w:rPr>
          <w:rFonts w:ascii="Times New Roman" w:hAnsi="Times New Roman" w:cs="Times New Roman"/>
          <w:shd w:val="clear" w:color="auto" w:fill="FFFFFF"/>
        </w:rPr>
        <w:tab/>
        <w:t>36</w:t>
      </w:r>
    </w:p>
    <w:p w14:paraId="518A9628" w14:textId="77777777" w:rsidR="007D7D23" w:rsidRDefault="007D7D23" w:rsidP="007D7D23">
      <w:pPr>
        <w:widowControl/>
        <w:tabs>
          <w:tab w:val="left" w:pos="0"/>
          <w:tab w:val="left" w:pos="567"/>
          <w:tab w:val="right" w:leader="dot" w:pos="9923"/>
        </w:tabs>
        <w:autoSpaceDE/>
        <w:autoSpaceDN/>
        <w:adjustRightInd/>
        <w:ind w:firstLine="142"/>
        <w:rPr>
          <w:rFonts w:ascii="Times New Roman" w:hAnsi="Times New Roman" w:cs="Times New Roman"/>
          <w:shd w:val="clear" w:color="auto" w:fill="FFFFFF"/>
        </w:rPr>
      </w:pPr>
      <w:r>
        <w:rPr>
          <w:rFonts w:ascii="Times New Roman" w:hAnsi="Times New Roman" w:cs="Times New Roman"/>
          <w:shd w:val="clear" w:color="auto" w:fill="FFFFFF"/>
        </w:rPr>
        <w:t>9.2.</w:t>
      </w:r>
      <w:r>
        <w:rPr>
          <w:rFonts w:ascii="Times New Roman" w:hAnsi="Times New Roman" w:cs="Times New Roman"/>
          <w:shd w:val="clear" w:color="auto" w:fill="FFFFFF"/>
        </w:rPr>
        <w:tab/>
        <w:t>П</w:t>
      </w:r>
      <w:r w:rsidRPr="00273B70">
        <w:rPr>
          <w:rFonts w:ascii="Times New Roman" w:hAnsi="Times New Roman" w:cs="Times New Roman"/>
          <w:shd w:val="clear" w:color="auto" w:fill="FFFFFF"/>
        </w:rPr>
        <w:t>редложения по величине необходимых инвестиций в строительство, реконструкци</w:t>
      </w:r>
      <w:r>
        <w:rPr>
          <w:rFonts w:ascii="Times New Roman" w:hAnsi="Times New Roman" w:cs="Times New Roman"/>
          <w:shd w:val="clear" w:color="auto" w:fill="FFFFFF"/>
        </w:rPr>
        <w:t xml:space="preserve">ю, техническое перевооружение и </w:t>
      </w:r>
      <w:r w:rsidRPr="00273B70">
        <w:rPr>
          <w:rFonts w:ascii="Times New Roman" w:hAnsi="Times New Roman" w:cs="Times New Roman"/>
          <w:shd w:val="clear" w:color="auto" w:fill="FFFFFF"/>
        </w:rPr>
        <w:t>модернизацию тепловых сетей, насосных станций и тепловых пунктов на каждом этапе</w:t>
      </w:r>
      <w:r w:rsidR="00574D3B">
        <w:rPr>
          <w:rFonts w:ascii="Times New Roman" w:hAnsi="Times New Roman" w:cs="Times New Roman"/>
          <w:shd w:val="clear" w:color="auto" w:fill="FFFFFF"/>
        </w:rPr>
        <w:tab/>
        <w:t>36</w:t>
      </w:r>
    </w:p>
    <w:p w14:paraId="4CAF5180" w14:textId="77777777" w:rsidR="007D7D23" w:rsidRDefault="007D7D23" w:rsidP="007D7D23">
      <w:pPr>
        <w:widowControl/>
        <w:tabs>
          <w:tab w:val="left" w:pos="0"/>
          <w:tab w:val="left" w:pos="567"/>
          <w:tab w:val="right" w:leader="dot" w:pos="9923"/>
        </w:tabs>
        <w:autoSpaceDE/>
        <w:autoSpaceDN/>
        <w:adjustRightInd/>
        <w:ind w:firstLine="142"/>
        <w:rPr>
          <w:rFonts w:ascii="Times New Roman" w:hAnsi="Times New Roman" w:cs="Times New Roman"/>
          <w:shd w:val="clear" w:color="auto" w:fill="FFFFFF"/>
        </w:rPr>
      </w:pPr>
      <w:r>
        <w:rPr>
          <w:rFonts w:ascii="Times New Roman" w:hAnsi="Times New Roman" w:cs="Times New Roman"/>
          <w:shd w:val="clear" w:color="auto" w:fill="FFFFFF"/>
        </w:rPr>
        <w:t>9.3.</w:t>
      </w:r>
      <w:r>
        <w:rPr>
          <w:rFonts w:ascii="Times New Roman" w:hAnsi="Times New Roman" w:cs="Times New Roman"/>
          <w:shd w:val="clear" w:color="auto" w:fill="FFFFFF"/>
        </w:rPr>
        <w:tab/>
        <w:t>П</w:t>
      </w:r>
      <w:r w:rsidRPr="008F08BA">
        <w:rPr>
          <w:rFonts w:ascii="Times New Roman" w:hAnsi="Times New Roman" w:cs="Times New Roman"/>
          <w:shd w:val="clear" w:color="auto" w:fill="FFFFFF"/>
        </w:rPr>
        <w:t>редложения по величине инвестиций в строительство, реконструкцию, тех</w:t>
      </w:r>
      <w:r>
        <w:rPr>
          <w:rFonts w:ascii="Times New Roman" w:hAnsi="Times New Roman" w:cs="Times New Roman"/>
          <w:shd w:val="clear" w:color="auto" w:fill="FFFFFF"/>
        </w:rPr>
        <w:t xml:space="preserve">ническое перевооружение и </w:t>
      </w:r>
      <w:r w:rsidRPr="008F08BA">
        <w:rPr>
          <w:rFonts w:ascii="Times New Roman" w:hAnsi="Times New Roman" w:cs="Times New Roman"/>
          <w:shd w:val="clear" w:color="auto" w:fill="FFFFFF"/>
        </w:rPr>
        <w:t>модернизацию в связи с изменениями температурного графика и гидравлического режима работы системы теплоснабжения на каждом этапе</w:t>
      </w:r>
      <w:r w:rsidR="00574D3B">
        <w:rPr>
          <w:rFonts w:ascii="Times New Roman" w:hAnsi="Times New Roman" w:cs="Times New Roman"/>
          <w:shd w:val="clear" w:color="auto" w:fill="FFFFFF"/>
        </w:rPr>
        <w:tab/>
        <w:t>37</w:t>
      </w:r>
    </w:p>
    <w:p w14:paraId="7CD68B97" w14:textId="77777777" w:rsidR="007D7D23" w:rsidRDefault="007D7D23" w:rsidP="007D7D23">
      <w:pPr>
        <w:widowControl/>
        <w:tabs>
          <w:tab w:val="left" w:pos="0"/>
          <w:tab w:val="left" w:pos="567"/>
          <w:tab w:val="right" w:leader="dot" w:pos="9923"/>
        </w:tabs>
        <w:autoSpaceDE/>
        <w:autoSpaceDN/>
        <w:adjustRightInd/>
        <w:ind w:firstLine="142"/>
        <w:rPr>
          <w:rFonts w:ascii="Times New Roman" w:hAnsi="Times New Roman" w:cs="Times New Roman"/>
          <w:shd w:val="clear" w:color="auto" w:fill="FFFFFF"/>
        </w:rPr>
      </w:pPr>
      <w:r>
        <w:rPr>
          <w:rFonts w:ascii="Times New Roman" w:hAnsi="Times New Roman" w:cs="Times New Roman"/>
          <w:shd w:val="clear" w:color="auto" w:fill="FFFFFF"/>
        </w:rPr>
        <w:t>9.4.</w:t>
      </w:r>
      <w:r>
        <w:rPr>
          <w:rFonts w:ascii="Times New Roman" w:hAnsi="Times New Roman" w:cs="Times New Roman"/>
          <w:shd w:val="clear" w:color="auto" w:fill="FFFFFF"/>
        </w:rPr>
        <w:tab/>
        <w:t>П</w:t>
      </w:r>
      <w:r w:rsidRPr="008F08BA">
        <w:rPr>
          <w:rFonts w:ascii="Times New Roman" w:hAnsi="Times New Roman" w:cs="Times New Roman"/>
          <w:shd w:val="clear" w:color="auto" w:fill="FFFFFF"/>
        </w:rPr>
        <w:t>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574D3B">
        <w:rPr>
          <w:rFonts w:ascii="Times New Roman" w:hAnsi="Times New Roman" w:cs="Times New Roman"/>
          <w:shd w:val="clear" w:color="auto" w:fill="FFFFFF"/>
        </w:rPr>
        <w:tab/>
        <w:t>37</w:t>
      </w:r>
    </w:p>
    <w:p w14:paraId="4DB615DE" w14:textId="77777777" w:rsidR="007D7D23" w:rsidRPr="00295D73" w:rsidRDefault="007D7D23" w:rsidP="007D7D23">
      <w:pPr>
        <w:widowControl/>
        <w:tabs>
          <w:tab w:val="left" w:pos="0"/>
          <w:tab w:val="left" w:pos="567"/>
          <w:tab w:val="right" w:leader="dot" w:pos="9923"/>
        </w:tabs>
        <w:autoSpaceDE/>
        <w:autoSpaceDN/>
        <w:adjustRightInd/>
        <w:spacing w:after="120"/>
        <w:ind w:firstLine="142"/>
        <w:rPr>
          <w:rFonts w:ascii="Times New Roman" w:hAnsi="Times New Roman" w:cs="Times New Roman"/>
          <w:shd w:val="clear" w:color="auto" w:fill="FFFFFF"/>
        </w:rPr>
      </w:pPr>
      <w:r>
        <w:rPr>
          <w:rFonts w:ascii="Times New Roman" w:hAnsi="Times New Roman" w:cs="Times New Roman"/>
          <w:shd w:val="clear" w:color="auto" w:fill="FFFFFF"/>
        </w:rPr>
        <w:t>9.5.</w:t>
      </w:r>
      <w:r>
        <w:rPr>
          <w:rFonts w:ascii="Times New Roman" w:hAnsi="Times New Roman" w:cs="Times New Roman"/>
          <w:shd w:val="clear" w:color="auto" w:fill="FFFFFF"/>
        </w:rPr>
        <w:tab/>
        <w:t>Оценка</w:t>
      </w:r>
      <w:r w:rsidRPr="008F08BA">
        <w:rPr>
          <w:rFonts w:ascii="Times New Roman" w:hAnsi="Times New Roman" w:cs="Times New Roman"/>
          <w:shd w:val="clear" w:color="auto" w:fill="FFFFFF"/>
        </w:rPr>
        <w:t xml:space="preserve"> эффективности инвестиций по отдельным предложениям</w:t>
      </w:r>
      <w:r w:rsidR="00574D3B">
        <w:rPr>
          <w:rFonts w:ascii="Times New Roman" w:hAnsi="Times New Roman" w:cs="Times New Roman"/>
          <w:shd w:val="clear" w:color="auto" w:fill="FFFFFF"/>
        </w:rPr>
        <w:tab/>
        <w:t>37</w:t>
      </w:r>
    </w:p>
    <w:p w14:paraId="5D71C2C8" w14:textId="77777777" w:rsidR="007D7D23" w:rsidRDefault="007D7D23" w:rsidP="007D7D23">
      <w:pPr>
        <w:widowControl/>
        <w:tabs>
          <w:tab w:val="left" w:pos="1276"/>
          <w:tab w:val="left" w:pos="1418"/>
          <w:tab w:val="right" w:leader="dot" w:pos="9923"/>
        </w:tabs>
        <w:autoSpaceDE/>
        <w:autoSpaceDN/>
        <w:adjustRightInd/>
        <w:ind w:firstLine="0"/>
        <w:rPr>
          <w:rFonts w:ascii="Times New Roman" w:eastAsiaTheme="minorHAnsi" w:hAnsi="Times New Roman" w:cs="Times New Roman"/>
          <w:lang w:eastAsia="en-US"/>
        </w:rPr>
      </w:pPr>
      <w:r>
        <w:rPr>
          <w:rFonts w:ascii="Times New Roman" w:eastAsiaTheme="minorHAnsi" w:hAnsi="Times New Roman" w:cs="Times New Roman"/>
          <w:b/>
          <w:lang w:eastAsia="en-US"/>
        </w:rPr>
        <w:t>РАЗДЕЛ 10.</w:t>
      </w:r>
      <w:r>
        <w:rPr>
          <w:rFonts w:ascii="Times New Roman" w:eastAsiaTheme="minorHAnsi" w:hAnsi="Times New Roman" w:cs="Times New Roman"/>
          <w:b/>
          <w:lang w:eastAsia="en-US"/>
        </w:rPr>
        <w:tab/>
        <w:t>РЕШЕНИЕ О ПРИСВОЕНИИ СТАТУСА ЕДИНОЙ ТЕПЛОСНАБЖАЮЩЕЙ ОРГАНИЗАЦИИ</w:t>
      </w:r>
      <w:r w:rsidR="002D52F5">
        <w:rPr>
          <w:rFonts w:ascii="Times New Roman" w:eastAsiaTheme="minorHAnsi" w:hAnsi="Times New Roman" w:cs="Times New Roman"/>
          <w:lang w:eastAsia="en-US"/>
        </w:rPr>
        <w:tab/>
        <w:t>38</w:t>
      </w:r>
    </w:p>
    <w:p w14:paraId="704A6A64" w14:textId="77777777" w:rsidR="007D7D23" w:rsidRDefault="007D7D23" w:rsidP="007D7D23">
      <w:pPr>
        <w:widowControl/>
        <w:tabs>
          <w:tab w:val="left" w:pos="709"/>
          <w:tab w:val="left" w:pos="1276"/>
          <w:tab w:val="left" w:pos="1418"/>
          <w:tab w:val="right" w:leader="dot" w:pos="9923"/>
        </w:tabs>
        <w:autoSpaceDE/>
        <w:autoSpaceDN/>
        <w:adjustRightInd/>
        <w:ind w:firstLine="142"/>
        <w:rPr>
          <w:rFonts w:ascii="Times New Roman" w:hAnsi="Times New Roman" w:cs="Times New Roman"/>
          <w:shd w:val="clear" w:color="auto" w:fill="FFFFFF"/>
        </w:rPr>
      </w:pPr>
      <w:r>
        <w:rPr>
          <w:rFonts w:ascii="Times New Roman" w:eastAsiaTheme="minorHAnsi" w:hAnsi="Times New Roman" w:cs="Times New Roman"/>
          <w:lang w:eastAsia="en-US"/>
        </w:rPr>
        <w:t>10.1.</w:t>
      </w:r>
      <w:r>
        <w:rPr>
          <w:rFonts w:ascii="Times New Roman" w:eastAsiaTheme="minorHAnsi" w:hAnsi="Times New Roman" w:cs="Times New Roman"/>
          <w:lang w:eastAsia="en-US"/>
        </w:rPr>
        <w:tab/>
      </w:r>
      <w:r>
        <w:rPr>
          <w:rFonts w:ascii="Times New Roman" w:hAnsi="Times New Roman" w:cs="Times New Roman"/>
          <w:shd w:val="clear" w:color="auto" w:fill="FFFFFF"/>
        </w:rPr>
        <w:t>Р</w:t>
      </w:r>
      <w:r w:rsidRPr="00295D73">
        <w:rPr>
          <w:rFonts w:ascii="Times New Roman" w:hAnsi="Times New Roman" w:cs="Times New Roman"/>
          <w:shd w:val="clear" w:color="auto" w:fill="FFFFFF"/>
        </w:rPr>
        <w:t>ешение о присвоении статуса единой теплоснабжающей организации</w:t>
      </w:r>
      <w:r w:rsidR="002D52F5">
        <w:rPr>
          <w:rFonts w:ascii="Times New Roman" w:hAnsi="Times New Roman" w:cs="Times New Roman"/>
          <w:shd w:val="clear" w:color="auto" w:fill="FFFFFF"/>
        </w:rPr>
        <w:tab/>
        <w:t>38</w:t>
      </w:r>
    </w:p>
    <w:p w14:paraId="71E06234" w14:textId="77777777" w:rsidR="007D7D23" w:rsidRDefault="007D7D23" w:rsidP="007D7D23">
      <w:pPr>
        <w:widowControl/>
        <w:tabs>
          <w:tab w:val="left" w:pos="709"/>
          <w:tab w:val="left" w:pos="1276"/>
          <w:tab w:val="left" w:pos="1418"/>
          <w:tab w:val="right" w:leader="dot" w:pos="9923"/>
        </w:tabs>
        <w:autoSpaceDE/>
        <w:autoSpaceDN/>
        <w:adjustRightInd/>
        <w:ind w:firstLine="142"/>
        <w:rPr>
          <w:rFonts w:ascii="Times New Roman" w:hAnsi="Times New Roman" w:cs="Times New Roman"/>
          <w:shd w:val="clear" w:color="auto" w:fill="FFFFFF"/>
        </w:rPr>
      </w:pPr>
      <w:r>
        <w:rPr>
          <w:rFonts w:ascii="Times New Roman" w:hAnsi="Times New Roman" w:cs="Times New Roman"/>
          <w:shd w:val="clear" w:color="auto" w:fill="FFFFFF"/>
        </w:rPr>
        <w:t>10.2.</w:t>
      </w:r>
      <w:r>
        <w:rPr>
          <w:rFonts w:ascii="Times New Roman" w:hAnsi="Times New Roman" w:cs="Times New Roman"/>
          <w:shd w:val="clear" w:color="auto" w:fill="FFFFFF"/>
        </w:rPr>
        <w:tab/>
        <w:t>Р</w:t>
      </w:r>
      <w:r w:rsidRPr="00295D73">
        <w:rPr>
          <w:rFonts w:ascii="Times New Roman" w:hAnsi="Times New Roman" w:cs="Times New Roman"/>
          <w:shd w:val="clear" w:color="auto" w:fill="FFFFFF"/>
        </w:rPr>
        <w:t>еестр зон деятельности единой теплоснабжающей организации</w:t>
      </w:r>
      <w:r w:rsidR="002D52F5">
        <w:rPr>
          <w:rFonts w:ascii="Times New Roman" w:hAnsi="Times New Roman" w:cs="Times New Roman"/>
          <w:shd w:val="clear" w:color="auto" w:fill="FFFFFF"/>
        </w:rPr>
        <w:tab/>
        <w:t>38</w:t>
      </w:r>
    </w:p>
    <w:p w14:paraId="48246A0A" w14:textId="77777777" w:rsidR="007D7D23" w:rsidRDefault="007D7D23" w:rsidP="007D7D23">
      <w:pPr>
        <w:widowControl/>
        <w:tabs>
          <w:tab w:val="left" w:pos="709"/>
          <w:tab w:val="left" w:pos="1276"/>
          <w:tab w:val="left" w:pos="1418"/>
          <w:tab w:val="right" w:leader="dot" w:pos="9923"/>
        </w:tabs>
        <w:autoSpaceDE/>
        <w:autoSpaceDN/>
        <w:adjustRightInd/>
        <w:ind w:firstLine="142"/>
        <w:rPr>
          <w:rFonts w:ascii="Times New Roman" w:hAnsi="Times New Roman" w:cs="Times New Roman"/>
          <w:shd w:val="clear" w:color="auto" w:fill="FFFFFF"/>
        </w:rPr>
      </w:pPr>
      <w:r>
        <w:rPr>
          <w:rFonts w:ascii="Times New Roman" w:hAnsi="Times New Roman" w:cs="Times New Roman"/>
          <w:shd w:val="clear" w:color="auto" w:fill="FFFFFF"/>
        </w:rPr>
        <w:t>10.3.</w:t>
      </w:r>
      <w:r>
        <w:rPr>
          <w:rFonts w:ascii="Times New Roman" w:hAnsi="Times New Roman" w:cs="Times New Roman"/>
          <w:shd w:val="clear" w:color="auto" w:fill="FFFFFF"/>
        </w:rPr>
        <w:tab/>
        <w:t>О</w:t>
      </w:r>
      <w:r w:rsidRPr="003A0347">
        <w:rPr>
          <w:rFonts w:ascii="Times New Roman" w:hAnsi="Times New Roman" w:cs="Times New Roman"/>
          <w:shd w:val="clear" w:color="auto" w:fill="FFFFFF"/>
        </w:rPr>
        <w:t>снования,</w:t>
      </w:r>
      <w:r>
        <w:rPr>
          <w:rFonts w:ascii="Times New Roman" w:hAnsi="Times New Roman" w:cs="Times New Roman"/>
          <w:shd w:val="clear" w:color="auto" w:fill="FFFFFF"/>
        </w:rPr>
        <w:t xml:space="preserve"> </w:t>
      </w:r>
      <w:r w:rsidRPr="003A0347">
        <w:rPr>
          <w:rFonts w:ascii="Times New Roman" w:hAnsi="Times New Roman" w:cs="Times New Roman"/>
        </w:rPr>
        <w:t>критерии</w:t>
      </w:r>
      <w:r w:rsidRPr="003A0347">
        <w:rPr>
          <w:rFonts w:ascii="Times New Roman" w:hAnsi="Times New Roman" w:cs="Times New Roman"/>
          <w:shd w:val="clear" w:color="auto" w:fill="FFFFFF"/>
        </w:rPr>
        <w:t>, в соответствии с которыми теплоснабжающей организации присвоен статус единой теплоснабжающей организации</w:t>
      </w:r>
      <w:r w:rsidR="002D52F5">
        <w:rPr>
          <w:rFonts w:ascii="Times New Roman" w:hAnsi="Times New Roman" w:cs="Times New Roman"/>
          <w:shd w:val="clear" w:color="auto" w:fill="FFFFFF"/>
        </w:rPr>
        <w:tab/>
        <w:t>38</w:t>
      </w:r>
    </w:p>
    <w:p w14:paraId="3804D2EE" w14:textId="77777777" w:rsidR="007D7D23" w:rsidRDefault="007D7D23" w:rsidP="007D7D23">
      <w:pPr>
        <w:widowControl/>
        <w:tabs>
          <w:tab w:val="left" w:pos="709"/>
          <w:tab w:val="left" w:pos="1276"/>
          <w:tab w:val="left" w:pos="1418"/>
          <w:tab w:val="right" w:leader="dot" w:pos="9923"/>
        </w:tabs>
        <w:autoSpaceDE/>
        <w:autoSpaceDN/>
        <w:adjustRightInd/>
        <w:ind w:firstLine="142"/>
        <w:rPr>
          <w:rFonts w:ascii="Times New Roman" w:hAnsi="Times New Roman" w:cs="Times New Roman"/>
          <w:shd w:val="clear" w:color="auto" w:fill="FFFFFF"/>
        </w:rPr>
      </w:pPr>
      <w:r>
        <w:rPr>
          <w:rFonts w:ascii="Times New Roman" w:hAnsi="Times New Roman" w:cs="Times New Roman"/>
          <w:shd w:val="clear" w:color="auto" w:fill="FFFFFF"/>
        </w:rPr>
        <w:t>10.4.</w:t>
      </w:r>
      <w:r>
        <w:rPr>
          <w:rFonts w:ascii="Times New Roman" w:hAnsi="Times New Roman" w:cs="Times New Roman"/>
          <w:shd w:val="clear" w:color="auto" w:fill="FFFFFF"/>
        </w:rPr>
        <w:tab/>
        <w:t>Информация</w:t>
      </w:r>
      <w:r w:rsidRPr="003A0347">
        <w:rPr>
          <w:rFonts w:ascii="Times New Roman" w:hAnsi="Times New Roman" w:cs="Times New Roman"/>
          <w:shd w:val="clear" w:color="auto" w:fill="FFFFFF"/>
        </w:rPr>
        <w:t xml:space="preserve"> о поданных теплоснабжающими организациями заявках на присвоение статуса единой теплоснабжающей организации</w:t>
      </w:r>
      <w:r w:rsidR="002D52F5">
        <w:rPr>
          <w:rFonts w:ascii="Times New Roman" w:hAnsi="Times New Roman" w:cs="Times New Roman"/>
          <w:shd w:val="clear" w:color="auto" w:fill="FFFFFF"/>
        </w:rPr>
        <w:tab/>
        <w:t>39</w:t>
      </w:r>
    </w:p>
    <w:p w14:paraId="2C1CD160" w14:textId="77777777" w:rsidR="007D7D23" w:rsidRDefault="007D7D23" w:rsidP="007D7D23">
      <w:pPr>
        <w:widowControl/>
        <w:tabs>
          <w:tab w:val="left" w:pos="709"/>
          <w:tab w:val="left" w:pos="1276"/>
          <w:tab w:val="left" w:pos="1418"/>
          <w:tab w:val="right" w:leader="dot" w:pos="9923"/>
        </w:tabs>
        <w:autoSpaceDE/>
        <w:autoSpaceDN/>
        <w:adjustRightInd/>
        <w:spacing w:after="120"/>
        <w:ind w:firstLine="142"/>
        <w:rPr>
          <w:rFonts w:ascii="Times New Roman" w:hAnsi="Times New Roman" w:cs="Times New Roman"/>
          <w:shd w:val="clear" w:color="auto" w:fill="FFFFFF"/>
        </w:rPr>
      </w:pPr>
      <w:r>
        <w:rPr>
          <w:rFonts w:ascii="Times New Roman" w:hAnsi="Times New Roman" w:cs="Times New Roman"/>
          <w:shd w:val="clear" w:color="auto" w:fill="FFFFFF"/>
        </w:rPr>
        <w:t>10.5.</w:t>
      </w:r>
      <w:r>
        <w:rPr>
          <w:rFonts w:ascii="Times New Roman" w:hAnsi="Times New Roman" w:cs="Times New Roman"/>
          <w:shd w:val="clear" w:color="auto" w:fill="FFFFFF"/>
        </w:rPr>
        <w:tab/>
        <w:t>Р</w:t>
      </w:r>
      <w:r w:rsidRPr="003A0347">
        <w:rPr>
          <w:rFonts w:ascii="Times New Roman" w:hAnsi="Times New Roman" w:cs="Times New Roman"/>
          <w:shd w:val="clear" w:color="auto" w:fill="FFFFFF"/>
        </w:rPr>
        <w:t xml:space="preserve">еестр систем теплоснабжения, содержащий перечень теплоснабжающих организаций, действующих в каждой системе теплоснабжения, расположенных в границах </w:t>
      </w:r>
      <w:r w:rsidR="00427F79">
        <w:rPr>
          <w:rFonts w:ascii="Times New Roman" w:hAnsi="Times New Roman" w:cs="Times New Roman"/>
          <w:shd w:val="clear" w:color="auto" w:fill="FFFFFF"/>
        </w:rPr>
        <w:t>Таежнинского сельсовета Богучанского района Красноярского края</w:t>
      </w:r>
      <w:r w:rsidR="002D52F5">
        <w:rPr>
          <w:rFonts w:ascii="Times New Roman" w:hAnsi="Times New Roman" w:cs="Times New Roman"/>
          <w:shd w:val="clear" w:color="auto" w:fill="FFFFFF"/>
        </w:rPr>
        <w:tab/>
        <w:t>39</w:t>
      </w:r>
    </w:p>
    <w:p w14:paraId="68990C57" w14:textId="77777777" w:rsidR="007D7D23" w:rsidRDefault="007D7D23" w:rsidP="007D7D23">
      <w:pPr>
        <w:widowControl/>
        <w:tabs>
          <w:tab w:val="left" w:pos="1276"/>
          <w:tab w:val="left" w:pos="1418"/>
          <w:tab w:val="right" w:leader="dot" w:pos="9923"/>
        </w:tabs>
        <w:autoSpaceDE/>
        <w:autoSpaceDN/>
        <w:adjustRightInd/>
        <w:spacing w:after="120"/>
        <w:ind w:firstLine="0"/>
        <w:rPr>
          <w:rFonts w:ascii="Times New Roman" w:eastAsiaTheme="minorHAnsi" w:hAnsi="Times New Roman" w:cs="Times New Roman"/>
          <w:lang w:eastAsia="en-US"/>
        </w:rPr>
      </w:pPr>
      <w:r w:rsidRPr="00B23FFB">
        <w:rPr>
          <w:rFonts w:ascii="Times New Roman" w:eastAsiaTheme="minorHAnsi" w:hAnsi="Times New Roman" w:cs="Times New Roman"/>
          <w:b/>
          <w:lang w:eastAsia="en-US"/>
        </w:rPr>
        <w:t>РАЗДЕЛ</w:t>
      </w:r>
      <w:r>
        <w:rPr>
          <w:rFonts w:ascii="Times New Roman" w:eastAsiaTheme="minorHAnsi" w:hAnsi="Times New Roman" w:cs="Times New Roman"/>
          <w:b/>
          <w:lang w:eastAsia="en-US"/>
        </w:rPr>
        <w:t xml:space="preserve"> 11.</w:t>
      </w:r>
      <w:r>
        <w:rPr>
          <w:rFonts w:ascii="Times New Roman" w:eastAsiaTheme="minorHAnsi" w:hAnsi="Times New Roman" w:cs="Times New Roman"/>
          <w:b/>
          <w:lang w:eastAsia="en-US"/>
        </w:rPr>
        <w:tab/>
        <w:t>РЕШЕНИЯ О РАСПРЕДЕЛЕНИИ ТЕПЛОВОЙ НАГРУЗКИ МЕЖДУ ИСТОЧНИКАМИ ТЕПЛОВОЙ ЭНЕРГИИ</w:t>
      </w:r>
      <w:r w:rsidR="002D52F5">
        <w:rPr>
          <w:rFonts w:ascii="Times New Roman" w:eastAsiaTheme="minorHAnsi" w:hAnsi="Times New Roman" w:cs="Times New Roman"/>
          <w:lang w:eastAsia="en-US"/>
        </w:rPr>
        <w:tab/>
        <w:t>40</w:t>
      </w:r>
    </w:p>
    <w:p w14:paraId="527B55D9" w14:textId="77777777" w:rsidR="007D7D23" w:rsidRDefault="007D7D23" w:rsidP="007D7D23">
      <w:pPr>
        <w:tabs>
          <w:tab w:val="left" w:pos="1276"/>
          <w:tab w:val="left" w:pos="1418"/>
          <w:tab w:val="right" w:leader="dot" w:pos="9923"/>
        </w:tabs>
        <w:autoSpaceDE/>
        <w:autoSpaceDN/>
        <w:adjustRightInd/>
        <w:spacing w:after="120"/>
        <w:ind w:firstLine="0"/>
        <w:rPr>
          <w:rFonts w:ascii="Times New Roman" w:eastAsiaTheme="minorHAnsi" w:hAnsi="Times New Roman" w:cs="Times New Roman"/>
          <w:lang w:eastAsia="en-US"/>
        </w:rPr>
      </w:pPr>
      <w:r w:rsidRPr="00B23FFB">
        <w:rPr>
          <w:rFonts w:ascii="Times New Roman" w:eastAsiaTheme="minorHAnsi" w:hAnsi="Times New Roman" w:cs="Times New Roman"/>
          <w:b/>
          <w:lang w:eastAsia="en-US"/>
        </w:rPr>
        <w:t>РАЗДЕЛ 12.</w:t>
      </w:r>
      <w:r>
        <w:rPr>
          <w:rFonts w:ascii="Times New Roman" w:eastAsiaTheme="minorHAnsi" w:hAnsi="Times New Roman" w:cs="Times New Roman"/>
          <w:b/>
          <w:lang w:eastAsia="en-US"/>
        </w:rPr>
        <w:tab/>
        <w:t>РЕШЕНИЯ ПО БЕСХОЗЯЙНЫМ ТЕПЛОВЫМ СЕТЯМ</w:t>
      </w:r>
      <w:r w:rsidR="002D52F5">
        <w:rPr>
          <w:rFonts w:ascii="Times New Roman" w:eastAsiaTheme="minorHAnsi" w:hAnsi="Times New Roman" w:cs="Times New Roman"/>
          <w:lang w:eastAsia="en-US"/>
        </w:rPr>
        <w:tab/>
        <w:t>41</w:t>
      </w:r>
    </w:p>
    <w:p w14:paraId="6099436A" w14:textId="77777777" w:rsidR="007D7D23" w:rsidRDefault="007D7D23" w:rsidP="007D7D23">
      <w:pPr>
        <w:tabs>
          <w:tab w:val="left" w:pos="1418"/>
          <w:tab w:val="right" w:leader="dot" w:pos="9923"/>
        </w:tabs>
        <w:autoSpaceDE/>
        <w:autoSpaceDN/>
        <w:adjustRightInd/>
        <w:ind w:firstLine="0"/>
        <w:rPr>
          <w:rFonts w:ascii="Times New Roman" w:eastAsiaTheme="minorHAnsi" w:hAnsi="Times New Roman" w:cs="Times New Roman"/>
          <w:lang w:eastAsia="en-US"/>
        </w:rPr>
      </w:pPr>
      <w:r>
        <w:rPr>
          <w:rFonts w:ascii="Times New Roman" w:eastAsiaTheme="minorHAnsi" w:hAnsi="Times New Roman" w:cs="Times New Roman"/>
          <w:b/>
          <w:lang w:eastAsia="en-US"/>
        </w:rPr>
        <w:t>РАЗДЕЛ 13.</w:t>
      </w:r>
      <w:r>
        <w:rPr>
          <w:rFonts w:ascii="Times New Roman" w:eastAsiaTheme="minorHAnsi" w:hAnsi="Times New Roman" w:cs="Times New Roman"/>
          <w:b/>
          <w:lang w:eastAsia="en-US"/>
        </w:rPr>
        <w:tab/>
      </w:r>
      <w:r w:rsidRPr="00B23FFB">
        <w:rPr>
          <w:rFonts w:ascii="Times New Roman" w:eastAsiaTheme="minorHAnsi" w:hAnsi="Times New Roman" w:cs="Times New Roman"/>
          <w:b/>
          <w:lang w:eastAsia="en-US"/>
        </w:rPr>
        <w:t>СИНХРОНИЗАЦИЯ СХЕМЫ ТЕПЛОСНАБЖЕНИЯ</w:t>
      </w:r>
      <w:r>
        <w:rPr>
          <w:rFonts w:ascii="Times New Roman" w:eastAsiaTheme="minorHAnsi" w:hAnsi="Times New Roman" w:cs="Times New Roman"/>
          <w:b/>
          <w:lang w:eastAsia="en-US"/>
        </w:rPr>
        <w:t xml:space="preserve"> (АКТУАЛИЗИРОВАННОЙ СХЕМЫ ТЕПЛОСНАБЖЕНИЯ)</w:t>
      </w:r>
      <w:r w:rsidRPr="00B23FFB">
        <w:rPr>
          <w:rFonts w:ascii="Times New Roman" w:eastAsiaTheme="minorHAnsi" w:hAnsi="Times New Roman" w:cs="Times New Roman"/>
          <w:b/>
          <w:lang w:eastAsia="en-US"/>
        </w:rPr>
        <w:t xml:space="preserve"> СО СХЕМОЙ </w:t>
      </w:r>
      <w:r w:rsidRPr="00B23FFB">
        <w:rPr>
          <w:rFonts w:ascii="Times New Roman" w:eastAsiaTheme="minorHAnsi" w:hAnsi="Times New Roman" w:cs="Times New Roman"/>
          <w:b/>
          <w:lang w:eastAsia="en-US"/>
        </w:rPr>
        <w:lastRenderedPageBreak/>
        <w:t xml:space="preserve">ГАЗОСНАБЖЕНИЯ И ГАЗИФИКАЦИИ </w:t>
      </w:r>
      <w:r w:rsidR="00427F79">
        <w:rPr>
          <w:rFonts w:ascii="Times New Roman" w:eastAsiaTheme="minorHAnsi" w:hAnsi="Times New Roman" w:cs="Times New Roman"/>
          <w:b/>
          <w:lang w:eastAsia="en-US"/>
        </w:rPr>
        <w:t>КРАСНОЯРСКОГО КРАЯ</w:t>
      </w:r>
      <w:r w:rsidRPr="00B23FFB">
        <w:rPr>
          <w:rFonts w:ascii="Times New Roman" w:eastAsiaTheme="minorHAnsi" w:hAnsi="Times New Roman" w:cs="Times New Roman"/>
          <w:b/>
          <w:lang w:eastAsia="en-US"/>
        </w:rPr>
        <w:t>, СХЕМОЙ И ПРОГРАММОЙ РАЗВ</w:t>
      </w:r>
      <w:r>
        <w:rPr>
          <w:rFonts w:ascii="Times New Roman" w:eastAsiaTheme="minorHAnsi" w:hAnsi="Times New Roman" w:cs="Times New Roman"/>
          <w:b/>
          <w:lang w:eastAsia="en-US"/>
        </w:rPr>
        <w:t xml:space="preserve">ИТИЯ ЭЛЕКТРОЭНЕРГЕТИКИ, </w:t>
      </w:r>
      <w:r w:rsidRPr="00B23FFB">
        <w:rPr>
          <w:rFonts w:ascii="Times New Roman" w:eastAsiaTheme="minorHAnsi" w:hAnsi="Times New Roman" w:cs="Times New Roman"/>
          <w:b/>
          <w:lang w:eastAsia="en-US"/>
        </w:rPr>
        <w:t>СО СХЕМОЙ ВОДОСНАБЖЕНИЯ И ВОДООТВЕДЕНИЯ</w:t>
      </w:r>
      <w:r w:rsidR="00486A17">
        <w:rPr>
          <w:rFonts w:ascii="Times New Roman" w:eastAsiaTheme="minorHAnsi" w:hAnsi="Times New Roman" w:cs="Times New Roman"/>
          <w:b/>
          <w:lang w:eastAsia="en-US"/>
        </w:rPr>
        <w:t xml:space="preserve"> </w:t>
      </w:r>
      <w:r w:rsidR="00427F79">
        <w:rPr>
          <w:rFonts w:ascii="Times New Roman" w:eastAsiaTheme="minorHAnsi" w:hAnsi="Times New Roman" w:cs="Times New Roman"/>
          <w:b/>
          <w:lang w:eastAsia="en-US"/>
        </w:rPr>
        <w:t>ТАЕЖНИНСКОГО СЕЛЬСОВЕТА БОГУЧАНСКОГО РАЙОНА КРАСНОЯРСКОГО КРАЯ</w:t>
      </w:r>
      <w:r w:rsidR="002D52F5">
        <w:rPr>
          <w:rFonts w:ascii="Times New Roman" w:eastAsiaTheme="minorHAnsi" w:hAnsi="Times New Roman" w:cs="Times New Roman"/>
          <w:lang w:eastAsia="en-US"/>
        </w:rPr>
        <w:tab/>
        <w:t>42</w:t>
      </w:r>
    </w:p>
    <w:p w14:paraId="72BC34B0" w14:textId="77777777" w:rsidR="007D7D23" w:rsidRDefault="007D7D23" w:rsidP="007D7D23">
      <w:pPr>
        <w:widowControl/>
        <w:tabs>
          <w:tab w:val="left" w:pos="709"/>
          <w:tab w:val="left" w:pos="1418"/>
          <w:tab w:val="right" w:leader="dot" w:pos="9923"/>
        </w:tabs>
        <w:autoSpaceDE/>
        <w:autoSpaceDN/>
        <w:adjustRightInd/>
        <w:ind w:firstLine="142"/>
        <w:rPr>
          <w:rFonts w:ascii="Times New Roman" w:hAnsi="Times New Roman" w:cs="Times New Roman"/>
          <w:shd w:val="clear" w:color="auto" w:fill="FFFFFF"/>
        </w:rPr>
      </w:pPr>
      <w:r>
        <w:rPr>
          <w:rFonts w:ascii="Times New Roman" w:eastAsiaTheme="minorHAnsi" w:hAnsi="Times New Roman" w:cs="Times New Roman"/>
          <w:lang w:eastAsia="en-US"/>
        </w:rPr>
        <w:t>13.1.</w:t>
      </w:r>
      <w:r>
        <w:rPr>
          <w:rFonts w:ascii="Times New Roman" w:eastAsiaTheme="minorHAnsi" w:hAnsi="Times New Roman" w:cs="Times New Roman"/>
          <w:lang w:eastAsia="en-US"/>
        </w:rPr>
        <w:tab/>
      </w:r>
      <w:r>
        <w:rPr>
          <w:rFonts w:ascii="Times New Roman" w:hAnsi="Times New Roman" w:cs="Times New Roman"/>
          <w:shd w:val="clear" w:color="auto" w:fill="FFFFFF"/>
        </w:rPr>
        <w:t>О</w:t>
      </w:r>
      <w:r w:rsidRPr="000F49D7">
        <w:rPr>
          <w:rFonts w:ascii="Times New Roman" w:hAnsi="Times New Roman" w:cs="Times New Roman"/>
          <w:shd w:val="clear" w:color="auto" w:fill="FFFFFF"/>
        </w:rPr>
        <w:t>писание решений (на основе утвержденной региональной (межрегиональной) программы газификации жилищно-коммунального</w:t>
      </w:r>
      <w:r>
        <w:rPr>
          <w:rFonts w:ascii="Times New Roman" w:hAnsi="Times New Roman" w:cs="Times New Roman"/>
          <w:shd w:val="clear" w:color="auto" w:fill="FFFFFF"/>
        </w:rPr>
        <w:t xml:space="preserve"> хозяйства, промышленных </w:t>
      </w:r>
      <w:r w:rsidRPr="000F49D7">
        <w:rPr>
          <w:rFonts w:ascii="Times New Roman" w:hAnsi="Times New Roman" w:cs="Times New Roman"/>
          <w:shd w:val="clear" w:color="auto" w:fill="FFFFFF"/>
        </w:rPr>
        <w:t>организаций) о развитии соответствующей системы газоснабжения в части обеспечения топливом источников тепловой энергии</w:t>
      </w:r>
      <w:r w:rsidR="002D52F5">
        <w:rPr>
          <w:rFonts w:ascii="Times New Roman" w:hAnsi="Times New Roman" w:cs="Times New Roman"/>
          <w:shd w:val="clear" w:color="auto" w:fill="FFFFFF"/>
        </w:rPr>
        <w:tab/>
        <w:t>42</w:t>
      </w:r>
    </w:p>
    <w:p w14:paraId="393E3574" w14:textId="77777777" w:rsidR="007D7D23" w:rsidRDefault="007D7D23" w:rsidP="007D7D23">
      <w:pPr>
        <w:widowControl/>
        <w:tabs>
          <w:tab w:val="left" w:pos="709"/>
          <w:tab w:val="left" w:pos="1418"/>
          <w:tab w:val="right" w:leader="dot" w:pos="9923"/>
        </w:tabs>
        <w:autoSpaceDE/>
        <w:autoSpaceDN/>
        <w:adjustRightInd/>
        <w:ind w:firstLine="142"/>
        <w:rPr>
          <w:rFonts w:ascii="Times New Roman" w:hAnsi="Times New Roman" w:cs="Times New Roman"/>
          <w:shd w:val="clear" w:color="auto" w:fill="FFFFFF"/>
        </w:rPr>
      </w:pPr>
      <w:r>
        <w:rPr>
          <w:rFonts w:ascii="Times New Roman" w:hAnsi="Times New Roman" w:cs="Times New Roman"/>
          <w:shd w:val="clear" w:color="auto" w:fill="FFFFFF"/>
        </w:rPr>
        <w:t>13.2.</w:t>
      </w:r>
      <w:r>
        <w:rPr>
          <w:rFonts w:ascii="Times New Roman" w:hAnsi="Times New Roman" w:cs="Times New Roman"/>
          <w:shd w:val="clear" w:color="auto" w:fill="FFFFFF"/>
        </w:rPr>
        <w:tab/>
        <w:t>О</w:t>
      </w:r>
      <w:r w:rsidRPr="000F49D7">
        <w:rPr>
          <w:rFonts w:ascii="Times New Roman" w:hAnsi="Times New Roman" w:cs="Times New Roman"/>
          <w:shd w:val="clear" w:color="auto" w:fill="FFFFFF"/>
        </w:rPr>
        <w:t>писание проблем организации газоснабжения источников тепловой энергии</w:t>
      </w:r>
      <w:r w:rsidR="002D52F5">
        <w:rPr>
          <w:rFonts w:ascii="Times New Roman" w:hAnsi="Times New Roman" w:cs="Times New Roman"/>
          <w:shd w:val="clear" w:color="auto" w:fill="FFFFFF"/>
        </w:rPr>
        <w:tab/>
        <w:t>42</w:t>
      </w:r>
    </w:p>
    <w:p w14:paraId="2295842D" w14:textId="77777777" w:rsidR="007D7D23" w:rsidRDefault="007D7D23" w:rsidP="007D7D23">
      <w:pPr>
        <w:widowControl/>
        <w:tabs>
          <w:tab w:val="left" w:pos="709"/>
          <w:tab w:val="left" w:pos="1418"/>
          <w:tab w:val="right" w:leader="dot" w:pos="9923"/>
        </w:tabs>
        <w:autoSpaceDE/>
        <w:autoSpaceDN/>
        <w:adjustRightInd/>
        <w:ind w:firstLine="142"/>
        <w:rPr>
          <w:rFonts w:ascii="Times New Roman" w:hAnsi="Times New Roman" w:cs="Times New Roman"/>
          <w:shd w:val="clear" w:color="auto" w:fill="FFFFFF"/>
        </w:rPr>
      </w:pPr>
      <w:r>
        <w:rPr>
          <w:rFonts w:ascii="Times New Roman" w:hAnsi="Times New Roman" w:cs="Times New Roman"/>
          <w:shd w:val="clear" w:color="auto" w:fill="FFFFFF"/>
        </w:rPr>
        <w:t>13.3.</w:t>
      </w:r>
      <w:r>
        <w:rPr>
          <w:rFonts w:ascii="Times New Roman" w:hAnsi="Times New Roman" w:cs="Times New Roman"/>
          <w:shd w:val="clear" w:color="auto" w:fill="FFFFFF"/>
        </w:rPr>
        <w:tab/>
        <w:t xml:space="preserve">Предложения по </w:t>
      </w:r>
      <w:r w:rsidRPr="000F49D7">
        <w:rPr>
          <w:rFonts w:ascii="Times New Roman" w:hAnsi="Times New Roman" w:cs="Times New Roman"/>
          <w:shd w:val="clear" w:color="auto" w:fill="FFFFFF"/>
        </w:rPr>
        <w:t>корректировке утвержденной (разработке) региональной (межрегиональной) программы газификации жилищно-коммунального</w:t>
      </w:r>
      <w:r>
        <w:rPr>
          <w:rFonts w:ascii="Times New Roman" w:hAnsi="Times New Roman" w:cs="Times New Roman"/>
          <w:shd w:val="clear" w:color="auto" w:fill="FFFFFF"/>
        </w:rPr>
        <w:t xml:space="preserve"> хозяйства, промышленных </w:t>
      </w:r>
      <w:r w:rsidRPr="000F49D7">
        <w:rPr>
          <w:rFonts w:ascii="Times New Roman" w:hAnsi="Times New Roman" w:cs="Times New Roman"/>
          <w:shd w:val="clear" w:color="auto" w:fill="FFFFFF"/>
        </w:rPr>
        <w:t>организаций для обеспечения согласованности такой программы с указанными в схеме теплоснабжения</w:t>
      </w:r>
      <w:r>
        <w:rPr>
          <w:rFonts w:ascii="Times New Roman" w:hAnsi="Times New Roman" w:cs="Times New Roman"/>
          <w:shd w:val="clear" w:color="auto" w:fill="FFFFFF"/>
        </w:rPr>
        <w:t xml:space="preserve"> (актуализированной схеме теплоснабжения) </w:t>
      </w:r>
      <w:r w:rsidRPr="000F49D7">
        <w:rPr>
          <w:rFonts w:ascii="Times New Roman" w:hAnsi="Times New Roman" w:cs="Times New Roman"/>
          <w:shd w:val="clear" w:color="auto" w:fill="FFFFFF"/>
        </w:rPr>
        <w:t>решениями о развитии источников тепловой энергии и систем теплоснабжения</w:t>
      </w:r>
      <w:r w:rsidR="002D52F5">
        <w:rPr>
          <w:rFonts w:ascii="Times New Roman" w:hAnsi="Times New Roman" w:cs="Times New Roman"/>
          <w:shd w:val="clear" w:color="auto" w:fill="FFFFFF"/>
        </w:rPr>
        <w:tab/>
        <w:t>42</w:t>
      </w:r>
    </w:p>
    <w:p w14:paraId="5CFC6E70" w14:textId="77777777" w:rsidR="007D7D23" w:rsidRDefault="007D7D23" w:rsidP="007D7D23">
      <w:pPr>
        <w:widowControl/>
        <w:tabs>
          <w:tab w:val="left" w:pos="709"/>
          <w:tab w:val="left" w:pos="1418"/>
          <w:tab w:val="right" w:leader="dot" w:pos="9923"/>
        </w:tabs>
        <w:autoSpaceDE/>
        <w:autoSpaceDN/>
        <w:adjustRightInd/>
        <w:ind w:firstLine="142"/>
        <w:rPr>
          <w:rFonts w:ascii="Times New Roman" w:hAnsi="Times New Roman" w:cs="Times New Roman"/>
          <w:shd w:val="clear" w:color="auto" w:fill="FFFFFF"/>
        </w:rPr>
      </w:pPr>
      <w:r>
        <w:rPr>
          <w:rFonts w:ascii="Times New Roman" w:hAnsi="Times New Roman" w:cs="Times New Roman"/>
          <w:shd w:val="clear" w:color="auto" w:fill="FFFFFF"/>
        </w:rPr>
        <w:t>13.4.</w:t>
      </w:r>
      <w:r>
        <w:rPr>
          <w:rFonts w:ascii="Times New Roman" w:hAnsi="Times New Roman" w:cs="Times New Roman"/>
          <w:shd w:val="clear" w:color="auto" w:fill="FFFFFF"/>
        </w:rPr>
        <w:tab/>
        <w:t>О</w:t>
      </w:r>
      <w:r w:rsidRPr="0003449C">
        <w:rPr>
          <w:rFonts w:ascii="Times New Roman" w:hAnsi="Times New Roman" w:cs="Times New Roman"/>
          <w:shd w:val="clear" w:color="auto" w:fill="FFFFFF"/>
        </w:rPr>
        <w:t>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w:t>
      </w:r>
      <w:r>
        <w:rPr>
          <w:rFonts w:ascii="Times New Roman" w:hAnsi="Times New Roman" w:cs="Times New Roman"/>
          <w:shd w:val="clear" w:color="auto" w:fill="FFFFFF"/>
        </w:rPr>
        <w:t xml:space="preserve">ническом перевооружении и </w:t>
      </w:r>
      <w:r w:rsidRPr="0003449C">
        <w:rPr>
          <w:rFonts w:ascii="Times New Roman" w:hAnsi="Times New Roman" w:cs="Times New Roman"/>
          <w:shd w:val="clear" w:color="auto" w:fill="FFFFFF"/>
        </w:rPr>
        <w:t>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w:t>
      </w:r>
      <w:r>
        <w:rPr>
          <w:rFonts w:ascii="Times New Roman" w:hAnsi="Times New Roman" w:cs="Times New Roman"/>
          <w:shd w:val="clear" w:color="auto" w:fill="FFFFFF"/>
        </w:rPr>
        <w:t>ансов тепловой мощности в схеме</w:t>
      </w:r>
      <w:r w:rsidRPr="0003449C">
        <w:rPr>
          <w:rFonts w:ascii="Times New Roman" w:hAnsi="Times New Roman" w:cs="Times New Roman"/>
          <w:shd w:val="clear" w:color="auto" w:fill="FFFFFF"/>
        </w:rPr>
        <w:t xml:space="preserve"> теплоснабжения</w:t>
      </w:r>
      <w:r>
        <w:rPr>
          <w:rFonts w:ascii="Times New Roman" w:hAnsi="Times New Roman" w:cs="Times New Roman"/>
          <w:shd w:val="clear" w:color="auto" w:fill="FFFFFF"/>
        </w:rPr>
        <w:t xml:space="preserve"> (актуализированной схеме </w:t>
      </w:r>
      <w:r w:rsidR="00000D5E">
        <w:rPr>
          <w:rFonts w:ascii="Times New Roman" w:hAnsi="Times New Roman" w:cs="Times New Roman"/>
          <w:shd w:val="clear" w:color="auto" w:fill="FFFFFF"/>
        </w:rPr>
        <w:t>теплоснабжения</w:t>
      </w:r>
      <w:r w:rsidR="002D52F5">
        <w:rPr>
          <w:rFonts w:ascii="Times New Roman" w:hAnsi="Times New Roman" w:cs="Times New Roman"/>
          <w:shd w:val="clear" w:color="auto" w:fill="FFFFFF"/>
        </w:rPr>
        <w:t>)</w:t>
      </w:r>
      <w:r w:rsidR="002D52F5">
        <w:rPr>
          <w:rFonts w:ascii="Times New Roman" w:hAnsi="Times New Roman" w:cs="Times New Roman"/>
          <w:shd w:val="clear" w:color="auto" w:fill="FFFFFF"/>
        </w:rPr>
        <w:tab/>
        <w:t>42</w:t>
      </w:r>
    </w:p>
    <w:p w14:paraId="5B25B273" w14:textId="77777777" w:rsidR="004D2AB0" w:rsidRDefault="007D7D23" w:rsidP="007D7D23">
      <w:pPr>
        <w:widowControl/>
        <w:tabs>
          <w:tab w:val="left" w:pos="709"/>
          <w:tab w:val="left" w:pos="1418"/>
          <w:tab w:val="right" w:leader="dot" w:pos="9923"/>
        </w:tabs>
        <w:autoSpaceDE/>
        <w:autoSpaceDN/>
        <w:adjustRightInd/>
        <w:ind w:firstLine="142"/>
        <w:rPr>
          <w:rFonts w:ascii="Times New Roman" w:hAnsi="Times New Roman" w:cs="Times New Roman"/>
          <w:shd w:val="clear" w:color="auto" w:fill="FFFFFF"/>
        </w:rPr>
      </w:pPr>
      <w:r>
        <w:rPr>
          <w:rFonts w:ascii="Times New Roman" w:hAnsi="Times New Roman" w:cs="Times New Roman"/>
          <w:shd w:val="clear" w:color="auto" w:fill="FFFFFF"/>
        </w:rPr>
        <w:t>13.5.</w:t>
      </w:r>
      <w:r>
        <w:rPr>
          <w:rFonts w:ascii="Times New Roman" w:hAnsi="Times New Roman" w:cs="Times New Roman"/>
          <w:shd w:val="clear" w:color="auto" w:fill="FFFFFF"/>
        </w:rPr>
        <w:tab/>
        <w:t>П</w:t>
      </w:r>
      <w:r w:rsidRPr="0003449C">
        <w:rPr>
          <w:rFonts w:ascii="Times New Roman" w:hAnsi="Times New Roman" w:cs="Times New Roman"/>
          <w:shd w:val="clear" w:color="auto" w:fill="FFFFFF"/>
        </w:rPr>
        <w:t>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w:t>
      </w:r>
      <w:r w:rsidR="00000D5E">
        <w:rPr>
          <w:rFonts w:ascii="Times New Roman" w:hAnsi="Times New Roman" w:cs="Times New Roman"/>
          <w:shd w:val="clear" w:color="auto" w:fill="FFFFFF"/>
        </w:rPr>
        <w:t xml:space="preserve"> (актуализированной схеме теплоснабжения)</w:t>
      </w:r>
      <w:r w:rsidRPr="0003449C">
        <w:rPr>
          <w:rFonts w:ascii="Times New Roman" w:hAnsi="Times New Roman" w:cs="Times New Roman"/>
          <w:shd w:val="clear" w:color="auto" w:fill="FFFFFF"/>
        </w:rPr>
        <w:t>, для их учета при разработке схемы и программы перспективного развития электроэнергети</w:t>
      </w:r>
      <w:r w:rsidR="0034636A">
        <w:rPr>
          <w:rFonts w:ascii="Times New Roman" w:hAnsi="Times New Roman" w:cs="Times New Roman"/>
          <w:shd w:val="clear" w:color="auto" w:fill="FFFFFF"/>
        </w:rPr>
        <w:t>ки Красноярского края</w:t>
      </w:r>
      <w:r w:rsidRPr="0003449C">
        <w:rPr>
          <w:rFonts w:ascii="Times New Roman" w:hAnsi="Times New Roman" w:cs="Times New Roman"/>
          <w:shd w:val="clear" w:color="auto" w:fill="FFFFFF"/>
        </w:rPr>
        <w:t>,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Pr>
          <w:rFonts w:ascii="Times New Roman" w:hAnsi="Times New Roman" w:cs="Times New Roman"/>
          <w:shd w:val="clear" w:color="auto" w:fill="FFFFFF"/>
        </w:rPr>
        <w:tab/>
      </w:r>
    </w:p>
    <w:p w14:paraId="503BD7F8" w14:textId="77777777" w:rsidR="007D7D23" w:rsidRDefault="004D2AB0" w:rsidP="004D2AB0">
      <w:pPr>
        <w:widowControl/>
        <w:tabs>
          <w:tab w:val="right" w:leader="dot" w:pos="9923"/>
        </w:tabs>
        <w:autoSpaceDE/>
        <w:autoSpaceDN/>
        <w:adjustRightInd/>
        <w:ind w:firstLine="142"/>
        <w:rPr>
          <w:rFonts w:ascii="Times New Roman" w:hAnsi="Times New Roman" w:cs="Times New Roman"/>
          <w:shd w:val="clear" w:color="auto" w:fill="FFFFFF"/>
        </w:rPr>
      </w:pPr>
      <w:r>
        <w:rPr>
          <w:rFonts w:ascii="Times New Roman" w:hAnsi="Times New Roman" w:cs="Times New Roman"/>
          <w:shd w:val="clear" w:color="auto" w:fill="FFFFFF"/>
        </w:rPr>
        <w:tab/>
      </w:r>
      <w:r w:rsidR="002D52F5">
        <w:rPr>
          <w:rFonts w:ascii="Times New Roman" w:hAnsi="Times New Roman" w:cs="Times New Roman"/>
          <w:shd w:val="clear" w:color="auto" w:fill="FFFFFF"/>
        </w:rPr>
        <w:t>42</w:t>
      </w:r>
    </w:p>
    <w:p w14:paraId="22D9180B" w14:textId="77777777" w:rsidR="0034636A" w:rsidRDefault="007D7D23" w:rsidP="007D7D23">
      <w:pPr>
        <w:widowControl/>
        <w:tabs>
          <w:tab w:val="left" w:pos="709"/>
          <w:tab w:val="left" w:pos="1418"/>
          <w:tab w:val="right" w:leader="dot" w:pos="9923"/>
        </w:tabs>
        <w:autoSpaceDE/>
        <w:autoSpaceDN/>
        <w:adjustRightInd/>
        <w:ind w:firstLine="142"/>
        <w:rPr>
          <w:rFonts w:ascii="Times New Roman" w:hAnsi="Times New Roman" w:cs="Times New Roman"/>
          <w:shd w:val="clear" w:color="auto" w:fill="FFFFFF"/>
        </w:rPr>
      </w:pPr>
      <w:r>
        <w:rPr>
          <w:rFonts w:ascii="Times New Roman" w:hAnsi="Times New Roman" w:cs="Times New Roman"/>
          <w:shd w:val="clear" w:color="auto" w:fill="FFFFFF"/>
        </w:rPr>
        <w:t>13.6.</w:t>
      </w:r>
      <w:r>
        <w:rPr>
          <w:rFonts w:ascii="Times New Roman" w:hAnsi="Times New Roman" w:cs="Times New Roman"/>
          <w:shd w:val="clear" w:color="auto" w:fill="FFFFFF"/>
        </w:rPr>
        <w:tab/>
        <w:t>О</w:t>
      </w:r>
      <w:r w:rsidRPr="0003449C">
        <w:rPr>
          <w:rFonts w:ascii="Times New Roman" w:hAnsi="Times New Roman" w:cs="Times New Roman"/>
          <w:shd w:val="clear" w:color="auto" w:fill="FFFFFF"/>
        </w:rPr>
        <w:t xml:space="preserve">писание решений (вырабатываемых с учетом положений утвержденной схемы водоснабжения </w:t>
      </w:r>
      <w:r w:rsidR="0034636A">
        <w:rPr>
          <w:rFonts w:ascii="Times New Roman" w:hAnsi="Times New Roman" w:cs="Times New Roman"/>
          <w:shd w:val="clear" w:color="auto" w:fill="FFFFFF"/>
        </w:rPr>
        <w:t>Таежнинского сельсовета Богучанского района Красноярского края</w:t>
      </w:r>
      <w:r w:rsidRPr="0003449C">
        <w:rPr>
          <w:rFonts w:ascii="Times New Roman" w:hAnsi="Times New Roman" w:cs="Times New Roman"/>
          <w:shd w:val="clear" w:color="auto" w:fill="FFFFFF"/>
        </w:rPr>
        <w:t>) о развитии соответствующей системы водоснабжения в части, относящейся к системам теплоснабжения</w:t>
      </w:r>
      <w:r w:rsidR="0034636A">
        <w:rPr>
          <w:rFonts w:ascii="Times New Roman" w:hAnsi="Times New Roman" w:cs="Times New Roman"/>
          <w:shd w:val="clear" w:color="auto" w:fill="FFFFFF"/>
        </w:rPr>
        <w:t>….</w:t>
      </w:r>
    </w:p>
    <w:p w14:paraId="7D7C1464" w14:textId="77777777" w:rsidR="007D7D23" w:rsidRDefault="0034636A" w:rsidP="0034636A">
      <w:pPr>
        <w:widowControl/>
        <w:tabs>
          <w:tab w:val="left" w:pos="0"/>
          <w:tab w:val="right" w:leader="dot" w:pos="9923"/>
        </w:tabs>
        <w:autoSpaceDE/>
        <w:autoSpaceDN/>
        <w:adjustRightInd/>
        <w:ind w:firstLine="0"/>
        <w:rPr>
          <w:rFonts w:ascii="Times New Roman" w:hAnsi="Times New Roman" w:cs="Times New Roman"/>
          <w:shd w:val="clear" w:color="auto" w:fill="FFFFFF"/>
        </w:rPr>
      </w:pPr>
      <w:r>
        <w:rPr>
          <w:rFonts w:ascii="Times New Roman" w:hAnsi="Times New Roman" w:cs="Times New Roman"/>
          <w:shd w:val="clear" w:color="auto" w:fill="FFFFFF"/>
        </w:rPr>
        <w:tab/>
      </w:r>
      <w:r w:rsidR="002D52F5">
        <w:rPr>
          <w:rFonts w:ascii="Times New Roman" w:hAnsi="Times New Roman" w:cs="Times New Roman"/>
          <w:shd w:val="clear" w:color="auto" w:fill="FFFFFF"/>
        </w:rPr>
        <w:t>43</w:t>
      </w:r>
    </w:p>
    <w:p w14:paraId="1C273B96" w14:textId="77777777" w:rsidR="0034636A" w:rsidRDefault="007D7D23" w:rsidP="0034636A">
      <w:pPr>
        <w:widowControl/>
        <w:tabs>
          <w:tab w:val="left" w:pos="709"/>
          <w:tab w:val="left" w:pos="1418"/>
          <w:tab w:val="right" w:leader="dot" w:pos="9923"/>
        </w:tabs>
        <w:autoSpaceDE/>
        <w:autoSpaceDN/>
        <w:adjustRightInd/>
        <w:ind w:firstLine="142"/>
        <w:rPr>
          <w:rFonts w:ascii="Times New Roman" w:hAnsi="Times New Roman" w:cs="Times New Roman"/>
          <w:shd w:val="clear" w:color="auto" w:fill="FFFFFF"/>
        </w:rPr>
      </w:pPr>
      <w:r>
        <w:rPr>
          <w:rFonts w:ascii="Times New Roman" w:hAnsi="Times New Roman" w:cs="Times New Roman"/>
          <w:shd w:val="clear" w:color="auto" w:fill="FFFFFF"/>
        </w:rPr>
        <w:t>13.7.</w:t>
      </w:r>
      <w:r>
        <w:rPr>
          <w:rFonts w:ascii="Times New Roman" w:hAnsi="Times New Roman" w:cs="Times New Roman"/>
          <w:shd w:val="clear" w:color="auto" w:fill="FFFFFF"/>
        </w:rPr>
        <w:tab/>
        <w:t xml:space="preserve">Предложения по корректировке утвержденной (разработке) схемы водоснабжения </w:t>
      </w:r>
      <w:r w:rsidR="0034636A">
        <w:rPr>
          <w:rFonts w:ascii="Times New Roman" w:hAnsi="Times New Roman" w:cs="Times New Roman"/>
          <w:shd w:val="clear" w:color="auto" w:fill="FFFFFF"/>
        </w:rPr>
        <w:t>Таежнинского сельсовета Богучанского района Красноярского края</w:t>
      </w:r>
      <w:r>
        <w:rPr>
          <w:rFonts w:ascii="Times New Roman" w:hAnsi="Times New Roman" w:cs="Times New Roman"/>
          <w:shd w:val="clear" w:color="auto" w:fill="FFFFFF"/>
        </w:rPr>
        <w:t xml:space="preserve"> для обеспечения согласованности такой схемы и указанных в схеме теплоснабжения</w:t>
      </w:r>
      <w:r w:rsidR="00000D5E">
        <w:rPr>
          <w:rFonts w:ascii="Times New Roman" w:hAnsi="Times New Roman" w:cs="Times New Roman"/>
          <w:shd w:val="clear" w:color="auto" w:fill="FFFFFF"/>
        </w:rPr>
        <w:t xml:space="preserve"> (актуализированной схеме теплоснабжения)</w:t>
      </w:r>
      <w:r>
        <w:rPr>
          <w:rFonts w:ascii="Times New Roman" w:hAnsi="Times New Roman" w:cs="Times New Roman"/>
          <w:shd w:val="clear" w:color="auto" w:fill="FFFFFF"/>
        </w:rPr>
        <w:t xml:space="preserve"> решений о развитии источников тепловой энергии и систем </w:t>
      </w:r>
      <w:r w:rsidR="00280C66">
        <w:rPr>
          <w:rFonts w:ascii="Times New Roman" w:hAnsi="Times New Roman" w:cs="Times New Roman"/>
          <w:shd w:val="clear" w:color="auto" w:fill="FFFFFF"/>
        </w:rPr>
        <w:t>теплоснабжения</w:t>
      </w:r>
      <w:r w:rsidR="0034636A">
        <w:rPr>
          <w:rFonts w:ascii="Times New Roman" w:hAnsi="Times New Roman" w:cs="Times New Roman"/>
          <w:shd w:val="clear" w:color="auto" w:fill="FFFFFF"/>
        </w:rPr>
        <w:t>...</w:t>
      </w:r>
    </w:p>
    <w:p w14:paraId="2825BBB1" w14:textId="77777777" w:rsidR="007D7D23" w:rsidRPr="004467C6" w:rsidRDefault="0034636A" w:rsidP="0034636A">
      <w:pPr>
        <w:widowControl/>
        <w:tabs>
          <w:tab w:val="left" w:pos="0"/>
          <w:tab w:val="right" w:leader="dot" w:pos="9923"/>
        </w:tabs>
        <w:autoSpaceDE/>
        <w:autoSpaceDN/>
        <w:adjustRightInd/>
        <w:spacing w:after="120"/>
        <w:ind w:firstLine="0"/>
        <w:rPr>
          <w:rFonts w:ascii="Times New Roman" w:hAnsi="Times New Roman" w:cs="Times New Roman"/>
          <w:shd w:val="clear" w:color="auto" w:fill="FFFFFF"/>
        </w:rPr>
      </w:pPr>
      <w:r>
        <w:rPr>
          <w:rFonts w:ascii="Times New Roman" w:hAnsi="Times New Roman" w:cs="Times New Roman"/>
          <w:shd w:val="clear" w:color="auto" w:fill="FFFFFF"/>
        </w:rPr>
        <w:tab/>
      </w:r>
      <w:r w:rsidR="002D52F5">
        <w:rPr>
          <w:rFonts w:ascii="Times New Roman" w:hAnsi="Times New Roman" w:cs="Times New Roman"/>
          <w:shd w:val="clear" w:color="auto" w:fill="FFFFFF"/>
        </w:rPr>
        <w:t>43</w:t>
      </w:r>
    </w:p>
    <w:p w14:paraId="4A9E32BE" w14:textId="77777777" w:rsidR="007D7D23" w:rsidRPr="0034636A" w:rsidRDefault="007D7D23" w:rsidP="00BE590C">
      <w:pPr>
        <w:widowControl/>
        <w:tabs>
          <w:tab w:val="left" w:pos="0"/>
          <w:tab w:val="left" w:pos="1418"/>
          <w:tab w:val="right" w:leader="dot" w:pos="9923"/>
        </w:tabs>
        <w:autoSpaceDE/>
        <w:autoSpaceDN/>
        <w:adjustRightInd/>
        <w:spacing w:after="120"/>
        <w:ind w:firstLine="0"/>
        <w:rPr>
          <w:rFonts w:ascii="Times New Roman" w:eastAsiaTheme="minorHAnsi" w:hAnsi="Times New Roman" w:cs="Times New Roman"/>
          <w:b/>
          <w:lang w:eastAsia="en-US"/>
        </w:rPr>
      </w:pPr>
      <w:r w:rsidRPr="0034636A">
        <w:rPr>
          <w:rFonts w:ascii="Times New Roman" w:eastAsiaTheme="minorHAnsi" w:hAnsi="Times New Roman" w:cs="Times New Roman"/>
          <w:b/>
          <w:lang w:eastAsia="en-US"/>
        </w:rPr>
        <w:t>РАЗДЕЛ 14.</w:t>
      </w:r>
      <w:r w:rsidRPr="0034636A">
        <w:rPr>
          <w:rFonts w:ascii="Times New Roman" w:eastAsiaTheme="minorHAnsi" w:hAnsi="Times New Roman" w:cs="Times New Roman"/>
          <w:b/>
          <w:lang w:eastAsia="en-US"/>
        </w:rPr>
        <w:tab/>
        <w:t>ИНДИКАТОРЫ РАЗВИТИЯ СИСТЕМ ТЕПЛОСНАБ</w:t>
      </w:r>
      <w:r w:rsidR="00486A17" w:rsidRPr="0034636A">
        <w:rPr>
          <w:rFonts w:ascii="Times New Roman" w:eastAsiaTheme="minorHAnsi" w:hAnsi="Times New Roman" w:cs="Times New Roman"/>
          <w:b/>
          <w:lang w:eastAsia="en-US"/>
        </w:rPr>
        <w:t xml:space="preserve">ЖЕНИЯ </w:t>
      </w:r>
      <w:r w:rsidR="0034636A" w:rsidRPr="0034636A">
        <w:rPr>
          <w:rFonts w:ascii="Times New Roman" w:eastAsiaTheme="minorHAnsi" w:hAnsi="Times New Roman" w:cs="Times New Roman"/>
          <w:b/>
          <w:lang w:eastAsia="en-US"/>
        </w:rPr>
        <w:t>ТАЕЖНИНСКОГО СЕЛЬСОВЕТА БОГУЧАНСКОГО РАЙОНА КРАСНОЯРСКОГО КРАЯ</w:t>
      </w:r>
      <w:r w:rsidR="00BE590C" w:rsidRPr="00BE590C">
        <w:rPr>
          <w:rFonts w:ascii="Times New Roman" w:eastAsiaTheme="minorHAnsi" w:hAnsi="Times New Roman" w:cs="Times New Roman"/>
          <w:lang w:eastAsia="en-US"/>
        </w:rPr>
        <w:t>…………………….</w:t>
      </w:r>
      <w:r w:rsidR="00BE590C" w:rsidRPr="00BE590C">
        <w:rPr>
          <w:rFonts w:ascii="Times New Roman" w:eastAsiaTheme="minorHAnsi" w:hAnsi="Times New Roman" w:cs="Times New Roman"/>
          <w:lang w:eastAsia="en-US"/>
        </w:rPr>
        <w:tab/>
      </w:r>
      <w:r w:rsidR="00280C66" w:rsidRPr="00BE590C">
        <w:rPr>
          <w:rFonts w:ascii="Times New Roman" w:eastAsiaTheme="minorHAnsi" w:hAnsi="Times New Roman" w:cs="Times New Roman"/>
          <w:lang w:eastAsia="en-US"/>
        </w:rPr>
        <w:t>4</w:t>
      </w:r>
      <w:r w:rsidR="002D52F5">
        <w:rPr>
          <w:rFonts w:ascii="Times New Roman" w:eastAsiaTheme="minorHAnsi" w:hAnsi="Times New Roman" w:cs="Times New Roman"/>
          <w:lang w:eastAsia="en-US"/>
        </w:rPr>
        <w:t>4</w:t>
      </w:r>
    </w:p>
    <w:p w14:paraId="320D7AC4" w14:textId="77777777" w:rsidR="007D7D23" w:rsidRDefault="007D7D23" w:rsidP="007D7D23">
      <w:pPr>
        <w:widowControl/>
        <w:tabs>
          <w:tab w:val="left" w:pos="1276"/>
          <w:tab w:val="left" w:pos="1418"/>
          <w:tab w:val="right" w:leader="dot" w:pos="9923"/>
        </w:tabs>
        <w:autoSpaceDE/>
        <w:autoSpaceDN/>
        <w:adjustRightInd/>
        <w:spacing w:after="120"/>
        <w:ind w:firstLine="0"/>
        <w:rPr>
          <w:rFonts w:ascii="Times New Roman" w:eastAsiaTheme="minorHAnsi" w:hAnsi="Times New Roman" w:cs="Times New Roman"/>
          <w:lang w:eastAsia="en-US"/>
        </w:rPr>
      </w:pPr>
      <w:r>
        <w:rPr>
          <w:rFonts w:ascii="Times New Roman" w:eastAsiaTheme="minorHAnsi" w:hAnsi="Times New Roman" w:cs="Times New Roman"/>
          <w:b/>
          <w:lang w:eastAsia="en-US"/>
        </w:rPr>
        <w:t>РАЗДЕЛ 15.</w:t>
      </w:r>
      <w:r>
        <w:rPr>
          <w:rFonts w:ascii="Times New Roman" w:eastAsiaTheme="minorHAnsi" w:hAnsi="Times New Roman" w:cs="Times New Roman"/>
          <w:b/>
          <w:lang w:eastAsia="en-US"/>
        </w:rPr>
        <w:tab/>
      </w:r>
      <w:r w:rsidRPr="00001C8B">
        <w:rPr>
          <w:rFonts w:ascii="Times New Roman" w:eastAsiaTheme="minorHAnsi" w:hAnsi="Times New Roman" w:cs="Times New Roman"/>
          <w:b/>
          <w:lang w:eastAsia="en-US"/>
        </w:rPr>
        <w:t>ЦЕНОВЫЕ (ТАРИФНЫЕ) ПОСЛЕДСТВИЯ</w:t>
      </w:r>
      <w:r w:rsidR="002D52F5">
        <w:rPr>
          <w:rFonts w:ascii="Times New Roman" w:eastAsiaTheme="minorHAnsi" w:hAnsi="Times New Roman" w:cs="Times New Roman"/>
          <w:lang w:eastAsia="en-US"/>
        </w:rPr>
        <w:tab/>
        <w:t>46</w:t>
      </w:r>
    </w:p>
    <w:p w14:paraId="4A2B7F94" w14:textId="77777777" w:rsidR="007D7D23" w:rsidRDefault="007D7D23" w:rsidP="007D7D23">
      <w:pPr>
        <w:widowControl/>
        <w:tabs>
          <w:tab w:val="left" w:pos="1276"/>
          <w:tab w:val="left" w:pos="1418"/>
          <w:tab w:val="right" w:leader="dot" w:pos="9923"/>
        </w:tabs>
        <w:autoSpaceDE/>
        <w:autoSpaceDN/>
        <w:adjustRightInd/>
        <w:spacing w:after="120"/>
        <w:ind w:firstLine="0"/>
        <w:rPr>
          <w:rFonts w:ascii="Times New Roman" w:eastAsiaTheme="minorHAnsi" w:hAnsi="Times New Roman" w:cs="Times New Roman"/>
          <w:lang w:eastAsia="en-US"/>
        </w:rPr>
      </w:pPr>
      <w:r>
        <w:rPr>
          <w:rFonts w:ascii="Times New Roman" w:eastAsiaTheme="minorHAnsi" w:hAnsi="Times New Roman" w:cs="Times New Roman"/>
          <w:b/>
          <w:lang w:eastAsia="en-US"/>
        </w:rPr>
        <w:t>ОБОСНОВЫВАЮЩИЕ МАТЕРИАЛЫ К СХЕМЕ ТЕПЛОСНАБЖЕНИЯ</w:t>
      </w:r>
      <w:r w:rsidR="00000D5E">
        <w:rPr>
          <w:rFonts w:ascii="Times New Roman" w:eastAsiaTheme="minorHAnsi" w:hAnsi="Times New Roman" w:cs="Times New Roman"/>
          <w:b/>
          <w:lang w:eastAsia="en-US"/>
        </w:rPr>
        <w:t xml:space="preserve"> (АКТУАЛИЗИРОВАННОЙ СХЕМЕ ТЕПЛОСНАБЖЕНИЯ)</w:t>
      </w:r>
      <w:r w:rsidR="002D52F5">
        <w:rPr>
          <w:rFonts w:ascii="Times New Roman" w:eastAsiaTheme="minorHAnsi" w:hAnsi="Times New Roman" w:cs="Times New Roman"/>
          <w:lang w:eastAsia="en-US"/>
        </w:rPr>
        <w:tab/>
        <w:t>47</w:t>
      </w:r>
    </w:p>
    <w:p w14:paraId="01CA2A75" w14:textId="77777777" w:rsidR="007D7D23" w:rsidRDefault="007D7D23" w:rsidP="007D7D23">
      <w:pPr>
        <w:widowControl/>
        <w:tabs>
          <w:tab w:val="left" w:pos="1134"/>
          <w:tab w:val="left" w:pos="1276"/>
          <w:tab w:val="right" w:leader="dot" w:pos="9923"/>
        </w:tabs>
        <w:autoSpaceDE/>
        <w:autoSpaceDN/>
        <w:adjustRightInd/>
        <w:ind w:firstLine="0"/>
        <w:rPr>
          <w:rFonts w:ascii="Times New Roman" w:eastAsiaTheme="minorHAnsi" w:hAnsi="Times New Roman" w:cs="Times New Roman"/>
          <w:lang w:eastAsia="en-US"/>
        </w:rPr>
      </w:pPr>
      <w:r w:rsidRPr="006B28F0">
        <w:rPr>
          <w:rFonts w:ascii="Times New Roman" w:eastAsiaTheme="minorHAnsi" w:hAnsi="Times New Roman" w:cs="Times New Roman"/>
          <w:b/>
          <w:lang w:eastAsia="en-US"/>
        </w:rPr>
        <w:t>ГЛАВА 1.</w:t>
      </w:r>
      <w:r w:rsidRPr="006B28F0">
        <w:rPr>
          <w:rFonts w:ascii="Times New Roman" w:eastAsiaTheme="minorHAnsi" w:hAnsi="Times New Roman" w:cs="Times New Roman"/>
          <w:b/>
          <w:lang w:eastAsia="en-US"/>
        </w:rPr>
        <w:tab/>
        <w:t>СУЩЕСТВУЮЩЕЕ ПОЛОЖЕНИЕ В СФЕРЕ ПРОИЗВОДСТВА, ПЕРЕДАЧИ И ПОТРЕБЛЕНИЯ ТЕПЛОВОЙ ЭНЕРГИИ ДЛЯ ЦЕЛЕЙ ТЕПЛОСНАБЖЕНИЯ</w:t>
      </w:r>
      <w:r w:rsidR="00686C03">
        <w:rPr>
          <w:rFonts w:ascii="Times New Roman" w:eastAsiaTheme="minorHAnsi" w:hAnsi="Times New Roman" w:cs="Times New Roman"/>
          <w:lang w:eastAsia="en-US"/>
        </w:rPr>
        <w:tab/>
      </w:r>
      <w:r w:rsidR="002D52F5">
        <w:rPr>
          <w:rFonts w:ascii="Times New Roman" w:eastAsiaTheme="minorHAnsi" w:hAnsi="Times New Roman" w:cs="Times New Roman"/>
          <w:lang w:eastAsia="en-US"/>
        </w:rPr>
        <w:t>47</w:t>
      </w:r>
    </w:p>
    <w:p w14:paraId="43CB8E3D" w14:textId="77777777" w:rsidR="007D7D23" w:rsidRDefault="007D7D23" w:rsidP="007D7D23">
      <w:pPr>
        <w:widowControl/>
        <w:tabs>
          <w:tab w:val="left" w:pos="993"/>
          <w:tab w:val="left" w:pos="1276"/>
          <w:tab w:val="right" w:leader="dot" w:pos="9923"/>
        </w:tabs>
        <w:autoSpaceDE/>
        <w:autoSpaceDN/>
        <w:adjustRightInd/>
        <w:ind w:firstLine="142"/>
        <w:rPr>
          <w:rFonts w:ascii="Times New Roman" w:hAnsi="Times New Roman" w:cs="Times New Roman"/>
          <w:shd w:val="clear" w:color="auto" w:fill="FFFFFF"/>
        </w:rPr>
      </w:pPr>
      <w:r>
        <w:rPr>
          <w:rFonts w:ascii="Times New Roman" w:eastAsiaTheme="minorHAnsi" w:hAnsi="Times New Roman" w:cs="Times New Roman"/>
          <w:lang w:eastAsia="en-US"/>
        </w:rPr>
        <w:t>Часть 1.</w:t>
      </w:r>
      <w:r>
        <w:rPr>
          <w:rFonts w:ascii="Times New Roman" w:eastAsiaTheme="minorHAnsi" w:hAnsi="Times New Roman" w:cs="Times New Roman"/>
          <w:lang w:eastAsia="en-US"/>
        </w:rPr>
        <w:tab/>
      </w:r>
      <w:r w:rsidRPr="00362E65">
        <w:rPr>
          <w:rFonts w:ascii="Times New Roman" w:hAnsi="Times New Roman" w:cs="Times New Roman"/>
          <w:shd w:val="clear" w:color="auto" w:fill="FFFFFF"/>
        </w:rPr>
        <w:t>Функциональная структура теплоснабжения</w:t>
      </w:r>
      <w:r w:rsidR="002D52F5">
        <w:rPr>
          <w:rFonts w:ascii="Times New Roman" w:hAnsi="Times New Roman" w:cs="Times New Roman"/>
          <w:shd w:val="clear" w:color="auto" w:fill="FFFFFF"/>
        </w:rPr>
        <w:tab/>
        <w:t>47</w:t>
      </w:r>
    </w:p>
    <w:p w14:paraId="731C9BCB" w14:textId="77777777" w:rsidR="007D7D23" w:rsidRDefault="007D7D23" w:rsidP="007D7D23">
      <w:pPr>
        <w:widowControl/>
        <w:tabs>
          <w:tab w:val="left" w:pos="993"/>
          <w:tab w:val="left" w:pos="1276"/>
          <w:tab w:val="right" w:leader="dot" w:pos="9923"/>
        </w:tabs>
        <w:autoSpaceDE/>
        <w:autoSpaceDN/>
        <w:adjustRightInd/>
        <w:ind w:firstLine="142"/>
        <w:rPr>
          <w:rFonts w:ascii="Times New Roman" w:hAnsi="Times New Roman" w:cs="Times New Roman"/>
          <w:shd w:val="clear" w:color="auto" w:fill="FFFFFF"/>
        </w:rPr>
      </w:pPr>
      <w:r>
        <w:rPr>
          <w:rFonts w:ascii="Times New Roman" w:hAnsi="Times New Roman" w:cs="Times New Roman"/>
          <w:shd w:val="clear" w:color="auto" w:fill="FFFFFF"/>
        </w:rPr>
        <w:t xml:space="preserve">Часть </w:t>
      </w:r>
      <w:r w:rsidR="002D52F5">
        <w:rPr>
          <w:rFonts w:ascii="Times New Roman" w:hAnsi="Times New Roman" w:cs="Times New Roman"/>
          <w:shd w:val="clear" w:color="auto" w:fill="FFFFFF"/>
        </w:rPr>
        <w:t>2.</w:t>
      </w:r>
      <w:r w:rsidR="002D52F5">
        <w:rPr>
          <w:rFonts w:ascii="Times New Roman" w:hAnsi="Times New Roman" w:cs="Times New Roman"/>
          <w:shd w:val="clear" w:color="auto" w:fill="FFFFFF"/>
        </w:rPr>
        <w:tab/>
        <w:t>Источники тепловой энергии</w:t>
      </w:r>
      <w:r w:rsidR="002D52F5">
        <w:rPr>
          <w:rFonts w:ascii="Times New Roman" w:hAnsi="Times New Roman" w:cs="Times New Roman"/>
          <w:shd w:val="clear" w:color="auto" w:fill="FFFFFF"/>
        </w:rPr>
        <w:tab/>
        <w:t>48</w:t>
      </w:r>
    </w:p>
    <w:p w14:paraId="2B919F3A" w14:textId="77777777" w:rsidR="007D7D23" w:rsidRDefault="007D7D23" w:rsidP="007D7D23">
      <w:pPr>
        <w:widowControl/>
        <w:tabs>
          <w:tab w:val="left" w:pos="993"/>
          <w:tab w:val="left" w:pos="1276"/>
          <w:tab w:val="right" w:leader="dot" w:pos="9923"/>
        </w:tabs>
        <w:autoSpaceDE/>
        <w:autoSpaceDN/>
        <w:adjustRightInd/>
        <w:ind w:firstLine="142"/>
        <w:rPr>
          <w:rFonts w:ascii="Times New Roman" w:hAnsi="Times New Roman" w:cs="Times New Roman"/>
          <w:shd w:val="clear" w:color="auto" w:fill="FFFFFF"/>
        </w:rPr>
      </w:pPr>
      <w:r>
        <w:rPr>
          <w:rFonts w:ascii="Times New Roman" w:hAnsi="Times New Roman" w:cs="Times New Roman"/>
          <w:shd w:val="clear" w:color="auto" w:fill="FFFFFF"/>
        </w:rPr>
        <w:t>Часть 3.</w:t>
      </w:r>
      <w:r>
        <w:rPr>
          <w:rFonts w:ascii="Times New Roman" w:hAnsi="Times New Roman" w:cs="Times New Roman"/>
          <w:shd w:val="clear" w:color="auto" w:fill="FFFFFF"/>
        </w:rPr>
        <w:tab/>
        <w:t>Теп</w:t>
      </w:r>
      <w:r w:rsidR="002D52F5">
        <w:rPr>
          <w:rFonts w:ascii="Times New Roman" w:hAnsi="Times New Roman" w:cs="Times New Roman"/>
          <w:shd w:val="clear" w:color="auto" w:fill="FFFFFF"/>
        </w:rPr>
        <w:t>ловые сети, сооружения на них</w:t>
      </w:r>
      <w:r w:rsidR="002D52F5">
        <w:rPr>
          <w:rFonts w:ascii="Times New Roman" w:hAnsi="Times New Roman" w:cs="Times New Roman"/>
          <w:shd w:val="clear" w:color="auto" w:fill="FFFFFF"/>
        </w:rPr>
        <w:tab/>
        <w:t>52</w:t>
      </w:r>
    </w:p>
    <w:p w14:paraId="0C963DE1" w14:textId="77777777" w:rsidR="007D7D23" w:rsidRDefault="007D7D23" w:rsidP="007D7D23">
      <w:pPr>
        <w:widowControl/>
        <w:tabs>
          <w:tab w:val="left" w:pos="993"/>
          <w:tab w:val="left" w:pos="1276"/>
          <w:tab w:val="right" w:leader="dot" w:pos="9923"/>
        </w:tabs>
        <w:autoSpaceDE/>
        <w:autoSpaceDN/>
        <w:adjustRightInd/>
        <w:ind w:firstLine="142"/>
        <w:rPr>
          <w:rFonts w:ascii="Times New Roman" w:hAnsi="Times New Roman" w:cs="Times New Roman"/>
          <w:shd w:val="clear" w:color="auto" w:fill="FFFFFF"/>
        </w:rPr>
      </w:pPr>
      <w:r>
        <w:rPr>
          <w:rFonts w:ascii="Times New Roman" w:hAnsi="Times New Roman" w:cs="Times New Roman"/>
          <w:shd w:val="clear" w:color="auto" w:fill="FFFFFF"/>
        </w:rPr>
        <w:t>Часть 4.</w:t>
      </w:r>
      <w:r>
        <w:rPr>
          <w:rFonts w:ascii="Times New Roman" w:hAnsi="Times New Roman" w:cs="Times New Roman"/>
          <w:shd w:val="clear" w:color="auto" w:fill="FFFFFF"/>
        </w:rPr>
        <w:tab/>
        <w:t>Зоны действи</w:t>
      </w:r>
      <w:r w:rsidR="004463B7">
        <w:rPr>
          <w:rFonts w:ascii="Times New Roman" w:hAnsi="Times New Roman" w:cs="Times New Roman"/>
          <w:shd w:val="clear" w:color="auto" w:fill="FFFFFF"/>
        </w:rPr>
        <w:t xml:space="preserve">я источников тепловой </w:t>
      </w:r>
      <w:r w:rsidR="002D52F5">
        <w:rPr>
          <w:rFonts w:ascii="Times New Roman" w:hAnsi="Times New Roman" w:cs="Times New Roman"/>
          <w:shd w:val="clear" w:color="auto" w:fill="FFFFFF"/>
        </w:rPr>
        <w:t>энергии</w:t>
      </w:r>
      <w:r w:rsidR="002D52F5">
        <w:rPr>
          <w:rFonts w:ascii="Times New Roman" w:hAnsi="Times New Roman" w:cs="Times New Roman"/>
          <w:shd w:val="clear" w:color="auto" w:fill="FFFFFF"/>
        </w:rPr>
        <w:tab/>
        <w:t>55</w:t>
      </w:r>
    </w:p>
    <w:p w14:paraId="7AD090FD" w14:textId="77777777" w:rsidR="007D7D23" w:rsidRDefault="007D7D23" w:rsidP="007D7D23">
      <w:pPr>
        <w:widowControl/>
        <w:tabs>
          <w:tab w:val="left" w:pos="851"/>
          <w:tab w:val="left" w:pos="993"/>
          <w:tab w:val="right" w:leader="dot" w:pos="9923"/>
        </w:tabs>
        <w:autoSpaceDE/>
        <w:autoSpaceDN/>
        <w:adjustRightInd/>
        <w:ind w:firstLine="142"/>
        <w:rPr>
          <w:rFonts w:ascii="Times New Roman" w:hAnsi="Times New Roman" w:cs="Times New Roman"/>
          <w:shd w:val="clear" w:color="auto" w:fill="FFFFFF"/>
        </w:rPr>
      </w:pPr>
      <w:r>
        <w:rPr>
          <w:rFonts w:ascii="Times New Roman" w:hAnsi="Times New Roman" w:cs="Times New Roman"/>
          <w:shd w:val="clear" w:color="auto" w:fill="FFFFFF"/>
        </w:rPr>
        <w:t>Часть 5.</w:t>
      </w:r>
      <w:r>
        <w:rPr>
          <w:rFonts w:ascii="Times New Roman" w:hAnsi="Times New Roman" w:cs="Times New Roman"/>
          <w:shd w:val="clear" w:color="auto" w:fill="FFFFFF"/>
        </w:rPr>
        <w:tab/>
      </w:r>
      <w:r w:rsidRPr="00362E65">
        <w:rPr>
          <w:rFonts w:ascii="Times New Roman" w:hAnsi="Times New Roman" w:cs="Times New Roman"/>
          <w:shd w:val="clear" w:color="auto" w:fill="FFFFFF"/>
        </w:rPr>
        <w:t>Тепловые нагрузки потребителей тепловой энергии, групп потребителей тепловой энергии</w:t>
      </w:r>
      <w:r w:rsidR="002D52F5">
        <w:rPr>
          <w:rFonts w:ascii="Times New Roman" w:hAnsi="Times New Roman" w:cs="Times New Roman"/>
          <w:shd w:val="clear" w:color="auto" w:fill="FFFFFF"/>
        </w:rPr>
        <w:tab/>
      </w:r>
      <w:r w:rsidR="002D52F5">
        <w:rPr>
          <w:rFonts w:ascii="Times New Roman" w:hAnsi="Times New Roman" w:cs="Times New Roman"/>
          <w:shd w:val="clear" w:color="auto" w:fill="FFFFFF"/>
        </w:rPr>
        <w:tab/>
      </w:r>
      <w:r w:rsidR="002D52F5">
        <w:rPr>
          <w:rFonts w:ascii="Times New Roman" w:hAnsi="Times New Roman" w:cs="Times New Roman"/>
          <w:shd w:val="clear" w:color="auto" w:fill="FFFFFF"/>
        </w:rPr>
        <w:tab/>
        <w:t>56</w:t>
      </w:r>
    </w:p>
    <w:p w14:paraId="2E573937" w14:textId="77777777" w:rsidR="007D7D23" w:rsidRDefault="007D7D23" w:rsidP="007D7D23">
      <w:pPr>
        <w:widowControl/>
        <w:tabs>
          <w:tab w:val="left" w:pos="993"/>
          <w:tab w:val="right" w:leader="dot" w:pos="9923"/>
        </w:tabs>
        <w:autoSpaceDE/>
        <w:autoSpaceDN/>
        <w:adjustRightInd/>
        <w:ind w:firstLine="142"/>
        <w:rPr>
          <w:rFonts w:ascii="Times New Roman" w:hAnsi="Times New Roman" w:cs="Times New Roman"/>
          <w:shd w:val="clear" w:color="auto" w:fill="FFFFFF"/>
        </w:rPr>
      </w:pPr>
      <w:r>
        <w:rPr>
          <w:rFonts w:ascii="Times New Roman" w:hAnsi="Times New Roman" w:cs="Times New Roman"/>
          <w:shd w:val="clear" w:color="auto" w:fill="FFFFFF"/>
        </w:rPr>
        <w:t>Часть 6.</w:t>
      </w:r>
      <w:r>
        <w:rPr>
          <w:rFonts w:ascii="Times New Roman" w:hAnsi="Times New Roman" w:cs="Times New Roman"/>
          <w:shd w:val="clear" w:color="auto" w:fill="FFFFFF"/>
        </w:rPr>
        <w:tab/>
        <w:t>Балансы тепловой</w:t>
      </w:r>
      <w:r w:rsidR="002D52F5">
        <w:rPr>
          <w:rFonts w:ascii="Times New Roman" w:hAnsi="Times New Roman" w:cs="Times New Roman"/>
          <w:shd w:val="clear" w:color="auto" w:fill="FFFFFF"/>
        </w:rPr>
        <w:t xml:space="preserve"> мощности и тепловой нагрузки</w:t>
      </w:r>
      <w:r w:rsidR="002D52F5">
        <w:rPr>
          <w:rFonts w:ascii="Times New Roman" w:hAnsi="Times New Roman" w:cs="Times New Roman"/>
          <w:shd w:val="clear" w:color="auto" w:fill="FFFFFF"/>
        </w:rPr>
        <w:tab/>
        <w:t>63</w:t>
      </w:r>
    </w:p>
    <w:p w14:paraId="633ABDD5" w14:textId="77777777" w:rsidR="007D7D23" w:rsidRDefault="007D7D23" w:rsidP="007D7D23">
      <w:pPr>
        <w:widowControl/>
        <w:tabs>
          <w:tab w:val="left" w:pos="993"/>
          <w:tab w:val="right" w:leader="dot" w:pos="9923"/>
        </w:tabs>
        <w:autoSpaceDE/>
        <w:autoSpaceDN/>
        <w:adjustRightInd/>
        <w:ind w:firstLine="142"/>
        <w:rPr>
          <w:rFonts w:ascii="Times New Roman" w:hAnsi="Times New Roman" w:cs="Times New Roman"/>
          <w:shd w:val="clear" w:color="auto" w:fill="FFFFFF"/>
        </w:rPr>
      </w:pPr>
      <w:r>
        <w:rPr>
          <w:rFonts w:ascii="Times New Roman" w:hAnsi="Times New Roman" w:cs="Times New Roman"/>
          <w:shd w:val="clear" w:color="auto" w:fill="FFFFFF"/>
        </w:rPr>
        <w:t>Часть 7.</w:t>
      </w:r>
      <w:r w:rsidR="002D52F5">
        <w:rPr>
          <w:rFonts w:ascii="Times New Roman" w:hAnsi="Times New Roman" w:cs="Times New Roman"/>
          <w:shd w:val="clear" w:color="auto" w:fill="FFFFFF"/>
        </w:rPr>
        <w:tab/>
        <w:t>Балансы теплоносителя</w:t>
      </w:r>
      <w:r w:rsidR="002D52F5">
        <w:rPr>
          <w:rFonts w:ascii="Times New Roman" w:hAnsi="Times New Roman" w:cs="Times New Roman"/>
          <w:shd w:val="clear" w:color="auto" w:fill="FFFFFF"/>
        </w:rPr>
        <w:tab/>
        <w:t>64</w:t>
      </w:r>
    </w:p>
    <w:p w14:paraId="5F917FD3" w14:textId="77777777" w:rsidR="007D7D23" w:rsidRDefault="007D7D23" w:rsidP="007D7D23">
      <w:pPr>
        <w:widowControl/>
        <w:tabs>
          <w:tab w:val="left" w:pos="993"/>
          <w:tab w:val="right" w:leader="dot" w:pos="9923"/>
        </w:tabs>
        <w:autoSpaceDE/>
        <w:autoSpaceDN/>
        <w:adjustRightInd/>
        <w:ind w:firstLine="142"/>
        <w:rPr>
          <w:rFonts w:ascii="Times New Roman" w:hAnsi="Times New Roman" w:cs="Times New Roman"/>
          <w:shd w:val="clear" w:color="auto" w:fill="FFFFFF"/>
        </w:rPr>
      </w:pPr>
      <w:r>
        <w:rPr>
          <w:rFonts w:ascii="Times New Roman" w:hAnsi="Times New Roman" w:cs="Times New Roman"/>
          <w:shd w:val="clear" w:color="auto" w:fill="FFFFFF"/>
        </w:rPr>
        <w:lastRenderedPageBreak/>
        <w:t>Часть 8.</w:t>
      </w:r>
      <w:r>
        <w:rPr>
          <w:rFonts w:ascii="Times New Roman" w:hAnsi="Times New Roman" w:cs="Times New Roman"/>
          <w:shd w:val="clear" w:color="auto" w:fill="FFFFFF"/>
        </w:rPr>
        <w:tab/>
      </w:r>
      <w:r w:rsidRPr="00362E65">
        <w:rPr>
          <w:rFonts w:ascii="Times New Roman" w:hAnsi="Times New Roman" w:cs="Times New Roman"/>
          <w:shd w:val="clear" w:color="auto" w:fill="FFFFFF"/>
        </w:rPr>
        <w:t>Топливные балансы источников тепловой энергии и система обеспечения топливом</w:t>
      </w:r>
      <w:r>
        <w:rPr>
          <w:rFonts w:ascii="Times New Roman" w:hAnsi="Times New Roman" w:cs="Times New Roman"/>
          <w:shd w:val="clear" w:color="auto" w:fill="FFFFFF"/>
        </w:rPr>
        <w:tab/>
      </w:r>
    </w:p>
    <w:p w14:paraId="6BE1AD9F" w14:textId="77777777" w:rsidR="007D7D23" w:rsidRDefault="00E17D64" w:rsidP="007D7D23">
      <w:pPr>
        <w:widowControl/>
        <w:tabs>
          <w:tab w:val="left" w:pos="0"/>
          <w:tab w:val="right" w:leader="dot" w:pos="9923"/>
        </w:tabs>
        <w:autoSpaceDE/>
        <w:autoSpaceDN/>
        <w:adjustRightInd/>
        <w:ind w:firstLine="0"/>
        <w:rPr>
          <w:rFonts w:ascii="Times New Roman" w:hAnsi="Times New Roman" w:cs="Times New Roman"/>
          <w:shd w:val="clear" w:color="auto" w:fill="FFFFFF"/>
        </w:rPr>
      </w:pPr>
      <w:r>
        <w:rPr>
          <w:rFonts w:ascii="Times New Roman" w:hAnsi="Times New Roman" w:cs="Times New Roman"/>
          <w:shd w:val="clear" w:color="auto" w:fill="FFFFFF"/>
        </w:rPr>
        <w:tab/>
        <w:t>65</w:t>
      </w:r>
    </w:p>
    <w:p w14:paraId="4BCEA326" w14:textId="77777777" w:rsidR="007D7D23" w:rsidRDefault="007D7D23" w:rsidP="007D7D23">
      <w:pPr>
        <w:widowControl/>
        <w:tabs>
          <w:tab w:val="left" w:pos="993"/>
          <w:tab w:val="right" w:leader="dot" w:pos="9923"/>
        </w:tabs>
        <w:autoSpaceDE/>
        <w:autoSpaceDN/>
        <w:adjustRightInd/>
        <w:ind w:firstLine="142"/>
        <w:rPr>
          <w:rFonts w:ascii="Times New Roman" w:hAnsi="Times New Roman" w:cs="Times New Roman"/>
          <w:shd w:val="clear" w:color="auto" w:fill="FFFFFF"/>
        </w:rPr>
      </w:pPr>
      <w:r>
        <w:rPr>
          <w:rFonts w:ascii="Times New Roman" w:hAnsi="Times New Roman" w:cs="Times New Roman"/>
          <w:shd w:val="clear" w:color="auto" w:fill="FFFFFF"/>
        </w:rPr>
        <w:t>Часть</w:t>
      </w:r>
      <w:r w:rsidR="00E17D64">
        <w:rPr>
          <w:rFonts w:ascii="Times New Roman" w:hAnsi="Times New Roman" w:cs="Times New Roman"/>
          <w:shd w:val="clear" w:color="auto" w:fill="FFFFFF"/>
        </w:rPr>
        <w:t xml:space="preserve"> 9.</w:t>
      </w:r>
      <w:r w:rsidR="00E17D64">
        <w:rPr>
          <w:rFonts w:ascii="Times New Roman" w:hAnsi="Times New Roman" w:cs="Times New Roman"/>
          <w:shd w:val="clear" w:color="auto" w:fill="FFFFFF"/>
        </w:rPr>
        <w:tab/>
        <w:t>Надежность теплоснабжения</w:t>
      </w:r>
      <w:r w:rsidR="00E17D64">
        <w:rPr>
          <w:rFonts w:ascii="Times New Roman" w:hAnsi="Times New Roman" w:cs="Times New Roman"/>
          <w:shd w:val="clear" w:color="auto" w:fill="FFFFFF"/>
        </w:rPr>
        <w:tab/>
        <w:t>65</w:t>
      </w:r>
    </w:p>
    <w:p w14:paraId="5155C258" w14:textId="77777777" w:rsidR="007D7D23" w:rsidRDefault="007D7D23" w:rsidP="007D7D23">
      <w:pPr>
        <w:widowControl/>
        <w:tabs>
          <w:tab w:val="left" w:pos="1134"/>
          <w:tab w:val="right" w:leader="dot" w:pos="9923"/>
        </w:tabs>
        <w:autoSpaceDE/>
        <w:autoSpaceDN/>
        <w:adjustRightInd/>
        <w:ind w:firstLine="142"/>
        <w:rPr>
          <w:rFonts w:ascii="Times New Roman" w:hAnsi="Times New Roman" w:cs="Times New Roman"/>
          <w:shd w:val="clear" w:color="auto" w:fill="FFFFFF"/>
        </w:rPr>
      </w:pPr>
      <w:r>
        <w:rPr>
          <w:rFonts w:ascii="Times New Roman" w:hAnsi="Times New Roman" w:cs="Times New Roman"/>
          <w:shd w:val="clear" w:color="auto" w:fill="FFFFFF"/>
        </w:rPr>
        <w:t>Часть 10.</w:t>
      </w:r>
      <w:r>
        <w:rPr>
          <w:rFonts w:ascii="Times New Roman" w:hAnsi="Times New Roman" w:cs="Times New Roman"/>
          <w:shd w:val="clear" w:color="auto" w:fill="FFFFFF"/>
        </w:rPr>
        <w:tab/>
      </w:r>
      <w:r w:rsidRPr="00362E65">
        <w:rPr>
          <w:rFonts w:ascii="Times New Roman" w:hAnsi="Times New Roman" w:cs="Times New Roman"/>
          <w:shd w:val="clear" w:color="auto" w:fill="FFFFFF"/>
        </w:rPr>
        <w:t>Технико-экономические показатели теплоснабжающих и теплосетевых организаций</w:t>
      </w:r>
    </w:p>
    <w:p w14:paraId="620D8621" w14:textId="77777777" w:rsidR="007D7D23" w:rsidRDefault="00E17D64" w:rsidP="007D7D23">
      <w:pPr>
        <w:widowControl/>
        <w:tabs>
          <w:tab w:val="left" w:pos="0"/>
          <w:tab w:val="right" w:leader="dot" w:pos="9923"/>
        </w:tabs>
        <w:autoSpaceDE/>
        <w:autoSpaceDN/>
        <w:adjustRightInd/>
        <w:ind w:firstLine="0"/>
        <w:rPr>
          <w:rFonts w:ascii="Times New Roman" w:hAnsi="Times New Roman" w:cs="Times New Roman"/>
          <w:shd w:val="clear" w:color="auto" w:fill="FFFFFF"/>
        </w:rPr>
      </w:pPr>
      <w:r>
        <w:rPr>
          <w:rFonts w:ascii="Times New Roman" w:hAnsi="Times New Roman" w:cs="Times New Roman"/>
          <w:shd w:val="clear" w:color="auto" w:fill="FFFFFF"/>
        </w:rPr>
        <w:tab/>
        <w:t>66</w:t>
      </w:r>
    </w:p>
    <w:p w14:paraId="3BDF89DD" w14:textId="77777777" w:rsidR="007D7D23" w:rsidRDefault="007D7D23" w:rsidP="007D7D23">
      <w:pPr>
        <w:widowControl/>
        <w:tabs>
          <w:tab w:val="left" w:pos="1134"/>
          <w:tab w:val="left" w:pos="1276"/>
          <w:tab w:val="right" w:leader="dot" w:pos="9923"/>
        </w:tabs>
        <w:autoSpaceDE/>
        <w:autoSpaceDN/>
        <w:adjustRightInd/>
        <w:ind w:firstLine="142"/>
        <w:rPr>
          <w:rFonts w:ascii="Times New Roman" w:hAnsi="Times New Roman" w:cs="Times New Roman"/>
          <w:shd w:val="clear" w:color="auto" w:fill="FFFFFF"/>
        </w:rPr>
      </w:pPr>
      <w:r>
        <w:rPr>
          <w:rFonts w:ascii="Times New Roman" w:hAnsi="Times New Roman" w:cs="Times New Roman"/>
          <w:shd w:val="clear" w:color="auto" w:fill="FFFFFF"/>
        </w:rPr>
        <w:t>Часть 11.</w:t>
      </w:r>
      <w:r>
        <w:rPr>
          <w:rFonts w:ascii="Times New Roman" w:hAnsi="Times New Roman" w:cs="Times New Roman"/>
          <w:shd w:val="clear" w:color="auto" w:fill="FFFFFF"/>
        </w:rPr>
        <w:tab/>
      </w:r>
      <w:r w:rsidRPr="00362E65">
        <w:rPr>
          <w:rFonts w:ascii="Times New Roman" w:hAnsi="Times New Roman" w:cs="Times New Roman"/>
          <w:shd w:val="clear" w:color="auto" w:fill="FFFFFF"/>
        </w:rPr>
        <w:t>Цены (тарифы) в сфере теплоснабжения</w:t>
      </w:r>
      <w:r w:rsidR="00E17D64">
        <w:rPr>
          <w:rFonts w:ascii="Times New Roman" w:hAnsi="Times New Roman" w:cs="Times New Roman"/>
          <w:shd w:val="clear" w:color="auto" w:fill="FFFFFF"/>
        </w:rPr>
        <w:tab/>
        <w:t>67</w:t>
      </w:r>
    </w:p>
    <w:p w14:paraId="09B8B004" w14:textId="77777777" w:rsidR="007D7D23" w:rsidRPr="001A31C2" w:rsidRDefault="007D7D23" w:rsidP="006B28F0">
      <w:pPr>
        <w:widowControl/>
        <w:tabs>
          <w:tab w:val="left" w:pos="284"/>
          <w:tab w:val="left" w:pos="851"/>
          <w:tab w:val="left" w:pos="1134"/>
          <w:tab w:val="right" w:leader="dot" w:pos="9923"/>
        </w:tabs>
        <w:autoSpaceDE/>
        <w:autoSpaceDN/>
        <w:adjustRightInd/>
        <w:spacing w:after="120"/>
        <w:ind w:firstLine="142"/>
      </w:pPr>
      <w:r>
        <w:rPr>
          <w:rFonts w:ascii="Times New Roman" w:hAnsi="Times New Roman" w:cs="Times New Roman"/>
          <w:shd w:val="clear" w:color="auto" w:fill="FFFFFF"/>
        </w:rPr>
        <w:t>Часть 12.</w:t>
      </w:r>
      <w:r>
        <w:rPr>
          <w:rFonts w:ascii="Times New Roman" w:hAnsi="Times New Roman" w:cs="Times New Roman"/>
          <w:shd w:val="clear" w:color="auto" w:fill="FFFFFF"/>
        </w:rPr>
        <w:tab/>
      </w:r>
      <w:r w:rsidRPr="00362E65">
        <w:rPr>
          <w:rFonts w:ascii="Times New Roman" w:hAnsi="Times New Roman" w:cs="Times New Roman"/>
          <w:shd w:val="clear" w:color="auto" w:fill="FFFFFF"/>
        </w:rPr>
        <w:t xml:space="preserve">Описание существующих технических и технологических проблем в системах теплоснабжения </w:t>
      </w:r>
      <w:r w:rsidR="00BE590C">
        <w:t>Таежнинского сельсовета Богучанского района Красноярского края</w:t>
      </w:r>
      <w:r w:rsidR="006B28F0">
        <w:t>……….</w:t>
      </w:r>
      <w:r w:rsidR="006B28F0">
        <w:tab/>
      </w:r>
      <w:r w:rsidR="00E17D64">
        <w:t>68</w:t>
      </w:r>
    </w:p>
    <w:p w14:paraId="0D453CEF" w14:textId="77777777" w:rsidR="007D7D23" w:rsidRDefault="007D7D23" w:rsidP="007D7D23">
      <w:pPr>
        <w:widowControl/>
        <w:tabs>
          <w:tab w:val="left" w:pos="1134"/>
          <w:tab w:val="left" w:pos="1276"/>
          <w:tab w:val="right" w:leader="dot" w:pos="9923"/>
        </w:tabs>
        <w:autoSpaceDE/>
        <w:autoSpaceDN/>
        <w:adjustRightInd/>
        <w:ind w:firstLine="0"/>
        <w:rPr>
          <w:rFonts w:ascii="Times New Roman" w:eastAsiaTheme="minorHAnsi" w:hAnsi="Times New Roman" w:cs="Times New Roman"/>
          <w:lang w:eastAsia="en-US"/>
        </w:rPr>
      </w:pPr>
      <w:r>
        <w:rPr>
          <w:rFonts w:ascii="Times New Roman" w:eastAsiaTheme="minorHAnsi" w:hAnsi="Times New Roman" w:cs="Times New Roman"/>
          <w:b/>
          <w:lang w:eastAsia="en-US"/>
        </w:rPr>
        <w:t>ГЛАВА 2.</w:t>
      </w:r>
      <w:r>
        <w:rPr>
          <w:rFonts w:ascii="Times New Roman" w:eastAsiaTheme="minorHAnsi" w:hAnsi="Times New Roman" w:cs="Times New Roman"/>
          <w:b/>
          <w:lang w:eastAsia="en-US"/>
        </w:rPr>
        <w:tab/>
      </w:r>
      <w:r w:rsidRPr="00F93AA6">
        <w:rPr>
          <w:rFonts w:ascii="Times New Roman" w:eastAsiaTheme="minorHAnsi" w:hAnsi="Times New Roman" w:cs="Times New Roman"/>
          <w:b/>
          <w:lang w:eastAsia="en-US"/>
        </w:rPr>
        <w:t>СУЩЕСТВУЮЩЕЕ И ПЕРСПЕКТИВНОЕ ПОТРЕБЛЕНИЕ ТЕПЛОВОЙ ЭНЕРГИИ НА ЦЕЛИ ТЕПЛОСНАБЖЕНИЯ</w:t>
      </w:r>
      <w:r w:rsidR="00E17D64">
        <w:rPr>
          <w:rFonts w:ascii="Times New Roman" w:eastAsiaTheme="minorHAnsi" w:hAnsi="Times New Roman" w:cs="Times New Roman"/>
          <w:lang w:eastAsia="en-US"/>
        </w:rPr>
        <w:tab/>
        <w:t>69</w:t>
      </w:r>
    </w:p>
    <w:p w14:paraId="343F4822" w14:textId="77777777" w:rsidR="007D7D23" w:rsidRDefault="007D7D23" w:rsidP="007D7D23">
      <w:pPr>
        <w:widowControl/>
        <w:tabs>
          <w:tab w:val="left" w:pos="567"/>
          <w:tab w:val="left" w:pos="1276"/>
          <w:tab w:val="right" w:leader="dot" w:pos="9923"/>
        </w:tabs>
        <w:autoSpaceDE/>
        <w:autoSpaceDN/>
        <w:adjustRightInd/>
        <w:ind w:firstLine="142"/>
      </w:pPr>
      <w:r>
        <w:rPr>
          <w:rFonts w:ascii="Times New Roman" w:eastAsiaTheme="minorHAnsi" w:hAnsi="Times New Roman" w:cs="Times New Roman"/>
          <w:lang w:eastAsia="en-US"/>
        </w:rPr>
        <w:t>2.1.</w:t>
      </w:r>
      <w:r>
        <w:rPr>
          <w:rFonts w:ascii="Times New Roman" w:eastAsiaTheme="minorHAnsi" w:hAnsi="Times New Roman" w:cs="Times New Roman"/>
          <w:lang w:eastAsia="en-US"/>
        </w:rPr>
        <w:tab/>
      </w:r>
      <w:r>
        <w:t>Д</w:t>
      </w:r>
      <w:r w:rsidRPr="002C1C1F">
        <w:t>анные базового уровня потребления тепла на цели теплоснабжения</w:t>
      </w:r>
      <w:r w:rsidR="00E17D64">
        <w:tab/>
        <w:t>69</w:t>
      </w:r>
    </w:p>
    <w:p w14:paraId="7ABF19BD" w14:textId="77777777" w:rsidR="007D7D23" w:rsidRDefault="007D7D23" w:rsidP="007D7D23">
      <w:pPr>
        <w:widowControl/>
        <w:tabs>
          <w:tab w:val="left" w:pos="567"/>
          <w:tab w:val="left" w:pos="1276"/>
          <w:tab w:val="right" w:leader="dot" w:pos="9923"/>
        </w:tabs>
        <w:autoSpaceDE/>
        <w:autoSpaceDN/>
        <w:adjustRightInd/>
        <w:ind w:firstLine="142"/>
      </w:pPr>
      <w:r>
        <w:t>2.2.</w:t>
      </w:r>
      <w:r>
        <w:tab/>
        <w:t>П</w:t>
      </w:r>
      <w:r w:rsidRPr="002C1C1F">
        <w:t>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r>
        <w:tab/>
      </w:r>
      <w:r>
        <w:tab/>
      </w:r>
    </w:p>
    <w:p w14:paraId="104B5C40" w14:textId="77777777" w:rsidR="007D7D23" w:rsidRDefault="00E17D64" w:rsidP="007D7D23">
      <w:pPr>
        <w:widowControl/>
        <w:tabs>
          <w:tab w:val="left" w:pos="0"/>
          <w:tab w:val="right" w:leader="dot" w:pos="9923"/>
        </w:tabs>
        <w:autoSpaceDE/>
        <w:autoSpaceDN/>
        <w:adjustRightInd/>
        <w:ind w:firstLine="0"/>
      </w:pPr>
      <w:r>
        <w:tab/>
        <w:t>69</w:t>
      </w:r>
    </w:p>
    <w:p w14:paraId="361ECF01" w14:textId="77777777" w:rsidR="007D7D23" w:rsidRDefault="007D7D23" w:rsidP="007D7D23">
      <w:pPr>
        <w:widowControl/>
        <w:tabs>
          <w:tab w:val="left" w:pos="0"/>
          <w:tab w:val="left" w:pos="567"/>
          <w:tab w:val="right" w:leader="dot" w:pos="9923"/>
        </w:tabs>
        <w:autoSpaceDE/>
        <w:autoSpaceDN/>
        <w:adjustRightInd/>
        <w:ind w:firstLine="142"/>
      </w:pPr>
      <w:r>
        <w:t>2.3.</w:t>
      </w:r>
      <w:r>
        <w:tab/>
        <w:t>П</w:t>
      </w:r>
      <w:r w:rsidRPr="002C1C1F">
        <w:t>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r w:rsidR="00E17D64">
        <w:tab/>
        <w:t>69</w:t>
      </w:r>
    </w:p>
    <w:p w14:paraId="56F82557" w14:textId="77777777" w:rsidR="007D7D23" w:rsidRDefault="007D7D23" w:rsidP="007D7D23">
      <w:pPr>
        <w:widowControl/>
        <w:tabs>
          <w:tab w:val="left" w:pos="0"/>
          <w:tab w:val="left" w:pos="567"/>
          <w:tab w:val="right" w:leader="dot" w:pos="9923"/>
        </w:tabs>
        <w:autoSpaceDE/>
        <w:autoSpaceDN/>
        <w:adjustRightInd/>
        <w:ind w:firstLine="142"/>
      </w:pPr>
      <w:r>
        <w:t>2.4.</w:t>
      </w:r>
      <w:r>
        <w:tab/>
        <w:t>П</w:t>
      </w:r>
      <w:r w:rsidRPr="002C1C1F">
        <w:t>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r w:rsidR="00E17D64">
        <w:tab/>
        <w:t>69</w:t>
      </w:r>
    </w:p>
    <w:p w14:paraId="08BD5B7E" w14:textId="77777777" w:rsidR="007D7D23" w:rsidRDefault="007D7D23" w:rsidP="007D7D23">
      <w:pPr>
        <w:widowControl/>
        <w:tabs>
          <w:tab w:val="left" w:pos="0"/>
          <w:tab w:val="left" w:pos="567"/>
          <w:tab w:val="right" w:leader="dot" w:pos="9923"/>
        </w:tabs>
        <w:autoSpaceDE/>
        <w:autoSpaceDN/>
        <w:adjustRightInd/>
        <w:ind w:firstLine="142"/>
      </w:pPr>
      <w:r>
        <w:t>2.5.</w:t>
      </w:r>
      <w:r>
        <w:tab/>
        <w:t>П</w:t>
      </w:r>
      <w:r w:rsidRPr="002C1C1F">
        <w:t>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r w:rsidR="00E17D64">
        <w:tab/>
        <w:t>69</w:t>
      </w:r>
    </w:p>
    <w:p w14:paraId="636B9EED" w14:textId="77777777" w:rsidR="007D7D23" w:rsidRPr="002C1C1F" w:rsidRDefault="007D7D23" w:rsidP="007D7D23">
      <w:pPr>
        <w:widowControl/>
        <w:tabs>
          <w:tab w:val="left" w:pos="0"/>
          <w:tab w:val="left" w:pos="567"/>
          <w:tab w:val="right" w:leader="dot" w:pos="9923"/>
        </w:tabs>
        <w:autoSpaceDE/>
        <w:autoSpaceDN/>
        <w:adjustRightInd/>
        <w:spacing w:after="120"/>
        <w:ind w:firstLine="142"/>
      </w:pPr>
      <w:r>
        <w:t>2.6.</w:t>
      </w:r>
      <w:r>
        <w:tab/>
        <w:t>П</w:t>
      </w:r>
      <w:r w:rsidRPr="002C1C1F">
        <w:t>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r w:rsidR="00E17D64">
        <w:tab/>
        <w:t>69</w:t>
      </w:r>
    </w:p>
    <w:p w14:paraId="32BCE61B" w14:textId="77777777" w:rsidR="007D7D23" w:rsidRDefault="007D7D23" w:rsidP="007D7D23">
      <w:pPr>
        <w:widowControl/>
        <w:tabs>
          <w:tab w:val="left" w:pos="1134"/>
          <w:tab w:val="right" w:leader="dot" w:pos="9923"/>
        </w:tabs>
        <w:autoSpaceDE/>
        <w:autoSpaceDN/>
        <w:adjustRightInd/>
        <w:spacing w:after="120"/>
        <w:ind w:firstLine="0"/>
        <w:rPr>
          <w:rFonts w:ascii="Times New Roman" w:eastAsiaTheme="minorHAnsi" w:hAnsi="Times New Roman" w:cs="Times New Roman"/>
          <w:lang w:eastAsia="en-US"/>
        </w:rPr>
      </w:pPr>
      <w:r>
        <w:rPr>
          <w:rFonts w:ascii="Times New Roman" w:eastAsiaTheme="minorHAnsi" w:hAnsi="Times New Roman" w:cs="Times New Roman"/>
          <w:b/>
          <w:lang w:eastAsia="en-US"/>
        </w:rPr>
        <w:t>ГЛАВА 3.</w:t>
      </w:r>
      <w:r>
        <w:rPr>
          <w:rFonts w:ascii="Times New Roman" w:eastAsiaTheme="minorHAnsi" w:hAnsi="Times New Roman" w:cs="Times New Roman"/>
          <w:b/>
          <w:lang w:eastAsia="en-US"/>
        </w:rPr>
        <w:tab/>
      </w:r>
      <w:r w:rsidRPr="00F93AA6">
        <w:rPr>
          <w:rFonts w:ascii="Times New Roman" w:eastAsiaTheme="minorHAnsi" w:hAnsi="Times New Roman" w:cs="Times New Roman"/>
          <w:b/>
          <w:lang w:eastAsia="en-US"/>
        </w:rPr>
        <w:t>ЭЛЕКТРОННАЯ МОДЕЛЬ СИСТЕМЫ ТЕПЛОСНАБЖЕНИЯ</w:t>
      </w:r>
      <w:r w:rsidR="00486A17">
        <w:rPr>
          <w:rFonts w:ascii="Times New Roman" w:eastAsiaTheme="minorHAnsi" w:hAnsi="Times New Roman" w:cs="Times New Roman"/>
          <w:b/>
          <w:lang w:eastAsia="en-US"/>
        </w:rPr>
        <w:t xml:space="preserve"> </w:t>
      </w:r>
      <w:r w:rsidR="00BE590C">
        <w:rPr>
          <w:rFonts w:ascii="Times New Roman" w:eastAsiaTheme="minorHAnsi" w:hAnsi="Times New Roman" w:cs="Times New Roman"/>
          <w:b/>
          <w:lang w:eastAsia="en-US"/>
        </w:rPr>
        <w:t>ТАЕЖНИНСКОГО СЕЛЬСОВЕТА БОГУЧАНСКОГО РАЙОНА КРАСНОЯРСКОГО КРАЯ</w:t>
      </w:r>
      <w:r w:rsidR="00BE590C">
        <w:rPr>
          <w:rFonts w:ascii="Times New Roman" w:eastAsiaTheme="minorHAnsi" w:hAnsi="Times New Roman" w:cs="Times New Roman"/>
          <w:lang w:eastAsia="en-US"/>
        </w:rPr>
        <w:t>……….</w:t>
      </w:r>
      <w:r w:rsidR="00BE590C">
        <w:rPr>
          <w:rFonts w:ascii="Times New Roman" w:eastAsiaTheme="minorHAnsi" w:hAnsi="Times New Roman" w:cs="Times New Roman"/>
          <w:lang w:eastAsia="en-US"/>
        </w:rPr>
        <w:tab/>
      </w:r>
      <w:r w:rsidR="00E17D64">
        <w:rPr>
          <w:rFonts w:ascii="Times New Roman" w:eastAsiaTheme="minorHAnsi" w:hAnsi="Times New Roman" w:cs="Times New Roman"/>
          <w:lang w:eastAsia="en-US"/>
        </w:rPr>
        <w:t>71</w:t>
      </w:r>
    </w:p>
    <w:p w14:paraId="13D464E4" w14:textId="77777777" w:rsidR="007D7D23" w:rsidRDefault="007D7D23" w:rsidP="007D7D23">
      <w:pPr>
        <w:widowControl/>
        <w:tabs>
          <w:tab w:val="left" w:pos="1134"/>
          <w:tab w:val="right" w:leader="dot" w:pos="9923"/>
        </w:tabs>
        <w:autoSpaceDE/>
        <w:autoSpaceDN/>
        <w:adjustRightInd/>
        <w:ind w:firstLine="0"/>
        <w:rPr>
          <w:rFonts w:ascii="Times New Roman" w:eastAsiaTheme="minorHAnsi" w:hAnsi="Times New Roman" w:cs="Times New Roman"/>
          <w:lang w:eastAsia="en-US"/>
        </w:rPr>
      </w:pPr>
      <w:r w:rsidRPr="00D47FEC">
        <w:rPr>
          <w:rFonts w:ascii="Times New Roman" w:eastAsiaTheme="minorHAnsi" w:hAnsi="Times New Roman" w:cs="Times New Roman"/>
          <w:b/>
          <w:lang w:eastAsia="en-US"/>
        </w:rPr>
        <w:t>ГЛАВА 4.</w:t>
      </w:r>
      <w:r w:rsidRPr="00D47FEC">
        <w:rPr>
          <w:rFonts w:ascii="Times New Roman" w:eastAsiaTheme="minorHAnsi" w:hAnsi="Times New Roman" w:cs="Times New Roman"/>
          <w:b/>
          <w:lang w:eastAsia="en-US"/>
        </w:rPr>
        <w:tab/>
        <w:t>СУЩЕСТВУЮЩИЕ И ПЕРСПЕКТИВНЫЕ БАЛАНСЫ ТЕПЛОВОЙ МОЩНОСТИ ИСТОЧНИКОВ ТЕПЛОВОЙ ЭНЕРГИИ И ТЕПЛОВОЙ НАГРУЗКИ ПОТРЕБИТЕЛЕЙ</w:t>
      </w:r>
      <w:r w:rsidR="00E17D64">
        <w:rPr>
          <w:rFonts w:ascii="Times New Roman" w:eastAsiaTheme="minorHAnsi" w:hAnsi="Times New Roman" w:cs="Times New Roman"/>
          <w:lang w:eastAsia="en-US"/>
        </w:rPr>
        <w:tab/>
        <w:t>72</w:t>
      </w:r>
    </w:p>
    <w:p w14:paraId="562F3274" w14:textId="77777777" w:rsidR="007D7D23" w:rsidRDefault="007D7D23" w:rsidP="007D7D23">
      <w:pPr>
        <w:widowControl/>
        <w:tabs>
          <w:tab w:val="left" w:pos="567"/>
          <w:tab w:val="right" w:leader="dot" w:pos="9923"/>
        </w:tabs>
        <w:autoSpaceDE/>
        <w:autoSpaceDN/>
        <w:adjustRightInd/>
        <w:ind w:firstLine="142"/>
      </w:pPr>
      <w:r>
        <w:rPr>
          <w:rFonts w:ascii="Times New Roman" w:eastAsiaTheme="minorHAnsi" w:hAnsi="Times New Roman" w:cs="Times New Roman"/>
          <w:lang w:eastAsia="en-US"/>
        </w:rPr>
        <w:t xml:space="preserve">4.1. </w:t>
      </w:r>
      <w:r>
        <w:rPr>
          <w:color w:val="464C55"/>
          <w:shd w:val="clear" w:color="auto" w:fill="FFFFFF"/>
        </w:rPr>
        <w:tab/>
      </w:r>
      <w:r>
        <w:t>Б</w:t>
      </w:r>
      <w:r w:rsidRPr="00D254A7">
        <w:t>алансы существующей на базовый период схемы теплоснабжения</w:t>
      </w:r>
      <w:r w:rsidR="00000D5E">
        <w:t xml:space="preserve"> (актуализированной схемы теплоснабжения)</w:t>
      </w:r>
      <w:r w:rsidRPr="00D254A7">
        <w:t xml:space="preserve"> </w:t>
      </w:r>
      <w:r>
        <w:t>т</w:t>
      </w:r>
      <w:r w:rsidRPr="00D254A7">
        <w:t>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w:t>
      </w:r>
      <w:r>
        <w:t>н</w:t>
      </w:r>
      <w:r w:rsidR="00686C03">
        <w:t>ы расчетной те</w:t>
      </w:r>
      <w:r w:rsidR="00E17D64">
        <w:t>пловой нагрузки</w:t>
      </w:r>
      <w:r w:rsidR="00E17D64">
        <w:tab/>
        <w:t>72</w:t>
      </w:r>
    </w:p>
    <w:p w14:paraId="6BAF6BBF" w14:textId="77777777" w:rsidR="007D7D23" w:rsidRDefault="007D7D23" w:rsidP="007D7D23">
      <w:pPr>
        <w:widowControl/>
        <w:tabs>
          <w:tab w:val="left" w:pos="567"/>
          <w:tab w:val="right" w:leader="dot" w:pos="9923"/>
        </w:tabs>
        <w:autoSpaceDE/>
        <w:autoSpaceDN/>
        <w:adjustRightInd/>
        <w:ind w:firstLine="142"/>
      </w:pPr>
      <w:r>
        <w:t>4.2.</w:t>
      </w:r>
      <w:r>
        <w:tab/>
        <w:t>Г</w:t>
      </w:r>
      <w:r w:rsidRPr="00D254A7">
        <w:t>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r w:rsidR="00E17D64">
        <w:tab/>
        <w:t>72</w:t>
      </w:r>
    </w:p>
    <w:p w14:paraId="43C575E6" w14:textId="77777777" w:rsidR="007D7D23" w:rsidRDefault="007D7D23" w:rsidP="007D7D23">
      <w:pPr>
        <w:tabs>
          <w:tab w:val="left" w:pos="567"/>
          <w:tab w:val="right" w:leader="dot" w:pos="9923"/>
        </w:tabs>
        <w:autoSpaceDE/>
        <w:autoSpaceDN/>
        <w:adjustRightInd/>
        <w:spacing w:after="120"/>
        <w:ind w:firstLine="142"/>
        <w:rPr>
          <w:rFonts w:ascii="Times New Roman" w:eastAsiaTheme="minorHAnsi" w:hAnsi="Times New Roman" w:cs="Times New Roman"/>
          <w:lang w:eastAsia="en-US"/>
        </w:rPr>
      </w:pPr>
      <w:r>
        <w:t>4.3.</w:t>
      </w:r>
      <w:r>
        <w:tab/>
        <w:t>В</w:t>
      </w:r>
      <w:r w:rsidRPr="00D254A7">
        <w:t>ыводы о резервах (дефицитах) существующей системы теплоснабжения при обеспечении перспективной тепловой нагрузки потребителей</w:t>
      </w:r>
      <w:r w:rsidR="00E17D64">
        <w:tab/>
        <w:t>73</w:t>
      </w:r>
    </w:p>
    <w:p w14:paraId="0948C79C" w14:textId="77777777" w:rsidR="007D7D23" w:rsidRPr="00751253" w:rsidRDefault="007D7D23" w:rsidP="007D7D23">
      <w:pPr>
        <w:tabs>
          <w:tab w:val="left" w:pos="1134"/>
          <w:tab w:val="right" w:leader="dot" w:pos="9923"/>
        </w:tabs>
        <w:autoSpaceDE/>
        <w:autoSpaceDN/>
        <w:adjustRightInd/>
        <w:ind w:firstLine="0"/>
        <w:rPr>
          <w:rFonts w:ascii="Times New Roman" w:eastAsiaTheme="minorHAnsi" w:hAnsi="Times New Roman" w:cs="Times New Roman"/>
          <w:b/>
          <w:lang w:eastAsia="en-US"/>
        </w:rPr>
      </w:pPr>
      <w:r>
        <w:rPr>
          <w:rFonts w:ascii="Times New Roman" w:eastAsiaTheme="minorHAnsi" w:hAnsi="Times New Roman" w:cs="Times New Roman"/>
          <w:b/>
          <w:lang w:eastAsia="en-US"/>
        </w:rPr>
        <w:t>ГЛАВА 5.</w:t>
      </w:r>
      <w:r>
        <w:rPr>
          <w:rFonts w:ascii="Times New Roman" w:eastAsiaTheme="minorHAnsi" w:hAnsi="Times New Roman" w:cs="Times New Roman"/>
          <w:b/>
          <w:lang w:eastAsia="en-US"/>
        </w:rPr>
        <w:tab/>
      </w:r>
      <w:r w:rsidRPr="00F93AA6">
        <w:rPr>
          <w:rFonts w:ascii="Times New Roman" w:eastAsiaTheme="minorHAnsi" w:hAnsi="Times New Roman" w:cs="Times New Roman"/>
          <w:b/>
          <w:lang w:eastAsia="en-US"/>
        </w:rPr>
        <w:t>МАСТЕР-ПЛАН РАЗВИТИЯ С</w:t>
      </w:r>
      <w:r w:rsidR="008A05A1">
        <w:rPr>
          <w:rFonts w:ascii="Times New Roman" w:eastAsiaTheme="minorHAnsi" w:hAnsi="Times New Roman" w:cs="Times New Roman"/>
          <w:b/>
          <w:lang w:eastAsia="en-US"/>
        </w:rPr>
        <w:t xml:space="preserve">ИСТЕМ ТЕПЛОСНАБЖЕНИЯ </w:t>
      </w:r>
      <w:r w:rsidR="00BE590C">
        <w:rPr>
          <w:rFonts w:ascii="Times New Roman" w:eastAsiaTheme="minorHAnsi" w:hAnsi="Times New Roman" w:cs="Times New Roman"/>
          <w:b/>
          <w:lang w:eastAsia="en-US"/>
        </w:rPr>
        <w:t>ТАЕЖНИНСКОГО СЕЛЬСОВЕТА БОГУЧАНСКОГО РАЙОНА КРАСНОЯРСКОГО КРАЯ</w:t>
      </w:r>
      <w:r w:rsidR="00BE590C">
        <w:rPr>
          <w:rFonts w:ascii="Times New Roman" w:eastAsiaTheme="minorHAnsi" w:hAnsi="Times New Roman" w:cs="Times New Roman"/>
          <w:lang w:eastAsia="en-US"/>
        </w:rPr>
        <w:t>……..</w:t>
      </w:r>
      <w:r w:rsidR="00BE590C">
        <w:rPr>
          <w:rFonts w:ascii="Times New Roman" w:eastAsiaTheme="minorHAnsi" w:hAnsi="Times New Roman" w:cs="Times New Roman"/>
          <w:lang w:eastAsia="en-US"/>
        </w:rPr>
        <w:tab/>
      </w:r>
      <w:r w:rsidR="00E17D64">
        <w:rPr>
          <w:rFonts w:ascii="Times New Roman" w:eastAsiaTheme="minorHAnsi" w:hAnsi="Times New Roman" w:cs="Times New Roman"/>
          <w:lang w:eastAsia="en-US"/>
        </w:rPr>
        <w:t>74</w:t>
      </w:r>
    </w:p>
    <w:p w14:paraId="481E50FC" w14:textId="77777777" w:rsidR="007D7D23" w:rsidRDefault="007D7D23" w:rsidP="007D7D23">
      <w:pPr>
        <w:tabs>
          <w:tab w:val="left" w:pos="567"/>
          <w:tab w:val="right" w:leader="dot" w:pos="9923"/>
        </w:tabs>
        <w:autoSpaceDE/>
        <w:autoSpaceDN/>
        <w:adjustRightInd/>
        <w:ind w:firstLine="142"/>
      </w:pPr>
      <w:r>
        <w:rPr>
          <w:rFonts w:ascii="Times New Roman" w:eastAsiaTheme="minorHAnsi" w:hAnsi="Times New Roman" w:cs="Times New Roman"/>
          <w:lang w:eastAsia="en-US"/>
        </w:rPr>
        <w:lastRenderedPageBreak/>
        <w:t>5.1.</w:t>
      </w:r>
      <w:r>
        <w:rPr>
          <w:rFonts w:ascii="Times New Roman" w:eastAsiaTheme="minorHAnsi" w:hAnsi="Times New Roman" w:cs="Times New Roman"/>
          <w:lang w:eastAsia="en-US"/>
        </w:rPr>
        <w:tab/>
      </w:r>
      <w:r>
        <w:t>О</w:t>
      </w:r>
      <w:r w:rsidRPr="0088751A">
        <w:t>пи</w:t>
      </w:r>
      <w:r>
        <w:t xml:space="preserve">сание вариантов </w:t>
      </w:r>
      <w:r w:rsidRPr="0088751A">
        <w:t xml:space="preserve">перспективного развития систем теплоснабжения </w:t>
      </w:r>
      <w:r w:rsidR="006E7059">
        <w:t>Таежнинского сельсовета Богучанского района Красноярского края</w:t>
      </w:r>
      <w:r w:rsidR="00E17D64">
        <w:tab/>
        <w:t>74</w:t>
      </w:r>
    </w:p>
    <w:p w14:paraId="4E15BEEB" w14:textId="77777777" w:rsidR="007D7D23" w:rsidRDefault="007D7D23" w:rsidP="007D7D23">
      <w:pPr>
        <w:tabs>
          <w:tab w:val="left" w:pos="567"/>
          <w:tab w:val="right" w:leader="dot" w:pos="9923"/>
        </w:tabs>
        <w:autoSpaceDE/>
        <w:autoSpaceDN/>
        <w:adjustRightInd/>
        <w:ind w:firstLine="142"/>
      </w:pPr>
      <w:r>
        <w:t>5.2.</w:t>
      </w:r>
      <w:r>
        <w:tab/>
        <w:t>Т</w:t>
      </w:r>
      <w:r w:rsidRPr="0088751A">
        <w:t xml:space="preserve">ехнико-экономическое сравнение вариантов перспективного развития систем теплоснабжения </w:t>
      </w:r>
      <w:r w:rsidR="006E7059">
        <w:t>Таежнинского сельсовета Богучанского района Красноярского края</w:t>
      </w:r>
      <w:r w:rsidR="00E17D64">
        <w:tab/>
        <w:t>75</w:t>
      </w:r>
    </w:p>
    <w:p w14:paraId="334A2260" w14:textId="77777777" w:rsidR="007D7D23" w:rsidRDefault="007D7D23" w:rsidP="007D7D23">
      <w:pPr>
        <w:tabs>
          <w:tab w:val="left" w:pos="0"/>
          <w:tab w:val="left" w:pos="567"/>
          <w:tab w:val="right" w:leader="dot" w:pos="9923"/>
        </w:tabs>
        <w:autoSpaceDE/>
        <w:autoSpaceDN/>
        <w:adjustRightInd/>
        <w:spacing w:after="120"/>
        <w:ind w:firstLine="142"/>
        <w:rPr>
          <w:rFonts w:ascii="Times New Roman" w:eastAsiaTheme="minorHAnsi" w:hAnsi="Times New Roman" w:cs="Times New Roman"/>
          <w:lang w:eastAsia="en-US"/>
        </w:rPr>
      </w:pPr>
      <w:r>
        <w:t>5.3.</w:t>
      </w:r>
      <w:r>
        <w:tab/>
        <w:t>О</w:t>
      </w:r>
      <w:r w:rsidRPr="0088751A">
        <w:t>боснование выбора приоритетного варианта перспективного развития систем теплоснабжения</w:t>
      </w:r>
      <w:r w:rsidR="00486A17">
        <w:t xml:space="preserve"> </w:t>
      </w:r>
      <w:r w:rsidR="006E7059">
        <w:t>Таежнинского сельсовета Богучанского района Красноярского края</w:t>
      </w:r>
      <w:r w:rsidRPr="0088751A">
        <w:t xml:space="preserve"> на основе анализа ценовых (тарифных</w:t>
      </w:r>
      <w:r>
        <w:t>)</w:t>
      </w:r>
      <w:r w:rsidR="00E17D64">
        <w:t xml:space="preserve"> последствий для потребителей</w:t>
      </w:r>
      <w:r w:rsidR="00E17D64">
        <w:tab/>
        <w:t>77</w:t>
      </w:r>
    </w:p>
    <w:p w14:paraId="3E159105" w14:textId="77777777" w:rsidR="007D7D23" w:rsidRDefault="007D7D23" w:rsidP="007D7D23">
      <w:pPr>
        <w:widowControl/>
        <w:tabs>
          <w:tab w:val="left" w:pos="1134"/>
          <w:tab w:val="right" w:leader="dot" w:pos="9923"/>
        </w:tabs>
        <w:autoSpaceDE/>
        <w:autoSpaceDN/>
        <w:adjustRightInd/>
        <w:ind w:firstLine="0"/>
        <w:rPr>
          <w:rFonts w:ascii="Times New Roman" w:eastAsiaTheme="minorHAnsi" w:hAnsi="Times New Roman" w:cs="Times New Roman"/>
          <w:lang w:eastAsia="en-US"/>
        </w:rPr>
      </w:pPr>
      <w:r>
        <w:rPr>
          <w:rFonts w:ascii="Times New Roman" w:eastAsiaTheme="minorHAnsi" w:hAnsi="Times New Roman" w:cs="Times New Roman"/>
          <w:b/>
          <w:lang w:eastAsia="en-US"/>
        </w:rPr>
        <w:t>ГЛАВА 6.</w:t>
      </w:r>
      <w:r>
        <w:rPr>
          <w:rFonts w:ascii="Times New Roman" w:eastAsiaTheme="minorHAnsi" w:hAnsi="Times New Roman" w:cs="Times New Roman"/>
          <w:b/>
          <w:lang w:eastAsia="en-US"/>
        </w:rPr>
        <w:tab/>
      </w:r>
      <w:r w:rsidRPr="00F93AA6">
        <w:rPr>
          <w:rFonts w:ascii="Times New Roman" w:eastAsiaTheme="minorHAnsi" w:hAnsi="Times New Roman" w:cs="Times New Roman"/>
          <w:b/>
          <w:lang w:eastAsia="en-US"/>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E17D64">
        <w:rPr>
          <w:rFonts w:ascii="Times New Roman" w:eastAsiaTheme="minorHAnsi" w:hAnsi="Times New Roman" w:cs="Times New Roman"/>
          <w:lang w:eastAsia="en-US"/>
        </w:rPr>
        <w:tab/>
        <w:t>79</w:t>
      </w:r>
    </w:p>
    <w:p w14:paraId="5C6945FB" w14:textId="77777777" w:rsidR="007D7D23" w:rsidRDefault="007D7D23" w:rsidP="007D7D23">
      <w:pPr>
        <w:widowControl/>
        <w:tabs>
          <w:tab w:val="left" w:pos="567"/>
          <w:tab w:val="right" w:leader="dot" w:pos="9923"/>
        </w:tabs>
        <w:autoSpaceDE/>
        <w:autoSpaceDN/>
        <w:adjustRightInd/>
        <w:ind w:firstLine="142"/>
      </w:pPr>
      <w:r>
        <w:rPr>
          <w:rFonts w:ascii="Times New Roman" w:eastAsiaTheme="minorHAnsi" w:hAnsi="Times New Roman" w:cs="Times New Roman"/>
          <w:lang w:eastAsia="en-US"/>
        </w:rPr>
        <w:t>6.1.</w:t>
      </w:r>
      <w:r>
        <w:rPr>
          <w:rFonts w:ascii="Times New Roman" w:eastAsiaTheme="minorHAnsi" w:hAnsi="Times New Roman" w:cs="Times New Roman"/>
          <w:lang w:eastAsia="en-US"/>
        </w:rPr>
        <w:tab/>
      </w:r>
      <w:r>
        <w:t>Расчетная величина</w:t>
      </w:r>
      <w:r w:rsidRPr="004B3E89">
        <w:t xml:space="preserve"> нормативных потерь</w:t>
      </w:r>
      <w:r>
        <w:t xml:space="preserve"> </w:t>
      </w:r>
      <w:r w:rsidRPr="004B3E89">
        <w:t>теплоносителя в тепловых сетях в зонах действия источников тепловой энергии</w:t>
      </w:r>
      <w:r w:rsidR="00E17D64">
        <w:tab/>
        <w:t>79</w:t>
      </w:r>
    </w:p>
    <w:p w14:paraId="4DAE8DDE" w14:textId="77777777" w:rsidR="007D7D23" w:rsidRDefault="007D7D23" w:rsidP="007D7D23">
      <w:pPr>
        <w:widowControl/>
        <w:tabs>
          <w:tab w:val="left" w:pos="567"/>
          <w:tab w:val="right" w:leader="dot" w:pos="9923"/>
        </w:tabs>
        <w:autoSpaceDE/>
        <w:autoSpaceDN/>
        <w:adjustRightInd/>
        <w:ind w:firstLine="142"/>
      </w:pPr>
      <w:r>
        <w:t>6.2.</w:t>
      </w:r>
      <w:r>
        <w:tab/>
        <w:t>М</w:t>
      </w:r>
      <w:r w:rsidRPr="004B3E89">
        <w:t>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r w:rsidR="00E17D64">
        <w:tab/>
        <w:t>80</w:t>
      </w:r>
    </w:p>
    <w:p w14:paraId="3C8555C4" w14:textId="77777777" w:rsidR="007D7D23" w:rsidRDefault="007D7D23" w:rsidP="007D7D23">
      <w:pPr>
        <w:widowControl/>
        <w:tabs>
          <w:tab w:val="left" w:pos="567"/>
          <w:tab w:val="right" w:leader="dot" w:pos="9923"/>
        </w:tabs>
        <w:autoSpaceDE/>
        <w:autoSpaceDN/>
        <w:adjustRightInd/>
        <w:ind w:firstLine="142"/>
      </w:pPr>
      <w:r>
        <w:t>6.3.</w:t>
      </w:r>
      <w:r>
        <w:tab/>
        <w:t xml:space="preserve">Сведения </w:t>
      </w:r>
      <w:r w:rsidR="00633943">
        <w:t>о наличии баков-аккумуляторов</w:t>
      </w:r>
      <w:r w:rsidR="00633943">
        <w:tab/>
      </w:r>
      <w:r w:rsidR="00E17D64">
        <w:t>80</w:t>
      </w:r>
    </w:p>
    <w:p w14:paraId="62380B0E" w14:textId="77777777" w:rsidR="007D7D23" w:rsidRDefault="007D7D23" w:rsidP="007D7D23">
      <w:pPr>
        <w:widowControl/>
        <w:tabs>
          <w:tab w:val="left" w:pos="567"/>
          <w:tab w:val="right" w:leader="dot" w:pos="9923"/>
        </w:tabs>
        <w:autoSpaceDE/>
        <w:autoSpaceDN/>
        <w:adjustRightInd/>
        <w:ind w:firstLine="142"/>
      </w:pPr>
      <w:r>
        <w:t>6.4.</w:t>
      </w:r>
      <w:r>
        <w:tab/>
        <w:t>Н</w:t>
      </w:r>
      <w:r w:rsidRPr="004B3E89">
        <w:t>ормативный и фактический (для эксплуатационного и аварийного режимов) часовой расход подпиточной воды в зоне действия источников тепловой энергии</w:t>
      </w:r>
      <w:r w:rsidR="00E17D64">
        <w:tab/>
        <w:t>80</w:t>
      </w:r>
    </w:p>
    <w:p w14:paraId="1B0D0389" w14:textId="77777777" w:rsidR="007D7D23" w:rsidRDefault="007D7D23" w:rsidP="007D7D23">
      <w:pPr>
        <w:widowControl/>
        <w:tabs>
          <w:tab w:val="left" w:pos="567"/>
          <w:tab w:val="right" w:leader="dot" w:pos="9923"/>
        </w:tabs>
        <w:autoSpaceDE/>
        <w:autoSpaceDN/>
        <w:adjustRightInd/>
        <w:spacing w:after="120"/>
        <w:ind w:firstLine="142"/>
        <w:rPr>
          <w:rFonts w:ascii="Times New Roman" w:eastAsiaTheme="minorHAnsi" w:hAnsi="Times New Roman" w:cs="Times New Roman"/>
          <w:lang w:eastAsia="en-US"/>
        </w:rPr>
      </w:pPr>
      <w:r>
        <w:t>6.5.</w:t>
      </w:r>
      <w:r>
        <w:tab/>
        <w:t>С</w:t>
      </w:r>
      <w:r w:rsidRPr="004B3E89">
        <w:t>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r w:rsidR="00E17D64">
        <w:tab/>
        <w:t>81</w:t>
      </w:r>
    </w:p>
    <w:p w14:paraId="5D4D6460" w14:textId="77777777" w:rsidR="007D7D23" w:rsidRDefault="007D7D23" w:rsidP="007D7D23">
      <w:pPr>
        <w:widowControl/>
        <w:tabs>
          <w:tab w:val="left" w:pos="1134"/>
          <w:tab w:val="right" w:leader="dot" w:pos="9923"/>
        </w:tabs>
        <w:autoSpaceDE/>
        <w:autoSpaceDN/>
        <w:adjustRightInd/>
        <w:ind w:firstLine="0"/>
        <w:rPr>
          <w:rFonts w:ascii="Times New Roman" w:eastAsiaTheme="minorHAnsi" w:hAnsi="Times New Roman" w:cs="Times New Roman"/>
          <w:lang w:eastAsia="en-US"/>
        </w:rPr>
      </w:pPr>
      <w:r>
        <w:rPr>
          <w:rFonts w:ascii="Times New Roman" w:eastAsiaTheme="minorHAnsi" w:hAnsi="Times New Roman" w:cs="Times New Roman"/>
          <w:b/>
          <w:lang w:eastAsia="en-US"/>
        </w:rPr>
        <w:t>ГЛАВА 7.</w:t>
      </w:r>
      <w:r>
        <w:rPr>
          <w:rFonts w:ascii="Times New Roman" w:eastAsiaTheme="minorHAnsi" w:hAnsi="Times New Roman" w:cs="Times New Roman"/>
          <w:b/>
          <w:lang w:eastAsia="en-US"/>
        </w:rPr>
        <w:tab/>
      </w:r>
      <w:r w:rsidRPr="00F93AA6">
        <w:rPr>
          <w:rFonts w:ascii="Times New Roman" w:eastAsiaTheme="minorHAnsi" w:hAnsi="Times New Roman" w:cs="Times New Roman"/>
          <w:b/>
          <w:lang w:eastAsia="en-US"/>
        </w:rPr>
        <w:t>ПРЕДЛОЖЕНИЯ ПО СТРОИТЕЛЬСТВУ, РЕКОНСТРУКЦИИ, ТЕХН</w:t>
      </w:r>
      <w:r>
        <w:rPr>
          <w:rFonts w:ascii="Times New Roman" w:eastAsiaTheme="minorHAnsi" w:hAnsi="Times New Roman" w:cs="Times New Roman"/>
          <w:b/>
          <w:lang w:eastAsia="en-US"/>
        </w:rPr>
        <w:t xml:space="preserve">ИЧЕСКОМУ ПЕРЕВООРУЖЕНИЮ И </w:t>
      </w:r>
      <w:r w:rsidRPr="00F93AA6">
        <w:rPr>
          <w:rFonts w:ascii="Times New Roman" w:eastAsiaTheme="minorHAnsi" w:hAnsi="Times New Roman" w:cs="Times New Roman"/>
          <w:b/>
          <w:lang w:eastAsia="en-US"/>
        </w:rPr>
        <w:t>МОДЕРНИЗАЦИИ ИСТОЧНИКОВ ТЕПЛОВОЙ ЭНЕРГИИ</w:t>
      </w:r>
      <w:r w:rsidR="00E17D64">
        <w:rPr>
          <w:rFonts w:ascii="Times New Roman" w:eastAsiaTheme="minorHAnsi" w:hAnsi="Times New Roman" w:cs="Times New Roman"/>
          <w:lang w:eastAsia="en-US"/>
        </w:rPr>
        <w:tab/>
        <w:t>82</w:t>
      </w:r>
    </w:p>
    <w:p w14:paraId="7D10AD42" w14:textId="77777777" w:rsidR="007D7D23" w:rsidRDefault="007D7D23" w:rsidP="007D7D23">
      <w:pPr>
        <w:widowControl/>
        <w:tabs>
          <w:tab w:val="left" w:pos="567"/>
          <w:tab w:val="right" w:leader="dot" w:pos="9923"/>
        </w:tabs>
        <w:autoSpaceDE/>
        <w:autoSpaceDN/>
        <w:adjustRightInd/>
        <w:ind w:firstLine="142"/>
      </w:pPr>
      <w:r>
        <w:rPr>
          <w:rFonts w:ascii="Times New Roman" w:eastAsiaTheme="minorHAnsi" w:hAnsi="Times New Roman" w:cs="Times New Roman"/>
          <w:lang w:eastAsia="en-US"/>
        </w:rPr>
        <w:t>7.1.</w:t>
      </w:r>
      <w:r>
        <w:rPr>
          <w:rFonts w:ascii="Times New Roman" w:eastAsiaTheme="minorHAnsi" w:hAnsi="Times New Roman" w:cs="Times New Roman"/>
          <w:lang w:eastAsia="en-US"/>
        </w:rPr>
        <w:tab/>
      </w:r>
      <w:r>
        <w:t>О</w:t>
      </w:r>
      <w:r w:rsidRPr="003543D7">
        <w:t>писание условий организации централизованного</w:t>
      </w:r>
      <w:r>
        <w:t xml:space="preserve"> теплоснабжения, индивидуального</w:t>
      </w:r>
      <w:r w:rsidRPr="003543D7">
        <w:t xml:space="preserve"> теплоснабжения, а</w:t>
      </w:r>
      <w:r>
        <w:t xml:space="preserve"> </w:t>
      </w:r>
      <w:r w:rsidR="003F4E14">
        <w:t xml:space="preserve">также </w:t>
      </w:r>
      <w:r w:rsidR="00E17D64">
        <w:t>поквартирного отопления</w:t>
      </w:r>
      <w:r w:rsidR="00E17D64">
        <w:tab/>
        <w:t>82</w:t>
      </w:r>
    </w:p>
    <w:p w14:paraId="03D3BCE2" w14:textId="77777777" w:rsidR="007D7D23" w:rsidRDefault="007D7D23" w:rsidP="007D7D23">
      <w:pPr>
        <w:widowControl/>
        <w:tabs>
          <w:tab w:val="left" w:pos="567"/>
          <w:tab w:val="right" w:leader="dot" w:pos="9923"/>
        </w:tabs>
        <w:autoSpaceDE/>
        <w:autoSpaceDN/>
        <w:adjustRightInd/>
        <w:ind w:firstLine="142"/>
      </w:pPr>
      <w:r>
        <w:t>7.2.</w:t>
      </w:r>
      <w:r>
        <w:tab/>
        <w:t xml:space="preserve">Описание </w:t>
      </w:r>
      <w:r w:rsidRPr="003543D7">
        <w:t>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r w:rsidR="00E17D64">
        <w:tab/>
        <w:t>83</w:t>
      </w:r>
    </w:p>
    <w:p w14:paraId="6D01DFF9" w14:textId="77777777" w:rsidR="007D7D23" w:rsidRDefault="007D7D23" w:rsidP="007D7D23">
      <w:pPr>
        <w:widowControl/>
        <w:tabs>
          <w:tab w:val="left" w:pos="567"/>
          <w:tab w:val="right" w:leader="dot" w:pos="9923"/>
        </w:tabs>
        <w:autoSpaceDE/>
        <w:autoSpaceDN/>
        <w:adjustRightInd/>
        <w:ind w:firstLine="142"/>
      </w:pPr>
      <w:r>
        <w:t>7.3.</w:t>
      </w:r>
      <w:r>
        <w:tab/>
        <w:t>А</w:t>
      </w:r>
      <w:r w:rsidRPr="003543D7">
        <w:t>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w:t>
      </w:r>
      <w:r w:rsidR="00E17D64">
        <w:tab/>
        <w:t>83</w:t>
      </w:r>
    </w:p>
    <w:p w14:paraId="7BFA444C" w14:textId="77777777" w:rsidR="007D7D23" w:rsidRDefault="007D7D23" w:rsidP="007D7D23">
      <w:pPr>
        <w:widowControl/>
        <w:tabs>
          <w:tab w:val="left" w:pos="567"/>
          <w:tab w:val="right" w:leader="dot" w:pos="9923"/>
        </w:tabs>
        <w:autoSpaceDE/>
        <w:autoSpaceDN/>
        <w:adjustRightInd/>
        <w:ind w:firstLine="142"/>
      </w:pPr>
      <w:r>
        <w:t>7.4.</w:t>
      </w:r>
      <w:r>
        <w:tab/>
        <w:t>О</w:t>
      </w:r>
      <w:r w:rsidRPr="003543D7">
        <w:t>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r w:rsidR="00E17D64">
        <w:tab/>
        <w:t>83</w:t>
      </w:r>
    </w:p>
    <w:p w14:paraId="4B1B06BA" w14:textId="77777777" w:rsidR="007D7D23" w:rsidRDefault="007D7D23" w:rsidP="007D7D23">
      <w:pPr>
        <w:widowControl/>
        <w:tabs>
          <w:tab w:val="left" w:pos="567"/>
          <w:tab w:val="right" w:leader="dot" w:pos="9923"/>
        </w:tabs>
        <w:autoSpaceDE/>
        <w:autoSpaceDN/>
        <w:adjustRightInd/>
        <w:ind w:firstLine="142"/>
      </w:pPr>
      <w:r>
        <w:t>7.5.</w:t>
      </w:r>
      <w:r>
        <w:tab/>
        <w:t>О</w:t>
      </w:r>
      <w:r w:rsidRPr="003543D7">
        <w:t>боснование предлаг</w:t>
      </w:r>
      <w:r>
        <w:t xml:space="preserve">аемых для реконструкции и </w:t>
      </w:r>
      <w:r w:rsidRPr="003543D7">
        <w:t>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r w:rsidR="00E17D64">
        <w:tab/>
        <w:t>83</w:t>
      </w:r>
    </w:p>
    <w:p w14:paraId="66DDF5CB" w14:textId="77777777" w:rsidR="007D7D23" w:rsidRDefault="007D7D23" w:rsidP="007D7D23">
      <w:pPr>
        <w:widowControl/>
        <w:tabs>
          <w:tab w:val="left" w:pos="567"/>
          <w:tab w:val="right" w:leader="dot" w:pos="9923"/>
        </w:tabs>
        <w:autoSpaceDE/>
        <w:autoSpaceDN/>
        <w:adjustRightInd/>
        <w:ind w:firstLine="142"/>
      </w:pPr>
      <w:r>
        <w:t>7.6.</w:t>
      </w:r>
      <w:r>
        <w:tab/>
        <w:t>О</w:t>
      </w:r>
      <w:r w:rsidRPr="003543D7">
        <w:t>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r w:rsidR="00E17D64">
        <w:tab/>
        <w:t>83</w:t>
      </w:r>
    </w:p>
    <w:p w14:paraId="6C2B5FFC" w14:textId="77777777" w:rsidR="007D7D23" w:rsidRDefault="007D7D23" w:rsidP="003F4E14">
      <w:pPr>
        <w:tabs>
          <w:tab w:val="left" w:pos="567"/>
          <w:tab w:val="right" w:leader="dot" w:pos="9923"/>
        </w:tabs>
        <w:autoSpaceDE/>
        <w:autoSpaceDN/>
        <w:adjustRightInd/>
        <w:ind w:firstLine="142"/>
      </w:pPr>
      <w:r>
        <w:t>7.7.</w:t>
      </w:r>
      <w:r>
        <w:tab/>
        <w:t>О</w:t>
      </w:r>
      <w:r w:rsidRPr="003543D7">
        <w:t>боснование предлаг</w:t>
      </w:r>
      <w:r>
        <w:t xml:space="preserve">аемых для реконструкции и </w:t>
      </w:r>
      <w:r w:rsidRPr="003543D7">
        <w:t>модернизации котельных с увеличением зоны их действия путем включения в нее зон действия существующих источников тепловой энергии</w:t>
      </w:r>
      <w:r w:rsidR="003F4E14">
        <w:tab/>
      </w:r>
      <w:r w:rsidR="00E17D64">
        <w:t>83</w:t>
      </w:r>
    </w:p>
    <w:p w14:paraId="570E2E52" w14:textId="77777777" w:rsidR="007D7D23" w:rsidRDefault="007D7D23" w:rsidP="003F4E14">
      <w:pPr>
        <w:tabs>
          <w:tab w:val="left" w:pos="567"/>
          <w:tab w:val="right" w:leader="dot" w:pos="9923"/>
        </w:tabs>
        <w:autoSpaceDE/>
        <w:autoSpaceDN/>
        <w:adjustRightInd/>
        <w:ind w:firstLine="142"/>
      </w:pPr>
      <w:r>
        <w:t>7.8.</w:t>
      </w:r>
      <w:r>
        <w:tab/>
        <w:t>О</w:t>
      </w:r>
      <w:r w:rsidRPr="003543D7">
        <w:t>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r w:rsidR="00E17D64">
        <w:tab/>
        <w:t>84</w:t>
      </w:r>
    </w:p>
    <w:p w14:paraId="5613EFA8" w14:textId="77777777" w:rsidR="007D7D23" w:rsidRDefault="007D7D23" w:rsidP="007D7D23">
      <w:pPr>
        <w:tabs>
          <w:tab w:val="left" w:pos="567"/>
          <w:tab w:val="right" w:leader="dot" w:pos="9923"/>
        </w:tabs>
        <w:autoSpaceDE/>
        <w:autoSpaceDN/>
        <w:adjustRightInd/>
        <w:ind w:firstLine="142"/>
      </w:pPr>
      <w:r>
        <w:lastRenderedPageBreak/>
        <w:t>7.9.</w:t>
      </w:r>
      <w:r>
        <w:tab/>
        <w:t>О</w:t>
      </w:r>
      <w:r w:rsidRPr="003543D7">
        <w:t>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r w:rsidR="00E17D64">
        <w:tab/>
        <w:t>84</w:t>
      </w:r>
    </w:p>
    <w:p w14:paraId="55DDE123" w14:textId="77777777" w:rsidR="007D7D23" w:rsidRDefault="007D7D23" w:rsidP="007D7D23">
      <w:pPr>
        <w:tabs>
          <w:tab w:val="left" w:pos="709"/>
          <w:tab w:val="right" w:leader="dot" w:pos="9923"/>
        </w:tabs>
        <w:autoSpaceDE/>
        <w:autoSpaceDN/>
        <w:adjustRightInd/>
        <w:ind w:firstLine="142"/>
      </w:pPr>
      <w:r w:rsidRPr="00143E4F">
        <w:t>7.10.</w:t>
      </w:r>
      <w:r w:rsidRPr="00143E4F">
        <w:tab/>
        <w:t>Обоснование предлагае</w:t>
      </w:r>
      <w:r>
        <w:t xml:space="preserve">мых для вывода в резерв и </w:t>
      </w:r>
      <w:r w:rsidRPr="00143E4F">
        <w:t>вывода из эксплуатации котельных при передаче тепловых нагрузок на други</w:t>
      </w:r>
      <w:r w:rsidR="00E17D64">
        <w:t>е источники тепловой энергии</w:t>
      </w:r>
      <w:r w:rsidR="00E17D64">
        <w:tab/>
        <w:t>84</w:t>
      </w:r>
    </w:p>
    <w:p w14:paraId="3C12E524" w14:textId="77777777" w:rsidR="007D7D23" w:rsidRDefault="007D7D23" w:rsidP="007D7D23">
      <w:pPr>
        <w:tabs>
          <w:tab w:val="left" w:pos="709"/>
          <w:tab w:val="right" w:leader="dot" w:pos="9923"/>
        </w:tabs>
        <w:autoSpaceDE/>
        <w:autoSpaceDN/>
        <w:adjustRightInd/>
        <w:ind w:firstLine="142"/>
      </w:pPr>
      <w:r>
        <w:t>7.11.</w:t>
      </w:r>
      <w:r>
        <w:tab/>
        <w:t>О</w:t>
      </w:r>
      <w:r w:rsidRPr="00143E4F">
        <w:t>боснование организации индивидуального теплоснабжения в зонах заст</w:t>
      </w:r>
      <w:r>
        <w:t xml:space="preserve">ройки </w:t>
      </w:r>
      <w:r w:rsidR="00751D95">
        <w:t>Таежнинского сельсовета Богучанского района Красноярского края</w:t>
      </w:r>
      <w:r w:rsidRPr="00143E4F">
        <w:t xml:space="preserve"> малоэтажными жилыми зданиями</w:t>
      </w:r>
      <w:r w:rsidR="002E4D03">
        <w:tab/>
      </w:r>
      <w:r w:rsidR="00E17D64">
        <w:t>84</w:t>
      </w:r>
    </w:p>
    <w:p w14:paraId="3BED5F5C" w14:textId="77777777" w:rsidR="00751D95" w:rsidRDefault="007D7D23" w:rsidP="00751D95">
      <w:pPr>
        <w:tabs>
          <w:tab w:val="left" w:pos="709"/>
          <w:tab w:val="right" w:leader="dot" w:pos="9923"/>
        </w:tabs>
        <w:autoSpaceDE/>
        <w:autoSpaceDN/>
        <w:adjustRightInd/>
        <w:ind w:firstLine="142"/>
      </w:pPr>
      <w:r>
        <w:t>7.12.</w:t>
      </w:r>
      <w:r>
        <w:tab/>
        <w:t>О</w:t>
      </w:r>
      <w:r w:rsidRPr="00143E4F">
        <w:t xml:space="preserve">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w:t>
      </w:r>
      <w:r w:rsidR="00751D95">
        <w:t>Таежнинского сельсовета Богучанского района Красноярского края</w:t>
      </w:r>
      <w:r w:rsidR="00751D95">
        <w:tab/>
      </w:r>
    </w:p>
    <w:p w14:paraId="1C7018A0" w14:textId="77777777" w:rsidR="007D7D23" w:rsidRDefault="00751D95" w:rsidP="00751D95">
      <w:pPr>
        <w:tabs>
          <w:tab w:val="left" w:pos="0"/>
          <w:tab w:val="right" w:leader="dot" w:pos="9923"/>
        </w:tabs>
        <w:autoSpaceDE/>
        <w:autoSpaceDN/>
        <w:adjustRightInd/>
        <w:ind w:firstLine="0"/>
      </w:pPr>
      <w:r>
        <w:tab/>
      </w:r>
      <w:r w:rsidR="00E17D64">
        <w:t>84</w:t>
      </w:r>
    </w:p>
    <w:p w14:paraId="136D818D" w14:textId="77777777" w:rsidR="007D7D23" w:rsidRDefault="007D7D23" w:rsidP="007D7D23">
      <w:pPr>
        <w:tabs>
          <w:tab w:val="left" w:pos="709"/>
          <w:tab w:val="right" w:leader="dot" w:pos="9923"/>
        </w:tabs>
        <w:autoSpaceDE/>
        <w:autoSpaceDN/>
        <w:adjustRightInd/>
        <w:ind w:firstLine="142"/>
      </w:pPr>
      <w:r>
        <w:t>7.13.</w:t>
      </w:r>
      <w:r>
        <w:tab/>
        <w:t>А</w:t>
      </w:r>
      <w:r w:rsidRPr="00143E4F">
        <w:t>нализ целесообразности ввод</w:t>
      </w:r>
      <w:r>
        <w:t xml:space="preserve">а новых и реконструкции и </w:t>
      </w:r>
      <w:r w:rsidRPr="00143E4F">
        <w:t>модернизации существующих источников тепловой энергии с использованием возобновляемых источников энергии, а также местных видов топлива</w:t>
      </w:r>
      <w:r w:rsidR="00E17D64">
        <w:tab/>
        <w:t>84</w:t>
      </w:r>
    </w:p>
    <w:p w14:paraId="6B0FC660" w14:textId="77777777" w:rsidR="007D7D23" w:rsidRDefault="007D7D23" w:rsidP="006D35C3">
      <w:pPr>
        <w:tabs>
          <w:tab w:val="left" w:pos="709"/>
          <w:tab w:val="right" w:leader="dot" w:pos="9923"/>
        </w:tabs>
        <w:autoSpaceDE/>
        <w:autoSpaceDN/>
        <w:adjustRightInd/>
        <w:ind w:firstLine="142"/>
      </w:pPr>
      <w:r>
        <w:t>7.14.</w:t>
      </w:r>
      <w:r>
        <w:tab/>
        <w:t>О</w:t>
      </w:r>
      <w:r w:rsidRPr="00143E4F">
        <w:t>боснование организации теплоснабжения в производственных зонах на терр</w:t>
      </w:r>
      <w:r>
        <w:t xml:space="preserve">итории </w:t>
      </w:r>
      <w:r w:rsidR="00751D95">
        <w:t>Таежнинского сельсовета Богучанского района Красноярского края</w:t>
      </w:r>
      <w:r w:rsidR="00E17D64">
        <w:tab/>
        <w:t>85</w:t>
      </w:r>
    </w:p>
    <w:p w14:paraId="573A4E01" w14:textId="77777777" w:rsidR="007D7D23" w:rsidRDefault="007D7D23" w:rsidP="007D7D23">
      <w:pPr>
        <w:tabs>
          <w:tab w:val="left" w:pos="709"/>
          <w:tab w:val="right" w:leader="dot" w:pos="9923"/>
        </w:tabs>
        <w:autoSpaceDE/>
        <w:autoSpaceDN/>
        <w:adjustRightInd/>
        <w:ind w:firstLine="142"/>
      </w:pPr>
      <w:r>
        <w:t>7.15.</w:t>
      </w:r>
      <w:r>
        <w:tab/>
        <w:t>Р</w:t>
      </w:r>
      <w:r w:rsidRPr="00143E4F">
        <w:t>езультаты расчетов радиуса эффективного теплоснабжения</w:t>
      </w:r>
      <w:r w:rsidR="00E17D64">
        <w:tab/>
        <w:t>85</w:t>
      </w:r>
    </w:p>
    <w:p w14:paraId="72CF6363" w14:textId="77777777" w:rsidR="007D7D23" w:rsidRDefault="007D7D23" w:rsidP="007D7D23">
      <w:pPr>
        <w:widowControl/>
        <w:tabs>
          <w:tab w:val="left" w:pos="1134"/>
          <w:tab w:val="right" w:leader="dot" w:pos="9923"/>
        </w:tabs>
        <w:autoSpaceDE/>
        <w:autoSpaceDN/>
        <w:adjustRightInd/>
        <w:spacing w:before="120"/>
        <w:ind w:firstLine="0"/>
        <w:rPr>
          <w:rFonts w:ascii="Times New Roman" w:eastAsiaTheme="minorHAnsi" w:hAnsi="Times New Roman" w:cs="Times New Roman"/>
          <w:lang w:eastAsia="en-US"/>
        </w:rPr>
      </w:pPr>
      <w:r>
        <w:rPr>
          <w:rFonts w:ascii="Times New Roman" w:eastAsiaTheme="minorHAnsi" w:hAnsi="Times New Roman" w:cs="Times New Roman"/>
          <w:b/>
          <w:lang w:eastAsia="en-US"/>
        </w:rPr>
        <w:t>ГЛАВА 8.</w:t>
      </w:r>
      <w:r>
        <w:rPr>
          <w:rFonts w:ascii="Times New Roman" w:eastAsiaTheme="minorHAnsi" w:hAnsi="Times New Roman" w:cs="Times New Roman"/>
          <w:b/>
          <w:lang w:eastAsia="en-US"/>
        </w:rPr>
        <w:tab/>
      </w:r>
      <w:r w:rsidRPr="00F93AA6">
        <w:rPr>
          <w:rFonts w:ascii="Times New Roman" w:eastAsiaTheme="minorHAnsi" w:hAnsi="Times New Roman" w:cs="Times New Roman"/>
          <w:b/>
          <w:lang w:eastAsia="en-US"/>
        </w:rPr>
        <w:t>ПРЕДЛОЖЕНИЯ ПО СТРО</w:t>
      </w:r>
      <w:r>
        <w:rPr>
          <w:rFonts w:ascii="Times New Roman" w:eastAsiaTheme="minorHAnsi" w:hAnsi="Times New Roman" w:cs="Times New Roman"/>
          <w:b/>
          <w:lang w:eastAsia="en-US"/>
        </w:rPr>
        <w:t xml:space="preserve">ИТЕЛЬСТВУ, РЕКОНСТРУКЦИИ И </w:t>
      </w:r>
      <w:r w:rsidRPr="00F93AA6">
        <w:rPr>
          <w:rFonts w:ascii="Times New Roman" w:eastAsiaTheme="minorHAnsi" w:hAnsi="Times New Roman" w:cs="Times New Roman"/>
          <w:b/>
          <w:lang w:eastAsia="en-US"/>
        </w:rPr>
        <w:t>МОДЕРНИЗАЦИИ ТЕПЛОВЫХ СЕТЕЙ</w:t>
      </w:r>
      <w:r w:rsidR="00E17D64">
        <w:rPr>
          <w:rFonts w:ascii="Times New Roman" w:eastAsiaTheme="minorHAnsi" w:hAnsi="Times New Roman" w:cs="Times New Roman"/>
          <w:lang w:eastAsia="en-US"/>
        </w:rPr>
        <w:tab/>
        <w:t>87</w:t>
      </w:r>
    </w:p>
    <w:p w14:paraId="1924C3CE" w14:textId="77777777" w:rsidR="007D7D23" w:rsidRDefault="007D7D23" w:rsidP="007A0BFE">
      <w:pPr>
        <w:widowControl/>
        <w:tabs>
          <w:tab w:val="left" w:pos="567"/>
          <w:tab w:val="right" w:leader="dot" w:pos="9923"/>
        </w:tabs>
        <w:autoSpaceDE/>
        <w:autoSpaceDN/>
        <w:adjustRightInd/>
        <w:ind w:firstLine="142"/>
      </w:pPr>
      <w:r>
        <w:t>8.1.</w:t>
      </w:r>
      <w:r>
        <w:tab/>
      </w:r>
      <w:r w:rsidRPr="008C21A7">
        <w:t>Обоснование предл</w:t>
      </w:r>
      <w:r>
        <w:t xml:space="preserve">ожений по реконструкции и </w:t>
      </w:r>
      <w:r w:rsidRPr="008C21A7">
        <w:t>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tab/>
      </w:r>
      <w:r w:rsidR="00E17D64">
        <w:t>87</w:t>
      </w:r>
    </w:p>
    <w:p w14:paraId="32786C9C" w14:textId="77777777" w:rsidR="007D7D23" w:rsidRDefault="007D7D23" w:rsidP="007D7D23">
      <w:pPr>
        <w:widowControl/>
        <w:tabs>
          <w:tab w:val="left" w:pos="0"/>
          <w:tab w:val="left" w:pos="567"/>
          <w:tab w:val="right" w:leader="dot" w:pos="9923"/>
        </w:tabs>
        <w:autoSpaceDE/>
        <w:autoSpaceDN/>
        <w:adjustRightInd/>
        <w:ind w:firstLine="142"/>
      </w:pPr>
      <w:r>
        <w:t>8.2.</w:t>
      </w:r>
      <w:r>
        <w:tab/>
        <w:t xml:space="preserve">Обоснование </w:t>
      </w:r>
      <w:r w:rsidRPr="008C21A7">
        <w:t>предложений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w:t>
      </w:r>
      <w:r>
        <w:t xml:space="preserve">айонах </w:t>
      </w:r>
      <w:r w:rsidR="00751D95">
        <w:t>Таежнинского сельсовета Богучанского района Красноярского края</w:t>
      </w:r>
      <w:r w:rsidR="00E17D64">
        <w:tab/>
        <w:t>87</w:t>
      </w:r>
    </w:p>
    <w:p w14:paraId="50EB6E0B" w14:textId="77777777" w:rsidR="007D7D23" w:rsidRDefault="007D7D23" w:rsidP="007D7D23">
      <w:pPr>
        <w:widowControl/>
        <w:tabs>
          <w:tab w:val="left" w:pos="0"/>
          <w:tab w:val="left" w:pos="567"/>
          <w:tab w:val="right" w:leader="dot" w:pos="9923"/>
        </w:tabs>
        <w:autoSpaceDE/>
        <w:autoSpaceDN/>
        <w:adjustRightInd/>
        <w:ind w:firstLine="142"/>
      </w:pPr>
      <w:r>
        <w:t>8.3.</w:t>
      </w:r>
      <w:r>
        <w:tab/>
        <w:t xml:space="preserve">Обоснование </w:t>
      </w:r>
      <w:r w:rsidRPr="008C21A7">
        <w:t>предложений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E17D64">
        <w:tab/>
        <w:t>87</w:t>
      </w:r>
    </w:p>
    <w:p w14:paraId="72E97FDF" w14:textId="77777777" w:rsidR="007D7D23" w:rsidRDefault="007D7D23" w:rsidP="007D7D23">
      <w:pPr>
        <w:widowControl/>
        <w:tabs>
          <w:tab w:val="left" w:pos="0"/>
          <w:tab w:val="left" w:pos="567"/>
          <w:tab w:val="right" w:leader="dot" w:pos="9923"/>
        </w:tabs>
        <w:autoSpaceDE/>
        <w:autoSpaceDN/>
        <w:adjustRightInd/>
        <w:ind w:firstLine="142"/>
      </w:pPr>
      <w:r>
        <w:t>8.4.</w:t>
      </w:r>
      <w:r>
        <w:tab/>
        <w:t xml:space="preserve">Обоснование </w:t>
      </w:r>
      <w:r w:rsidRPr="008C21A7">
        <w:t>предложений по строи</w:t>
      </w:r>
      <w:r>
        <w:t xml:space="preserve">тельству, реконструкции и </w:t>
      </w:r>
      <w:r w:rsidRPr="008C21A7">
        <w:t>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E17D64">
        <w:tab/>
        <w:t>87</w:t>
      </w:r>
    </w:p>
    <w:p w14:paraId="02DB9317" w14:textId="77777777" w:rsidR="007D7D23" w:rsidRDefault="007D7D23" w:rsidP="007D7D23">
      <w:pPr>
        <w:widowControl/>
        <w:tabs>
          <w:tab w:val="left" w:pos="0"/>
          <w:tab w:val="left" w:pos="567"/>
          <w:tab w:val="right" w:leader="dot" w:pos="9923"/>
        </w:tabs>
        <w:autoSpaceDE/>
        <w:autoSpaceDN/>
        <w:adjustRightInd/>
        <w:ind w:firstLine="142"/>
      </w:pPr>
      <w:r>
        <w:t>8.5.</w:t>
      </w:r>
      <w:r>
        <w:tab/>
        <w:t xml:space="preserve">Обоснование </w:t>
      </w:r>
      <w:r w:rsidRPr="008C21A7">
        <w:t>предложений по строительству тепловых сетей для обеспечения нормативной надежности теплоснабжения</w:t>
      </w:r>
      <w:r w:rsidR="00E17D64">
        <w:tab/>
        <w:t>87</w:t>
      </w:r>
    </w:p>
    <w:p w14:paraId="3CA67D3F" w14:textId="77777777" w:rsidR="007D7D23" w:rsidRDefault="007D7D23" w:rsidP="007D7D23">
      <w:pPr>
        <w:widowControl/>
        <w:tabs>
          <w:tab w:val="left" w:pos="0"/>
          <w:tab w:val="left" w:pos="567"/>
          <w:tab w:val="right" w:leader="dot" w:pos="9923"/>
        </w:tabs>
        <w:autoSpaceDE/>
        <w:autoSpaceDN/>
        <w:adjustRightInd/>
        <w:ind w:firstLine="142"/>
      </w:pPr>
      <w:r>
        <w:t>8.6.</w:t>
      </w:r>
      <w:r>
        <w:tab/>
        <w:t xml:space="preserve">Обоснование </w:t>
      </w:r>
      <w:r w:rsidRPr="008C21A7">
        <w:t>предл</w:t>
      </w:r>
      <w:r>
        <w:t xml:space="preserve">ожений по реконструкции и </w:t>
      </w:r>
      <w:r w:rsidRPr="008C21A7">
        <w:t>модернизации тепловых сетей с увеличением диаметра трубопроводов для обеспечения перспективных приростов тепловой нагрузки</w:t>
      </w:r>
      <w:r w:rsidR="00E17D64">
        <w:tab/>
        <w:t>87</w:t>
      </w:r>
    </w:p>
    <w:p w14:paraId="5A1FB3F4" w14:textId="77777777" w:rsidR="007D7D23" w:rsidRDefault="007D7D23" w:rsidP="007D7D23">
      <w:pPr>
        <w:widowControl/>
        <w:tabs>
          <w:tab w:val="left" w:pos="0"/>
          <w:tab w:val="left" w:pos="567"/>
          <w:tab w:val="right" w:leader="dot" w:pos="9923"/>
        </w:tabs>
        <w:autoSpaceDE/>
        <w:autoSpaceDN/>
        <w:adjustRightInd/>
        <w:ind w:firstLine="142"/>
      </w:pPr>
      <w:r>
        <w:t>8.7.</w:t>
      </w:r>
      <w:r>
        <w:tab/>
        <w:t xml:space="preserve">Обоснование </w:t>
      </w:r>
      <w:r w:rsidRPr="008C21A7">
        <w:t>предл</w:t>
      </w:r>
      <w:r>
        <w:t xml:space="preserve">ожений по реконструкции и </w:t>
      </w:r>
      <w:r w:rsidRPr="008C21A7">
        <w:t>модернизации тепловых сетей, подлежащих замене в связи с исчерпанием эксплуатационного ресурса</w:t>
      </w:r>
      <w:r w:rsidR="00E17D64">
        <w:tab/>
        <w:t>88</w:t>
      </w:r>
    </w:p>
    <w:p w14:paraId="0D476EDC" w14:textId="77777777" w:rsidR="007D7D23" w:rsidRDefault="007D7D23" w:rsidP="007D7D23">
      <w:pPr>
        <w:widowControl/>
        <w:tabs>
          <w:tab w:val="left" w:pos="0"/>
          <w:tab w:val="left" w:pos="567"/>
          <w:tab w:val="right" w:leader="dot" w:pos="9923"/>
        </w:tabs>
        <w:autoSpaceDE/>
        <w:autoSpaceDN/>
        <w:adjustRightInd/>
        <w:spacing w:after="120"/>
        <w:ind w:firstLine="142"/>
      </w:pPr>
      <w:r>
        <w:t>8.8.</w:t>
      </w:r>
      <w:r>
        <w:tab/>
        <w:t xml:space="preserve">Обоснование </w:t>
      </w:r>
      <w:r w:rsidRPr="008C21A7">
        <w:t xml:space="preserve">предложений по </w:t>
      </w:r>
      <w:r>
        <w:t xml:space="preserve">строительству, реконструкции и </w:t>
      </w:r>
      <w:r w:rsidRPr="008C21A7">
        <w:t>модернизации насосных станций</w:t>
      </w:r>
      <w:r w:rsidR="00E17D64">
        <w:tab/>
        <w:t>88</w:t>
      </w:r>
    </w:p>
    <w:p w14:paraId="0874B1E3" w14:textId="77777777" w:rsidR="007D7D23" w:rsidRDefault="007D7D23" w:rsidP="007D7D23">
      <w:pPr>
        <w:widowControl/>
        <w:tabs>
          <w:tab w:val="left" w:pos="1134"/>
          <w:tab w:val="right" w:leader="dot" w:pos="9923"/>
        </w:tabs>
        <w:autoSpaceDE/>
        <w:autoSpaceDN/>
        <w:adjustRightInd/>
        <w:ind w:firstLine="0"/>
        <w:rPr>
          <w:rFonts w:ascii="Times New Roman" w:eastAsiaTheme="minorHAnsi" w:hAnsi="Times New Roman" w:cs="Times New Roman"/>
          <w:lang w:eastAsia="en-US"/>
        </w:rPr>
      </w:pPr>
      <w:r>
        <w:rPr>
          <w:rFonts w:ascii="Times New Roman" w:eastAsiaTheme="minorHAnsi" w:hAnsi="Times New Roman" w:cs="Times New Roman"/>
          <w:b/>
          <w:lang w:eastAsia="en-US"/>
        </w:rPr>
        <w:t>ГЛАВА 9.</w:t>
      </w:r>
      <w:r>
        <w:rPr>
          <w:rFonts w:ascii="Times New Roman" w:eastAsiaTheme="minorHAnsi" w:hAnsi="Times New Roman" w:cs="Times New Roman"/>
          <w:b/>
          <w:lang w:eastAsia="en-US"/>
        </w:rPr>
        <w:tab/>
      </w:r>
      <w:r w:rsidRPr="00F93AA6">
        <w:rPr>
          <w:rFonts w:ascii="Times New Roman" w:eastAsiaTheme="minorHAnsi" w:hAnsi="Times New Roman" w:cs="Times New Roman"/>
          <w:b/>
          <w:lang w:eastAsia="en-US"/>
        </w:rPr>
        <w:t>ПРЕДЛОЖЕНИЯ ПО ПЕРЕВОДУ ОТКРЫТЫХ СИСТЕМ ТЕПЛОСНАБЖЕНИЯ (ГОРЯЧЕГО ВОДОСНАБЖЕНИЯ) В ЗАКРЫТЫЕ СИСТЕМЫ ГОРЯЧЕГО ВОДОСНАБЖЕНИЯ</w:t>
      </w:r>
      <w:r w:rsidR="00E17D64">
        <w:rPr>
          <w:rFonts w:ascii="Times New Roman" w:eastAsiaTheme="minorHAnsi" w:hAnsi="Times New Roman" w:cs="Times New Roman"/>
          <w:lang w:eastAsia="en-US"/>
        </w:rPr>
        <w:tab/>
        <w:t>89</w:t>
      </w:r>
    </w:p>
    <w:p w14:paraId="7FD8FB45" w14:textId="77777777" w:rsidR="007D7D23" w:rsidRDefault="007D7D23" w:rsidP="007D7D23">
      <w:pPr>
        <w:widowControl/>
        <w:tabs>
          <w:tab w:val="left" w:pos="567"/>
          <w:tab w:val="right" w:leader="dot" w:pos="9923"/>
        </w:tabs>
        <w:autoSpaceDE/>
        <w:autoSpaceDN/>
        <w:adjustRightInd/>
        <w:ind w:firstLine="142"/>
      </w:pPr>
      <w:r>
        <w:rPr>
          <w:rFonts w:ascii="Times New Roman" w:eastAsiaTheme="minorHAnsi" w:hAnsi="Times New Roman" w:cs="Times New Roman"/>
          <w:lang w:eastAsia="en-US"/>
        </w:rPr>
        <w:t>9.1.</w:t>
      </w:r>
      <w:r>
        <w:rPr>
          <w:rFonts w:ascii="Times New Roman" w:eastAsiaTheme="minorHAnsi" w:hAnsi="Times New Roman" w:cs="Times New Roman"/>
          <w:lang w:eastAsia="en-US"/>
        </w:rPr>
        <w:tab/>
      </w:r>
      <w:r>
        <w:t>Т</w:t>
      </w:r>
      <w:r w:rsidRPr="00CA4045">
        <w:t>ехнико-экономическое обоснование предложений по типам присоединений теплопотребляющи</w:t>
      </w:r>
      <w:r>
        <w:t xml:space="preserve">х установок потребителей </w:t>
      </w:r>
      <w:r w:rsidRPr="00CA4045">
        <w:t>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w:t>
      </w:r>
      <w:r w:rsidR="00E17D64">
        <w:tab/>
        <w:t>89</w:t>
      </w:r>
    </w:p>
    <w:p w14:paraId="422C93E8" w14:textId="77777777" w:rsidR="007D7D23" w:rsidRDefault="007D7D23" w:rsidP="007D7D23">
      <w:pPr>
        <w:widowControl/>
        <w:tabs>
          <w:tab w:val="left" w:pos="567"/>
          <w:tab w:val="right" w:leader="dot" w:pos="9923"/>
        </w:tabs>
        <w:autoSpaceDE/>
        <w:autoSpaceDN/>
        <w:adjustRightInd/>
        <w:ind w:firstLine="142"/>
      </w:pPr>
      <w:r>
        <w:t>9.2.</w:t>
      </w:r>
      <w:r>
        <w:tab/>
        <w:t>В</w:t>
      </w:r>
      <w:r w:rsidRPr="00CA4045">
        <w:t>ыбор и обоснование метода регулирования отпуска тепловой энергии от источников тепловой энергии</w:t>
      </w:r>
      <w:r w:rsidR="00E17D64">
        <w:tab/>
        <w:t>89</w:t>
      </w:r>
    </w:p>
    <w:p w14:paraId="4332FF47" w14:textId="77777777" w:rsidR="007D7D23" w:rsidRDefault="007D7D23" w:rsidP="007D7D23">
      <w:pPr>
        <w:tabs>
          <w:tab w:val="left" w:pos="567"/>
          <w:tab w:val="right" w:leader="dot" w:pos="9923"/>
        </w:tabs>
        <w:autoSpaceDE/>
        <w:autoSpaceDN/>
        <w:adjustRightInd/>
        <w:ind w:firstLine="142"/>
      </w:pPr>
      <w:r>
        <w:t>9.3.</w:t>
      </w:r>
      <w:r>
        <w:tab/>
        <w:t>П</w:t>
      </w:r>
      <w:r w:rsidRPr="00CA4045">
        <w:t xml:space="preserve">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w:t>
      </w:r>
      <w:r w:rsidRPr="00CA4045">
        <w:lastRenderedPageBreak/>
        <w:t>закрытой системе горячего водоснабжения</w:t>
      </w:r>
      <w:r w:rsidR="00E17D64">
        <w:tab/>
        <w:t>89</w:t>
      </w:r>
    </w:p>
    <w:p w14:paraId="16781206" w14:textId="77777777" w:rsidR="007D7D23" w:rsidRDefault="007D7D23" w:rsidP="007D7D23">
      <w:pPr>
        <w:tabs>
          <w:tab w:val="left" w:pos="567"/>
          <w:tab w:val="right" w:leader="dot" w:pos="9923"/>
        </w:tabs>
        <w:autoSpaceDE/>
        <w:autoSpaceDN/>
        <w:adjustRightInd/>
        <w:ind w:firstLine="142"/>
      </w:pPr>
      <w:r>
        <w:t>9.4.</w:t>
      </w:r>
      <w:r>
        <w:tab/>
        <w:t>Р</w:t>
      </w:r>
      <w:r w:rsidRPr="00CA4045">
        <w:t>асчет потребности инвестиций для перевода открытой системы теплоснабжения (горячего водоснабжения) в закрытую систему горячего водоснабжения</w:t>
      </w:r>
      <w:r w:rsidR="00E17D64">
        <w:tab/>
        <w:t>89</w:t>
      </w:r>
    </w:p>
    <w:p w14:paraId="175831BF" w14:textId="77777777" w:rsidR="007D7D23" w:rsidRDefault="007D7D23" w:rsidP="007D7D23">
      <w:pPr>
        <w:widowControl/>
        <w:tabs>
          <w:tab w:val="left" w:pos="567"/>
          <w:tab w:val="right" w:leader="dot" w:pos="9923"/>
        </w:tabs>
        <w:autoSpaceDE/>
        <w:autoSpaceDN/>
        <w:adjustRightInd/>
        <w:ind w:firstLine="142"/>
      </w:pPr>
      <w:r>
        <w:t>9.5.</w:t>
      </w:r>
      <w:r>
        <w:tab/>
        <w:t>Оценка</w:t>
      </w:r>
      <w:r w:rsidRPr="00CA4045">
        <w:t xml:space="preserve">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r w:rsidR="00E17D64">
        <w:tab/>
        <w:t>89</w:t>
      </w:r>
    </w:p>
    <w:p w14:paraId="2D791D64" w14:textId="77777777" w:rsidR="007D7D23" w:rsidRDefault="007D7D23" w:rsidP="007D7D23">
      <w:pPr>
        <w:widowControl/>
        <w:tabs>
          <w:tab w:val="left" w:pos="567"/>
          <w:tab w:val="right" w:leader="dot" w:pos="9923"/>
        </w:tabs>
        <w:autoSpaceDE/>
        <w:autoSpaceDN/>
        <w:adjustRightInd/>
        <w:spacing w:after="120"/>
        <w:ind w:firstLine="142"/>
        <w:rPr>
          <w:rFonts w:ascii="Times New Roman" w:eastAsiaTheme="minorHAnsi" w:hAnsi="Times New Roman" w:cs="Times New Roman"/>
          <w:lang w:eastAsia="en-US"/>
        </w:rPr>
      </w:pPr>
      <w:r>
        <w:t>9.6.</w:t>
      </w:r>
      <w:r>
        <w:tab/>
        <w:t>П</w:t>
      </w:r>
      <w:r w:rsidRPr="00CA4045">
        <w:t>редложения по источникам инвестиций</w:t>
      </w:r>
      <w:r w:rsidR="00E17D64">
        <w:tab/>
        <w:t>90</w:t>
      </w:r>
    </w:p>
    <w:p w14:paraId="1A69573A" w14:textId="77777777" w:rsidR="007D7D23" w:rsidRDefault="007D7D23" w:rsidP="007D7D23">
      <w:pPr>
        <w:widowControl/>
        <w:tabs>
          <w:tab w:val="left" w:pos="1276"/>
          <w:tab w:val="right" w:leader="dot" w:pos="9923"/>
        </w:tabs>
        <w:autoSpaceDE/>
        <w:autoSpaceDN/>
        <w:adjustRightInd/>
        <w:ind w:firstLine="0"/>
        <w:rPr>
          <w:rFonts w:ascii="Times New Roman" w:eastAsiaTheme="minorHAnsi" w:hAnsi="Times New Roman" w:cs="Times New Roman"/>
          <w:lang w:eastAsia="en-US"/>
        </w:rPr>
      </w:pPr>
      <w:r>
        <w:rPr>
          <w:rFonts w:ascii="Times New Roman" w:eastAsiaTheme="minorHAnsi" w:hAnsi="Times New Roman" w:cs="Times New Roman"/>
          <w:b/>
          <w:lang w:eastAsia="en-US"/>
        </w:rPr>
        <w:t>ГЛАВА 10.</w:t>
      </w:r>
      <w:r>
        <w:rPr>
          <w:rFonts w:ascii="Times New Roman" w:eastAsiaTheme="minorHAnsi" w:hAnsi="Times New Roman" w:cs="Times New Roman"/>
          <w:b/>
          <w:lang w:eastAsia="en-US"/>
        </w:rPr>
        <w:tab/>
      </w:r>
      <w:r w:rsidRPr="00F93AA6">
        <w:rPr>
          <w:rFonts w:ascii="Times New Roman" w:eastAsiaTheme="minorHAnsi" w:hAnsi="Times New Roman" w:cs="Times New Roman"/>
          <w:b/>
          <w:lang w:eastAsia="en-US"/>
        </w:rPr>
        <w:t>ПЕРСПЕКТИВНЫЕ ТОПЛИВНЫЕ БАЛАНСЫ</w:t>
      </w:r>
      <w:r w:rsidR="002657AB">
        <w:rPr>
          <w:rFonts w:ascii="Times New Roman" w:eastAsiaTheme="minorHAnsi" w:hAnsi="Times New Roman" w:cs="Times New Roman"/>
          <w:lang w:eastAsia="en-US"/>
        </w:rPr>
        <w:tab/>
      </w:r>
      <w:r w:rsidR="00E17D64">
        <w:rPr>
          <w:rFonts w:ascii="Times New Roman" w:eastAsiaTheme="minorHAnsi" w:hAnsi="Times New Roman" w:cs="Times New Roman"/>
          <w:lang w:eastAsia="en-US"/>
        </w:rPr>
        <w:t>91</w:t>
      </w:r>
    </w:p>
    <w:p w14:paraId="56441400" w14:textId="77777777" w:rsidR="007D7D23" w:rsidRDefault="007D7D23" w:rsidP="007D7D23">
      <w:pPr>
        <w:widowControl/>
        <w:tabs>
          <w:tab w:val="left" w:pos="709"/>
          <w:tab w:val="right" w:leader="dot" w:pos="9923"/>
        </w:tabs>
        <w:autoSpaceDE/>
        <w:autoSpaceDN/>
        <w:adjustRightInd/>
        <w:ind w:firstLine="142"/>
      </w:pPr>
      <w:r>
        <w:rPr>
          <w:rFonts w:ascii="Times New Roman" w:eastAsiaTheme="minorHAnsi" w:hAnsi="Times New Roman" w:cs="Times New Roman"/>
          <w:lang w:eastAsia="en-US"/>
        </w:rPr>
        <w:t>10.1.</w:t>
      </w:r>
      <w:r>
        <w:rPr>
          <w:rFonts w:ascii="Times New Roman" w:eastAsiaTheme="minorHAnsi" w:hAnsi="Times New Roman" w:cs="Times New Roman"/>
          <w:lang w:eastAsia="en-US"/>
        </w:rPr>
        <w:tab/>
      </w:r>
      <w:r>
        <w:t>Р</w:t>
      </w:r>
      <w:r w:rsidRPr="008A4ACF">
        <w:t xml:space="preserve">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w:t>
      </w:r>
      <w:r w:rsidR="00751D95">
        <w:t>Таежнинского сельсовета Богучанского района Красноярского края</w:t>
      </w:r>
      <w:r w:rsidR="00E17D64">
        <w:tab/>
        <w:t>91</w:t>
      </w:r>
    </w:p>
    <w:p w14:paraId="0CC02C3B" w14:textId="77777777" w:rsidR="007D7D23" w:rsidRDefault="004F389F" w:rsidP="007D7D23">
      <w:pPr>
        <w:widowControl/>
        <w:tabs>
          <w:tab w:val="left" w:pos="0"/>
          <w:tab w:val="left" w:pos="709"/>
          <w:tab w:val="right" w:leader="dot" w:pos="9923"/>
        </w:tabs>
        <w:autoSpaceDE/>
        <w:autoSpaceDN/>
        <w:adjustRightInd/>
        <w:ind w:firstLine="142"/>
      </w:pPr>
      <w:r>
        <w:t>10.2.</w:t>
      </w:r>
      <w:r>
        <w:tab/>
        <w:t>Перспективные топливные балансы для каждого источника тепловой энергии по видам основного, резервного и аварийного топлива на каждом этапе</w:t>
      </w:r>
      <w:r w:rsidR="00E17D64">
        <w:tab/>
        <w:t>91</w:t>
      </w:r>
    </w:p>
    <w:p w14:paraId="436D79F2" w14:textId="77777777" w:rsidR="007D7D23" w:rsidRDefault="007D7D23" w:rsidP="007D7D23">
      <w:pPr>
        <w:widowControl/>
        <w:tabs>
          <w:tab w:val="left" w:pos="0"/>
          <w:tab w:val="left" w:pos="709"/>
          <w:tab w:val="right" w:leader="dot" w:pos="9923"/>
        </w:tabs>
        <w:autoSpaceDE/>
        <w:autoSpaceDN/>
        <w:adjustRightInd/>
        <w:ind w:firstLine="142"/>
      </w:pPr>
      <w:r>
        <w:t>10.3.</w:t>
      </w:r>
      <w:r>
        <w:tab/>
        <w:t>В</w:t>
      </w:r>
      <w:r w:rsidRPr="00A54757">
        <w:t>ид топлива, потребляемый источником тепловой энергии, в том числе с использованием возобновляемых источников энергии и местных видов топлива</w:t>
      </w:r>
      <w:r w:rsidR="00E17D64">
        <w:tab/>
        <w:t>92</w:t>
      </w:r>
    </w:p>
    <w:p w14:paraId="59EC20B0" w14:textId="77777777" w:rsidR="007D7D23" w:rsidRDefault="007D7D23" w:rsidP="007D7D23">
      <w:pPr>
        <w:widowControl/>
        <w:tabs>
          <w:tab w:val="left" w:pos="0"/>
          <w:tab w:val="left" w:pos="709"/>
          <w:tab w:val="right" w:leader="dot" w:pos="9923"/>
        </w:tabs>
        <w:autoSpaceDE/>
        <w:autoSpaceDN/>
        <w:adjustRightInd/>
        <w:ind w:firstLine="142"/>
      </w:pPr>
      <w:r>
        <w:t>10.4.</w:t>
      </w:r>
      <w:r>
        <w:tab/>
        <w:t>Виды топлива, их доля</w:t>
      </w:r>
      <w:r w:rsidRPr="00A54757">
        <w:t xml:space="preserve"> и значение низшей теплоты сгорания топлива, используемые для производства тепловой энергии по каждой системе теплоснабжения</w:t>
      </w:r>
      <w:r w:rsidR="00E17D64">
        <w:tab/>
        <w:t>92</w:t>
      </w:r>
    </w:p>
    <w:p w14:paraId="52AEEFBB" w14:textId="77777777" w:rsidR="007D7D23" w:rsidRPr="008A4ACF" w:rsidRDefault="007D7D23" w:rsidP="00D47FD5">
      <w:pPr>
        <w:widowControl/>
        <w:tabs>
          <w:tab w:val="left" w:pos="0"/>
          <w:tab w:val="left" w:pos="709"/>
          <w:tab w:val="right" w:leader="dot" w:pos="9923"/>
        </w:tabs>
        <w:autoSpaceDE/>
        <w:autoSpaceDN/>
        <w:adjustRightInd/>
        <w:ind w:firstLine="142"/>
      </w:pPr>
      <w:r>
        <w:t>10.5.</w:t>
      </w:r>
      <w:r>
        <w:tab/>
        <w:t>П</w:t>
      </w:r>
      <w:r w:rsidRPr="00A54757">
        <w:t>реобладающий в</w:t>
      </w:r>
      <w:r>
        <w:t xml:space="preserve"> </w:t>
      </w:r>
      <w:r w:rsidR="00751D95">
        <w:t>Таежнинском сельсовете Богучанского района Красноярского края</w:t>
      </w:r>
      <w:r>
        <w:t xml:space="preserve"> </w:t>
      </w:r>
      <w:r w:rsidRPr="00A54757">
        <w:t>вид топлива, определяемый по совокупности всех систем теплосна</w:t>
      </w:r>
      <w:r>
        <w:t xml:space="preserve">бжения, находящихся в </w:t>
      </w:r>
      <w:r w:rsidR="00751D95">
        <w:t>Таежнинском сельсовете Богучанского района Красноярского края</w:t>
      </w:r>
      <w:r w:rsidR="00E17D64">
        <w:tab/>
        <w:t>92</w:t>
      </w:r>
    </w:p>
    <w:p w14:paraId="1C2FB313" w14:textId="77777777" w:rsidR="007D7D23" w:rsidRDefault="007D7D23" w:rsidP="007D7D23">
      <w:pPr>
        <w:widowControl/>
        <w:tabs>
          <w:tab w:val="left" w:pos="709"/>
          <w:tab w:val="right" w:leader="dot" w:pos="9923"/>
        </w:tabs>
        <w:autoSpaceDE/>
        <w:autoSpaceDN/>
        <w:adjustRightInd/>
        <w:spacing w:after="120"/>
        <w:ind w:firstLine="142"/>
      </w:pPr>
      <w:r>
        <w:rPr>
          <w:rFonts w:ascii="Times New Roman" w:eastAsiaTheme="minorHAnsi" w:hAnsi="Times New Roman" w:cs="Times New Roman"/>
          <w:lang w:eastAsia="en-US"/>
        </w:rPr>
        <w:t>10.6.</w:t>
      </w:r>
      <w:r>
        <w:rPr>
          <w:rFonts w:ascii="Times New Roman" w:eastAsiaTheme="minorHAnsi" w:hAnsi="Times New Roman" w:cs="Times New Roman"/>
          <w:lang w:eastAsia="en-US"/>
        </w:rPr>
        <w:tab/>
      </w:r>
      <w:r>
        <w:t>П</w:t>
      </w:r>
      <w:r w:rsidRPr="00A54757">
        <w:t>риоритетное направление развития топливного бал</w:t>
      </w:r>
      <w:r>
        <w:t xml:space="preserve">анса </w:t>
      </w:r>
      <w:r w:rsidR="00751D95">
        <w:t>Таежнинского сельсовета Богучанского района Красноярского края</w:t>
      </w:r>
      <w:r w:rsidR="00E17D64">
        <w:tab/>
        <w:t>92</w:t>
      </w:r>
    </w:p>
    <w:p w14:paraId="6CF5A715" w14:textId="77777777" w:rsidR="007D7D23" w:rsidRDefault="007D7D23" w:rsidP="007D7D23">
      <w:pPr>
        <w:widowControl/>
        <w:tabs>
          <w:tab w:val="left" w:pos="1276"/>
          <w:tab w:val="right" w:leader="dot" w:pos="9923"/>
        </w:tabs>
        <w:autoSpaceDE/>
        <w:autoSpaceDN/>
        <w:adjustRightInd/>
        <w:ind w:firstLine="0"/>
        <w:rPr>
          <w:rFonts w:ascii="Times New Roman" w:eastAsiaTheme="minorHAnsi" w:hAnsi="Times New Roman" w:cs="Times New Roman"/>
          <w:lang w:eastAsia="en-US"/>
        </w:rPr>
      </w:pPr>
      <w:r>
        <w:rPr>
          <w:rFonts w:ascii="Times New Roman" w:eastAsiaTheme="minorHAnsi" w:hAnsi="Times New Roman" w:cs="Times New Roman"/>
          <w:b/>
          <w:lang w:eastAsia="en-US"/>
        </w:rPr>
        <w:t>ГЛАВА 11.</w:t>
      </w:r>
      <w:r>
        <w:rPr>
          <w:rFonts w:ascii="Times New Roman" w:eastAsiaTheme="minorHAnsi" w:hAnsi="Times New Roman" w:cs="Times New Roman"/>
          <w:b/>
          <w:lang w:eastAsia="en-US"/>
        </w:rPr>
        <w:tab/>
      </w:r>
      <w:r w:rsidRPr="00113C85">
        <w:rPr>
          <w:rFonts w:ascii="Times New Roman" w:eastAsiaTheme="minorHAnsi" w:hAnsi="Times New Roman" w:cs="Times New Roman"/>
          <w:b/>
          <w:lang w:eastAsia="en-US"/>
        </w:rPr>
        <w:t>ОЦЕНКА НАДЕЖНОСТИ ТЕПЛОСНАБЖЕНИЯ</w:t>
      </w:r>
      <w:r w:rsidR="00E17D64">
        <w:rPr>
          <w:rFonts w:ascii="Times New Roman" w:eastAsiaTheme="minorHAnsi" w:hAnsi="Times New Roman" w:cs="Times New Roman"/>
          <w:lang w:eastAsia="en-US"/>
        </w:rPr>
        <w:tab/>
        <w:t>93</w:t>
      </w:r>
    </w:p>
    <w:p w14:paraId="2717BFE6" w14:textId="77777777" w:rsidR="007D7D23" w:rsidRDefault="007D7D23" w:rsidP="007D7D23">
      <w:pPr>
        <w:widowControl/>
        <w:tabs>
          <w:tab w:val="left" w:pos="709"/>
          <w:tab w:val="right" w:leader="dot" w:pos="9923"/>
        </w:tabs>
        <w:autoSpaceDE/>
        <w:autoSpaceDN/>
        <w:adjustRightInd/>
        <w:ind w:firstLine="142"/>
      </w:pPr>
      <w:r>
        <w:rPr>
          <w:rFonts w:ascii="Times New Roman" w:eastAsiaTheme="minorHAnsi" w:hAnsi="Times New Roman" w:cs="Times New Roman"/>
          <w:lang w:eastAsia="en-US"/>
        </w:rPr>
        <w:t>11.1.</w:t>
      </w:r>
      <w:r>
        <w:rPr>
          <w:rFonts w:ascii="Times New Roman" w:eastAsiaTheme="minorHAnsi" w:hAnsi="Times New Roman" w:cs="Times New Roman"/>
          <w:lang w:eastAsia="en-US"/>
        </w:rPr>
        <w:tab/>
      </w:r>
      <w:r w:rsidRPr="00A54757">
        <w:t>Обоснование метода и результатов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r w:rsidR="00E17D64">
        <w:tab/>
        <w:t>93</w:t>
      </w:r>
    </w:p>
    <w:p w14:paraId="5529AA5A" w14:textId="77777777" w:rsidR="007D7D23" w:rsidRDefault="007D7D23" w:rsidP="007D7D23">
      <w:pPr>
        <w:widowControl/>
        <w:tabs>
          <w:tab w:val="left" w:pos="709"/>
          <w:tab w:val="right" w:leader="dot" w:pos="9923"/>
        </w:tabs>
        <w:autoSpaceDE/>
        <w:autoSpaceDN/>
        <w:adjustRightInd/>
        <w:ind w:firstLine="142"/>
      </w:pPr>
      <w:r>
        <w:t>11.2.</w:t>
      </w:r>
      <w:r>
        <w:tab/>
        <w:t xml:space="preserve">Обоснование </w:t>
      </w:r>
      <w:r w:rsidRPr="00A54757">
        <w:t>метода и результатов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r w:rsidR="00E17D64">
        <w:tab/>
        <w:t>94</w:t>
      </w:r>
    </w:p>
    <w:p w14:paraId="3A7929B2" w14:textId="77777777" w:rsidR="007D7D23" w:rsidRDefault="007D7D23" w:rsidP="007D7D23">
      <w:pPr>
        <w:widowControl/>
        <w:tabs>
          <w:tab w:val="left" w:pos="709"/>
          <w:tab w:val="right" w:leader="dot" w:pos="9923"/>
        </w:tabs>
        <w:autoSpaceDE/>
        <w:autoSpaceDN/>
        <w:adjustRightInd/>
        <w:ind w:firstLine="142"/>
      </w:pPr>
      <w:r>
        <w:t>11.3.</w:t>
      </w:r>
      <w:r>
        <w:tab/>
        <w:t xml:space="preserve">Обоснование </w:t>
      </w:r>
      <w:r w:rsidRPr="00A54757">
        <w:t>результатов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r w:rsidR="00E17D64">
        <w:tab/>
        <w:t>94</w:t>
      </w:r>
    </w:p>
    <w:p w14:paraId="554153D3" w14:textId="77777777" w:rsidR="007D7D23" w:rsidRDefault="007D7D23" w:rsidP="007D7D23">
      <w:pPr>
        <w:widowControl/>
        <w:tabs>
          <w:tab w:val="left" w:pos="709"/>
          <w:tab w:val="right" w:leader="dot" w:pos="9923"/>
        </w:tabs>
        <w:autoSpaceDE/>
        <w:autoSpaceDN/>
        <w:adjustRightInd/>
        <w:ind w:firstLine="142"/>
      </w:pPr>
      <w:r>
        <w:t>11.4.</w:t>
      </w:r>
      <w:r>
        <w:tab/>
        <w:t xml:space="preserve">Обоснование </w:t>
      </w:r>
      <w:r w:rsidRPr="00A54757">
        <w:t>результатов оценки коэффициентов готовности теплопроводов к несению тепловой нагрузки</w:t>
      </w:r>
      <w:r w:rsidR="00E17D64">
        <w:tab/>
        <w:t>94</w:t>
      </w:r>
    </w:p>
    <w:p w14:paraId="4639AE67" w14:textId="77777777" w:rsidR="007D7D23" w:rsidRPr="00A54757" w:rsidRDefault="007D7D23" w:rsidP="007D7D23">
      <w:pPr>
        <w:widowControl/>
        <w:tabs>
          <w:tab w:val="left" w:pos="709"/>
          <w:tab w:val="right" w:leader="dot" w:pos="9923"/>
        </w:tabs>
        <w:autoSpaceDE/>
        <w:autoSpaceDN/>
        <w:adjustRightInd/>
        <w:spacing w:after="120"/>
        <w:ind w:firstLine="142"/>
      </w:pPr>
      <w:r>
        <w:t>11.5.</w:t>
      </w:r>
      <w:r>
        <w:tab/>
        <w:t xml:space="preserve">Обоснование </w:t>
      </w:r>
      <w:r w:rsidRPr="00A54757">
        <w:t>результатов оценки недоотпуска тепловой энергии по причине отказов (аварийных ситуаций) и простоев тепловых сетей и источников тепловой энергии</w:t>
      </w:r>
      <w:r w:rsidR="00E17D64">
        <w:tab/>
        <w:t>95</w:t>
      </w:r>
    </w:p>
    <w:p w14:paraId="2DE47CB6" w14:textId="77777777" w:rsidR="007D7D23" w:rsidRDefault="007D7D23" w:rsidP="007D7D23">
      <w:pPr>
        <w:widowControl/>
        <w:tabs>
          <w:tab w:val="left" w:pos="1276"/>
          <w:tab w:val="right" w:leader="dot" w:pos="9923"/>
        </w:tabs>
        <w:autoSpaceDE/>
        <w:autoSpaceDN/>
        <w:adjustRightInd/>
        <w:ind w:firstLine="0"/>
        <w:rPr>
          <w:rFonts w:ascii="Times New Roman" w:eastAsiaTheme="minorHAnsi" w:hAnsi="Times New Roman" w:cs="Times New Roman"/>
          <w:lang w:eastAsia="en-US"/>
        </w:rPr>
      </w:pPr>
      <w:r>
        <w:rPr>
          <w:rFonts w:ascii="Times New Roman" w:eastAsiaTheme="minorHAnsi" w:hAnsi="Times New Roman" w:cs="Times New Roman"/>
          <w:b/>
          <w:lang w:eastAsia="en-US"/>
        </w:rPr>
        <w:t>ГЛАВА 12.</w:t>
      </w:r>
      <w:r>
        <w:rPr>
          <w:rFonts w:ascii="Times New Roman" w:eastAsiaTheme="minorHAnsi" w:hAnsi="Times New Roman" w:cs="Times New Roman"/>
          <w:b/>
          <w:lang w:eastAsia="en-US"/>
        </w:rPr>
        <w:tab/>
      </w:r>
      <w:r w:rsidRPr="00113C85">
        <w:rPr>
          <w:rFonts w:ascii="Times New Roman" w:eastAsiaTheme="minorHAnsi" w:hAnsi="Times New Roman" w:cs="Times New Roman"/>
          <w:b/>
          <w:lang w:eastAsia="en-US"/>
        </w:rPr>
        <w:t>ОБОСНОВАНИЕ ИНВЕСТИЦИЙ В СТРОИТЕЛЬСТВО, РЕКОНСТРУКЦИЮ, ТЕХ</w:t>
      </w:r>
      <w:r>
        <w:rPr>
          <w:rFonts w:ascii="Times New Roman" w:eastAsiaTheme="minorHAnsi" w:hAnsi="Times New Roman" w:cs="Times New Roman"/>
          <w:b/>
          <w:lang w:eastAsia="en-US"/>
        </w:rPr>
        <w:t xml:space="preserve">НИЧЕСКОЕ ПЕРЕВООРУЖЕНИЕ И </w:t>
      </w:r>
      <w:r w:rsidRPr="00113C85">
        <w:rPr>
          <w:rFonts w:ascii="Times New Roman" w:eastAsiaTheme="minorHAnsi" w:hAnsi="Times New Roman" w:cs="Times New Roman"/>
          <w:b/>
          <w:lang w:eastAsia="en-US"/>
        </w:rPr>
        <w:t>МОДЕРНИЗАЦИЮ</w:t>
      </w:r>
      <w:r w:rsidR="00E17D64">
        <w:rPr>
          <w:rFonts w:ascii="Times New Roman" w:eastAsiaTheme="minorHAnsi" w:hAnsi="Times New Roman" w:cs="Times New Roman"/>
          <w:lang w:eastAsia="en-US"/>
        </w:rPr>
        <w:tab/>
        <w:t>96</w:t>
      </w:r>
    </w:p>
    <w:p w14:paraId="31911D0C" w14:textId="77777777" w:rsidR="007D7D23" w:rsidRDefault="007D7D23" w:rsidP="007D7D23">
      <w:pPr>
        <w:widowControl/>
        <w:tabs>
          <w:tab w:val="left" w:pos="709"/>
          <w:tab w:val="right" w:leader="dot" w:pos="9923"/>
        </w:tabs>
        <w:autoSpaceDE/>
        <w:autoSpaceDN/>
        <w:adjustRightInd/>
        <w:ind w:firstLine="142"/>
      </w:pPr>
      <w:r>
        <w:rPr>
          <w:rFonts w:ascii="Times New Roman" w:eastAsiaTheme="minorHAnsi" w:hAnsi="Times New Roman" w:cs="Times New Roman"/>
          <w:lang w:eastAsia="en-US"/>
        </w:rPr>
        <w:t>12.1.</w:t>
      </w:r>
      <w:r>
        <w:rPr>
          <w:rFonts w:ascii="Times New Roman" w:eastAsiaTheme="minorHAnsi" w:hAnsi="Times New Roman" w:cs="Times New Roman"/>
          <w:lang w:eastAsia="en-US"/>
        </w:rPr>
        <w:tab/>
      </w:r>
      <w:r w:rsidRPr="00A54757">
        <w:t>Оценка финансовых потребностей для осуществления строительства, реконструкции, техн</w:t>
      </w:r>
      <w:r>
        <w:t xml:space="preserve">ического перевооружения и </w:t>
      </w:r>
      <w:r w:rsidRPr="00A54757">
        <w:t>модернизации источников тепловой энергии и тепловых сетей</w:t>
      </w:r>
      <w:r>
        <w:tab/>
      </w:r>
    </w:p>
    <w:p w14:paraId="2714216A" w14:textId="77777777" w:rsidR="007D7D23" w:rsidRDefault="00E17D64" w:rsidP="007D7D23">
      <w:pPr>
        <w:widowControl/>
        <w:tabs>
          <w:tab w:val="left" w:pos="0"/>
          <w:tab w:val="right" w:leader="dot" w:pos="9923"/>
        </w:tabs>
        <w:autoSpaceDE/>
        <w:autoSpaceDN/>
        <w:adjustRightInd/>
        <w:ind w:firstLine="0"/>
      </w:pPr>
      <w:r>
        <w:tab/>
        <w:t>96</w:t>
      </w:r>
    </w:p>
    <w:p w14:paraId="4A52A0FF" w14:textId="77777777" w:rsidR="007D7D23" w:rsidRDefault="007D7D23" w:rsidP="007D7D23">
      <w:pPr>
        <w:widowControl/>
        <w:tabs>
          <w:tab w:val="left" w:pos="0"/>
          <w:tab w:val="left" w:pos="709"/>
          <w:tab w:val="right" w:leader="dot" w:pos="9923"/>
        </w:tabs>
        <w:autoSpaceDE/>
        <w:autoSpaceDN/>
        <w:adjustRightInd/>
        <w:ind w:firstLine="142"/>
      </w:pPr>
      <w:r>
        <w:t>12.2.</w:t>
      </w:r>
      <w:r>
        <w:tab/>
        <w:t>О</w:t>
      </w:r>
      <w:r w:rsidRPr="00A54757">
        <w:t>боснованные предложения по источникам инвестиций, обеспечивающих финансовые потребности для осуществления строительства, реконструкции, техн</w:t>
      </w:r>
      <w:r>
        <w:t xml:space="preserve">ического перевооружения и </w:t>
      </w:r>
      <w:r w:rsidRPr="00A54757">
        <w:t>модернизации источников тепловой энергии и тепловых сетей</w:t>
      </w:r>
      <w:r w:rsidR="00E17D64">
        <w:tab/>
        <w:t>132</w:t>
      </w:r>
    </w:p>
    <w:p w14:paraId="5EF72709" w14:textId="77777777" w:rsidR="007D7D23" w:rsidRDefault="007D7D23" w:rsidP="007D7D23">
      <w:pPr>
        <w:widowControl/>
        <w:tabs>
          <w:tab w:val="left" w:pos="0"/>
          <w:tab w:val="left" w:pos="709"/>
          <w:tab w:val="right" w:leader="dot" w:pos="9923"/>
        </w:tabs>
        <w:autoSpaceDE/>
        <w:autoSpaceDN/>
        <w:adjustRightInd/>
        <w:ind w:firstLine="142"/>
      </w:pPr>
      <w:r>
        <w:t>12.3.</w:t>
      </w:r>
      <w:r>
        <w:tab/>
        <w:t>Р</w:t>
      </w:r>
      <w:r w:rsidRPr="00A54757">
        <w:t>асчеты экономической эффективности инвестиций</w:t>
      </w:r>
      <w:r w:rsidR="00E17D64">
        <w:tab/>
        <w:t>132</w:t>
      </w:r>
    </w:p>
    <w:p w14:paraId="4AA15A49" w14:textId="77777777" w:rsidR="007D7D23" w:rsidRDefault="007D7D23" w:rsidP="007D7D23">
      <w:pPr>
        <w:tabs>
          <w:tab w:val="left" w:pos="0"/>
          <w:tab w:val="left" w:pos="709"/>
          <w:tab w:val="right" w:leader="dot" w:pos="9923"/>
        </w:tabs>
        <w:autoSpaceDE/>
        <w:autoSpaceDN/>
        <w:adjustRightInd/>
        <w:spacing w:after="120"/>
        <w:ind w:firstLine="142"/>
      </w:pPr>
      <w:r>
        <w:t>12.4.</w:t>
      </w:r>
      <w:r>
        <w:tab/>
        <w:t>Р</w:t>
      </w:r>
      <w:r w:rsidRPr="00A54757">
        <w:t>асчеты ценовых (тарифных) последствий для потребителей при реализации программ строительства, реконструкции, техн</w:t>
      </w:r>
      <w:r>
        <w:t xml:space="preserve">ического перевооружения и </w:t>
      </w:r>
      <w:r w:rsidRPr="00A54757">
        <w:t>модернизации систем теплоснабжения</w:t>
      </w:r>
      <w:r w:rsidR="00E17D64">
        <w:tab/>
        <w:t>133</w:t>
      </w:r>
    </w:p>
    <w:p w14:paraId="2B119071" w14:textId="77777777" w:rsidR="007D7D23" w:rsidRDefault="007D7D23" w:rsidP="007D7D23">
      <w:pPr>
        <w:tabs>
          <w:tab w:val="left" w:pos="1276"/>
          <w:tab w:val="right" w:leader="dot" w:pos="9923"/>
        </w:tabs>
        <w:autoSpaceDE/>
        <w:autoSpaceDN/>
        <w:adjustRightInd/>
        <w:spacing w:after="120"/>
        <w:ind w:firstLine="0"/>
        <w:rPr>
          <w:rFonts w:ascii="Times New Roman" w:eastAsiaTheme="minorHAnsi" w:hAnsi="Times New Roman" w:cs="Times New Roman"/>
          <w:lang w:eastAsia="en-US"/>
        </w:rPr>
      </w:pPr>
      <w:r>
        <w:rPr>
          <w:rFonts w:ascii="Times New Roman" w:eastAsiaTheme="minorHAnsi" w:hAnsi="Times New Roman" w:cs="Times New Roman"/>
          <w:b/>
          <w:lang w:eastAsia="en-US"/>
        </w:rPr>
        <w:t>ГЛАВА 13.</w:t>
      </w:r>
      <w:r>
        <w:rPr>
          <w:rFonts w:ascii="Times New Roman" w:eastAsiaTheme="minorHAnsi" w:hAnsi="Times New Roman" w:cs="Times New Roman"/>
          <w:b/>
          <w:lang w:eastAsia="en-US"/>
        </w:rPr>
        <w:tab/>
      </w:r>
      <w:r w:rsidRPr="00EA35B8">
        <w:rPr>
          <w:rFonts w:ascii="Times New Roman" w:eastAsiaTheme="minorHAnsi" w:hAnsi="Times New Roman" w:cs="Times New Roman"/>
          <w:b/>
          <w:lang w:eastAsia="en-US"/>
        </w:rPr>
        <w:t>ИНДИКАТОРЫ РАЗВИТИЯ СИСТЕМ ТЕПЛОСНАБЖЕНИЯ</w:t>
      </w:r>
      <w:r w:rsidR="004F2DC5">
        <w:rPr>
          <w:rFonts w:ascii="Times New Roman" w:eastAsiaTheme="minorHAnsi" w:hAnsi="Times New Roman" w:cs="Times New Roman"/>
          <w:b/>
          <w:lang w:eastAsia="en-US"/>
        </w:rPr>
        <w:t xml:space="preserve"> </w:t>
      </w:r>
      <w:r w:rsidR="00A5348E">
        <w:rPr>
          <w:rFonts w:ascii="Times New Roman" w:eastAsiaTheme="minorHAnsi" w:hAnsi="Times New Roman" w:cs="Times New Roman"/>
          <w:b/>
          <w:lang w:eastAsia="en-US"/>
        </w:rPr>
        <w:t>ТАЕЖНИНСКОГО СЕЛЬСОВЕТА БОГУЧАНСКОГО РАЙОНА КРАСНОЯРСКОГО КРАЯ</w:t>
      </w:r>
      <w:r w:rsidR="00A5348E">
        <w:rPr>
          <w:rFonts w:ascii="Times New Roman" w:eastAsiaTheme="minorHAnsi" w:hAnsi="Times New Roman" w:cs="Times New Roman"/>
          <w:lang w:eastAsia="en-US"/>
        </w:rPr>
        <w:t>..........</w:t>
      </w:r>
      <w:r w:rsidR="00A5348E">
        <w:rPr>
          <w:rFonts w:ascii="Times New Roman" w:eastAsiaTheme="minorHAnsi" w:hAnsi="Times New Roman" w:cs="Times New Roman"/>
          <w:lang w:eastAsia="en-US"/>
        </w:rPr>
        <w:tab/>
      </w:r>
      <w:r w:rsidRPr="00952188">
        <w:rPr>
          <w:rFonts w:ascii="Times New Roman" w:eastAsiaTheme="minorHAnsi" w:hAnsi="Times New Roman" w:cs="Times New Roman"/>
          <w:lang w:eastAsia="en-US"/>
        </w:rPr>
        <w:tab/>
      </w:r>
      <w:r w:rsidR="00E17D64">
        <w:rPr>
          <w:rFonts w:ascii="Times New Roman" w:eastAsiaTheme="minorHAnsi" w:hAnsi="Times New Roman" w:cs="Times New Roman"/>
          <w:lang w:eastAsia="en-US"/>
        </w:rPr>
        <w:t>134</w:t>
      </w:r>
    </w:p>
    <w:p w14:paraId="5BDF046F" w14:textId="77777777" w:rsidR="00AB37CE" w:rsidRDefault="007D7D23" w:rsidP="007D7D23">
      <w:pPr>
        <w:widowControl/>
        <w:tabs>
          <w:tab w:val="left" w:pos="1276"/>
          <w:tab w:val="right" w:leader="dot" w:pos="9923"/>
        </w:tabs>
        <w:autoSpaceDE/>
        <w:autoSpaceDN/>
        <w:adjustRightInd/>
        <w:ind w:firstLine="0"/>
        <w:rPr>
          <w:rFonts w:ascii="Times New Roman" w:eastAsiaTheme="minorHAnsi" w:hAnsi="Times New Roman" w:cs="Times New Roman"/>
          <w:lang w:eastAsia="en-US"/>
        </w:rPr>
      </w:pPr>
      <w:r>
        <w:rPr>
          <w:rFonts w:ascii="Times New Roman" w:eastAsiaTheme="minorHAnsi" w:hAnsi="Times New Roman" w:cs="Times New Roman"/>
          <w:b/>
          <w:lang w:eastAsia="en-US"/>
        </w:rPr>
        <w:lastRenderedPageBreak/>
        <w:t>ГЛАВА 14.</w:t>
      </w:r>
      <w:r>
        <w:rPr>
          <w:rFonts w:ascii="Times New Roman" w:eastAsiaTheme="minorHAnsi" w:hAnsi="Times New Roman" w:cs="Times New Roman"/>
          <w:b/>
          <w:lang w:eastAsia="en-US"/>
        </w:rPr>
        <w:tab/>
      </w:r>
      <w:r w:rsidRPr="00EA35B8">
        <w:rPr>
          <w:rFonts w:ascii="Times New Roman" w:eastAsiaTheme="minorHAnsi" w:hAnsi="Times New Roman" w:cs="Times New Roman"/>
          <w:b/>
          <w:lang w:eastAsia="en-US"/>
        </w:rPr>
        <w:t>ЦЕНОВЫЕ (ТАРИФНЫЕ) ПОСЛЕДСТВИЯ</w:t>
      </w:r>
      <w:r w:rsidR="00E17D64">
        <w:rPr>
          <w:rFonts w:ascii="Times New Roman" w:eastAsiaTheme="minorHAnsi" w:hAnsi="Times New Roman" w:cs="Times New Roman"/>
          <w:lang w:eastAsia="en-US"/>
        </w:rPr>
        <w:tab/>
        <w:t>136</w:t>
      </w:r>
    </w:p>
    <w:p w14:paraId="15B9F7CF" w14:textId="77777777" w:rsidR="007D7D23" w:rsidRDefault="007D7D23" w:rsidP="007D7D23">
      <w:pPr>
        <w:widowControl/>
        <w:tabs>
          <w:tab w:val="left" w:pos="709"/>
          <w:tab w:val="right" w:leader="dot" w:pos="9923"/>
        </w:tabs>
        <w:autoSpaceDE/>
        <w:autoSpaceDN/>
        <w:adjustRightInd/>
        <w:ind w:firstLine="142"/>
      </w:pPr>
      <w:r>
        <w:rPr>
          <w:rFonts w:ascii="Times New Roman" w:eastAsiaTheme="minorHAnsi" w:hAnsi="Times New Roman" w:cs="Times New Roman"/>
          <w:lang w:eastAsia="en-US"/>
        </w:rPr>
        <w:t>14.1.</w:t>
      </w:r>
      <w:r>
        <w:rPr>
          <w:rFonts w:ascii="Times New Roman" w:eastAsiaTheme="minorHAnsi" w:hAnsi="Times New Roman" w:cs="Times New Roman"/>
          <w:lang w:eastAsia="en-US"/>
        </w:rPr>
        <w:tab/>
      </w:r>
      <w:r>
        <w:t>Т</w:t>
      </w:r>
      <w:r w:rsidRPr="008E742F">
        <w:t>арифно-балансовые расчетные модели теплоснабжения потребителей по каждой системе теплоснабжения</w:t>
      </w:r>
      <w:r w:rsidR="00E17D64">
        <w:tab/>
        <w:t>136</w:t>
      </w:r>
    </w:p>
    <w:p w14:paraId="1A647FBE" w14:textId="77777777" w:rsidR="007D7D23" w:rsidRDefault="007D7D23" w:rsidP="007D7D23">
      <w:pPr>
        <w:widowControl/>
        <w:tabs>
          <w:tab w:val="left" w:pos="709"/>
          <w:tab w:val="right" w:leader="dot" w:pos="9923"/>
        </w:tabs>
        <w:autoSpaceDE/>
        <w:autoSpaceDN/>
        <w:adjustRightInd/>
        <w:ind w:firstLine="142"/>
      </w:pPr>
      <w:r>
        <w:t>14.2.</w:t>
      </w:r>
      <w:r>
        <w:tab/>
        <w:t>Т</w:t>
      </w:r>
      <w:r w:rsidRPr="00013593">
        <w:t>арифно-балансовые расчетные модели теплоснабжения потребителей по каждой единой теплоснабжающей организации</w:t>
      </w:r>
      <w:r w:rsidR="00E17D64">
        <w:tab/>
        <w:t>136</w:t>
      </w:r>
    </w:p>
    <w:p w14:paraId="1C8550B3" w14:textId="77777777" w:rsidR="007D7D23" w:rsidRDefault="007D7D23" w:rsidP="007D7D23">
      <w:pPr>
        <w:widowControl/>
        <w:tabs>
          <w:tab w:val="left" w:pos="709"/>
          <w:tab w:val="right" w:leader="dot" w:pos="9923"/>
        </w:tabs>
        <w:autoSpaceDE/>
        <w:autoSpaceDN/>
        <w:adjustRightInd/>
        <w:spacing w:after="120"/>
        <w:ind w:firstLine="142"/>
      </w:pPr>
      <w:r>
        <w:t>14.3.</w:t>
      </w:r>
      <w:r>
        <w:tab/>
        <w:t>Р</w:t>
      </w:r>
      <w:r w:rsidRPr="00013593">
        <w:t>езультаты оценки ценовых (тарифных) последствий реализации проектов схемы теплоснабжения</w:t>
      </w:r>
      <w:r w:rsidR="00000D5E">
        <w:t xml:space="preserve"> (актуализированной схемы теплоснабжения)</w:t>
      </w:r>
      <w:r w:rsidRPr="00013593">
        <w:t xml:space="preserve"> на основании разработанных тарифно-балансовых моделей</w:t>
      </w:r>
      <w:r w:rsidR="00E17D64">
        <w:tab/>
        <w:t>137</w:t>
      </w:r>
    </w:p>
    <w:p w14:paraId="4175B11A" w14:textId="77777777" w:rsidR="007D7D23" w:rsidRDefault="007D7D23" w:rsidP="007D7D23">
      <w:pPr>
        <w:widowControl/>
        <w:tabs>
          <w:tab w:val="left" w:pos="1276"/>
          <w:tab w:val="right" w:leader="dot" w:pos="9923"/>
        </w:tabs>
        <w:autoSpaceDE/>
        <w:autoSpaceDN/>
        <w:adjustRightInd/>
        <w:ind w:firstLine="0"/>
        <w:rPr>
          <w:rFonts w:ascii="Times New Roman" w:eastAsiaTheme="minorHAnsi" w:hAnsi="Times New Roman" w:cs="Times New Roman"/>
          <w:lang w:eastAsia="en-US"/>
        </w:rPr>
      </w:pPr>
      <w:r>
        <w:rPr>
          <w:rFonts w:ascii="Times New Roman" w:eastAsiaTheme="minorHAnsi" w:hAnsi="Times New Roman" w:cs="Times New Roman"/>
          <w:b/>
          <w:lang w:eastAsia="en-US"/>
        </w:rPr>
        <w:t>ГЛАВА 15.</w:t>
      </w:r>
      <w:r>
        <w:rPr>
          <w:rFonts w:ascii="Times New Roman" w:eastAsiaTheme="minorHAnsi" w:hAnsi="Times New Roman" w:cs="Times New Roman"/>
          <w:b/>
          <w:lang w:eastAsia="en-US"/>
        </w:rPr>
        <w:tab/>
      </w:r>
      <w:r w:rsidRPr="00D33555">
        <w:rPr>
          <w:rFonts w:ascii="Times New Roman" w:eastAsiaTheme="minorHAnsi" w:hAnsi="Times New Roman" w:cs="Times New Roman"/>
          <w:b/>
          <w:lang w:eastAsia="en-US"/>
        </w:rPr>
        <w:t>РЕЕСТР ЕДИНЫХ ТЕПЛОСНАБЖАЮЩИХ ОРГАНИЗАЦИЙ</w:t>
      </w:r>
      <w:r w:rsidR="00E17D64">
        <w:rPr>
          <w:rFonts w:ascii="Times New Roman" w:eastAsiaTheme="minorHAnsi" w:hAnsi="Times New Roman" w:cs="Times New Roman"/>
          <w:lang w:eastAsia="en-US"/>
        </w:rPr>
        <w:tab/>
        <w:t>139</w:t>
      </w:r>
    </w:p>
    <w:p w14:paraId="5B1816A0" w14:textId="77777777" w:rsidR="007D7D23" w:rsidRDefault="007D7D23" w:rsidP="007D7D23">
      <w:pPr>
        <w:widowControl/>
        <w:tabs>
          <w:tab w:val="left" w:pos="709"/>
          <w:tab w:val="right" w:leader="dot" w:pos="9923"/>
        </w:tabs>
        <w:autoSpaceDE/>
        <w:autoSpaceDN/>
        <w:adjustRightInd/>
        <w:ind w:firstLine="142"/>
      </w:pPr>
      <w:r>
        <w:rPr>
          <w:rFonts w:ascii="Times New Roman" w:eastAsiaTheme="minorHAnsi" w:hAnsi="Times New Roman" w:cs="Times New Roman"/>
          <w:lang w:eastAsia="en-US"/>
        </w:rPr>
        <w:t>15.1.</w:t>
      </w:r>
      <w:r>
        <w:rPr>
          <w:rFonts w:ascii="Times New Roman" w:eastAsiaTheme="minorHAnsi" w:hAnsi="Times New Roman" w:cs="Times New Roman"/>
          <w:lang w:eastAsia="en-US"/>
        </w:rPr>
        <w:tab/>
      </w:r>
      <w:r>
        <w:t>Р</w:t>
      </w:r>
      <w:r w:rsidRPr="00013593">
        <w:t xml:space="preserve">еестр систем теплоснабжения, содержащий перечень теплоснабжающих организаций, действующих в каждой системе теплоснабжения, расположенных в границах </w:t>
      </w:r>
      <w:r w:rsidR="00F17941">
        <w:t>Таежнинского сельсовета Богучанского района Красноярского края</w:t>
      </w:r>
      <w:r w:rsidR="00E17D64">
        <w:tab/>
        <w:t>139</w:t>
      </w:r>
    </w:p>
    <w:p w14:paraId="4628CC58" w14:textId="77777777" w:rsidR="007D7D23" w:rsidRDefault="007D7D23" w:rsidP="007D7D23">
      <w:pPr>
        <w:widowControl/>
        <w:tabs>
          <w:tab w:val="left" w:pos="709"/>
          <w:tab w:val="right" w:leader="dot" w:pos="9923"/>
        </w:tabs>
        <w:autoSpaceDE/>
        <w:autoSpaceDN/>
        <w:adjustRightInd/>
        <w:ind w:firstLine="142"/>
      </w:pPr>
      <w:r>
        <w:t>15.2.</w:t>
      </w:r>
      <w:r>
        <w:tab/>
        <w:t>Р</w:t>
      </w:r>
      <w:r w:rsidRPr="00013593">
        <w:t>еестр единых теплоснабжающих организаций, содержащий перечень систем теплоснабжения, входящих в состав единой теплоснабжающей организации</w:t>
      </w:r>
      <w:r w:rsidR="00E17D64">
        <w:tab/>
        <w:t>139</w:t>
      </w:r>
    </w:p>
    <w:p w14:paraId="26342C1B" w14:textId="77777777" w:rsidR="007D7D23" w:rsidRDefault="007D7D23" w:rsidP="007D7D23">
      <w:pPr>
        <w:widowControl/>
        <w:tabs>
          <w:tab w:val="left" w:pos="709"/>
          <w:tab w:val="right" w:leader="dot" w:pos="9923"/>
        </w:tabs>
        <w:autoSpaceDE/>
        <w:autoSpaceDN/>
        <w:adjustRightInd/>
        <w:ind w:firstLine="142"/>
      </w:pPr>
      <w:r>
        <w:t>15.3.</w:t>
      </w:r>
      <w:r>
        <w:tab/>
        <w:t>О</w:t>
      </w:r>
      <w:r w:rsidRPr="00013593">
        <w:t>снования, в том числе критерии, в соответ</w:t>
      </w:r>
      <w:r w:rsidR="00737FFC">
        <w:t>ствии с которыми теплоснабжающей</w:t>
      </w:r>
      <w:r w:rsidRPr="00013593">
        <w:t xml:space="preserve"> организации присвоен статус единой теплоснабжающей организации</w:t>
      </w:r>
      <w:r w:rsidR="00E17D64">
        <w:tab/>
        <w:t>139</w:t>
      </w:r>
    </w:p>
    <w:p w14:paraId="3A8CBD02" w14:textId="77777777" w:rsidR="007D7D23" w:rsidRDefault="007D7D23" w:rsidP="007D7D23">
      <w:pPr>
        <w:tabs>
          <w:tab w:val="left" w:pos="709"/>
          <w:tab w:val="right" w:leader="dot" w:pos="9923"/>
        </w:tabs>
        <w:autoSpaceDE/>
        <w:autoSpaceDN/>
        <w:adjustRightInd/>
        <w:ind w:firstLine="142"/>
      </w:pPr>
      <w:r>
        <w:t>15.4.</w:t>
      </w:r>
      <w:r>
        <w:tab/>
        <w:t>З</w:t>
      </w:r>
      <w:r w:rsidRPr="00013593">
        <w:t>аявки теплоснабжающих организаций, поданные в рамках разработки проекта схемы</w:t>
      </w:r>
      <w:r>
        <w:t xml:space="preserve"> теплоснабжения</w:t>
      </w:r>
      <w:r w:rsidR="00125E2B">
        <w:t xml:space="preserve"> (актуализированной схемы теплоснабжения)</w:t>
      </w:r>
      <w:r w:rsidRPr="00013593">
        <w:t>, на присвоение статуса единой теплоснабжающей организации</w:t>
      </w:r>
      <w:r w:rsidR="00E17D64">
        <w:tab/>
        <w:t>140</w:t>
      </w:r>
    </w:p>
    <w:p w14:paraId="443BCE38" w14:textId="77777777" w:rsidR="007D7D23" w:rsidRPr="00013593" w:rsidRDefault="007D7D23" w:rsidP="007D7D23">
      <w:pPr>
        <w:tabs>
          <w:tab w:val="left" w:pos="709"/>
          <w:tab w:val="right" w:leader="dot" w:pos="9923"/>
        </w:tabs>
        <w:autoSpaceDE/>
        <w:autoSpaceDN/>
        <w:adjustRightInd/>
        <w:spacing w:after="120"/>
        <w:ind w:firstLine="142"/>
      </w:pPr>
      <w:r>
        <w:t>15.5.</w:t>
      </w:r>
      <w:r>
        <w:tab/>
        <w:t>О</w:t>
      </w:r>
      <w:r w:rsidRPr="00013593">
        <w:t>писание границ зон деятельности единой теплосна</w:t>
      </w:r>
      <w:r w:rsidR="00D044B9">
        <w:t>бжающей организаци</w:t>
      </w:r>
      <w:r w:rsidR="00E17D64">
        <w:t>и</w:t>
      </w:r>
      <w:r w:rsidR="00E17D64">
        <w:tab/>
        <w:t>140</w:t>
      </w:r>
    </w:p>
    <w:p w14:paraId="456301AD" w14:textId="77777777" w:rsidR="007D7D23" w:rsidRDefault="007D7D23" w:rsidP="007D7D23">
      <w:pPr>
        <w:widowControl/>
        <w:tabs>
          <w:tab w:val="left" w:pos="1276"/>
          <w:tab w:val="right" w:leader="dot" w:pos="9923"/>
        </w:tabs>
        <w:autoSpaceDE/>
        <w:autoSpaceDN/>
        <w:adjustRightInd/>
        <w:ind w:firstLine="0"/>
        <w:rPr>
          <w:rFonts w:ascii="Times New Roman" w:eastAsiaTheme="minorHAnsi" w:hAnsi="Times New Roman" w:cs="Times New Roman"/>
          <w:lang w:eastAsia="en-US"/>
        </w:rPr>
      </w:pPr>
      <w:r>
        <w:rPr>
          <w:rFonts w:ascii="Times New Roman" w:eastAsiaTheme="minorHAnsi" w:hAnsi="Times New Roman" w:cs="Times New Roman"/>
          <w:b/>
          <w:lang w:eastAsia="en-US"/>
        </w:rPr>
        <w:t>ГЛАВА 16.</w:t>
      </w:r>
      <w:r>
        <w:rPr>
          <w:rFonts w:ascii="Times New Roman" w:eastAsiaTheme="minorHAnsi" w:hAnsi="Times New Roman" w:cs="Times New Roman"/>
          <w:b/>
          <w:lang w:eastAsia="en-US"/>
        </w:rPr>
        <w:tab/>
      </w:r>
      <w:r w:rsidRPr="00D33555">
        <w:rPr>
          <w:rFonts w:ascii="Times New Roman" w:eastAsiaTheme="minorHAnsi" w:hAnsi="Times New Roman" w:cs="Times New Roman"/>
          <w:b/>
          <w:lang w:eastAsia="en-US"/>
        </w:rPr>
        <w:t>РЕЕСТР МЕРОПРИЯТИЙ СХЕМЫ ТЕПЛОСНАБЖЕНИЯ</w:t>
      </w:r>
      <w:r w:rsidR="00125E2B">
        <w:rPr>
          <w:rFonts w:ascii="Times New Roman" w:eastAsiaTheme="minorHAnsi" w:hAnsi="Times New Roman" w:cs="Times New Roman"/>
          <w:b/>
          <w:lang w:eastAsia="en-US"/>
        </w:rPr>
        <w:t xml:space="preserve"> (АКТУАЛИЗИРОВАННОЙ СХЕМЫ ТЕПЛОСНАБЖЕНИЯ)</w:t>
      </w:r>
      <w:r w:rsidR="00E17D64">
        <w:rPr>
          <w:rFonts w:ascii="Times New Roman" w:eastAsiaTheme="minorHAnsi" w:hAnsi="Times New Roman" w:cs="Times New Roman"/>
          <w:lang w:eastAsia="en-US"/>
        </w:rPr>
        <w:tab/>
        <w:t>141</w:t>
      </w:r>
    </w:p>
    <w:p w14:paraId="024420B2" w14:textId="77777777" w:rsidR="007D7D23" w:rsidRDefault="007D7D23" w:rsidP="007D7D23">
      <w:pPr>
        <w:widowControl/>
        <w:tabs>
          <w:tab w:val="left" w:pos="709"/>
          <w:tab w:val="right" w:leader="dot" w:pos="9923"/>
        </w:tabs>
        <w:autoSpaceDE/>
        <w:autoSpaceDN/>
        <w:adjustRightInd/>
        <w:ind w:firstLine="142"/>
      </w:pPr>
      <w:r>
        <w:rPr>
          <w:rFonts w:ascii="Times New Roman" w:eastAsiaTheme="minorHAnsi" w:hAnsi="Times New Roman" w:cs="Times New Roman"/>
          <w:lang w:eastAsia="en-US"/>
        </w:rPr>
        <w:t>16.1.</w:t>
      </w:r>
      <w:r>
        <w:rPr>
          <w:rFonts w:ascii="Times New Roman" w:eastAsiaTheme="minorHAnsi" w:hAnsi="Times New Roman" w:cs="Times New Roman"/>
          <w:lang w:eastAsia="en-US"/>
        </w:rPr>
        <w:tab/>
      </w:r>
      <w:r>
        <w:t>П</w:t>
      </w:r>
      <w:r w:rsidRPr="00013593">
        <w:t>еречень мероприятий по строительству, реконструкции, техн</w:t>
      </w:r>
      <w:r>
        <w:t xml:space="preserve">ическому перевооружению и </w:t>
      </w:r>
      <w:r w:rsidRPr="00013593">
        <w:t>модернизации источников тепловой энергии</w:t>
      </w:r>
      <w:r w:rsidR="00E17D64">
        <w:tab/>
        <w:t>141</w:t>
      </w:r>
    </w:p>
    <w:p w14:paraId="0AA6EDC9" w14:textId="77777777" w:rsidR="007D7D23" w:rsidRDefault="007D7D23" w:rsidP="007D7D23">
      <w:pPr>
        <w:widowControl/>
        <w:tabs>
          <w:tab w:val="left" w:pos="709"/>
          <w:tab w:val="right" w:leader="dot" w:pos="9923"/>
        </w:tabs>
        <w:autoSpaceDE/>
        <w:autoSpaceDN/>
        <w:adjustRightInd/>
        <w:ind w:firstLine="142"/>
      </w:pPr>
      <w:r>
        <w:t>16.2.</w:t>
      </w:r>
      <w:r>
        <w:tab/>
        <w:t>П</w:t>
      </w:r>
      <w:r w:rsidRPr="00013593">
        <w:t>еречень мероприятий по строительству, реконструкции, техн</w:t>
      </w:r>
      <w:r>
        <w:t xml:space="preserve">ическому перевооружению и </w:t>
      </w:r>
      <w:r w:rsidRPr="00013593">
        <w:t>модернизации тепловых сетей и сооружений на них</w:t>
      </w:r>
      <w:r w:rsidR="00E17D64">
        <w:tab/>
        <w:t>177</w:t>
      </w:r>
    </w:p>
    <w:p w14:paraId="40FCF670" w14:textId="77777777" w:rsidR="00AB37CE" w:rsidRDefault="007D7D23" w:rsidP="00AB37CE">
      <w:pPr>
        <w:widowControl/>
        <w:tabs>
          <w:tab w:val="left" w:pos="709"/>
          <w:tab w:val="right" w:leader="dot" w:pos="9923"/>
        </w:tabs>
        <w:autoSpaceDE/>
        <w:autoSpaceDN/>
        <w:adjustRightInd/>
        <w:spacing w:after="120"/>
        <w:ind w:firstLine="142"/>
      </w:pPr>
      <w:r>
        <w:t>16.3.</w:t>
      </w:r>
      <w:r>
        <w:tab/>
        <w:t>П</w:t>
      </w:r>
      <w:r w:rsidRPr="00013593">
        <w:t>еречень мероприятий, обеспечивающих переход от открытых систем теплоснабжения (горячего водоснабжения) на закрытые системы горячего водоснабжения</w:t>
      </w:r>
      <w:r w:rsidR="00E17D64">
        <w:tab/>
        <w:t>177</w:t>
      </w:r>
    </w:p>
    <w:p w14:paraId="4386FCEC" w14:textId="77777777" w:rsidR="007D7D23" w:rsidRDefault="007D7D23" w:rsidP="007D7D23">
      <w:pPr>
        <w:widowControl/>
        <w:tabs>
          <w:tab w:val="left" w:pos="1276"/>
          <w:tab w:val="right" w:leader="dot" w:pos="9923"/>
        </w:tabs>
        <w:autoSpaceDE/>
        <w:autoSpaceDN/>
        <w:adjustRightInd/>
        <w:ind w:firstLine="0"/>
        <w:rPr>
          <w:rFonts w:ascii="Times New Roman" w:eastAsiaTheme="minorHAnsi" w:hAnsi="Times New Roman" w:cs="Times New Roman"/>
          <w:lang w:eastAsia="en-US"/>
        </w:rPr>
      </w:pPr>
      <w:r>
        <w:rPr>
          <w:rFonts w:ascii="Times New Roman" w:eastAsiaTheme="minorHAnsi" w:hAnsi="Times New Roman" w:cs="Times New Roman"/>
          <w:b/>
          <w:lang w:eastAsia="en-US"/>
        </w:rPr>
        <w:t>ГЛАВА 17.</w:t>
      </w:r>
      <w:r>
        <w:rPr>
          <w:rFonts w:ascii="Times New Roman" w:eastAsiaTheme="minorHAnsi" w:hAnsi="Times New Roman" w:cs="Times New Roman"/>
          <w:b/>
          <w:lang w:eastAsia="en-US"/>
        </w:rPr>
        <w:tab/>
      </w:r>
      <w:r w:rsidRPr="00D33555">
        <w:rPr>
          <w:rFonts w:ascii="Times New Roman" w:eastAsiaTheme="minorHAnsi" w:hAnsi="Times New Roman" w:cs="Times New Roman"/>
          <w:b/>
          <w:lang w:eastAsia="en-US"/>
        </w:rPr>
        <w:t>ЗАМЕЧАНИЯ И ПРЕДЛОЖЕНИЯ К ПРОЕКТУ СХЕМЫ ТЕПЛОСНАБЖЕНИЯ</w:t>
      </w:r>
      <w:r w:rsidR="00DF3A56">
        <w:rPr>
          <w:rFonts w:ascii="Times New Roman" w:eastAsiaTheme="minorHAnsi" w:hAnsi="Times New Roman" w:cs="Times New Roman"/>
          <w:b/>
          <w:lang w:eastAsia="en-US"/>
        </w:rPr>
        <w:t xml:space="preserve"> (АКТУАЛИЗИРОВАННОЙ СХЕМЫ ТЕПЛОСНАБЖЕНИЯ)</w:t>
      </w:r>
      <w:r w:rsidR="00E17D64">
        <w:rPr>
          <w:rFonts w:ascii="Times New Roman" w:eastAsiaTheme="minorHAnsi" w:hAnsi="Times New Roman" w:cs="Times New Roman"/>
          <w:lang w:eastAsia="en-US"/>
        </w:rPr>
        <w:tab/>
        <w:t>178</w:t>
      </w:r>
    </w:p>
    <w:p w14:paraId="2CA1B6E9" w14:textId="77777777" w:rsidR="007D7D23" w:rsidRDefault="007D7D23" w:rsidP="007D7D23">
      <w:pPr>
        <w:widowControl/>
        <w:tabs>
          <w:tab w:val="left" w:pos="709"/>
          <w:tab w:val="right" w:leader="dot" w:pos="9923"/>
        </w:tabs>
        <w:autoSpaceDE/>
        <w:autoSpaceDN/>
        <w:adjustRightInd/>
        <w:ind w:firstLine="142"/>
      </w:pPr>
      <w:r>
        <w:rPr>
          <w:rFonts w:ascii="Times New Roman" w:eastAsiaTheme="minorHAnsi" w:hAnsi="Times New Roman" w:cs="Times New Roman"/>
          <w:lang w:eastAsia="en-US"/>
        </w:rPr>
        <w:t>17.1.</w:t>
      </w:r>
      <w:r>
        <w:rPr>
          <w:rFonts w:ascii="Times New Roman" w:eastAsiaTheme="minorHAnsi" w:hAnsi="Times New Roman" w:cs="Times New Roman"/>
          <w:lang w:eastAsia="en-US"/>
        </w:rPr>
        <w:tab/>
      </w:r>
      <w:r>
        <w:t>П</w:t>
      </w:r>
      <w:r w:rsidRPr="00C52EC4">
        <w:t>еречень всех замечаний и предложений, поступивших при разработке, утверждении и актуализации схемы теплоснабжения</w:t>
      </w:r>
      <w:r w:rsidR="00E17D64">
        <w:tab/>
        <w:t>178</w:t>
      </w:r>
    </w:p>
    <w:p w14:paraId="52F2E5EE" w14:textId="77777777" w:rsidR="007D7D23" w:rsidRDefault="007D7D23" w:rsidP="007D7D23">
      <w:pPr>
        <w:widowControl/>
        <w:tabs>
          <w:tab w:val="left" w:pos="709"/>
          <w:tab w:val="right" w:leader="dot" w:pos="9923"/>
        </w:tabs>
        <w:autoSpaceDE/>
        <w:autoSpaceDN/>
        <w:adjustRightInd/>
        <w:ind w:firstLine="142"/>
      </w:pPr>
      <w:r>
        <w:t>17.2.</w:t>
      </w:r>
      <w:r>
        <w:tab/>
        <w:t>О</w:t>
      </w:r>
      <w:r w:rsidRPr="00C52EC4">
        <w:t>тветы разработчиков проекта схемы теплоснабжения</w:t>
      </w:r>
      <w:r w:rsidR="00DF3A56">
        <w:t xml:space="preserve"> (актуализированной схемы теплоснабжения)</w:t>
      </w:r>
      <w:r w:rsidRPr="00C52EC4">
        <w:t xml:space="preserve"> на замечания и предложения</w:t>
      </w:r>
      <w:r w:rsidR="00E17D64">
        <w:tab/>
        <w:t>178</w:t>
      </w:r>
    </w:p>
    <w:p w14:paraId="4B6BBAC5" w14:textId="77777777" w:rsidR="007D7D23" w:rsidRPr="00B1227C" w:rsidRDefault="007D7D23" w:rsidP="00161F9F">
      <w:pPr>
        <w:widowControl/>
        <w:tabs>
          <w:tab w:val="left" w:pos="709"/>
          <w:tab w:val="right" w:leader="dot" w:pos="9923"/>
        </w:tabs>
        <w:autoSpaceDE/>
        <w:autoSpaceDN/>
        <w:adjustRightInd/>
        <w:spacing w:after="120"/>
        <w:ind w:firstLine="142"/>
      </w:pPr>
      <w:r>
        <w:t>17.3.</w:t>
      </w:r>
      <w:r>
        <w:tab/>
        <w:t>П</w:t>
      </w:r>
      <w:r w:rsidRPr="00C52EC4">
        <w:t>еречень учтенных замечаний и предложений, а также реестр изменений, внесенных в разделы схемы теплоснабжения</w:t>
      </w:r>
      <w:r w:rsidR="00B1227C">
        <w:t xml:space="preserve"> (актуализированной схемы теплоснабжения)</w:t>
      </w:r>
      <w:r w:rsidRPr="00C52EC4">
        <w:t xml:space="preserve"> и главы обосновывающих материалов к схеме теплоснабжения</w:t>
      </w:r>
      <w:r w:rsidR="00B1227C">
        <w:t xml:space="preserve"> (актуализированной схеме теплоснабжения)</w:t>
      </w:r>
      <w:r w:rsidR="00E17D64">
        <w:tab/>
        <w:t>178</w:t>
      </w:r>
    </w:p>
    <w:p w14:paraId="7EE8F333" w14:textId="77777777" w:rsidR="00F17941" w:rsidRDefault="00F17941" w:rsidP="008F5296">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p>
    <w:p w14:paraId="49C6F159" w14:textId="77777777" w:rsidR="006B58F1" w:rsidRDefault="006B58F1" w:rsidP="008F5296">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p>
    <w:p w14:paraId="7025CD0E" w14:textId="77777777" w:rsidR="006B58F1" w:rsidRDefault="006B58F1" w:rsidP="008F5296">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p>
    <w:p w14:paraId="7538773C" w14:textId="77777777" w:rsidR="006B58F1" w:rsidRDefault="006B58F1" w:rsidP="008F5296">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p>
    <w:p w14:paraId="12434165" w14:textId="77777777" w:rsidR="006B58F1" w:rsidRDefault="006B58F1" w:rsidP="008F5296">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p>
    <w:p w14:paraId="39307843" w14:textId="77777777" w:rsidR="006B58F1" w:rsidRDefault="006B58F1" w:rsidP="008F5296">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p>
    <w:p w14:paraId="13828180" w14:textId="77777777" w:rsidR="006B58F1" w:rsidRDefault="006B58F1" w:rsidP="008F5296">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p>
    <w:p w14:paraId="10AED934" w14:textId="77777777" w:rsidR="00F17941" w:rsidRDefault="00F17941" w:rsidP="008F5296">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p>
    <w:p w14:paraId="1ECF613B" w14:textId="77777777" w:rsidR="00F17941" w:rsidRDefault="00F17941" w:rsidP="008F5296">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p>
    <w:p w14:paraId="14D1D6E6" w14:textId="77777777" w:rsidR="00F17941" w:rsidRDefault="00F17941" w:rsidP="008F5296">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p>
    <w:p w14:paraId="512DED73" w14:textId="77777777" w:rsidR="00F17941" w:rsidRDefault="00F17941" w:rsidP="008F5296">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p>
    <w:p w14:paraId="69FB41F2" w14:textId="77777777" w:rsidR="00F17941" w:rsidRDefault="00F17941" w:rsidP="008F5296">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p>
    <w:p w14:paraId="671DD3B4" w14:textId="77777777" w:rsidR="00BA7587" w:rsidRDefault="00BA7587" w:rsidP="008F5296">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r w:rsidRPr="007503EF">
        <w:rPr>
          <w:rFonts w:ascii="Times New Roman" w:eastAsiaTheme="minorHAnsi" w:hAnsi="Times New Roman" w:cs="Times New Roman"/>
          <w:b/>
          <w:lang w:eastAsia="en-US"/>
        </w:rPr>
        <w:lastRenderedPageBreak/>
        <w:t>ВВЕДЕНИЕ</w:t>
      </w:r>
    </w:p>
    <w:p w14:paraId="7E4F84B7" w14:textId="77777777" w:rsidR="008265DA" w:rsidRDefault="00BA7587" w:rsidP="003606E6">
      <w:pPr>
        <w:widowControl/>
        <w:tabs>
          <w:tab w:val="left" w:pos="1276"/>
          <w:tab w:val="right" w:leader="dot" w:pos="9923"/>
        </w:tabs>
        <w:autoSpaceDE/>
        <w:autoSpaceDN/>
        <w:adjustRightInd/>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Схема тепл</w:t>
      </w:r>
      <w:r w:rsidR="0045728D">
        <w:rPr>
          <w:rFonts w:ascii="Times New Roman" w:eastAsiaTheme="minorHAnsi" w:hAnsi="Times New Roman" w:cs="Times New Roman"/>
          <w:lang w:eastAsia="en-US"/>
        </w:rPr>
        <w:t>оснабжения (актуализированная схема теплоснабжения)</w:t>
      </w:r>
      <w:r w:rsidR="00AC5C13">
        <w:rPr>
          <w:rFonts w:ascii="Times New Roman" w:eastAsiaTheme="minorHAnsi" w:hAnsi="Times New Roman" w:cs="Times New Roman"/>
          <w:lang w:eastAsia="en-US"/>
        </w:rPr>
        <w:t xml:space="preserve"> </w:t>
      </w:r>
      <w:r w:rsidR="008D6678">
        <w:rPr>
          <w:rFonts w:ascii="Times New Roman" w:eastAsiaTheme="minorHAnsi" w:hAnsi="Times New Roman" w:cs="Times New Roman"/>
          <w:lang w:eastAsia="en-US"/>
        </w:rPr>
        <w:t>Таежнинского сельсовета Богучанского района Красноярского края на период до 203</w:t>
      </w:r>
      <w:r w:rsidR="000A4CC3">
        <w:rPr>
          <w:rFonts w:ascii="Times New Roman" w:eastAsiaTheme="minorHAnsi" w:hAnsi="Times New Roman" w:cs="Times New Roman"/>
          <w:lang w:eastAsia="en-US"/>
        </w:rPr>
        <w:t>2</w:t>
      </w:r>
      <w:r>
        <w:rPr>
          <w:rFonts w:ascii="Times New Roman" w:eastAsiaTheme="minorHAnsi" w:hAnsi="Times New Roman" w:cs="Times New Roman"/>
          <w:lang w:eastAsia="en-US"/>
        </w:rPr>
        <w:t xml:space="preserve"> года</w:t>
      </w:r>
      <w:r w:rsidR="003606E6">
        <w:rPr>
          <w:rFonts w:ascii="Times New Roman" w:eastAsiaTheme="minorHAnsi" w:hAnsi="Times New Roman" w:cs="Times New Roman"/>
          <w:lang w:eastAsia="en-US"/>
        </w:rPr>
        <w:t xml:space="preserve"> (в дальнейшем «Схема теплоснабжения</w:t>
      </w:r>
      <w:r w:rsidR="0045728D">
        <w:rPr>
          <w:rFonts w:ascii="Times New Roman" w:eastAsiaTheme="minorHAnsi" w:hAnsi="Times New Roman" w:cs="Times New Roman"/>
          <w:lang w:eastAsia="en-US"/>
        </w:rPr>
        <w:t xml:space="preserve"> (актуализированная схема теплоснабжения)</w:t>
      </w:r>
      <w:r w:rsidR="003606E6">
        <w:rPr>
          <w:rFonts w:ascii="Times New Roman" w:eastAsiaTheme="minorHAnsi" w:hAnsi="Times New Roman" w:cs="Times New Roman"/>
          <w:lang w:eastAsia="en-US"/>
        </w:rPr>
        <w:t>»)</w:t>
      </w:r>
      <w:r w:rsidR="00132CB4">
        <w:rPr>
          <w:rFonts w:ascii="Times New Roman" w:eastAsiaTheme="minorHAnsi" w:hAnsi="Times New Roman" w:cs="Times New Roman"/>
          <w:lang w:eastAsia="en-US"/>
        </w:rPr>
        <w:t xml:space="preserve"> разработана</w:t>
      </w:r>
      <w:r>
        <w:rPr>
          <w:rFonts w:ascii="Times New Roman" w:eastAsiaTheme="minorHAnsi" w:hAnsi="Times New Roman" w:cs="Times New Roman"/>
          <w:lang w:eastAsia="en-US"/>
        </w:rPr>
        <w:t xml:space="preserve"> в соответствии с</w:t>
      </w:r>
      <w:r w:rsidR="008265DA">
        <w:rPr>
          <w:rFonts w:ascii="Times New Roman" w:eastAsiaTheme="minorHAnsi" w:hAnsi="Times New Roman" w:cs="Times New Roman"/>
          <w:lang w:eastAsia="en-US"/>
        </w:rPr>
        <w:t>о следующими документами:</w:t>
      </w:r>
    </w:p>
    <w:p w14:paraId="4BA36900" w14:textId="77777777" w:rsidR="00052B08" w:rsidRPr="009C45D1" w:rsidRDefault="00052B08" w:rsidP="005F0D0A">
      <w:pPr>
        <w:pStyle w:val="a8"/>
        <w:widowControl/>
        <w:numPr>
          <w:ilvl w:val="0"/>
          <w:numId w:val="10"/>
        </w:numPr>
        <w:tabs>
          <w:tab w:val="left" w:pos="993"/>
          <w:tab w:val="right" w:leader="dot" w:pos="9923"/>
        </w:tabs>
        <w:autoSpaceDE/>
        <w:autoSpaceDN/>
        <w:adjustRightInd/>
        <w:ind w:left="0" w:firstLine="709"/>
        <w:rPr>
          <w:rFonts w:ascii="Times New Roman" w:eastAsiaTheme="minorHAnsi" w:hAnsi="Times New Roman" w:cs="Times New Roman"/>
          <w:lang w:eastAsia="en-US"/>
        </w:rPr>
      </w:pPr>
      <w:r w:rsidRPr="009C45D1">
        <w:rPr>
          <w:rFonts w:ascii="Times New Roman" w:eastAsiaTheme="minorHAnsi" w:hAnsi="Times New Roman" w:cs="Times New Roman"/>
          <w:lang w:eastAsia="en-US"/>
        </w:rPr>
        <w:t>Федеральный закон</w:t>
      </w:r>
      <w:r w:rsidR="00930A17" w:rsidRPr="009C45D1">
        <w:rPr>
          <w:rFonts w:ascii="Times New Roman" w:eastAsiaTheme="minorHAnsi" w:hAnsi="Times New Roman" w:cs="Times New Roman"/>
          <w:lang w:eastAsia="en-US"/>
        </w:rPr>
        <w:t xml:space="preserve"> от «29» декабря 2004 года № 190-ФЗ «Градостроительный кодекс </w:t>
      </w:r>
      <w:r w:rsidRPr="009C45D1">
        <w:rPr>
          <w:rFonts w:ascii="Times New Roman" w:eastAsiaTheme="minorHAnsi" w:hAnsi="Times New Roman" w:cs="Times New Roman"/>
          <w:lang w:eastAsia="en-US"/>
        </w:rPr>
        <w:t>Российской Федерации»;</w:t>
      </w:r>
    </w:p>
    <w:p w14:paraId="56FFFD0A" w14:textId="77777777" w:rsidR="00052B08" w:rsidRPr="009C45D1" w:rsidRDefault="00052B08" w:rsidP="005F0D0A">
      <w:pPr>
        <w:pStyle w:val="a8"/>
        <w:widowControl/>
        <w:numPr>
          <w:ilvl w:val="0"/>
          <w:numId w:val="10"/>
        </w:numPr>
        <w:tabs>
          <w:tab w:val="left" w:pos="993"/>
          <w:tab w:val="right" w:leader="dot" w:pos="9923"/>
        </w:tabs>
        <w:autoSpaceDE/>
        <w:autoSpaceDN/>
        <w:adjustRightInd/>
        <w:ind w:left="0" w:firstLine="709"/>
        <w:rPr>
          <w:rFonts w:ascii="Times New Roman" w:eastAsiaTheme="minorHAnsi" w:hAnsi="Times New Roman" w:cs="Times New Roman"/>
          <w:lang w:eastAsia="en-US"/>
        </w:rPr>
      </w:pPr>
      <w:r w:rsidRPr="009C45D1">
        <w:rPr>
          <w:rFonts w:ascii="Times New Roman" w:eastAsiaTheme="minorHAnsi" w:hAnsi="Times New Roman" w:cs="Times New Roman"/>
          <w:lang w:eastAsia="en-US"/>
        </w:rPr>
        <w:t>Федеральный закон</w:t>
      </w:r>
      <w:r w:rsidR="00CE033F" w:rsidRPr="009C45D1">
        <w:rPr>
          <w:rFonts w:ascii="Times New Roman" w:eastAsiaTheme="minorHAnsi" w:hAnsi="Times New Roman" w:cs="Times New Roman"/>
          <w:lang w:eastAsia="en-US"/>
        </w:rPr>
        <w:t xml:space="preserve"> от «27» июля 2010 г</w:t>
      </w:r>
      <w:r w:rsidRPr="009C45D1">
        <w:rPr>
          <w:rFonts w:ascii="Times New Roman" w:eastAsiaTheme="minorHAnsi" w:hAnsi="Times New Roman" w:cs="Times New Roman"/>
          <w:lang w:eastAsia="en-US"/>
        </w:rPr>
        <w:t>ода № 190-ФЗ «О теплоснабжении»;</w:t>
      </w:r>
    </w:p>
    <w:p w14:paraId="359B52E2" w14:textId="77777777" w:rsidR="00052B08" w:rsidRPr="009C45D1" w:rsidRDefault="00052B08" w:rsidP="005F0D0A">
      <w:pPr>
        <w:pStyle w:val="a8"/>
        <w:widowControl/>
        <w:numPr>
          <w:ilvl w:val="0"/>
          <w:numId w:val="10"/>
        </w:numPr>
        <w:tabs>
          <w:tab w:val="left" w:pos="993"/>
          <w:tab w:val="right" w:leader="dot" w:pos="9923"/>
        </w:tabs>
        <w:autoSpaceDE/>
        <w:autoSpaceDN/>
        <w:adjustRightInd/>
        <w:ind w:left="0" w:firstLine="709"/>
        <w:rPr>
          <w:rFonts w:ascii="Times New Roman" w:eastAsiaTheme="minorHAnsi" w:hAnsi="Times New Roman" w:cs="Times New Roman"/>
          <w:lang w:eastAsia="en-US"/>
        </w:rPr>
      </w:pPr>
      <w:r w:rsidRPr="009C45D1">
        <w:rPr>
          <w:rFonts w:ascii="Times New Roman" w:eastAsiaTheme="minorHAnsi" w:hAnsi="Times New Roman" w:cs="Times New Roman"/>
          <w:lang w:eastAsia="en-US"/>
        </w:rPr>
        <w:t>Федеральный закон</w:t>
      </w:r>
      <w:r w:rsidR="00930A17" w:rsidRPr="009C45D1">
        <w:rPr>
          <w:rFonts w:ascii="Times New Roman" w:eastAsiaTheme="minorHAnsi" w:hAnsi="Times New Roman" w:cs="Times New Roman"/>
          <w:lang w:eastAsia="en-US"/>
        </w:rPr>
        <w:t xml:space="preserve"> от «23» ноября 2009 года № 261-ФЗ «Об энергосбережении и повышении энергетической эффективности и о внесении изменений в отдельные законодатель</w:t>
      </w:r>
      <w:r w:rsidRPr="009C45D1">
        <w:rPr>
          <w:rFonts w:ascii="Times New Roman" w:eastAsiaTheme="minorHAnsi" w:hAnsi="Times New Roman" w:cs="Times New Roman"/>
          <w:lang w:eastAsia="en-US"/>
        </w:rPr>
        <w:t>ные акты Российской Федерации»;</w:t>
      </w:r>
    </w:p>
    <w:p w14:paraId="22C7714F" w14:textId="77777777" w:rsidR="00052B08" w:rsidRPr="009C45D1" w:rsidRDefault="00052B08" w:rsidP="005F0D0A">
      <w:pPr>
        <w:pStyle w:val="a8"/>
        <w:widowControl/>
        <w:numPr>
          <w:ilvl w:val="0"/>
          <w:numId w:val="10"/>
        </w:numPr>
        <w:tabs>
          <w:tab w:val="left" w:pos="993"/>
          <w:tab w:val="right" w:leader="dot" w:pos="9923"/>
        </w:tabs>
        <w:autoSpaceDE/>
        <w:autoSpaceDN/>
        <w:adjustRightInd/>
        <w:ind w:left="0" w:firstLine="709"/>
        <w:rPr>
          <w:rFonts w:ascii="Times New Roman" w:eastAsiaTheme="minorHAnsi" w:hAnsi="Times New Roman" w:cs="Times New Roman"/>
          <w:lang w:eastAsia="en-US"/>
        </w:rPr>
      </w:pPr>
      <w:r w:rsidRPr="009C45D1">
        <w:rPr>
          <w:rFonts w:ascii="Times New Roman" w:eastAsiaTheme="minorHAnsi" w:hAnsi="Times New Roman" w:cs="Times New Roman"/>
          <w:lang w:eastAsia="en-US"/>
        </w:rPr>
        <w:t>Постановление</w:t>
      </w:r>
      <w:r w:rsidR="00BA7587" w:rsidRPr="009C45D1">
        <w:rPr>
          <w:rFonts w:ascii="Times New Roman" w:eastAsiaTheme="minorHAnsi" w:hAnsi="Times New Roman" w:cs="Times New Roman"/>
          <w:lang w:eastAsia="en-US"/>
        </w:rPr>
        <w:t xml:space="preserve"> Правительства Российской Федерации от «22» февраля 2012 года № 154 «О требованиях к схемам теплоснабжения, поряд</w:t>
      </w:r>
      <w:r w:rsidRPr="009C45D1">
        <w:rPr>
          <w:rFonts w:ascii="Times New Roman" w:eastAsiaTheme="minorHAnsi" w:hAnsi="Times New Roman" w:cs="Times New Roman"/>
          <w:lang w:eastAsia="en-US"/>
        </w:rPr>
        <w:t>ку их разработки и утверждения»;</w:t>
      </w:r>
    </w:p>
    <w:p w14:paraId="5852A8EF" w14:textId="77777777" w:rsidR="00052B08" w:rsidRPr="009C45D1" w:rsidRDefault="00052B08" w:rsidP="005F0D0A">
      <w:pPr>
        <w:pStyle w:val="a8"/>
        <w:widowControl/>
        <w:numPr>
          <w:ilvl w:val="0"/>
          <w:numId w:val="10"/>
        </w:numPr>
        <w:tabs>
          <w:tab w:val="left" w:pos="993"/>
          <w:tab w:val="right" w:leader="dot" w:pos="9923"/>
        </w:tabs>
        <w:autoSpaceDE/>
        <w:autoSpaceDN/>
        <w:adjustRightInd/>
        <w:ind w:left="0" w:firstLine="709"/>
        <w:rPr>
          <w:rFonts w:ascii="Times New Roman" w:eastAsiaTheme="minorHAnsi" w:hAnsi="Times New Roman" w:cs="Times New Roman"/>
          <w:lang w:eastAsia="en-US"/>
        </w:rPr>
      </w:pPr>
      <w:r w:rsidRPr="009C45D1">
        <w:rPr>
          <w:rFonts w:ascii="Times New Roman" w:eastAsiaTheme="minorHAnsi" w:hAnsi="Times New Roman" w:cs="Times New Roman"/>
          <w:lang w:eastAsia="en-US"/>
        </w:rPr>
        <w:t>Постановление</w:t>
      </w:r>
      <w:r w:rsidR="00CE033F" w:rsidRPr="009C45D1">
        <w:rPr>
          <w:rFonts w:ascii="Times New Roman" w:eastAsiaTheme="minorHAnsi" w:hAnsi="Times New Roman" w:cs="Times New Roman"/>
          <w:lang w:eastAsia="en-US"/>
        </w:rPr>
        <w:t xml:space="preserve"> Правительства Российской Федерации от «08» августа 2012 года № 808 «Об организации теплоснабжения в Российской Федерации и о внесении изменений в некоторые акты Прав</w:t>
      </w:r>
      <w:r w:rsidRPr="009C45D1">
        <w:rPr>
          <w:rFonts w:ascii="Times New Roman" w:eastAsiaTheme="minorHAnsi" w:hAnsi="Times New Roman" w:cs="Times New Roman"/>
          <w:lang w:eastAsia="en-US"/>
        </w:rPr>
        <w:t>ительства Российской Федерации»;</w:t>
      </w:r>
    </w:p>
    <w:p w14:paraId="7627AC5E" w14:textId="77777777" w:rsidR="00052B08" w:rsidRPr="009C45D1" w:rsidRDefault="00052B08" w:rsidP="005F0D0A">
      <w:pPr>
        <w:pStyle w:val="a8"/>
        <w:widowControl/>
        <w:numPr>
          <w:ilvl w:val="0"/>
          <w:numId w:val="10"/>
        </w:numPr>
        <w:tabs>
          <w:tab w:val="left" w:pos="993"/>
          <w:tab w:val="right" w:leader="dot" w:pos="9923"/>
        </w:tabs>
        <w:autoSpaceDE/>
        <w:autoSpaceDN/>
        <w:adjustRightInd/>
        <w:ind w:left="0" w:firstLine="709"/>
        <w:rPr>
          <w:rFonts w:ascii="Times New Roman" w:eastAsiaTheme="minorHAnsi" w:hAnsi="Times New Roman" w:cs="Times New Roman"/>
          <w:lang w:eastAsia="en-US"/>
        </w:rPr>
      </w:pPr>
      <w:r w:rsidRPr="009C45D1">
        <w:rPr>
          <w:rFonts w:ascii="Times New Roman" w:eastAsiaTheme="minorHAnsi" w:hAnsi="Times New Roman" w:cs="Times New Roman"/>
          <w:lang w:eastAsia="en-US"/>
        </w:rPr>
        <w:t>Постановление</w:t>
      </w:r>
      <w:r w:rsidR="00BA7587" w:rsidRPr="009C45D1">
        <w:rPr>
          <w:rFonts w:ascii="Times New Roman" w:eastAsiaTheme="minorHAnsi" w:hAnsi="Times New Roman" w:cs="Times New Roman"/>
          <w:lang w:eastAsia="en-US"/>
        </w:rPr>
        <w:t xml:space="preserve"> Правительства Российской Федерации от «03» апреля 2018 года № 405 «О внесении изменений в некоторые акты пра</w:t>
      </w:r>
      <w:r w:rsidRPr="009C45D1">
        <w:rPr>
          <w:rFonts w:ascii="Times New Roman" w:eastAsiaTheme="minorHAnsi" w:hAnsi="Times New Roman" w:cs="Times New Roman"/>
          <w:lang w:eastAsia="en-US"/>
        </w:rPr>
        <w:t>вительства Российской Федерации»;</w:t>
      </w:r>
    </w:p>
    <w:p w14:paraId="6B0C804A" w14:textId="77777777" w:rsidR="00052B08" w:rsidRPr="009C45D1" w:rsidRDefault="00052B08" w:rsidP="005F0D0A">
      <w:pPr>
        <w:pStyle w:val="a8"/>
        <w:widowControl/>
        <w:numPr>
          <w:ilvl w:val="0"/>
          <w:numId w:val="10"/>
        </w:numPr>
        <w:tabs>
          <w:tab w:val="left" w:pos="993"/>
          <w:tab w:val="right" w:leader="dot" w:pos="9923"/>
        </w:tabs>
        <w:autoSpaceDE/>
        <w:autoSpaceDN/>
        <w:adjustRightInd/>
        <w:ind w:left="0" w:firstLine="709"/>
        <w:rPr>
          <w:rFonts w:ascii="Times New Roman" w:eastAsiaTheme="minorHAnsi" w:hAnsi="Times New Roman" w:cs="Times New Roman"/>
          <w:lang w:eastAsia="en-US"/>
        </w:rPr>
      </w:pPr>
      <w:r w:rsidRPr="009C45D1">
        <w:rPr>
          <w:rFonts w:ascii="Times New Roman" w:eastAsiaTheme="minorHAnsi" w:hAnsi="Times New Roman" w:cs="Times New Roman"/>
          <w:lang w:eastAsia="en-US"/>
        </w:rPr>
        <w:t>Постановление</w:t>
      </w:r>
      <w:r w:rsidR="003606E6" w:rsidRPr="009C45D1">
        <w:rPr>
          <w:rFonts w:ascii="Times New Roman" w:eastAsiaTheme="minorHAnsi" w:hAnsi="Times New Roman" w:cs="Times New Roman"/>
          <w:lang w:eastAsia="en-US"/>
        </w:rPr>
        <w:t xml:space="preserve"> Правительства Российской Федерации от «31» декабря 2009 года № 1220 «Об определении применяемых при установлении долгосрочных тарифов показателей надежности и качества поставляемых товаров </w:t>
      </w:r>
      <w:r w:rsidRPr="009C45D1">
        <w:rPr>
          <w:rFonts w:ascii="Times New Roman" w:eastAsiaTheme="minorHAnsi" w:hAnsi="Times New Roman" w:cs="Times New Roman"/>
          <w:lang w:eastAsia="en-US"/>
        </w:rPr>
        <w:t>и оказываемых услуг»;</w:t>
      </w:r>
    </w:p>
    <w:p w14:paraId="59A297AF" w14:textId="77777777" w:rsidR="00052B08" w:rsidRPr="009C45D1" w:rsidRDefault="008265DA" w:rsidP="005F0D0A">
      <w:pPr>
        <w:pStyle w:val="a8"/>
        <w:widowControl/>
        <w:numPr>
          <w:ilvl w:val="0"/>
          <w:numId w:val="10"/>
        </w:numPr>
        <w:tabs>
          <w:tab w:val="left" w:pos="993"/>
          <w:tab w:val="right" w:leader="dot" w:pos="9923"/>
        </w:tabs>
        <w:autoSpaceDE/>
        <w:autoSpaceDN/>
        <w:adjustRightInd/>
        <w:ind w:left="0" w:firstLine="709"/>
        <w:rPr>
          <w:rFonts w:ascii="Times New Roman" w:eastAsiaTheme="minorHAnsi" w:hAnsi="Times New Roman" w:cs="Times New Roman"/>
          <w:lang w:eastAsia="en-US"/>
        </w:rPr>
      </w:pPr>
      <w:r w:rsidRPr="009C45D1">
        <w:rPr>
          <w:rFonts w:ascii="Times New Roman" w:eastAsiaTheme="minorHAnsi" w:hAnsi="Times New Roman" w:cs="Times New Roman"/>
          <w:lang w:eastAsia="en-US"/>
        </w:rPr>
        <w:t>П</w:t>
      </w:r>
      <w:r w:rsidR="00052B08" w:rsidRPr="009C45D1">
        <w:rPr>
          <w:rFonts w:ascii="Times New Roman" w:eastAsiaTheme="minorHAnsi" w:hAnsi="Times New Roman" w:cs="Times New Roman"/>
          <w:lang w:eastAsia="en-US"/>
        </w:rPr>
        <w:t>остановление</w:t>
      </w:r>
      <w:r w:rsidRPr="009C45D1">
        <w:rPr>
          <w:rFonts w:ascii="Times New Roman" w:eastAsiaTheme="minorHAnsi" w:hAnsi="Times New Roman" w:cs="Times New Roman"/>
          <w:lang w:eastAsia="en-US"/>
        </w:rPr>
        <w:t xml:space="preserve"> Правительства Российской Федерации от «17» октября 2015 г. №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r w:rsidR="00052B08" w:rsidRPr="009C45D1">
        <w:rPr>
          <w:rFonts w:ascii="Times New Roman" w:eastAsiaTheme="minorHAnsi" w:hAnsi="Times New Roman" w:cs="Times New Roman"/>
          <w:lang w:eastAsia="en-US"/>
        </w:rPr>
        <w:t>;</w:t>
      </w:r>
    </w:p>
    <w:p w14:paraId="4DA1F7B4" w14:textId="77777777" w:rsidR="00052B08" w:rsidRPr="009C45D1" w:rsidRDefault="00052B08" w:rsidP="005F0D0A">
      <w:pPr>
        <w:pStyle w:val="a8"/>
        <w:widowControl/>
        <w:numPr>
          <w:ilvl w:val="0"/>
          <w:numId w:val="10"/>
        </w:numPr>
        <w:tabs>
          <w:tab w:val="left" w:pos="993"/>
          <w:tab w:val="right" w:leader="dot" w:pos="9923"/>
        </w:tabs>
        <w:autoSpaceDE/>
        <w:autoSpaceDN/>
        <w:adjustRightInd/>
        <w:ind w:left="0" w:firstLine="709"/>
        <w:rPr>
          <w:rFonts w:ascii="Times New Roman" w:eastAsiaTheme="minorHAnsi" w:hAnsi="Times New Roman" w:cs="Times New Roman"/>
          <w:lang w:eastAsia="en-US"/>
        </w:rPr>
      </w:pPr>
      <w:r w:rsidRPr="009C45D1">
        <w:rPr>
          <w:rFonts w:ascii="Times New Roman" w:eastAsiaTheme="minorHAnsi" w:hAnsi="Times New Roman" w:cs="Times New Roman"/>
          <w:lang w:eastAsia="en-US"/>
        </w:rPr>
        <w:t>Приказ</w:t>
      </w:r>
      <w:r w:rsidR="00C74191" w:rsidRPr="009C45D1">
        <w:rPr>
          <w:rFonts w:ascii="Times New Roman" w:eastAsiaTheme="minorHAnsi" w:hAnsi="Times New Roman" w:cs="Times New Roman"/>
          <w:lang w:eastAsia="en-US"/>
        </w:rPr>
        <w:t xml:space="preserve"> Министерства энергетики Российской Федерации от «29» декабря 2012 года № 565/667 «Об утверждении методических рекомендаций по </w:t>
      </w:r>
      <w:r w:rsidRPr="009C45D1">
        <w:rPr>
          <w:rFonts w:ascii="Times New Roman" w:eastAsiaTheme="minorHAnsi" w:hAnsi="Times New Roman" w:cs="Times New Roman"/>
          <w:lang w:eastAsia="en-US"/>
        </w:rPr>
        <w:t>разработке схем теплоснабжения»;</w:t>
      </w:r>
    </w:p>
    <w:p w14:paraId="59A89A24" w14:textId="77777777" w:rsidR="00052B08" w:rsidRPr="009C45D1" w:rsidRDefault="00052B08" w:rsidP="005F0D0A">
      <w:pPr>
        <w:pStyle w:val="a8"/>
        <w:widowControl/>
        <w:numPr>
          <w:ilvl w:val="0"/>
          <w:numId w:val="10"/>
        </w:numPr>
        <w:tabs>
          <w:tab w:val="left" w:pos="993"/>
          <w:tab w:val="right" w:leader="dot" w:pos="9923"/>
        </w:tabs>
        <w:autoSpaceDE/>
        <w:autoSpaceDN/>
        <w:adjustRightInd/>
        <w:ind w:left="0" w:firstLine="709"/>
        <w:rPr>
          <w:rFonts w:ascii="Times New Roman" w:eastAsiaTheme="minorHAnsi" w:hAnsi="Times New Roman" w:cs="Times New Roman"/>
          <w:lang w:eastAsia="en-US"/>
        </w:rPr>
      </w:pPr>
      <w:r w:rsidRPr="009C45D1">
        <w:rPr>
          <w:rFonts w:ascii="Times New Roman" w:eastAsiaTheme="minorHAnsi" w:hAnsi="Times New Roman" w:cs="Times New Roman"/>
          <w:lang w:eastAsia="en-US"/>
        </w:rPr>
        <w:t>Приказ</w:t>
      </w:r>
      <w:r w:rsidR="00A2104E" w:rsidRPr="009C45D1">
        <w:rPr>
          <w:rFonts w:ascii="Times New Roman" w:eastAsiaTheme="minorHAnsi" w:hAnsi="Times New Roman" w:cs="Times New Roman"/>
          <w:lang w:eastAsia="en-US"/>
        </w:rPr>
        <w:t xml:space="preserve"> Министерства энергетики Российской Федерации от «30» декабря 2008 года № 325 «Об утверждении порядка определения нормативов технологических потерь при передаче тепловой энергии, теплоносителя»</w:t>
      </w:r>
      <w:r w:rsidRPr="009C45D1">
        <w:rPr>
          <w:rFonts w:ascii="Times New Roman" w:eastAsiaTheme="minorHAnsi" w:hAnsi="Times New Roman" w:cs="Times New Roman"/>
          <w:lang w:eastAsia="en-US"/>
        </w:rPr>
        <w:t>;</w:t>
      </w:r>
    </w:p>
    <w:p w14:paraId="342E4A8B" w14:textId="77777777" w:rsidR="00052B08" w:rsidRPr="009C45D1" w:rsidRDefault="00052B08" w:rsidP="005F0D0A">
      <w:pPr>
        <w:pStyle w:val="a8"/>
        <w:widowControl/>
        <w:numPr>
          <w:ilvl w:val="0"/>
          <w:numId w:val="10"/>
        </w:numPr>
        <w:tabs>
          <w:tab w:val="left" w:pos="993"/>
          <w:tab w:val="right" w:leader="dot" w:pos="9923"/>
        </w:tabs>
        <w:autoSpaceDE/>
        <w:autoSpaceDN/>
        <w:adjustRightInd/>
        <w:ind w:left="0" w:firstLine="709"/>
        <w:rPr>
          <w:rFonts w:ascii="Times New Roman" w:eastAsiaTheme="minorHAnsi" w:hAnsi="Times New Roman" w:cs="Times New Roman"/>
          <w:lang w:eastAsia="en-US"/>
        </w:rPr>
      </w:pPr>
      <w:r w:rsidRPr="009C45D1">
        <w:rPr>
          <w:rFonts w:ascii="Times New Roman" w:eastAsiaTheme="minorHAnsi" w:hAnsi="Times New Roman" w:cs="Times New Roman"/>
          <w:lang w:eastAsia="en-US"/>
        </w:rPr>
        <w:t>Приказ</w:t>
      </w:r>
      <w:r w:rsidR="00CE033F" w:rsidRPr="009C45D1">
        <w:rPr>
          <w:rFonts w:ascii="Times New Roman" w:eastAsiaTheme="minorHAnsi" w:hAnsi="Times New Roman" w:cs="Times New Roman"/>
          <w:lang w:eastAsia="en-US"/>
        </w:rPr>
        <w:t xml:space="preserve"> Министерства энергетики Российской Федерации от «05» марта 2019 года № 212 «Об утверждении Методических указаний по </w:t>
      </w:r>
      <w:r w:rsidRPr="009C45D1">
        <w:rPr>
          <w:rFonts w:ascii="Times New Roman" w:eastAsiaTheme="minorHAnsi" w:hAnsi="Times New Roman" w:cs="Times New Roman"/>
          <w:lang w:eastAsia="en-US"/>
        </w:rPr>
        <w:t>разработке схем теплоснабжения»;</w:t>
      </w:r>
    </w:p>
    <w:p w14:paraId="6EEE8CD0" w14:textId="77777777" w:rsidR="00052B08" w:rsidRPr="009C45D1" w:rsidRDefault="00565B1D" w:rsidP="005F0D0A">
      <w:pPr>
        <w:pStyle w:val="a8"/>
        <w:widowControl/>
        <w:numPr>
          <w:ilvl w:val="0"/>
          <w:numId w:val="10"/>
        </w:numPr>
        <w:tabs>
          <w:tab w:val="left" w:pos="993"/>
          <w:tab w:val="right" w:leader="dot" w:pos="9923"/>
        </w:tabs>
        <w:autoSpaceDE/>
        <w:autoSpaceDN/>
        <w:adjustRightInd/>
        <w:ind w:left="0" w:firstLine="709"/>
        <w:rPr>
          <w:rFonts w:ascii="Times New Roman" w:eastAsiaTheme="minorHAnsi" w:hAnsi="Times New Roman" w:cs="Times New Roman"/>
          <w:lang w:eastAsia="en-US"/>
        </w:rPr>
      </w:pPr>
      <w:r w:rsidRPr="009C45D1">
        <w:rPr>
          <w:rFonts w:ascii="Times New Roman" w:hAnsi="Times New Roman" w:cs="Times New Roman"/>
        </w:rPr>
        <w:t>СП 124.13330.2012 «Тепловые сети. Актуализированная редакция СНиП 41-02-2003»</w:t>
      </w:r>
      <w:r w:rsidR="00052B08" w:rsidRPr="009C45D1">
        <w:rPr>
          <w:rFonts w:ascii="Times New Roman" w:eastAsiaTheme="minorHAnsi" w:hAnsi="Times New Roman" w:cs="Times New Roman"/>
          <w:lang w:eastAsia="en-US"/>
        </w:rPr>
        <w:t>;</w:t>
      </w:r>
    </w:p>
    <w:p w14:paraId="509CEAFE" w14:textId="77777777" w:rsidR="00052B08" w:rsidRPr="009C45D1" w:rsidRDefault="00CE033F" w:rsidP="005F0D0A">
      <w:pPr>
        <w:pStyle w:val="a8"/>
        <w:widowControl/>
        <w:numPr>
          <w:ilvl w:val="0"/>
          <w:numId w:val="10"/>
        </w:numPr>
        <w:tabs>
          <w:tab w:val="left" w:pos="993"/>
          <w:tab w:val="right" w:leader="dot" w:pos="9923"/>
        </w:tabs>
        <w:autoSpaceDE/>
        <w:autoSpaceDN/>
        <w:adjustRightInd/>
        <w:ind w:left="0" w:firstLine="709"/>
        <w:rPr>
          <w:rFonts w:ascii="Times New Roman" w:eastAsiaTheme="minorHAnsi" w:hAnsi="Times New Roman" w:cs="Times New Roman"/>
          <w:lang w:eastAsia="en-US"/>
        </w:rPr>
      </w:pPr>
      <w:r w:rsidRPr="009C45D1">
        <w:rPr>
          <w:rFonts w:ascii="Times New Roman" w:eastAsiaTheme="minorHAnsi" w:hAnsi="Times New Roman" w:cs="Times New Roman"/>
          <w:lang w:eastAsia="en-US"/>
        </w:rPr>
        <w:t>СНиП II-35-</w:t>
      </w:r>
      <w:r w:rsidR="003606E6" w:rsidRPr="009C45D1">
        <w:rPr>
          <w:rFonts w:ascii="Times New Roman" w:eastAsiaTheme="minorHAnsi" w:hAnsi="Times New Roman" w:cs="Times New Roman"/>
          <w:lang w:eastAsia="en-US"/>
        </w:rPr>
        <w:t>76 «Котельные установки»</w:t>
      </w:r>
      <w:r w:rsidR="00052B08" w:rsidRPr="009C45D1">
        <w:rPr>
          <w:rFonts w:ascii="Times New Roman" w:eastAsiaTheme="minorHAnsi" w:hAnsi="Times New Roman" w:cs="Times New Roman"/>
          <w:lang w:eastAsia="en-US"/>
        </w:rPr>
        <w:t>;</w:t>
      </w:r>
    </w:p>
    <w:p w14:paraId="2EEFED9D" w14:textId="77777777" w:rsidR="00052B08" w:rsidRPr="009C45D1" w:rsidRDefault="006A3197" w:rsidP="005F0D0A">
      <w:pPr>
        <w:pStyle w:val="a8"/>
        <w:widowControl/>
        <w:numPr>
          <w:ilvl w:val="0"/>
          <w:numId w:val="10"/>
        </w:numPr>
        <w:tabs>
          <w:tab w:val="left" w:pos="993"/>
          <w:tab w:val="right" w:leader="dot" w:pos="9923"/>
        </w:tabs>
        <w:autoSpaceDE/>
        <w:autoSpaceDN/>
        <w:adjustRightInd/>
        <w:ind w:left="0" w:firstLine="709"/>
        <w:rPr>
          <w:rFonts w:ascii="Times New Roman" w:eastAsiaTheme="minorHAnsi" w:hAnsi="Times New Roman" w:cs="Times New Roman"/>
          <w:lang w:eastAsia="en-US"/>
        </w:rPr>
      </w:pPr>
      <w:r>
        <w:t>ГОСТ 30494-2011 «Здания жилые и общественные. Параметры микроклимата в помещениях»</w:t>
      </w:r>
      <w:r w:rsidR="00052B08" w:rsidRPr="009C45D1">
        <w:rPr>
          <w:rFonts w:ascii="Times New Roman" w:eastAsiaTheme="minorHAnsi" w:hAnsi="Times New Roman" w:cs="Times New Roman"/>
          <w:lang w:eastAsia="en-US"/>
        </w:rPr>
        <w:t>;</w:t>
      </w:r>
    </w:p>
    <w:p w14:paraId="457B639F" w14:textId="77777777" w:rsidR="00052B08" w:rsidRPr="009C45D1" w:rsidRDefault="00AF7A0F" w:rsidP="005F0D0A">
      <w:pPr>
        <w:pStyle w:val="a8"/>
        <w:widowControl/>
        <w:numPr>
          <w:ilvl w:val="0"/>
          <w:numId w:val="10"/>
        </w:numPr>
        <w:tabs>
          <w:tab w:val="left" w:pos="993"/>
          <w:tab w:val="right" w:leader="dot" w:pos="9923"/>
        </w:tabs>
        <w:autoSpaceDE/>
        <w:autoSpaceDN/>
        <w:adjustRightInd/>
        <w:ind w:left="0" w:firstLine="709"/>
        <w:rPr>
          <w:rFonts w:ascii="Times New Roman" w:eastAsiaTheme="minorHAnsi" w:hAnsi="Times New Roman" w:cs="Times New Roman"/>
          <w:lang w:eastAsia="en-US"/>
        </w:rPr>
      </w:pPr>
      <w:r w:rsidRPr="009C45D1">
        <w:rPr>
          <w:rFonts w:ascii="Times New Roman" w:eastAsiaTheme="minorHAnsi" w:hAnsi="Times New Roman" w:cs="Times New Roman"/>
          <w:lang w:eastAsia="en-US"/>
        </w:rPr>
        <w:t>МДК 4-02.2001</w:t>
      </w:r>
      <w:r w:rsidR="001D69FC" w:rsidRPr="009C45D1">
        <w:rPr>
          <w:rFonts w:ascii="Times New Roman" w:eastAsiaTheme="minorHAnsi" w:hAnsi="Times New Roman" w:cs="Times New Roman"/>
          <w:lang w:eastAsia="en-US"/>
        </w:rPr>
        <w:t xml:space="preserve"> </w:t>
      </w:r>
      <w:r w:rsidRPr="009C45D1">
        <w:rPr>
          <w:rFonts w:ascii="Times New Roman" w:eastAsiaTheme="minorHAnsi" w:hAnsi="Times New Roman" w:cs="Times New Roman"/>
          <w:lang w:eastAsia="en-US"/>
        </w:rPr>
        <w:t>«Типовая инструкция по технической эксплуатации тепловых сетей систем коммунального теплоснабжения»</w:t>
      </w:r>
      <w:r w:rsidR="00052B08" w:rsidRPr="009C45D1">
        <w:rPr>
          <w:rFonts w:ascii="Times New Roman" w:eastAsiaTheme="minorHAnsi" w:hAnsi="Times New Roman" w:cs="Times New Roman"/>
          <w:lang w:eastAsia="en-US"/>
        </w:rPr>
        <w:t>;</w:t>
      </w:r>
    </w:p>
    <w:p w14:paraId="29A99E75" w14:textId="77777777" w:rsidR="00930A17" w:rsidRPr="009C45D1" w:rsidRDefault="009D4C9D" w:rsidP="005F0D0A">
      <w:pPr>
        <w:pStyle w:val="a8"/>
        <w:widowControl/>
        <w:numPr>
          <w:ilvl w:val="0"/>
          <w:numId w:val="10"/>
        </w:numPr>
        <w:tabs>
          <w:tab w:val="left" w:pos="993"/>
          <w:tab w:val="right" w:leader="dot" w:pos="9923"/>
        </w:tabs>
        <w:autoSpaceDE/>
        <w:autoSpaceDN/>
        <w:adjustRightInd/>
        <w:ind w:left="0" w:firstLine="709"/>
        <w:rPr>
          <w:rFonts w:ascii="Times New Roman" w:eastAsiaTheme="minorHAnsi" w:hAnsi="Times New Roman" w:cs="Times New Roman"/>
          <w:lang w:eastAsia="en-US"/>
        </w:rPr>
      </w:pPr>
      <w:r w:rsidRPr="009C45D1">
        <w:rPr>
          <w:rFonts w:ascii="Times New Roman" w:eastAsiaTheme="minorHAnsi" w:hAnsi="Times New Roman" w:cs="Times New Roman"/>
          <w:lang w:eastAsia="en-US"/>
        </w:rPr>
        <w:t>РД 153-34.1-20.329-2001 «Методические указания по испытанию водяных тепловых сетей на максимальную температуру теплоносителя».</w:t>
      </w:r>
    </w:p>
    <w:p w14:paraId="6B30C438" w14:textId="77777777" w:rsidR="003606E6" w:rsidRDefault="00930A17" w:rsidP="00930A17">
      <w:pPr>
        <w:widowControl/>
        <w:tabs>
          <w:tab w:val="left" w:pos="1276"/>
          <w:tab w:val="right" w:leader="dot" w:pos="9923"/>
        </w:tabs>
        <w:autoSpaceDE/>
        <w:autoSpaceDN/>
        <w:adjustRightInd/>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Схема теплоснабжения</w:t>
      </w:r>
      <w:r w:rsidR="00181A34">
        <w:rPr>
          <w:rFonts w:ascii="Times New Roman" w:eastAsiaTheme="minorHAnsi" w:hAnsi="Times New Roman" w:cs="Times New Roman"/>
          <w:lang w:eastAsia="en-US"/>
        </w:rPr>
        <w:t xml:space="preserve"> (актуализированная схема теплоснабжения)</w:t>
      </w:r>
      <w:r>
        <w:rPr>
          <w:rFonts w:ascii="Times New Roman" w:eastAsiaTheme="minorHAnsi" w:hAnsi="Times New Roman" w:cs="Times New Roman"/>
          <w:lang w:eastAsia="en-US"/>
        </w:rPr>
        <w:t xml:space="preserve"> представляет собой </w:t>
      </w:r>
      <w:r w:rsidRPr="00930A17">
        <w:rPr>
          <w:rFonts w:ascii="Times New Roman" w:eastAsiaTheme="minorHAnsi" w:hAnsi="Times New Roman" w:cs="Times New Roman"/>
          <w:lang w:eastAsia="en-US"/>
        </w:rPr>
        <w:t>документ,</w:t>
      </w:r>
      <w:r>
        <w:rPr>
          <w:rFonts w:ascii="Times New Roman" w:eastAsiaTheme="minorHAnsi" w:hAnsi="Times New Roman" w:cs="Times New Roman"/>
          <w:lang w:eastAsia="en-US"/>
        </w:rPr>
        <w:t xml:space="preserve"> </w:t>
      </w:r>
      <w:r w:rsidRPr="00930A17">
        <w:rPr>
          <w:rFonts w:ascii="Times New Roman" w:eastAsiaTheme="minorHAnsi" w:hAnsi="Times New Roman" w:cs="Times New Roman"/>
          <w:lang w:eastAsia="en-US"/>
        </w:rPr>
        <w:t>содержащий предпроектные материалы по обоснованию эффективного и безопасного</w:t>
      </w:r>
      <w:r>
        <w:rPr>
          <w:rFonts w:ascii="Times New Roman" w:eastAsiaTheme="minorHAnsi" w:hAnsi="Times New Roman" w:cs="Times New Roman"/>
          <w:lang w:eastAsia="en-US"/>
        </w:rPr>
        <w:t xml:space="preserve"> </w:t>
      </w:r>
      <w:r w:rsidRPr="00930A17">
        <w:rPr>
          <w:rFonts w:ascii="Times New Roman" w:eastAsiaTheme="minorHAnsi" w:hAnsi="Times New Roman" w:cs="Times New Roman"/>
          <w:lang w:eastAsia="en-US"/>
        </w:rPr>
        <w:t>функционирования системы теплоснабжения</w:t>
      </w:r>
      <w:r w:rsidR="001321A8">
        <w:rPr>
          <w:rFonts w:ascii="Times New Roman" w:eastAsiaTheme="minorHAnsi" w:hAnsi="Times New Roman" w:cs="Times New Roman"/>
          <w:lang w:eastAsia="en-US"/>
        </w:rPr>
        <w:t xml:space="preserve"> </w:t>
      </w:r>
      <w:r w:rsidR="008D6678">
        <w:rPr>
          <w:rFonts w:ascii="Times New Roman" w:eastAsiaTheme="minorHAnsi" w:hAnsi="Times New Roman" w:cs="Times New Roman"/>
          <w:lang w:eastAsia="en-US"/>
        </w:rPr>
        <w:t>Таежнинского сельсовета Богучанского района Красноярского края</w:t>
      </w:r>
      <w:r w:rsidRPr="00930A17">
        <w:rPr>
          <w:rFonts w:ascii="Times New Roman" w:eastAsiaTheme="minorHAnsi" w:hAnsi="Times New Roman" w:cs="Times New Roman"/>
          <w:lang w:eastAsia="en-US"/>
        </w:rPr>
        <w:t xml:space="preserve">, </w:t>
      </w:r>
      <w:r w:rsidR="001321A8">
        <w:rPr>
          <w:rFonts w:ascii="Times New Roman" w:eastAsiaTheme="minorHAnsi" w:hAnsi="Times New Roman" w:cs="Times New Roman"/>
          <w:lang w:eastAsia="en-US"/>
        </w:rPr>
        <w:t xml:space="preserve">ее </w:t>
      </w:r>
      <w:r w:rsidRPr="00930A17">
        <w:rPr>
          <w:rFonts w:ascii="Times New Roman" w:eastAsiaTheme="minorHAnsi" w:hAnsi="Times New Roman" w:cs="Times New Roman"/>
          <w:lang w:eastAsia="en-US"/>
        </w:rPr>
        <w:t>развития</w:t>
      </w:r>
      <w:r w:rsidR="001321A8">
        <w:rPr>
          <w:rFonts w:ascii="Times New Roman" w:eastAsiaTheme="minorHAnsi" w:hAnsi="Times New Roman" w:cs="Times New Roman"/>
          <w:lang w:eastAsia="en-US"/>
        </w:rPr>
        <w:t xml:space="preserve"> </w:t>
      </w:r>
      <w:r w:rsidRPr="00930A17">
        <w:rPr>
          <w:rFonts w:ascii="Times New Roman" w:eastAsiaTheme="minorHAnsi" w:hAnsi="Times New Roman" w:cs="Times New Roman"/>
          <w:lang w:eastAsia="en-US"/>
        </w:rPr>
        <w:t>с учетом правового</w:t>
      </w:r>
      <w:r>
        <w:rPr>
          <w:rFonts w:ascii="Times New Roman" w:eastAsiaTheme="minorHAnsi" w:hAnsi="Times New Roman" w:cs="Times New Roman"/>
          <w:lang w:eastAsia="en-US"/>
        </w:rPr>
        <w:t xml:space="preserve"> </w:t>
      </w:r>
      <w:r w:rsidRPr="00930A17">
        <w:rPr>
          <w:rFonts w:ascii="Times New Roman" w:eastAsiaTheme="minorHAnsi" w:hAnsi="Times New Roman" w:cs="Times New Roman"/>
          <w:lang w:eastAsia="en-US"/>
        </w:rPr>
        <w:t>регулирования в области энергосбережения и повышения энергетической</w:t>
      </w:r>
      <w:r>
        <w:rPr>
          <w:rFonts w:ascii="Times New Roman" w:eastAsiaTheme="minorHAnsi" w:hAnsi="Times New Roman" w:cs="Times New Roman"/>
          <w:lang w:eastAsia="en-US"/>
        </w:rPr>
        <w:t xml:space="preserve"> </w:t>
      </w:r>
      <w:r w:rsidRPr="00930A17">
        <w:rPr>
          <w:rFonts w:ascii="Times New Roman" w:eastAsiaTheme="minorHAnsi" w:hAnsi="Times New Roman" w:cs="Times New Roman"/>
          <w:lang w:eastAsia="en-US"/>
        </w:rPr>
        <w:t>эффективности.</w:t>
      </w:r>
      <w:r w:rsidR="00BA7587">
        <w:rPr>
          <w:rFonts w:ascii="Times New Roman" w:eastAsiaTheme="minorHAnsi" w:hAnsi="Times New Roman" w:cs="Times New Roman"/>
          <w:lang w:eastAsia="en-US"/>
        </w:rPr>
        <w:t xml:space="preserve"> </w:t>
      </w:r>
    </w:p>
    <w:p w14:paraId="48E490C1" w14:textId="77777777" w:rsidR="003606E6" w:rsidRDefault="003606E6" w:rsidP="00181A34">
      <w:pPr>
        <w:widowControl/>
        <w:tabs>
          <w:tab w:val="left" w:pos="1276"/>
          <w:tab w:val="right" w:leader="dot" w:pos="9923"/>
        </w:tabs>
        <w:autoSpaceDE/>
        <w:autoSpaceDN/>
        <w:adjustRightInd/>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Целью разработки С</w:t>
      </w:r>
      <w:r w:rsidR="00BA7587">
        <w:rPr>
          <w:rFonts w:ascii="Times New Roman" w:eastAsiaTheme="minorHAnsi" w:hAnsi="Times New Roman" w:cs="Times New Roman"/>
          <w:lang w:eastAsia="en-US"/>
        </w:rPr>
        <w:t>хемы теплоснабжения</w:t>
      </w:r>
      <w:r w:rsidR="00181A34">
        <w:rPr>
          <w:rFonts w:ascii="Times New Roman" w:eastAsiaTheme="minorHAnsi" w:hAnsi="Times New Roman" w:cs="Times New Roman"/>
          <w:lang w:eastAsia="en-US"/>
        </w:rPr>
        <w:t xml:space="preserve"> (актуализированной схемы теплоснабжения)</w:t>
      </w:r>
      <w:r w:rsidR="00BA7587">
        <w:rPr>
          <w:rFonts w:ascii="Times New Roman" w:eastAsiaTheme="minorHAnsi" w:hAnsi="Times New Roman" w:cs="Times New Roman"/>
          <w:lang w:eastAsia="en-US"/>
        </w:rPr>
        <w:t xml:space="preserve"> является уд</w:t>
      </w:r>
      <w:r w:rsidR="00181A34">
        <w:rPr>
          <w:rFonts w:ascii="Times New Roman" w:eastAsiaTheme="minorHAnsi" w:hAnsi="Times New Roman" w:cs="Times New Roman"/>
          <w:lang w:eastAsia="en-US"/>
        </w:rPr>
        <w:t xml:space="preserve">овлетворение спроса на тепловую </w:t>
      </w:r>
      <w:r w:rsidR="00BA7587">
        <w:rPr>
          <w:rFonts w:ascii="Times New Roman" w:eastAsiaTheme="minorHAnsi" w:hAnsi="Times New Roman" w:cs="Times New Roman"/>
          <w:lang w:eastAsia="en-US"/>
        </w:rPr>
        <w:t>энергию (мощность) и теплоноситель, обеспечение надежного теплоснабжения наиболее экономичным способом при минимальном воздействии на окружающую среду, экономическое стимулирование развития систем теплоснабжения и внедрения эне</w:t>
      </w:r>
      <w:r>
        <w:rPr>
          <w:rFonts w:ascii="Times New Roman" w:eastAsiaTheme="minorHAnsi" w:hAnsi="Times New Roman" w:cs="Times New Roman"/>
          <w:lang w:eastAsia="en-US"/>
        </w:rPr>
        <w:t>ргосберегающих технологий, улуч</w:t>
      </w:r>
      <w:r w:rsidR="00BA7587">
        <w:rPr>
          <w:rFonts w:ascii="Times New Roman" w:eastAsiaTheme="minorHAnsi" w:hAnsi="Times New Roman" w:cs="Times New Roman"/>
          <w:lang w:eastAsia="en-US"/>
        </w:rPr>
        <w:t>шение работы систем теплоснабжения.</w:t>
      </w:r>
    </w:p>
    <w:p w14:paraId="0392120F" w14:textId="77777777" w:rsidR="001321A8" w:rsidRDefault="001321A8" w:rsidP="00052B08">
      <w:pPr>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Схема теплоснабжения</w:t>
      </w:r>
      <w:r w:rsidR="00181A34">
        <w:rPr>
          <w:rFonts w:ascii="Times New Roman" w:eastAsiaTheme="minorHAnsi" w:hAnsi="Times New Roman" w:cs="Times New Roman"/>
          <w:lang w:eastAsia="en-US"/>
        </w:rPr>
        <w:t xml:space="preserve"> (актуализированная схема теплоснабжения)</w:t>
      </w:r>
      <w:r>
        <w:rPr>
          <w:rFonts w:ascii="Times New Roman" w:eastAsiaTheme="minorHAnsi" w:hAnsi="Times New Roman" w:cs="Times New Roman"/>
          <w:lang w:eastAsia="en-US"/>
        </w:rPr>
        <w:t xml:space="preserve"> разработана на </w:t>
      </w:r>
      <w:r>
        <w:rPr>
          <w:rFonts w:ascii="Times New Roman" w:eastAsiaTheme="minorHAnsi" w:hAnsi="Times New Roman" w:cs="Times New Roman"/>
          <w:lang w:eastAsia="en-US"/>
        </w:rPr>
        <w:lastRenderedPageBreak/>
        <w:t>основе соблюдения следующих принципов:</w:t>
      </w:r>
    </w:p>
    <w:p w14:paraId="15CB8A0A" w14:textId="77777777" w:rsidR="001321A8" w:rsidRPr="001321A8" w:rsidRDefault="001321A8" w:rsidP="005F0D0A">
      <w:pPr>
        <w:pStyle w:val="a8"/>
        <w:numPr>
          <w:ilvl w:val="0"/>
          <w:numId w:val="1"/>
        </w:numPr>
        <w:tabs>
          <w:tab w:val="left" w:pos="993"/>
        </w:tabs>
        <w:ind w:left="0" w:firstLine="709"/>
        <w:rPr>
          <w:rFonts w:ascii="Times New Roman" w:eastAsiaTheme="minorHAnsi" w:hAnsi="Times New Roman" w:cs="Times New Roman"/>
          <w:lang w:eastAsia="en-US"/>
        </w:rPr>
      </w:pPr>
      <w:r w:rsidRPr="001321A8">
        <w:rPr>
          <w:rFonts w:ascii="Times New Roman" w:eastAsiaTheme="minorHAnsi" w:hAnsi="Times New Roman" w:cs="Times New Roman"/>
          <w:lang w:eastAsia="en-US"/>
        </w:rPr>
        <w:t>обеспечение безопасности и надежности теплоснабжения потребителей</w:t>
      </w:r>
      <w:r w:rsidR="00856A66">
        <w:rPr>
          <w:rFonts w:ascii="Times New Roman" w:eastAsiaTheme="minorHAnsi" w:hAnsi="Times New Roman" w:cs="Times New Roman"/>
          <w:lang w:eastAsia="en-US"/>
        </w:rPr>
        <w:t xml:space="preserve"> </w:t>
      </w:r>
      <w:r w:rsidRPr="001321A8">
        <w:rPr>
          <w:rFonts w:ascii="Times New Roman" w:eastAsiaTheme="minorHAnsi" w:hAnsi="Times New Roman" w:cs="Times New Roman"/>
          <w:lang w:eastAsia="en-US"/>
        </w:rPr>
        <w:t xml:space="preserve">в соответствии с требованиями технических регламентов; </w:t>
      </w:r>
    </w:p>
    <w:p w14:paraId="3C7B6B23" w14:textId="77777777" w:rsidR="001321A8" w:rsidRPr="001321A8" w:rsidRDefault="001321A8" w:rsidP="005F0D0A">
      <w:pPr>
        <w:pStyle w:val="a8"/>
        <w:numPr>
          <w:ilvl w:val="0"/>
          <w:numId w:val="1"/>
        </w:numPr>
        <w:tabs>
          <w:tab w:val="left" w:pos="993"/>
        </w:tabs>
        <w:ind w:left="0" w:firstLine="709"/>
        <w:rPr>
          <w:rFonts w:ascii="Times New Roman" w:eastAsiaTheme="minorHAnsi" w:hAnsi="Times New Roman" w:cs="Times New Roman"/>
          <w:lang w:eastAsia="en-US"/>
        </w:rPr>
      </w:pPr>
      <w:r w:rsidRPr="001321A8">
        <w:rPr>
          <w:rFonts w:ascii="Times New Roman" w:eastAsiaTheme="minorHAnsi" w:hAnsi="Times New Roman" w:cs="Times New Roman"/>
          <w:lang w:eastAsia="en-US"/>
        </w:rPr>
        <w:t>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14:paraId="65C9FED2" w14:textId="77777777" w:rsidR="001321A8" w:rsidRPr="001321A8" w:rsidRDefault="001321A8" w:rsidP="005F0D0A">
      <w:pPr>
        <w:pStyle w:val="a8"/>
        <w:numPr>
          <w:ilvl w:val="0"/>
          <w:numId w:val="1"/>
        </w:numPr>
        <w:tabs>
          <w:tab w:val="left" w:pos="993"/>
        </w:tabs>
        <w:ind w:left="0" w:firstLine="709"/>
        <w:rPr>
          <w:rFonts w:ascii="Times New Roman" w:eastAsiaTheme="minorHAnsi" w:hAnsi="Times New Roman" w:cs="Times New Roman"/>
          <w:lang w:eastAsia="en-US"/>
        </w:rPr>
      </w:pPr>
      <w:r w:rsidRPr="001321A8">
        <w:rPr>
          <w:rFonts w:ascii="Times New Roman" w:eastAsiaTheme="minorHAnsi" w:hAnsi="Times New Roman" w:cs="Times New Roman"/>
          <w:lang w:eastAsia="en-US"/>
        </w:rPr>
        <w:t>обеспечение приоритетного использования комбинированной выработки тепловой и электрической энергии для организации теплоснабжения с учетом экономической обоснованности;</w:t>
      </w:r>
    </w:p>
    <w:p w14:paraId="1141A7B7" w14:textId="77777777" w:rsidR="001321A8" w:rsidRPr="001321A8" w:rsidRDefault="001321A8" w:rsidP="005F0D0A">
      <w:pPr>
        <w:pStyle w:val="a8"/>
        <w:widowControl/>
        <w:numPr>
          <w:ilvl w:val="0"/>
          <w:numId w:val="1"/>
        </w:numPr>
        <w:tabs>
          <w:tab w:val="left" w:pos="993"/>
        </w:tabs>
        <w:ind w:left="0" w:firstLine="709"/>
        <w:rPr>
          <w:rFonts w:ascii="Times New Roman" w:eastAsiaTheme="minorHAnsi" w:hAnsi="Times New Roman" w:cs="Times New Roman"/>
          <w:lang w:eastAsia="en-US"/>
        </w:rPr>
      </w:pPr>
      <w:r w:rsidRPr="001321A8">
        <w:rPr>
          <w:rFonts w:ascii="Times New Roman" w:eastAsiaTheme="minorHAnsi" w:hAnsi="Times New Roman" w:cs="Times New Roman"/>
          <w:lang w:eastAsia="en-US"/>
        </w:rPr>
        <w:t>соблюдение баланса экономических интересов теплоснабжающих организаций и интересов потребителей;</w:t>
      </w:r>
    </w:p>
    <w:p w14:paraId="1ECBE0C3" w14:textId="77777777" w:rsidR="001321A8" w:rsidRPr="001321A8" w:rsidRDefault="001321A8" w:rsidP="005F0D0A">
      <w:pPr>
        <w:pStyle w:val="a8"/>
        <w:widowControl/>
        <w:numPr>
          <w:ilvl w:val="0"/>
          <w:numId w:val="1"/>
        </w:numPr>
        <w:tabs>
          <w:tab w:val="left" w:pos="993"/>
        </w:tabs>
        <w:ind w:left="0" w:firstLine="709"/>
        <w:rPr>
          <w:rFonts w:ascii="Times New Roman" w:eastAsiaTheme="minorHAnsi" w:hAnsi="Times New Roman" w:cs="Times New Roman"/>
          <w:lang w:eastAsia="en-US"/>
        </w:rPr>
      </w:pPr>
      <w:r w:rsidRPr="001321A8">
        <w:rPr>
          <w:rFonts w:ascii="Times New Roman" w:eastAsiaTheme="minorHAnsi" w:hAnsi="Times New Roman" w:cs="Times New Roman"/>
          <w:lang w:eastAsia="en-US"/>
        </w:rPr>
        <w:t>минимизация затрат на теплоснабжение в расчете на единицу тепловой энергии для потребителей в долгосрочной перспективе;</w:t>
      </w:r>
    </w:p>
    <w:p w14:paraId="0E7A650C" w14:textId="77777777" w:rsidR="001321A8" w:rsidRPr="001321A8" w:rsidRDefault="001321A8" w:rsidP="005F0D0A">
      <w:pPr>
        <w:pStyle w:val="a8"/>
        <w:widowControl/>
        <w:numPr>
          <w:ilvl w:val="0"/>
          <w:numId w:val="1"/>
        </w:numPr>
        <w:tabs>
          <w:tab w:val="left" w:pos="993"/>
        </w:tabs>
        <w:ind w:left="0" w:firstLine="709"/>
        <w:rPr>
          <w:rFonts w:ascii="Times New Roman" w:eastAsiaTheme="minorHAnsi" w:hAnsi="Times New Roman" w:cs="Times New Roman"/>
          <w:lang w:eastAsia="en-US"/>
        </w:rPr>
      </w:pPr>
      <w:r w:rsidRPr="001321A8">
        <w:rPr>
          <w:rFonts w:ascii="Times New Roman" w:eastAsiaTheme="minorHAnsi" w:hAnsi="Times New Roman" w:cs="Times New Roman"/>
          <w:lang w:eastAsia="en-US"/>
        </w:rPr>
        <w:t>обеспечение недискриминационных и стабильных условий осуществления предпринимательской деятельности в сфере теплоснабжения;</w:t>
      </w:r>
    </w:p>
    <w:p w14:paraId="0883266C" w14:textId="77777777" w:rsidR="001321A8" w:rsidRPr="001321A8" w:rsidRDefault="001321A8" w:rsidP="005F0D0A">
      <w:pPr>
        <w:pStyle w:val="a8"/>
        <w:numPr>
          <w:ilvl w:val="0"/>
          <w:numId w:val="1"/>
        </w:numPr>
        <w:tabs>
          <w:tab w:val="left" w:pos="993"/>
        </w:tabs>
        <w:ind w:left="0" w:firstLine="709"/>
        <w:rPr>
          <w:rFonts w:ascii="Times New Roman" w:eastAsiaTheme="minorHAnsi" w:hAnsi="Times New Roman" w:cs="Times New Roman"/>
          <w:lang w:eastAsia="en-US"/>
        </w:rPr>
      </w:pPr>
      <w:r w:rsidRPr="001321A8">
        <w:rPr>
          <w:rFonts w:ascii="Times New Roman" w:eastAsiaTheme="minorHAnsi" w:hAnsi="Times New Roman" w:cs="Times New Roman"/>
          <w:lang w:eastAsia="en-US"/>
        </w:rPr>
        <w:t>согласование Схемы теплоснабжения</w:t>
      </w:r>
      <w:r w:rsidR="00181A34">
        <w:rPr>
          <w:rFonts w:ascii="Times New Roman" w:eastAsiaTheme="minorHAnsi" w:hAnsi="Times New Roman" w:cs="Times New Roman"/>
          <w:lang w:eastAsia="en-US"/>
        </w:rPr>
        <w:t xml:space="preserve"> (актуализированной схемы теплоснабжения) </w:t>
      </w:r>
      <w:r w:rsidRPr="001321A8">
        <w:rPr>
          <w:rFonts w:ascii="Times New Roman" w:eastAsiaTheme="minorHAnsi" w:hAnsi="Times New Roman" w:cs="Times New Roman"/>
          <w:lang w:eastAsia="en-US"/>
        </w:rPr>
        <w:t xml:space="preserve">с программами развития сетей инженерно-технического обеспечения </w:t>
      </w:r>
      <w:r w:rsidR="008D6678">
        <w:rPr>
          <w:rFonts w:ascii="Times New Roman" w:eastAsiaTheme="minorHAnsi" w:hAnsi="Times New Roman" w:cs="Times New Roman"/>
          <w:lang w:eastAsia="en-US"/>
        </w:rPr>
        <w:t>Таежнинского сельсовета Богучанского района Красноярского края</w:t>
      </w:r>
      <w:r w:rsidRPr="001321A8">
        <w:rPr>
          <w:rFonts w:ascii="Times New Roman" w:eastAsiaTheme="minorHAnsi" w:hAnsi="Times New Roman" w:cs="Times New Roman"/>
          <w:lang w:eastAsia="en-US"/>
        </w:rPr>
        <w:t>.</w:t>
      </w:r>
    </w:p>
    <w:p w14:paraId="2A65C564" w14:textId="77777777" w:rsidR="00F16684" w:rsidRPr="006C0196" w:rsidRDefault="001A630E" w:rsidP="00F7182C">
      <w:pPr>
        <w:ind w:firstLine="709"/>
        <w:rPr>
          <w:rFonts w:ascii="Times New Roman" w:eastAsiaTheme="minorHAnsi" w:hAnsi="Times New Roman" w:cs="Times New Roman"/>
          <w:lang w:eastAsia="en-US"/>
        </w:rPr>
      </w:pPr>
      <w:r w:rsidRPr="00DF3B96">
        <w:rPr>
          <w:rFonts w:ascii="Times New Roman" w:eastAsiaTheme="minorHAnsi" w:hAnsi="Times New Roman" w:cs="Times New Roman"/>
          <w:lang w:eastAsia="en-US"/>
        </w:rPr>
        <w:t>В качестве основы для разработки Схемы теплоснабжения</w:t>
      </w:r>
      <w:r w:rsidR="00C336C5" w:rsidRPr="00DF3B96">
        <w:rPr>
          <w:rFonts w:ascii="Times New Roman" w:eastAsiaTheme="minorHAnsi" w:hAnsi="Times New Roman" w:cs="Times New Roman"/>
          <w:lang w:eastAsia="en-US"/>
        </w:rPr>
        <w:t xml:space="preserve"> (актуализированной схемы теплоснабжения) </w:t>
      </w:r>
      <w:r w:rsidRPr="00DF3B96">
        <w:rPr>
          <w:rFonts w:ascii="Times New Roman" w:eastAsiaTheme="minorHAnsi" w:hAnsi="Times New Roman" w:cs="Times New Roman"/>
          <w:lang w:eastAsia="en-US"/>
        </w:rPr>
        <w:t>использовались</w:t>
      </w:r>
      <w:r w:rsidR="0053265C" w:rsidRPr="00DF3B96">
        <w:rPr>
          <w:rFonts w:ascii="Times New Roman" w:eastAsiaTheme="minorHAnsi" w:hAnsi="Times New Roman" w:cs="Times New Roman"/>
          <w:lang w:eastAsia="en-US"/>
        </w:rPr>
        <w:t xml:space="preserve"> материалы и</w:t>
      </w:r>
      <w:r w:rsidRPr="00DF3B96">
        <w:rPr>
          <w:rFonts w:ascii="Times New Roman" w:eastAsiaTheme="minorHAnsi" w:hAnsi="Times New Roman" w:cs="Times New Roman"/>
          <w:lang w:eastAsia="en-US"/>
        </w:rPr>
        <w:t xml:space="preserve"> данные, содержащиеся в</w:t>
      </w:r>
      <w:r w:rsidR="00F16684" w:rsidRPr="00DF3B96">
        <w:rPr>
          <w:rFonts w:ascii="Times New Roman" w:eastAsiaTheme="minorHAnsi" w:hAnsi="Times New Roman" w:cs="Times New Roman"/>
          <w:lang w:eastAsia="en-US"/>
        </w:rPr>
        <w:t xml:space="preserve"> следующих документах, представленных </w:t>
      </w:r>
      <w:r w:rsidR="007503EF" w:rsidRPr="00DF3B96">
        <w:rPr>
          <w:rFonts w:ascii="Times New Roman" w:eastAsiaTheme="minorHAnsi" w:hAnsi="Times New Roman" w:cs="Times New Roman"/>
          <w:lang w:eastAsia="en-US"/>
        </w:rPr>
        <w:t>Администрацией</w:t>
      </w:r>
      <w:r w:rsidR="00B83AA9" w:rsidRPr="00DF3B96">
        <w:rPr>
          <w:rFonts w:ascii="Times New Roman" w:eastAsiaTheme="minorHAnsi" w:hAnsi="Times New Roman" w:cs="Times New Roman"/>
          <w:lang w:eastAsia="en-US"/>
        </w:rPr>
        <w:t xml:space="preserve"> Таежнинского сельсовета Богучанского района Красноярского края</w:t>
      </w:r>
      <w:r w:rsidR="00F16684" w:rsidRPr="00DF3B96">
        <w:rPr>
          <w:rFonts w:ascii="Times New Roman" w:eastAsiaTheme="minorHAnsi" w:hAnsi="Times New Roman" w:cs="Times New Roman"/>
          <w:lang w:eastAsia="en-US"/>
        </w:rPr>
        <w:t>:</w:t>
      </w:r>
    </w:p>
    <w:p w14:paraId="1D526419" w14:textId="77777777" w:rsidR="00DF3B96" w:rsidRDefault="00DF3B96" w:rsidP="00DF3B96">
      <w:pPr>
        <w:pStyle w:val="a8"/>
        <w:numPr>
          <w:ilvl w:val="0"/>
          <w:numId w:val="1"/>
        </w:numPr>
        <w:tabs>
          <w:tab w:val="left" w:pos="993"/>
        </w:tabs>
        <w:ind w:left="0" w:firstLine="709"/>
        <w:rPr>
          <w:rFonts w:ascii="Times New Roman" w:eastAsiaTheme="minorHAnsi" w:hAnsi="Times New Roman" w:cs="Times New Roman"/>
          <w:lang w:eastAsia="en-US"/>
        </w:rPr>
      </w:pPr>
      <w:r>
        <w:rPr>
          <w:rFonts w:ascii="Times New Roman" w:eastAsiaTheme="minorHAnsi" w:hAnsi="Times New Roman" w:cs="Times New Roman"/>
          <w:lang w:eastAsia="en-US"/>
        </w:rPr>
        <w:t>Региональная программа газификации жилищно-коммунального хозяйства, промышленных и иных организаций Красноярского края на период 2021-2025 годы</w:t>
      </w:r>
      <w:r w:rsidRPr="006C0196">
        <w:rPr>
          <w:rFonts w:ascii="Times New Roman" w:eastAsiaTheme="minorHAnsi" w:hAnsi="Times New Roman" w:cs="Times New Roman"/>
          <w:lang w:eastAsia="en-US"/>
        </w:rPr>
        <w:t>;</w:t>
      </w:r>
    </w:p>
    <w:p w14:paraId="7CD6D398" w14:textId="77777777" w:rsidR="007503EF" w:rsidRDefault="007503EF" w:rsidP="005F0D0A">
      <w:pPr>
        <w:pStyle w:val="a8"/>
        <w:numPr>
          <w:ilvl w:val="0"/>
          <w:numId w:val="1"/>
        </w:numPr>
        <w:tabs>
          <w:tab w:val="left" w:pos="993"/>
        </w:tabs>
        <w:ind w:left="0" w:firstLine="709"/>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Генеральный план </w:t>
      </w:r>
      <w:r w:rsidR="00DF3B96">
        <w:rPr>
          <w:rFonts w:ascii="Times New Roman" w:eastAsiaTheme="minorHAnsi" w:hAnsi="Times New Roman" w:cs="Times New Roman"/>
          <w:lang w:eastAsia="en-US"/>
        </w:rPr>
        <w:t>поселка Таежный Богучанского района Красноярского края</w:t>
      </w:r>
      <w:r>
        <w:rPr>
          <w:rFonts w:ascii="Times New Roman" w:eastAsiaTheme="minorHAnsi" w:hAnsi="Times New Roman" w:cs="Times New Roman"/>
          <w:lang w:eastAsia="en-US"/>
        </w:rPr>
        <w:t>;</w:t>
      </w:r>
    </w:p>
    <w:p w14:paraId="5880571E" w14:textId="77777777" w:rsidR="007503EF" w:rsidRPr="006807AC" w:rsidRDefault="00635887" w:rsidP="005F0D0A">
      <w:pPr>
        <w:pStyle w:val="a8"/>
        <w:numPr>
          <w:ilvl w:val="0"/>
          <w:numId w:val="1"/>
        </w:numPr>
        <w:tabs>
          <w:tab w:val="left" w:pos="993"/>
        </w:tabs>
        <w:ind w:left="0" w:firstLine="709"/>
        <w:rPr>
          <w:rFonts w:ascii="Times New Roman" w:eastAsiaTheme="minorHAnsi" w:hAnsi="Times New Roman" w:cs="Times New Roman"/>
          <w:lang w:eastAsia="en-US"/>
        </w:rPr>
      </w:pPr>
      <w:r w:rsidRPr="006807AC">
        <w:rPr>
          <w:rFonts w:ascii="Times New Roman" w:eastAsiaTheme="minorHAnsi" w:hAnsi="Times New Roman" w:cs="Times New Roman"/>
          <w:lang w:eastAsia="en-US"/>
        </w:rPr>
        <w:t xml:space="preserve">Программа комплексного развития систем коммунальной инфраструктуры </w:t>
      </w:r>
      <w:r w:rsidR="00170C59" w:rsidRPr="006807AC">
        <w:rPr>
          <w:rFonts w:ascii="Times New Roman" w:eastAsiaTheme="minorHAnsi" w:hAnsi="Times New Roman" w:cs="Times New Roman"/>
          <w:lang w:eastAsia="en-US"/>
        </w:rPr>
        <w:t>Таежнинского сельсовета Богучанского района Красноярского края на 2019-2031 годы</w:t>
      </w:r>
      <w:r w:rsidRPr="006807AC">
        <w:rPr>
          <w:rFonts w:ascii="Times New Roman" w:eastAsiaTheme="minorHAnsi" w:hAnsi="Times New Roman" w:cs="Times New Roman"/>
          <w:lang w:eastAsia="en-US"/>
        </w:rPr>
        <w:t>;</w:t>
      </w:r>
    </w:p>
    <w:p w14:paraId="4E9AFF20" w14:textId="77777777" w:rsidR="006801AC" w:rsidRDefault="006801AC" w:rsidP="005F0D0A">
      <w:pPr>
        <w:pStyle w:val="a8"/>
        <w:numPr>
          <w:ilvl w:val="0"/>
          <w:numId w:val="1"/>
        </w:numPr>
        <w:tabs>
          <w:tab w:val="left" w:pos="993"/>
        </w:tabs>
        <w:ind w:left="0" w:firstLine="709"/>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Схема теплоснабжения </w:t>
      </w:r>
      <w:r w:rsidR="00170C59">
        <w:rPr>
          <w:rFonts w:ascii="Times New Roman" w:eastAsiaTheme="minorHAnsi" w:hAnsi="Times New Roman" w:cs="Times New Roman"/>
          <w:lang w:eastAsia="en-US"/>
        </w:rPr>
        <w:t>Таежнинского сельсовета Богучанского района Красноярского края на период с 2022 года до 203</w:t>
      </w:r>
      <w:r w:rsidR="002846AE">
        <w:rPr>
          <w:rFonts w:ascii="Times New Roman" w:eastAsiaTheme="minorHAnsi" w:hAnsi="Times New Roman" w:cs="Times New Roman"/>
          <w:lang w:eastAsia="en-US"/>
        </w:rPr>
        <w:t>1</w:t>
      </w:r>
      <w:r w:rsidR="00170C59">
        <w:rPr>
          <w:rFonts w:ascii="Times New Roman" w:eastAsiaTheme="minorHAnsi" w:hAnsi="Times New Roman" w:cs="Times New Roman"/>
          <w:lang w:eastAsia="en-US"/>
        </w:rPr>
        <w:t xml:space="preserve"> года</w:t>
      </w:r>
      <w:r>
        <w:rPr>
          <w:rFonts w:ascii="Times New Roman" w:eastAsiaTheme="minorHAnsi" w:hAnsi="Times New Roman" w:cs="Times New Roman"/>
          <w:lang w:eastAsia="en-US"/>
        </w:rPr>
        <w:t>;</w:t>
      </w:r>
    </w:p>
    <w:p w14:paraId="2B3A57AD" w14:textId="77777777" w:rsidR="006801AC" w:rsidRPr="00FB3DE5" w:rsidRDefault="006801AC" w:rsidP="005F0D0A">
      <w:pPr>
        <w:pStyle w:val="a8"/>
        <w:numPr>
          <w:ilvl w:val="0"/>
          <w:numId w:val="1"/>
        </w:numPr>
        <w:tabs>
          <w:tab w:val="left" w:pos="993"/>
        </w:tabs>
        <w:ind w:left="0" w:firstLine="709"/>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Схема водоснабжения и водоотведения </w:t>
      </w:r>
      <w:r w:rsidR="00170C59">
        <w:rPr>
          <w:rFonts w:ascii="Times New Roman" w:eastAsiaTheme="minorHAnsi" w:hAnsi="Times New Roman" w:cs="Times New Roman"/>
          <w:lang w:eastAsia="en-US"/>
        </w:rPr>
        <w:t>муниципального образования Таежнинский сельсовет Богучанского района Красноярского края</w:t>
      </w:r>
      <w:r>
        <w:rPr>
          <w:rFonts w:ascii="Times New Roman" w:eastAsiaTheme="minorHAnsi" w:hAnsi="Times New Roman" w:cs="Times New Roman"/>
          <w:lang w:eastAsia="en-US"/>
        </w:rPr>
        <w:t>.</w:t>
      </w:r>
    </w:p>
    <w:p w14:paraId="784254A5" w14:textId="77777777" w:rsidR="004459EE" w:rsidRDefault="004459EE" w:rsidP="004459EE">
      <w:pPr>
        <w:tabs>
          <w:tab w:val="left" w:pos="993"/>
        </w:tabs>
        <w:rPr>
          <w:rFonts w:ascii="Times New Roman" w:eastAsiaTheme="minorHAnsi" w:hAnsi="Times New Roman" w:cs="Times New Roman"/>
          <w:lang w:eastAsia="en-US"/>
        </w:rPr>
      </w:pPr>
    </w:p>
    <w:p w14:paraId="23B6451D" w14:textId="77777777" w:rsidR="004459EE" w:rsidRDefault="004459EE" w:rsidP="004459EE">
      <w:pPr>
        <w:tabs>
          <w:tab w:val="left" w:pos="993"/>
        </w:tabs>
        <w:rPr>
          <w:rFonts w:ascii="Times New Roman" w:eastAsiaTheme="minorHAnsi" w:hAnsi="Times New Roman" w:cs="Times New Roman"/>
          <w:lang w:eastAsia="en-US"/>
        </w:rPr>
      </w:pPr>
    </w:p>
    <w:p w14:paraId="22863717" w14:textId="77777777" w:rsidR="004459EE" w:rsidRDefault="004459EE" w:rsidP="004459EE">
      <w:pPr>
        <w:tabs>
          <w:tab w:val="left" w:pos="993"/>
        </w:tabs>
        <w:rPr>
          <w:rFonts w:ascii="Times New Roman" w:eastAsiaTheme="minorHAnsi" w:hAnsi="Times New Roman" w:cs="Times New Roman"/>
          <w:lang w:eastAsia="en-US"/>
        </w:rPr>
      </w:pPr>
    </w:p>
    <w:p w14:paraId="11FC20C2" w14:textId="77777777" w:rsidR="004459EE" w:rsidRPr="004459EE" w:rsidRDefault="004459EE" w:rsidP="004459EE">
      <w:pPr>
        <w:tabs>
          <w:tab w:val="left" w:pos="993"/>
        </w:tabs>
        <w:rPr>
          <w:rFonts w:ascii="Times New Roman" w:eastAsiaTheme="minorHAnsi" w:hAnsi="Times New Roman" w:cs="Times New Roman"/>
          <w:lang w:eastAsia="en-US"/>
        </w:rPr>
      </w:pPr>
    </w:p>
    <w:p w14:paraId="10817D2F" w14:textId="77777777" w:rsidR="004459EE" w:rsidRDefault="004459EE" w:rsidP="004459EE">
      <w:pPr>
        <w:tabs>
          <w:tab w:val="left" w:pos="993"/>
        </w:tabs>
        <w:rPr>
          <w:rFonts w:ascii="Times New Roman" w:eastAsiaTheme="minorHAnsi" w:hAnsi="Times New Roman" w:cs="Times New Roman"/>
          <w:lang w:eastAsia="en-US"/>
        </w:rPr>
      </w:pPr>
    </w:p>
    <w:p w14:paraId="52AC2B38" w14:textId="77777777" w:rsidR="004459EE" w:rsidRDefault="004459EE" w:rsidP="004459EE">
      <w:pPr>
        <w:tabs>
          <w:tab w:val="left" w:pos="993"/>
        </w:tabs>
        <w:rPr>
          <w:rFonts w:ascii="Times New Roman" w:eastAsiaTheme="minorHAnsi" w:hAnsi="Times New Roman" w:cs="Times New Roman"/>
          <w:lang w:eastAsia="en-US"/>
        </w:rPr>
      </w:pPr>
    </w:p>
    <w:p w14:paraId="3202F78F" w14:textId="77777777" w:rsidR="004459EE" w:rsidRPr="004459EE" w:rsidRDefault="004459EE" w:rsidP="004459EE">
      <w:pPr>
        <w:tabs>
          <w:tab w:val="left" w:pos="993"/>
        </w:tabs>
        <w:rPr>
          <w:rFonts w:ascii="Times New Roman" w:eastAsiaTheme="minorHAnsi" w:hAnsi="Times New Roman" w:cs="Times New Roman"/>
          <w:lang w:eastAsia="en-US"/>
        </w:rPr>
      </w:pPr>
    </w:p>
    <w:p w14:paraId="36DFF839" w14:textId="77777777" w:rsidR="00316902" w:rsidRDefault="00316902" w:rsidP="00BF331D">
      <w:pPr>
        <w:widowControl/>
        <w:tabs>
          <w:tab w:val="left" w:pos="1985"/>
        </w:tabs>
        <w:spacing w:after="60"/>
        <w:ind w:firstLine="0"/>
        <w:jc w:val="center"/>
        <w:rPr>
          <w:rFonts w:ascii="Times New Roman" w:eastAsiaTheme="minorHAnsi" w:hAnsi="Times New Roman" w:cs="Times New Roman"/>
          <w:b/>
          <w:lang w:eastAsia="en-US"/>
        </w:rPr>
      </w:pPr>
    </w:p>
    <w:p w14:paraId="4942834A" w14:textId="77777777" w:rsidR="00316902" w:rsidRDefault="00316902" w:rsidP="00BF331D">
      <w:pPr>
        <w:widowControl/>
        <w:tabs>
          <w:tab w:val="left" w:pos="1985"/>
        </w:tabs>
        <w:spacing w:after="60"/>
        <w:ind w:firstLine="0"/>
        <w:jc w:val="center"/>
        <w:rPr>
          <w:rFonts w:ascii="Times New Roman" w:eastAsiaTheme="minorHAnsi" w:hAnsi="Times New Roman" w:cs="Times New Roman"/>
          <w:b/>
          <w:lang w:eastAsia="en-US"/>
        </w:rPr>
      </w:pPr>
    </w:p>
    <w:p w14:paraId="17B38CE5" w14:textId="77777777" w:rsidR="00316902" w:rsidRDefault="00316902" w:rsidP="00BF331D">
      <w:pPr>
        <w:widowControl/>
        <w:tabs>
          <w:tab w:val="left" w:pos="1985"/>
        </w:tabs>
        <w:spacing w:after="60"/>
        <w:ind w:firstLine="0"/>
        <w:jc w:val="center"/>
        <w:rPr>
          <w:rFonts w:ascii="Times New Roman" w:eastAsiaTheme="minorHAnsi" w:hAnsi="Times New Roman" w:cs="Times New Roman"/>
          <w:b/>
          <w:lang w:eastAsia="en-US"/>
        </w:rPr>
      </w:pPr>
    </w:p>
    <w:p w14:paraId="5E30ECF4" w14:textId="77777777" w:rsidR="00316902" w:rsidRDefault="00316902" w:rsidP="00BF331D">
      <w:pPr>
        <w:widowControl/>
        <w:tabs>
          <w:tab w:val="left" w:pos="1985"/>
        </w:tabs>
        <w:spacing w:after="60"/>
        <w:ind w:firstLine="0"/>
        <w:jc w:val="center"/>
        <w:rPr>
          <w:rFonts w:ascii="Times New Roman" w:eastAsiaTheme="minorHAnsi" w:hAnsi="Times New Roman" w:cs="Times New Roman"/>
          <w:b/>
          <w:lang w:eastAsia="en-US"/>
        </w:rPr>
      </w:pPr>
    </w:p>
    <w:p w14:paraId="15FF3C96" w14:textId="77777777" w:rsidR="00316902" w:rsidRDefault="00316902" w:rsidP="00BF331D">
      <w:pPr>
        <w:widowControl/>
        <w:tabs>
          <w:tab w:val="left" w:pos="1985"/>
        </w:tabs>
        <w:spacing w:after="60"/>
        <w:ind w:firstLine="0"/>
        <w:jc w:val="center"/>
        <w:rPr>
          <w:rFonts w:ascii="Times New Roman" w:eastAsiaTheme="minorHAnsi" w:hAnsi="Times New Roman" w:cs="Times New Roman"/>
          <w:b/>
          <w:lang w:eastAsia="en-US"/>
        </w:rPr>
      </w:pPr>
    </w:p>
    <w:p w14:paraId="7BC40833" w14:textId="77777777" w:rsidR="008730C8" w:rsidRDefault="008730C8" w:rsidP="00BF331D">
      <w:pPr>
        <w:widowControl/>
        <w:tabs>
          <w:tab w:val="left" w:pos="1985"/>
        </w:tabs>
        <w:spacing w:after="60"/>
        <w:ind w:firstLine="0"/>
        <w:jc w:val="center"/>
        <w:rPr>
          <w:rFonts w:ascii="Times New Roman" w:eastAsiaTheme="minorHAnsi" w:hAnsi="Times New Roman" w:cs="Times New Roman"/>
          <w:b/>
          <w:lang w:eastAsia="en-US"/>
        </w:rPr>
      </w:pPr>
    </w:p>
    <w:p w14:paraId="2A7B9832" w14:textId="77777777" w:rsidR="00316902" w:rsidRDefault="00316902" w:rsidP="00BF331D">
      <w:pPr>
        <w:widowControl/>
        <w:tabs>
          <w:tab w:val="left" w:pos="1985"/>
        </w:tabs>
        <w:spacing w:after="60"/>
        <w:ind w:firstLine="0"/>
        <w:jc w:val="center"/>
        <w:rPr>
          <w:rFonts w:ascii="Times New Roman" w:eastAsiaTheme="minorHAnsi" w:hAnsi="Times New Roman" w:cs="Times New Roman"/>
          <w:b/>
          <w:lang w:eastAsia="en-US"/>
        </w:rPr>
      </w:pPr>
    </w:p>
    <w:p w14:paraId="628A7FD1" w14:textId="77777777" w:rsidR="00170C59" w:rsidRDefault="00170C59" w:rsidP="00BF331D">
      <w:pPr>
        <w:widowControl/>
        <w:tabs>
          <w:tab w:val="left" w:pos="1985"/>
        </w:tabs>
        <w:spacing w:after="60"/>
        <w:ind w:firstLine="0"/>
        <w:jc w:val="center"/>
        <w:rPr>
          <w:rFonts w:ascii="Times New Roman" w:eastAsiaTheme="minorHAnsi" w:hAnsi="Times New Roman" w:cs="Times New Roman"/>
          <w:b/>
          <w:lang w:eastAsia="en-US"/>
        </w:rPr>
      </w:pPr>
    </w:p>
    <w:p w14:paraId="765663F7" w14:textId="77777777" w:rsidR="00170C59" w:rsidRDefault="00170C59" w:rsidP="00BF331D">
      <w:pPr>
        <w:widowControl/>
        <w:tabs>
          <w:tab w:val="left" w:pos="1985"/>
        </w:tabs>
        <w:spacing w:after="60"/>
        <w:ind w:firstLine="0"/>
        <w:jc w:val="center"/>
        <w:rPr>
          <w:rFonts w:ascii="Times New Roman" w:eastAsiaTheme="minorHAnsi" w:hAnsi="Times New Roman" w:cs="Times New Roman"/>
          <w:b/>
          <w:lang w:eastAsia="en-US"/>
        </w:rPr>
      </w:pPr>
    </w:p>
    <w:p w14:paraId="6B460246" w14:textId="77777777" w:rsidR="00170C59" w:rsidRDefault="00170C59" w:rsidP="00BF331D">
      <w:pPr>
        <w:widowControl/>
        <w:tabs>
          <w:tab w:val="left" w:pos="1985"/>
        </w:tabs>
        <w:spacing w:after="60"/>
        <w:ind w:firstLine="0"/>
        <w:jc w:val="center"/>
        <w:rPr>
          <w:rFonts w:ascii="Times New Roman" w:eastAsiaTheme="minorHAnsi" w:hAnsi="Times New Roman" w:cs="Times New Roman"/>
          <w:b/>
          <w:lang w:eastAsia="en-US"/>
        </w:rPr>
      </w:pPr>
    </w:p>
    <w:p w14:paraId="77D227E5" w14:textId="188CFADF" w:rsidR="00FB3DE5" w:rsidRDefault="00FB3DE5" w:rsidP="00BF331D">
      <w:pPr>
        <w:widowControl/>
        <w:tabs>
          <w:tab w:val="left" w:pos="1985"/>
        </w:tabs>
        <w:spacing w:after="60"/>
        <w:ind w:firstLine="0"/>
        <w:jc w:val="center"/>
        <w:rPr>
          <w:rFonts w:ascii="Times New Roman" w:eastAsiaTheme="minorHAnsi" w:hAnsi="Times New Roman" w:cs="Times New Roman"/>
          <w:b/>
          <w:lang w:eastAsia="en-US"/>
        </w:rPr>
      </w:pPr>
    </w:p>
    <w:p w14:paraId="7380F3B5" w14:textId="35125786" w:rsidR="005D652F" w:rsidRDefault="005D652F" w:rsidP="00BF331D">
      <w:pPr>
        <w:widowControl/>
        <w:tabs>
          <w:tab w:val="left" w:pos="1985"/>
        </w:tabs>
        <w:spacing w:after="60"/>
        <w:ind w:firstLine="0"/>
        <w:jc w:val="center"/>
        <w:rPr>
          <w:rFonts w:ascii="Times New Roman" w:eastAsiaTheme="minorHAnsi" w:hAnsi="Times New Roman" w:cs="Times New Roman"/>
          <w:b/>
          <w:lang w:eastAsia="en-US"/>
        </w:rPr>
      </w:pPr>
    </w:p>
    <w:p w14:paraId="1BB47165" w14:textId="77777777" w:rsidR="005D652F" w:rsidRDefault="005D652F" w:rsidP="00BF331D">
      <w:pPr>
        <w:widowControl/>
        <w:tabs>
          <w:tab w:val="left" w:pos="1985"/>
        </w:tabs>
        <w:spacing w:after="60"/>
        <w:ind w:firstLine="0"/>
        <w:jc w:val="center"/>
        <w:rPr>
          <w:rFonts w:ascii="Times New Roman" w:eastAsiaTheme="minorHAnsi" w:hAnsi="Times New Roman" w:cs="Times New Roman"/>
          <w:b/>
          <w:lang w:eastAsia="en-US"/>
        </w:rPr>
      </w:pPr>
    </w:p>
    <w:p w14:paraId="54516EC1" w14:textId="77777777" w:rsidR="00FB3DE5" w:rsidRDefault="00FB3DE5" w:rsidP="00BF331D">
      <w:pPr>
        <w:widowControl/>
        <w:tabs>
          <w:tab w:val="left" w:pos="1985"/>
        </w:tabs>
        <w:spacing w:after="60"/>
        <w:ind w:firstLine="0"/>
        <w:jc w:val="center"/>
        <w:rPr>
          <w:rFonts w:ascii="Times New Roman" w:eastAsiaTheme="minorHAnsi" w:hAnsi="Times New Roman" w:cs="Times New Roman"/>
          <w:b/>
          <w:lang w:eastAsia="en-US"/>
        </w:rPr>
      </w:pPr>
    </w:p>
    <w:p w14:paraId="5312D7FA" w14:textId="77777777" w:rsidR="00316902" w:rsidRDefault="00316902" w:rsidP="00BF331D">
      <w:pPr>
        <w:widowControl/>
        <w:tabs>
          <w:tab w:val="left" w:pos="1985"/>
        </w:tabs>
        <w:spacing w:after="60"/>
        <w:ind w:firstLine="0"/>
        <w:jc w:val="center"/>
        <w:rPr>
          <w:rFonts w:ascii="Times New Roman" w:eastAsiaTheme="minorHAnsi" w:hAnsi="Times New Roman" w:cs="Times New Roman"/>
          <w:b/>
          <w:lang w:eastAsia="en-US"/>
        </w:rPr>
      </w:pPr>
    </w:p>
    <w:p w14:paraId="14F460F3" w14:textId="77777777" w:rsidR="001321A8" w:rsidRDefault="008F5296" w:rsidP="00BF331D">
      <w:pPr>
        <w:widowControl/>
        <w:tabs>
          <w:tab w:val="left" w:pos="1985"/>
        </w:tabs>
        <w:spacing w:after="60"/>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 xml:space="preserve">РАЗДЕЛ 1. </w:t>
      </w:r>
      <w:r w:rsidR="001321A8">
        <w:rPr>
          <w:rFonts w:ascii="Times New Roman" w:eastAsiaTheme="minorHAnsi" w:hAnsi="Times New Roman" w:cs="Times New Roman"/>
          <w:b/>
          <w:lang w:eastAsia="en-US"/>
        </w:rPr>
        <w:t>ПОКАЗАТЕЛИ СУЩЕСТВУЮЩЕГО И ПЕРСПЕКТИВНОГО СПРОСА НА ТЕПЛОВУЮ ЭНЕРГИЮ (МОЩНОСТЬ) И ТЕПЛОНОСИТЕЛЬ В УСТАНОВЛЕННЫХ ГРАНИЦАХ ТЕРРИТОРИИ</w:t>
      </w:r>
      <w:r w:rsidR="00FC0DE7">
        <w:rPr>
          <w:rFonts w:ascii="Times New Roman" w:eastAsiaTheme="minorHAnsi" w:hAnsi="Times New Roman" w:cs="Times New Roman"/>
          <w:b/>
          <w:lang w:eastAsia="en-US"/>
        </w:rPr>
        <w:t xml:space="preserve"> </w:t>
      </w:r>
      <w:r w:rsidR="007B53F1">
        <w:rPr>
          <w:rFonts w:ascii="Times New Roman" w:eastAsiaTheme="minorHAnsi" w:hAnsi="Times New Roman" w:cs="Times New Roman"/>
          <w:b/>
          <w:lang w:eastAsia="en-US"/>
        </w:rPr>
        <w:t>ТАЕЖНИНСКОГО СЕЛЬСОВЕТА БОГУЧАНСКОГО РАЙОНА КРАСНОЯРСКОГО КРАЯ</w:t>
      </w:r>
    </w:p>
    <w:p w14:paraId="7E37F68E" w14:textId="77777777" w:rsidR="001321A8" w:rsidRPr="00792256" w:rsidRDefault="001321A8" w:rsidP="00BF331D">
      <w:pPr>
        <w:widowControl/>
        <w:tabs>
          <w:tab w:val="left" w:pos="1985"/>
        </w:tabs>
        <w:spacing w:after="60"/>
        <w:ind w:firstLine="0"/>
        <w:jc w:val="center"/>
        <w:rPr>
          <w:rFonts w:ascii="Times New Roman" w:hAnsi="Times New Roman" w:cs="Times New Roman"/>
          <w:b/>
          <w:shd w:val="clear" w:color="auto" w:fill="FFFFFF"/>
        </w:rPr>
      </w:pPr>
      <w:r w:rsidRPr="00792256">
        <w:rPr>
          <w:rFonts w:ascii="Times New Roman" w:eastAsiaTheme="minorHAnsi" w:hAnsi="Times New Roman" w:cs="Times New Roman"/>
          <w:b/>
          <w:lang w:eastAsia="en-US"/>
        </w:rPr>
        <w:t xml:space="preserve">1.1. </w:t>
      </w:r>
      <w:r w:rsidRPr="00792256">
        <w:rPr>
          <w:rFonts w:ascii="Times New Roman" w:hAnsi="Times New Roman" w:cs="Times New Roman"/>
          <w:b/>
          <w:shd w:val="clear" w:color="auto" w:fill="FFFFFF"/>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p>
    <w:p w14:paraId="43FAB333" w14:textId="77777777" w:rsidR="006841E1" w:rsidRDefault="00203EF1" w:rsidP="00203EF1">
      <w:pPr>
        <w:widowControl/>
        <w:ind w:firstLine="709"/>
        <w:rPr>
          <w:rFonts w:ascii="Times New Roman" w:eastAsiaTheme="minorHAnsi" w:hAnsi="Times New Roman" w:cs="Times New Roman"/>
          <w:lang w:eastAsia="en-US"/>
        </w:rPr>
      </w:pPr>
      <w:r w:rsidRPr="00792256">
        <w:rPr>
          <w:rFonts w:ascii="Times New Roman" w:eastAsiaTheme="minorHAnsi" w:hAnsi="Times New Roman" w:cs="Times New Roman"/>
          <w:lang w:eastAsia="en-US"/>
        </w:rPr>
        <w:t>Перспективный</w:t>
      </w:r>
      <w:r w:rsidR="006841E1" w:rsidRPr="00792256">
        <w:rPr>
          <w:rFonts w:ascii="Times New Roman" w:eastAsiaTheme="minorHAnsi" w:hAnsi="Times New Roman" w:cs="Times New Roman"/>
          <w:lang w:eastAsia="en-US"/>
        </w:rPr>
        <w:t xml:space="preserve"> </w:t>
      </w:r>
      <w:r w:rsidRPr="00792256">
        <w:rPr>
          <w:rFonts w:ascii="Times New Roman" w:eastAsiaTheme="minorHAnsi" w:hAnsi="Times New Roman" w:cs="Times New Roman"/>
          <w:lang w:eastAsia="en-US"/>
        </w:rPr>
        <w:t>спрос</w:t>
      </w:r>
      <w:r w:rsidR="006841E1" w:rsidRPr="00792256">
        <w:rPr>
          <w:rFonts w:ascii="Times New Roman" w:eastAsiaTheme="minorHAnsi" w:hAnsi="Times New Roman" w:cs="Times New Roman"/>
          <w:lang w:eastAsia="en-US"/>
        </w:rPr>
        <w:t xml:space="preserve"> на тепловую мощность и тепловую энергию</w:t>
      </w:r>
      <w:r w:rsidR="006841E1">
        <w:rPr>
          <w:rFonts w:ascii="Times New Roman" w:eastAsiaTheme="minorHAnsi" w:hAnsi="Times New Roman" w:cs="Times New Roman"/>
          <w:lang w:eastAsia="en-US"/>
        </w:rPr>
        <w:t xml:space="preserve"> для теплоснабжения </w:t>
      </w:r>
      <w:r>
        <w:rPr>
          <w:rFonts w:ascii="Times New Roman" w:eastAsiaTheme="minorHAnsi" w:hAnsi="Times New Roman" w:cs="Times New Roman"/>
          <w:lang w:eastAsia="en-US"/>
        </w:rPr>
        <w:t>включает в себя</w:t>
      </w:r>
      <w:r w:rsidR="006841E1">
        <w:rPr>
          <w:rFonts w:ascii="Times New Roman" w:eastAsiaTheme="minorHAnsi" w:hAnsi="Times New Roman" w:cs="Times New Roman"/>
          <w:lang w:eastAsia="en-US"/>
        </w:rPr>
        <w:t xml:space="preserve"> потребности всех объектов капитального строительства в тепловой мощности и тепловой энергии на цели отопления, вентиляции, горячего водоснабжения и технологические нужды.</w:t>
      </w:r>
    </w:p>
    <w:p w14:paraId="03B9910F" w14:textId="77777777" w:rsidR="007A778B" w:rsidRDefault="007B53F1" w:rsidP="007A778B">
      <w:pPr>
        <w:widowControl/>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На территории Таежнинского сельсовета Богучанского района Красноярского края</w:t>
      </w:r>
      <w:r w:rsidR="007A778B">
        <w:rPr>
          <w:rFonts w:ascii="Times New Roman" w:eastAsiaTheme="minorHAnsi" w:hAnsi="Times New Roman" w:cs="Times New Roman"/>
          <w:lang w:eastAsia="en-US"/>
        </w:rPr>
        <w:t xml:space="preserve"> тепловая мощность и тепловая энергия используются на отопление и горячее водоснабжение. Вентиляция, потребление тепловой энергии на технологические нужды отсутствуют.</w:t>
      </w:r>
    </w:p>
    <w:p w14:paraId="00FEA4A6" w14:textId="77777777" w:rsidR="006841E1" w:rsidRDefault="006841E1" w:rsidP="00203EF1">
      <w:pPr>
        <w:widowControl/>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Единственным используемым видом теплоносителя является вода, теплоноситель в виде</w:t>
      </w:r>
      <w:r w:rsidR="00203EF1">
        <w:rPr>
          <w:rFonts w:ascii="Times New Roman" w:eastAsiaTheme="minorHAnsi" w:hAnsi="Times New Roman" w:cs="Times New Roman"/>
          <w:lang w:eastAsia="en-US"/>
        </w:rPr>
        <w:t xml:space="preserve"> </w:t>
      </w:r>
      <w:r>
        <w:rPr>
          <w:rFonts w:ascii="Times New Roman" w:eastAsiaTheme="minorHAnsi" w:hAnsi="Times New Roman" w:cs="Times New Roman"/>
          <w:lang w:eastAsia="en-US"/>
        </w:rPr>
        <w:t>водяного пара не используется.</w:t>
      </w:r>
    </w:p>
    <w:p w14:paraId="43FF309F" w14:textId="77777777" w:rsidR="003544F8" w:rsidRDefault="007B53F1" w:rsidP="003544F8">
      <w:pPr>
        <w:widowControl/>
        <w:ind w:firstLine="709"/>
      </w:pPr>
      <w:r>
        <w:rPr>
          <w:rFonts w:ascii="Times New Roman" w:eastAsiaTheme="minorHAnsi" w:hAnsi="Times New Roman" w:cs="Times New Roman"/>
          <w:lang w:eastAsia="en-US"/>
        </w:rPr>
        <w:t>Таежнинский сельсовет Богучанского района Красноярского края (в дальнейшем «Таежнинский сельсовет</w:t>
      </w:r>
      <w:r w:rsidR="009C428D" w:rsidRPr="006C1F6F">
        <w:rPr>
          <w:rFonts w:ascii="Times New Roman" w:eastAsiaTheme="minorHAnsi" w:hAnsi="Times New Roman" w:cs="Times New Roman"/>
          <w:lang w:eastAsia="en-US"/>
        </w:rPr>
        <w:t xml:space="preserve">») включает в свой состав </w:t>
      </w:r>
      <w:r>
        <w:rPr>
          <w:rFonts w:ascii="Times New Roman" w:eastAsiaTheme="minorHAnsi" w:hAnsi="Times New Roman" w:cs="Times New Roman"/>
          <w:lang w:eastAsia="en-US"/>
        </w:rPr>
        <w:t>2 населенных пункта</w:t>
      </w:r>
      <w:r w:rsidR="003544F8">
        <w:rPr>
          <w:rFonts w:ascii="Times New Roman" w:eastAsiaTheme="minorHAnsi" w:hAnsi="Times New Roman" w:cs="Times New Roman"/>
          <w:lang w:eastAsia="en-US"/>
        </w:rPr>
        <w:t xml:space="preserve">: </w:t>
      </w:r>
      <w:r>
        <w:rPr>
          <w:rFonts w:ascii="Times New Roman" w:eastAsiaTheme="minorHAnsi" w:hAnsi="Times New Roman" w:cs="Times New Roman"/>
          <w:lang w:eastAsia="en-US"/>
        </w:rPr>
        <w:t>поселок Таежный, село Карабула</w:t>
      </w:r>
      <w:r w:rsidR="003544F8">
        <w:t xml:space="preserve">. Административным центром </w:t>
      </w:r>
      <w:r>
        <w:t>Таежнинского сельсовета является поселок Таежный</w:t>
      </w:r>
      <w:r w:rsidR="003544F8">
        <w:t>.</w:t>
      </w:r>
    </w:p>
    <w:p w14:paraId="2FF92612" w14:textId="77777777" w:rsidR="00142843" w:rsidRPr="002846AE" w:rsidRDefault="00142843" w:rsidP="003544F8">
      <w:pPr>
        <w:widowControl/>
        <w:ind w:firstLine="709"/>
      </w:pPr>
      <w:r w:rsidRPr="002846AE">
        <w:t xml:space="preserve">На территории поселка Таежный функционирует одна котельная № 34, расположенная по улице Чапаева, дом 5, здание 2. Муниципальная котельная </w:t>
      </w:r>
      <w:r w:rsidRPr="006B58F1">
        <w:t>отапливает</w:t>
      </w:r>
      <w:r w:rsidR="009B51D5" w:rsidRPr="006B58F1">
        <w:t xml:space="preserve"> 3 многоквартирных дома (улица Кирова, улица Ленина, улица Строителей), 92 индивидуальных жилых дома (улица Буденного, улица Вокзальная, улица Гагарина, улица Дорожная, улица Кирова, улица Ленина, улица Лесная, улица Лесовозная, улица Новая, улица Свердлова, улица Советский, улица Строителей, улица Суворова, улица Чапаева, улица Юбилейная)</w:t>
      </w:r>
      <w:r w:rsidR="00A04151" w:rsidRPr="006B58F1">
        <w:t>,</w:t>
      </w:r>
      <w:r w:rsidR="00AF0D0E" w:rsidRPr="006B58F1">
        <w:t xml:space="preserve"> 38 общественных зданий (</w:t>
      </w:r>
      <w:r w:rsidR="0049173B" w:rsidRPr="006B58F1">
        <w:t>улица Буденного,</w:t>
      </w:r>
      <w:r w:rsidR="00322D6C" w:rsidRPr="006B58F1">
        <w:t xml:space="preserve"> улица Вокзальная,</w:t>
      </w:r>
      <w:r w:rsidR="0049173B" w:rsidRPr="006B58F1">
        <w:t xml:space="preserve"> улица Кирова,</w:t>
      </w:r>
      <w:r w:rsidR="00322D6C" w:rsidRPr="006B58F1">
        <w:t xml:space="preserve"> улица Новая, улица Свердлова, </w:t>
      </w:r>
      <w:r w:rsidR="0049173B" w:rsidRPr="006B58F1">
        <w:t>улица Строителей, улица Суворова</w:t>
      </w:r>
      <w:r w:rsidR="00322D6C" w:rsidRPr="006B58F1">
        <w:t xml:space="preserve">), 17 производственных зданий промышленных предприятий (улица Вокзальная, улица Лесная, улица Новая, улица Свердлова, улица Строителей, улица Чапаева) </w:t>
      </w:r>
      <w:r w:rsidR="00322D6C" w:rsidRPr="006B58F1">
        <w:rPr>
          <w:rFonts w:ascii="Times New Roman" w:eastAsiaTheme="minorHAnsi" w:hAnsi="Times New Roman" w:cs="Times New Roman"/>
          <w:lang w:eastAsia="en-US"/>
        </w:rPr>
        <w:t>и имеет тепловые сети в двухтрубном исполнении общей протяженностью 10,284 км.</w:t>
      </w:r>
      <w:r w:rsidR="00322D6C" w:rsidRPr="002846AE">
        <w:t xml:space="preserve">   </w:t>
      </w:r>
      <w:r w:rsidRPr="002846AE">
        <w:t xml:space="preserve">  </w:t>
      </w:r>
    </w:p>
    <w:p w14:paraId="04364B79" w14:textId="77777777" w:rsidR="009F0A70" w:rsidRDefault="0005574C" w:rsidP="00F24263">
      <w:pPr>
        <w:widowControl/>
        <w:ind w:firstLine="709"/>
        <w:rPr>
          <w:rFonts w:ascii="Times New Roman" w:eastAsiaTheme="minorHAnsi" w:hAnsi="Times New Roman" w:cs="Times New Roman"/>
          <w:lang w:eastAsia="en-US"/>
        </w:rPr>
      </w:pPr>
      <w:r w:rsidRPr="002846AE">
        <w:rPr>
          <w:rFonts w:ascii="Times New Roman" w:eastAsiaTheme="minorHAnsi" w:hAnsi="Times New Roman" w:cs="Times New Roman"/>
          <w:lang w:eastAsia="en-US"/>
        </w:rPr>
        <w:t xml:space="preserve">Система теплоснабжения котельной № 34 (поселок Таежный, </w:t>
      </w:r>
      <w:r w:rsidR="00D96F18" w:rsidRPr="002846AE">
        <w:rPr>
          <w:rFonts w:ascii="Times New Roman" w:eastAsiaTheme="minorHAnsi" w:hAnsi="Times New Roman" w:cs="Times New Roman"/>
          <w:lang w:eastAsia="en-US"/>
        </w:rPr>
        <w:t>улица Чапаева, дом 5,</w:t>
      </w:r>
      <w:r w:rsidR="00D96F18">
        <w:rPr>
          <w:rFonts w:ascii="Times New Roman" w:eastAsiaTheme="minorHAnsi" w:hAnsi="Times New Roman" w:cs="Times New Roman"/>
          <w:lang w:eastAsia="en-US"/>
        </w:rPr>
        <w:t xml:space="preserve"> здание 2)</w:t>
      </w:r>
      <w:r>
        <w:rPr>
          <w:rFonts w:ascii="Times New Roman" w:eastAsiaTheme="minorHAnsi" w:hAnsi="Times New Roman" w:cs="Times New Roman"/>
          <w:lang w:eastAsia="en-US"/>
        </w:rPr>
        <w:t xml:space="preserve"> является отрытой системой</w:t>
      </w:r>
      <w:r w:rsidR="009F0A70">
        <w:rPr>
          <w:rFonts w:ascii="Times New Roman" w:eastAsiaTheme="minorHAnsi" w:hAnsi="Times New Roman" w:cs="Times New Roman"/>
          <w:lang w:eastAsia="en-US"/>
        </w:rPr>
        <w:t xml:space="preserve"> теплоснабжения.</w:t>
      </w:r>
    </w:p>
    <w:p w14:paraId="31FA06A6" w14:textId="77777777" w:rsidR="00C22F71" w:rsidRDefault="00934AE8" w:rsidP="006D56AB">
      <w:pPr>
        <w:widowControl/>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Теплоснабжение индивидуальных жилых домов с приусадебными земельными участками, коттеджей, общественных зданий и производственных зданий промышленных предприятий, расположенных на территории поселка Таежный, не подключенных к котельной № 34 (поселок Таежный, улица Чапаева, дом 5, здание 2), осуществляется от индивидуальных источников тепловой энергии - индивидуальных котельных агрегатов и печей.   </w:t>
      </w:r>
    </w:p>
    <w:p w14:paraId="5FDDCFCA" w14:textId="77777777" w:rsidR="00934AE8" w:rsidRDefault="00934AE8" w:rsidP="00934AE8">
      <w:pPr>
        <w:widowControl/>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Система теплоснабжения села Карабула </w:t>
      </w:r>
      <w:r>
        <w:t>является децентрализованной системой</w:t>
      </w:r>
      <w:r w:rsidR="005A37B6">
        <w:t xml:space="preserve"> теплоснабжения. На территории </w:t>
      </w:r>
      <w:r>
        <w:t>села Карабула</w:t>
      </w:r>
      <w:r w:rsidR="005A37B6">
        <w:t xml:space="preserve"> муниципальные котельные и тепловые сети отсутствуют. </w:t>
      </w:r>
      <w:r>
        <w:rPr>
          <w:rFonts w:ascii="Times New Roman" w:eastAsiaTheme="minorHAnsi" w:hAnsi="Times New Roman" w:cs="Times New Roman"/>
          <w:lang w:eastAsia="en-US"/>
        </w:rPr>
        <w:t xml:space="preserve">Теплоснабжение индивидуальных жилых домов с приусадебными земельными участками, коттеджей, общественных зданий и производственных зданий промышленных предприятий, расположенных на территории села Карабула, осуществляется от индивидуальных источников тепловой энергии - индивидуальных котельных агрегатов и печей.   </w:t>
      </w:r>
    </w:p>
    <w:p w14:paraId="5B796F25" w14:textId="77777777" w:rsidR="0072325E" w:rsidRDefault="0072325E" w:rsidP="0072325E">
      <w:pPr>
        <w:widowControl/>
        <w:tabs>
          <w:tab w:val="left" w:pos="993"/>
          <w:tab w:val="left" w:pos="1276"/>
          <w:tab w:val="right" w:leader="dot" w:pos="9923"/>
        </w:tabs>
        <w:autoSpaceDE/>
        <w:autoSpaceDN/>
        <w:adjustRightInd/>
        <w:ind w:firstLine="709"/>
        <w:rPr>
          <w:rFonts w:ascii="Times New Roman" w:hAnsi="Times New Roman" w:cs="Times New Roman"/>
          <w:shd w:val="clear" w:color="auto" w:fill="FFFFFF"/>
        </w:rPr>
      </w:pPr>
      <w:r>
        <w:rPr>
          <w:rFonts w:ascii="Times New Roman" w:hAnsi="Times New Roman" w:cs="Times New Roman"/>
          <w:shd w:val="clear" w:color="auto" w:fill="FFFFFF"/>
        </w:rPr>
        <w:t>Производственные котел</w:t>
      </w:r>
      <w:r w:rsidR="0085221C">
        <w:rPr>
          <w:rFonts w:ascii="Times New Roman" w:hAnsi="Times New Roman" w:cs="Times New Roman"/>
          <w:shd w:val="clear" w:color="auto" w:fill="FFFFFF"/>
        </w:rPr>
        <w:t xml:space="preserve">ьные на территории </w:t>
      </w:r>
      <w:r w:rsidR="00934AE8">
        <w:rPr>
          <w:rFonts w:ascii="Times New Roman" w:hAnsi="Times New Roman" w:cs="Times New Roman"/>
          <w:shd w:val="clear" w:color="auto" w:fill="FFFFFF"/>
        </w:rPr>
        <w:t>Таежнинского сельсовета</w:t>
      </w:r>
      <w:r>
        <w:rPr>
          <w:rFonts w:ascii="Times New Roman" w:hAnsi="Times New Roman" w:cs="Times New Roman"/>
          <w:shd w:val="clear" w:color="auto" w:fill="FFFFFF"/>
        </w:rPr>
        <w:t xml:space="preserve"> отсутствуют.</w:t>
      </w:r>
    </w:p>
    <w:p w14:paraId="5CA9B475" w14:textId="77777777" w:rsidR="00690DDB" w:rsidRDefault="00690DDB" w:rsidP="00722EB3">
      <w:pPr>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Перечень потребителе</w:t>
      </w:r>
      <w:r w:rsidR="0085221C">
        <w:rPr>
          <w:rFonts w:ascii="Times New Roman" w:eastAsiaTheme="minorHAnsi" w:hAnsi="Times New Roman" w:cs="Times New Roman"/>
          <w:lang w:eastAsia="en-US"/>
        </w:rPr>
        <w:t xml:space="preserve">й тепловой энергии </w:t>
      </w:r>
      <w:r w:rsidR="00934AE8">
        <w:rPr>
          <w:rFonts w:ascii="Times New Roman" w:eastAsiaTheme="minorHAnsi" w:hAnsi="Times New Roman" w:cs="Times New Roman"/>
          <w:lang w:eastAsia="en-US"/>
        </w:rPr>
        <w:t xml:space="preserve">Таежнинского сельсовета от котельной № 34 (поселок Таежный, улица Чапаева, дом 5, здание 2) </w:t>
      </w:r>
      <w:r w:rsidR="007920BC">
        <w:rPr>
          <w:rFonts w:ascii="Times New Roman" w:eastAsiaTheme="minorHAnsi" w:hAnsi="Times New Roman" w:cs="Times New Roman"/>
          <w:lang w:eastAsia="en-US"/>
        </w:rPr>
        <w:t xml:space="preserve">по состоянию на </w:t>
      </w:r>
      <w:r w:rsidR="006D56AB">
        <w:rPr>
          <w:rFonts w:ascii="Times New Roman" w:eastAsiaTheme="minorHAnsi" w:hAnsi="Times New Roman" w:cs="Times New Roman"/>
          <w:lang w:eastAsia="en-US"/>
        </w:rPr>
        <w:t>отчетный (базовый) 202</w:t>
      </w:r>
      <w:r w:rsidR="002846AE">
        <w:rPr>
          <w:rFonts w:ascii="Times New Roman" w:eastAsiaTheme="minorHAnsi" w:hAnsi="Times New Roman" w:cs="Times New Roman"/>
          <w:lang w:eastAsia="en-US"/>
        </w:rPr>
        <w:t>2</w:t>
      </w:r>
      <w:r w:rsidR="007920BC">
        <w:rPr>
          <w:rFonts w:ascii="Times New Roman" w:eastAsiaTheme="minorHAnsi" w:hAnsi="Times New Roman" w:cs="Times New Roman"/>
          <w:lang w:eastAsia="en-US"/>
        </w:rPr>
        <w:t xml:space="preserve"> год</w:t>
      </w:r>
      <w:r>
        <w:rPr>
          <w:rFonts w:ascii="Times New Roman" w:eastAsiaTheme="minorHAnsi" w:hAnsi="Times New Roman" w:cs="Times New Roman"/>
          <w:lang w:eastAsia="en-US"/>
        </w:rPr>
        <w:t xml:space="preserve"> представлен в Таблице 1.</w:t>
      </w:r>
    </w:p>
    <w:p w14:paraId="757CDA6C" w14:textId="77777777" w:rsidR="00934AE8" w:rsidRDefault="00934AE8" w:rsidP="00690DDB">
      <w:pPr>
        <w:widowControl/>
        <w:ind w:firstLine="0"/>
        <w:jc w:val="right"/>
        <w:rPr>
          <w:rFonts w:ascii="Times New Roman" w:eastAsiaTheme="minorHAnsi" w:hAnsi="Times New Roman" w:cs="Times New Roman"/>
          <w:lang w:eastAsia="en-US"/>
        </w:rPr>
      </w:pPr>
    </w:p>
    <w:p w14:paraId="51D44CFB" w14:textId="77777777" w:rsidR="00934AE8" w:rsidRDefault="00934AE8" w:rsidP="00690DDB">
      <w:pPr>
        <w:widowControl/>
        <w:ind w:firstLine="0"/>
        <w:jc w:val="right"/>
        <w:rPr>
          <w:rFonts w:ascii="Times New Roman" w:eastAsiaTheme="minorHAnsi" w:hAnsi="Times New Roman" w:cs="Times New Roman"/>
          <w:lang w:eastAsia="en-US"/>
        </w:rPr>
      </w:pPr>
    </w:p>
    <w:p w14:paraId="589A1AD0" w14:textId="746EEEA1" w:rsidR="00934AE8" w:rsidRDefault="00934AE8" w:rsidP="00690DDB">
      <w:pPr>
        <w:widowControl/>
        <w:ind w:firstLine="0"/>
        <w:jc w:val="right"/>
        <w:rPr>
          <w:rFonts w:ascii="Times New Roman" w:eastAsiaTheme="minorHAnsi" w:hAnsi="Times New Roman" w:cs="Times New Roman"/>
          <w:lang w:eastAsia="en-US"/>
        </w:rPr>
      </w:pPr>
    </w:p>
    <w:p w14:paraId="5EC58681" w14:textId="77777777" w:rsidR="005D652F" w:rsidRDefault="005D652F" w:rsidP="00690DDB">
      <w:pPr>
        <w:widowControl/>
        <w:ind w:firstLine="0"/>
        <w:jc w:val="right"/>
        <w:rPr>
          <w:rFonts w:ascii="Times New Roman" w:eastAsiaTheme="minorHAnsi" w:hAnsi="Times New Roman" w:cs="Times New Roman"/>
          <w:lang w:eastAsia="en-US"/>
        </w:rPr>
      </w:pPr>
    </w:p>
    <w:p w14:paraId="2B039167" w14:textId="77777777" w:rsidR="00934AE8" w:rsidRDefault="00934AE8" w:rsidP="00690DDB">
      <w:pPr>
        <w:widowControl/>
        <w:ind w:firstLine="0"/>
        <w:jc w:val="right"/>
        <w:rPr>
          <w:rFonts w:ascii="Times New Roman" w:eastAsiaTheme="minorHAnsi" w:hAnsi="Times New Roman" w:cs="Times New Roman"/>
          <w:lang w:eastAsia="en-US"/>
        </w:rPr>
      </w:pPr>
    </w:p>
    <w:p w14:paraId="42EDEF37" w14:textId="77777777" w:rsidR="00690DDB" w:rsidRDefault="006D56AB" w:rsidP="00690DDB">
      <w:pPr>
        <w:widowControl/>
        <w:ind w:firstLine="0"/>
        <w:jc w:val="right"/>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 </w:t>
      </w:r>
      <w:r w:rsidR="00690DDB">
        <w:rPr>
          <w:rFonts w:ascii="Times New Roman" w:eastAsiaTheme="minorHAnsi" w:hAnsi="Times New Roman" w:cs="Times New Roman"/>
          <w:lang w:eastAsia="en-US"/>
        </w:rPr>
        <w:t>Таблица 1</w:t>
      </w:r>
    </w:p>
    <w:p w14:paraId="3CFEDFCE" w14:textId="77777777" w:rsidR="00934AE8" w:rsidRDefault="00934AE8" w:rsidP="002C5A3C">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Перечень потребителей тепловой энергии Таежнинского сельсовета </w:t>
      </w:r>
    </w:p>
    <w:p w14:paraId="18DCBEF9" w14:textId="77777777" w:rsidR="00934AE8" w:rsidRDefault="00934AE8" w:rsidP="002C5A3C">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от котельной № 34 (поселок Таежный, улица Чапаева, дом 5, здание 2) </w:t>
      </w:r>
    </w:p>
    <w:p w14:paraId="679727D4" w14:textId="77777777" w:rsidR="00690DDB" w:rsidRDefault="00934AE8" w:rsidP="002C5A3C">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по состоянию на отчетный (базовый) 202</w:t>
      </w:r>
      <w:r w:rsidR="002846AE">
        <w:rPr>
          <w:rFonts w:ascii="Times New Roman" w:eastAsiaTheme="minorHAnsi" w:hAnsi="Times New Roman" w:cs="Times New Roman"/>
          <w:lang w:eastAsia="en-US"/>
        </w:rPr>
        <w:t>2</w:t>
      </w:r>
      <w:r>
        <w:rPr>
          <w:rFonts w:ascii="Times New Roman" w:eastAsiaTheme="minorHAnsi" w:hAnsi="Times New Roman" w:cs="Times New Roman"/>
          <w:lang w:eastAsia="en-US"/>
        </w:rPr>
        <w:t xml:space="preserve"> год</w:t>
      </w:r>
    </w:p>
    <w:tbl>
      <w:tblPr>
        <w:tblStyle w:val="a7"/>
        <w:tblW w:w="0" w:type="auto"/>
        <w:tblLayout w:type="fixed"/>
        <w:tblLook w:val="04A0" w:firstRow="1" w:lastRow="0" w:firstColumn="1" w:lastColumn="0" w:noHBand="0" w:noVBand="1"/>
      </w:tblPr>
      <w:tblGrid>
        <w:gridCol w:w="817"/>
        <w:gridCol w:w="2268"/>
        <w:gridCol w:w="1559"/>
        <w:gridCol w:w="3544"/>
        <w:gridCol w:w="1949"/>
      </w:tblGrid>
      <w:tr w:rsidR="00794929" w14:paraId="7427AE36" w14:textId="77777777" w:rsidTr="00794929">
        <w:trPr>
          <w:tblHeader/>
        </w:trPr>
        <w:tc>
          <w:tcPr>
            <w:tcW w:w="817" w:type="dxa"/>
            <w:vAlign w:val="center"/>
          </w:tcPr>
          <w:p w14:paraId="2CDFD3E6" w14:textId="77777777" w:rsidR="00794929" w:rsidRPr="007920BC" w:rsidRDefault="00794929" w:rsidP="00B36121">
            <w:pPr>
              <w:widowControl/>
              <w:ind w:firstLine="0"/>
              <w:jc w:val="center"/>
              <w:rPr>
                <w:rFonts w:ascii="Times New Roman" w:eastAsiaTheme="minorHAnsi" w:hAnsi="Times New Roman" w:cs="Times New Roman"/>
                <w:b/>
                <w:lang w:eastAsia="en-US"/>
              </w:rPr>
            </w:pPr>
            <w:r w:rsidRPr="007920BC">
              <w:rPr>
                <w:rFonts w:ascii="Times New Roman" w:eastAsiaTheme="minorHAnsi" w:hAnsi="Times New Roman" w:cs="Times New Roman"/>
                <w:b/>
                <w:lang w:eastAsia="en-US"/>
              </w:rPr>
              <w:t>№ п/п</w:t>
            </w:r>
          </w:p>
        </w:tc>
        <w:tc>
          <w:tcPr>
            <w:tcW w:w="2268" w:type="dxa"/>
            <w:vAlign w:val="center"/>
          </w:tcPr>
          <w:p w14:paraId="21D0D6E7" w14:textId="77777777" w:rsidR="00794929" w:rsidRPr="00B36121" w:rsidRDefault="00794929" w:rsidP="00B36121">
            <w:pPr>
              <w:widowControl/>
              <w:ind w:firstLine="0"/>
              <w:jc w:val="center"/>
              <w:rPr>
                <w:rFonts w:ascii="Times New Roman" w:eastAsiaTheme="minorHAnsi" w:hAnsi="Times New Roman" w:cs="Times New Roman"/>
                <w:b/>
                <w:lang w:eastAsia="en-US"/>
              </w:rPr>
            </w:pPr>
            <w:r w:rsidRPr="00B36121">
              <w:rPr>
                <w:rFonts w:ascii="Times New Roman" w:eastAsiaTheme="minorHAnsi" w:hAnsi="Times New Roman" w:cs="Times New Roman"/>
                <w:b/>
                <w:lang w:eastAsia="en-US"/>
              </w:rPr>
              <w:t xml:space="preserve">Наименование потребителя тепловой энергии </w:t>
            </w:r>
          </w:p>
        </w:tc>
        <w:tc>
          <w:tcPr>
            <w:tcW w:w="1559" w:type="dxa"/>
            <w:vAlign w:val="center"/>
          </w:tcPr>
          <w:p w14:paraId="63D1262C" w14:textId="77777777" w:rsidR="00794929" w:rsidRPr="00B36121" w:rsidRDefault="00794929" w:rsidP="00B36121">
            <w:pPr>
              <w:widowControl/>
              <w:ind w:firstLine="0"/>
              <w:jc w:val="center"/>
              <w:rPr>
                <w:rFonts w:ascii="Times New Roman" w:eastAsiaTheme="minorHAnsi" w:hAnsi="Times New Roman" w:cs="Times New Roman"/>
                <w:b/>
                <w:lang w:eastAsia="en-US"/>
              </w:rPr>
            </w:pPr>
            <w:r w:rsidRPr="00794929">
              <w:rPr>
                <w:rFonts w:ascii="Times New Roman" w:eastAsiaTheme="minorHAnsi" w:hAnsi="Times New Roman" w:cs="Times New Roman"/>
                <w:b/>
                <w:lang w:eastAsia="en-US"/>
              </w:rPr>
              <w:t>Количество, штук</w:t>
            </w:r>
          </w:p>
        </w:tc>
        <w:tc>
          <w:tcPr>
            <w:tcW w:w="3544" w:type="dxa"/>
            <w:vAlign w:val="center"/>
          </w:tcPr>
          <w:p w14:paraId="69B2400C" w14:textId="77777777" w:rsidR="00794929" w:rsidRPr="00B36121" w:rsidRDefault="00794929" w:rsidP="00B36121">
            <w:pPr>
              <w:widowControl/>
              <w:ind w:firstLine="0"/>
              <w:jc w:val="center"/>
              <w:rPr>
                <w:rFonts w:ascii="Times New Roman" w:eastAsiaTheme="minorHAnsi" w:hAnsi="Times New Roman" w:cs="Times New Roman"/>
                <w:b/>
                <w:lang w:eastAsia="en-US"/>
              </w:rPr>
            </w:pPr>
            <w:r w:rsidRPr="00B36121">
              <w:rPr>
                <w:rFonts w:ascii="Times New Roman" w:eastAsiaTheme="minorHAnsi" w:hAnsi="Times New Roman" w:cs="Times New Roman"/>
                <w:b/>
                <w:lang w:eastAsia="en-US"/>
              </w:rPr>
              <w:t xml:space="preserve">Адрес места нахождения потребителя тепловой энергии </w:t>
            </w:r>
          </w:p>
        </w:tc>
        <w:tc>
          <w:tcPr>
            <w:tcW w:w="1949" w:type="dxa"/>
            <w:vAlign w:val="center"/>
          </w:tcPr>
          <w:p w14:paraId="764FF2EF" w14:textId="77777777" w:rsidR="00794929" w:rsidRPr="00B36121" w:rsidRDefault="00794929" w:rsidP="00B36121">
            <w:pPr>
              <w:widowControl/>
              <w:ind w:firstLine="0"/>
              <w:jc w:val="center"/>
              <w:rPr>
                <w:rFonts w:ascii="Times New Roman" w:eastAsiaTheme="minorHAnsi" w:hAnsi="Times New Roman" w:cs="Times New Roman"/>
                <w:b/>
                <w:lang w:eastAsia="en-US"/>
              </w:rPr>
            </w:pPr>
            <w:r w:rsidRPr="00B36121">
              <w:rPr>
                <w:rFonts w:ascii="Times New Roman" w:eastAsiaTheme="minorHAnsi" w:hAnsi="Times New Roman" w:cs="Times New Roman"/>
                <w:b/>
                <w:lang w:eastAsia="en-US"/>
              </w:rPr>
              <w:t>Отапливаемая площадь потребителя тепловой энергии, м</w:t>
            </w:r>
            <w:r w:rsidRPr="00B36121">
              <w:rPr>
                <w:rFonts w:ascii="Times New Roman" w:eastAsiaTheme="minorHAnsi" w:hAnsi="Times New Roman" w:cs="Times New Roman"/>
                <w:b/>
                <w:vertAlign w:val="superscript"/>
                <w:lang w:eastAsia="en-US"/>
              </w:rPr>
              <w:t>2</w:t>
            </w:r>
          </w:p>
        </w:tc>
      </w:tr>
      <w:tr w:rsidR="00487903" w14:paraId="6BDFA7EF" w14:textId="77777777" w:rsidTr="00017687">
        <w:tc>
          <w:tcPr>
            <w:tcW w:w="817" w:type="dxa"/>
            <w:vAlign w:val="center"/>
          </w:tcPr>
          <w:p w14:paraId="31534355" w14:textId="77777777" w:rsidR="00487903" w:rsidRPr="00487903" w:rsidRDefault="00C3439B" w:rsidP="00B36121">
            <w:pPr>
              <w:widowControl/>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1</w:t>
            </w:r>
          </w:p>
        </w:tc>
        <w:tc>
          <w:tcPr>
            <w:tcW w:w="9320" w:type="dxa"/>
            <w:gridSpan w:val="4"/>
            <w:vAlign w:val="center"/>
          </w:tcPr>
          <w:p w14:paraId="624AD524" w14:textId="77777777" w:rsidR="00487903" w:rsidRPr="00487903" w:rsidRDefault="00794929" w:rsidP="00B36121">
            <w:pPr>
              <w:widowControl/>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Котельная № 34 (поселок Таежный, улица Чапаева, дом 5, здание 2)</w:t>
            </w:r>
          </w:p>
        </w:tc>
      </w:tr>
      <w:tr w:rsidR="00794929" w14:paraId="3B490E4B" w14:textId="77777777" w:rsidTr="00794929">
        <w:tc>
          <w:tcPr>
            <w:tcW w:w="817" w:type="dxa"/>
            <w:vAlign w:val="center"/>
          </w:tcPr>
          <w:p w14:paraId="7E3A5E34" w14:textId="77777777" w:rsidR="00794929" w:rsidRPr="00017687" w:rsidRDefault="00794929" w:rsidP="00B36121">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1.1</w:t>
            </w:r>
          </w:p>
        </w:tc>
        <w:tc>
          <w:tcPr>
            <w:tcW w:w="2268" w:type="dxa"/>
            <w:vAlign w:val="center"/>
          </w:tcPr>
          <w:p w14:paraId="203CDDC4" w14:textId="77777777" w:rsidR="00794929" w:rsidRPr="00017687" w:rsidRDefault="00794929" w:rsidP="00487903">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Многоквартирные дома</w:t>
            </w:r>
          </w:p>
        </w:tc>
        <w:tc>
          <w:tcPr>
            <w:tcW w:w="1559" w:type="dxa"/>
            <w:vAlign w:val="center"/>
          </w:tcPr>
          <w:p w14:paraId="5A1458D5" w14:textId="7F9FF0F0" w:rsidR="00794929" w:rsidRPr="00794929" w:rsidRDefault="00FA3DF2" w:rsidP="00487903">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42</w:t>
            </w:r>
          </w:p>
        </w:tc>
        <w:tc>
          <w:tcPr>
            <w:tcW w:w="3544" w:type="dxa"/>
            <w:vAlign w:val="center"/>
          </w:tcPr>
          <w:p w14:paraId="59A0B8CC" w14:textId="09E8B37E" w:rsidR="00794929" w:rsidRPr="00017687" w:rsidRDefault="00794929" w:rsidP="00FC6606">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поселок Таежный, </w:t>
            </w:r>
            <w:r w:rsidRPr="00794929">
              <w:rPr>
                <w:rFonts w:ascii="Times New Roman" w:eastAsiaTheme="minorHAnsi" w:hAnsi="Times New Roman" w:cs="Times New Roman"/>
                <w:lang w:eastAsia="en-US"/>
              </w:rPr>
              <w:t xml:space="preserve">улица </w:t>
            </w:r>
            <w:r w:rsidR="00FA3DF2">
              <w:rPr>
                <w:rFonts w:ascii="Times New Roman" w:eastAsiaTheme="minorHAnsi" w:hAnsi="Times New Roman" w:cs="Times New Roman"/>
                <w:lang w:eastAsia="en-US"/>
              </w:rPr>
              <w:t xml:space="preserve">Буденного, улица Вокзальная, улица Гагарина, ул. Лесовозная, улица Новая, </w:t>
            </w:r>
            <w:r w:rsidR="003F4EAA" w:rsidRPr="00794929">
              <w:rPr>
                <w:rFonts w:ascii="Times New Roman" w:eastAsiaTheme="minorHAnsi" w:hAnsi="Times New Roman" w:cs="Times New Roman"/>
                <w:lang w:eastAsia="en-US"/>
              </w:rPr>
              <w:t>улица Строителей</w:t>
            </w:r>
            <w:r w:rsidR="003F4EAA">
              <w:rPr>
                <w:rFonts w:ascii="Times New Roman" w:eastAsiaTheme="minorHAnsi" w:hAnsi="Times New Roman" w:cs="Times New Roman"/>
                <w:lang w:eastAsia="en-US"/>
              </w:rPr>
              <w:t xml:space="preserve">, </w:t>
            </w:r>
            <w:r w:rsidR="00FA3DF2">
              <w:rPr>
                <w:rFonts w:ascii="Times New Roman" w:eastAsiaTheme="minorHAnsi" w:hAnsi="Times New Roman" w:cs="Times New Roman"/>
                <w:lang w:eastAsia="en-US"/>
              </w:rPr>
              <w:t>улица Суворова, улица Чапаева, улица Юбилейная</w:t>
            </w:r>
          </w:p>
        </w:tc>
        <w:tc>
          <w:tcPr>
            <w:tcW w:w="1949" w:type="dxa"/>
            <w:vMerge w:val="restart"/>
            <w:vAlign w:val="center"/>
          </w:tcPr>
          <w:p w14:paraId="05DE46A6" w14:textId="77777777" w:rsidR="00794929" w:rsidRPr="00017687" w:rsidRDefault="00794929" w:rsidP="00B36121">
            <w:pPr>
              <w:widowControl/>
              <w:ind w:firstLine="0"/>
              <w:jc w:val="center"/>
              <w:rPr>
                <w:rFonts w:ascii="Times New Roman" w:eastAsiaTheme="minorHAnsi" w:hAnsi="Times New Roman" w:cs="Times New Roman"/>
                <w:lang w:eastAsia="en-US"/>
              </w:rPr>
            </w:pPr>
            <w:r>
              <w:rPr>
                <w:rFonts w:ascii="Times New Roman" w:hAnsi="Times New Roman" w:cs="Times New Roman"/>
              </w:rPr>
              <w:t>63214,47</w:t>
            </w:r>
          </w:p>
        </w:tc>
      </w:tr>
      <w:tr w:rsidR="00794929" w14:paraId="4D1E7876" w14:textId="77777777" w:rsidTr="00794929">
        <w:tc>
          <w:tcPr>
            <w:tcW w:w="817" w:type="dxa"/>
            <w:vAlign w:val="center"/>
          </w:tcPr>
          <w:p w14:paraId="7CB631BA" w14:textId="77777777" w:rsidR="00794929" w:rsidRPr="00017687" w:rsidRDefault="00794929" w:rsidP="00B36121">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1.2</w:t>
            </w:r>
          </w:p>
        </w:tc>
        <w:tc>
          <w:tcPr>
            <w:tcW w:w="2268" w:type="dxa"/>
            <w:vAlign w:val="center"/>
          </w:tcPr>
          <w:p w14:paraId="749EAEA5" w14:textId="77777777" w:rsidR="00794929" w:rsidRPr="00017687" w:rsidRDefault="00794929" w:rsidP="00487903">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Индивидуальные жилые дома</w:t>
            </w:r>
          </w:p>
        </w:tc>
        <w:tc>
          <w:tcPr>
            <w:tcW w:w="1559" w:type="dxa"/>
            <w:vAlign w:val="center"/>
          </w:tcPr>
          <w:p w14:paraId="069ED65F" w14:textId="77777777" w:rsidR="00794929" w:rsidRPr="00794929" w:rsidRDefault="00794929" w:rsidP="00487903">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92</w:t>
            </w:r>
          </w:p>
        </w:tc>
        <w:tc>
          <w:tcPr>
            <w:tcW w:w="3544" w:type="dxa"/>
            <w:vAlign w:val="center"/>
          </w:tcPr>
          <w:p w14:paraId="1692B9AE" w14:textId="77777777" w:rsidR="00794929" w:rsidRPr="00017687" w:rsidRDefault="00794929" w:rsidP="00712CED">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поселок Таежный, </w:t>
            </w:r>
            <w:r w:rsidRPr="00794929">
              <w:rPr>
                <w:rFonts w:ascii="Times New Roman" w:eastAsiaTheme="minorHAnsi" w:hAnsi="Times New Roman" w:cs="Times New Roman"/>
                <w:lang w:eastAsia="en-US"/>
              </w:rPr>
              <w:t>улица Буденного, улица Вокзальная, улица Гагарина, улица Дорожная, улица Кирова, улица Ленина, улица Лесная, улица Лесовозная, улица Новая, улица Свердлова, улица Советский, улица Строителей, улица Суворова, улица Чапаева, улица Юбилейная</w:t>
            </w:r>
          </w:p>
        </w:tc>
        <w:tc>
          <w:tcPr>
            <w:tcW w:w="1949" w:type="dxa"/>
            <w:vMerge/>
            <w:vAlign w:val="center"/>
          </w:tcPr>
          <w:p w14:paraId="15EA0069" w14:textId="77777777" w:rsidR="00794929" w:rsidRPr="00017687" w:rsidRDefault="00794929" w:rsidP="00B36121">
            <w:pPr>
              <w:widowControl/>
              <w:ind w:firstLine="0"/>
              <w:jc w:val="center"/>
              <w:rPr>
                <w:rFonts w:ascii="Times New Roman" w:eastAsiaTheme="minorHAnsi" w:hAnsi="Times New Roman" w:cs="Times New Roman"/>
                <w:lang w:eastAsia="en-US"/>
              </w:rPr>
            </w:pPr>
          </w:p>
        </w:tc>
      </w:tr>
      <w:tr w:rsidR="00794929" w14:paraId="5BA8B0FF" w14:textId="77777777" w:rsidTr="00794929">
        <w:trPr>
          <w:trHeight w:val="219"/>
        </w:trPr>
        <w:tc>
          <w:tcPr>
            <w:tcW w:w="817" w:type="dxa"/>
            <w:vAlign w:val="center"/>
          </w:tcPr>
          <w:p w14:paraId="2500292D" w14:textId="77777777" w:rsidR="00794929" w:rsidRPr="00017687" w:rsidRDefault="00794929" w:rsidP="00B36121">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1.3</w:t>
            </w:r>
          </w:p>
        </w:tc>
        <w:tc>
          <w:tcPr>
            <w:tcW w:w="2268" w:type="dxa"/>
            <w:vAlign w:val="center"/>
          </w:tcPr>
          <w:p w14:paraId="123862D1" w14:textId="77777777" w:rsidR="00794929" w:rsidRPr="00017687" w:rsidRDefault="00794929" w:rsidP="002C7BCD">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Общественные здания</w:t>
            </w:r>
          </w:p>
        </w:tc>
        <w:tc>
          <w:tcPr>
            <w:tcW w:w="1559" w:type="dxa"/>
            <w:vAlign w:val="center"/>
          </w:tcPr>
          <w:p w14:paraId="183399A3" w14:textId="77777777" w:rsidR="00794929" w:rsidRPr="00794929" w:rsidRDefault="00794929" w:rsidP="002C7BCD">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38</w:t>
            </w:r>
          </w:p>
        </w:tc>
        <w:tc>
          <w:tcPr>
            <w:tcW w:w="3544" w:type="dxa"/>
            <w:vAlign w:val="center"/>
          </w:tcPr>
          <w:p w14:paraId="0E99AE0D" w14:textId="77777777" w:rsidR="00794929" w:rsidRPr="00794929" w:rsidRDefault="00794929" w:rsidP="00712CED">
            <w:pPr>
              <w:widowControl/>
              <w:ind w:firstLine="0"/>
              <w:jc w:val="center"/>
              <w:rPr>
                <w:rFonts w:ascii="Times New Roman" w:eastAsiaTheme="minorHAnsi" w:hAnsi="Times New Roman" w:cs="Times New Roman"/>
                <w:lang w:eastAsia="en-US"/>
              </w:rPr>
            </w:pPr>
            <w:r>
              <w:rPr>
                <w:rFonts w:ascii="Times New Roman" w:hAnsi="Times New Roman" w:cs="Times New Roman"/>
              </w:rPr>
              <w:t xml:space="preserve">поселок Таежный, </w:t>
            </w:r>
            <w:r w:rsidRPr="00794929">
              <w:rPr>
                <w:rFonts w:ascii="Times New Roman" w:hAnsi="Times New Roman" w:cs="Times New Roman"/>
              </w:rPr>
              <w:t>улица Буденного, улица Вокзальная, улица Кирова, улица Новая, улица Свердлова, улица Строителей, улица Суворова</w:t>
            </w:r>
          </w:p>
        </w:tc>
        <w:tc>
          <w:tcPr>
            <w:tcW w:w="1949" w:type="dxa"/>
            <w:vMerge w:val="restart"/>
            <w:vAlign w:val="center"/>
          </w:tcPr>
          <w:p w14:paraId="38B6E62A" w14:textId="77777777" w:rsidR="00794929" w:rsidRPr="00017687" w:rsidRDefault="00794929" w:rsidP="00B36121">
            <w:pPr>
              <w:widowControl/>
              <w:ind w:firstLine="0"/>
              <w:jc w:val="center"/>
              <w:rPr>
                <w:rFonts w:ascii="Times New Roman" w:eastAsiaTheme="minorHAnsi" w:hAnsi="Times New Roman" w:cs="Times New Roman"/>
                <w:lang w:eastAsia="en-US"/>
              </w:rPr>
            </w:pPr>
            <w:r>
              <w:rPr>
                <w:rFonts w:ascii="Times New Roman" w:hAnsi="Times New Roman" w:cs="Times New Roman"/>
              </w:rPr>
              <w:t>34731,49</w:t>
            </w:r>
          </w:p>
        </w:tc>
      </w:tr>
      <w:tr w:rsidR="00794929" w14:paraId="35D52191" w14:textId="77777777" w:rsidTr="00E94B82">
        <w:trPr>
          <w:trHeight w:val="1152"/>
        </w:trPr>
        <w:tc>
          <w:tcPr>
            <w:tcW w:w="817" w:type="dxa"/>
            <w:vAlign w:val="center"/>
          </w:tcPr>
          <w:p w14:paraId="719B1B5F" w14:textId="77777777" w:rsidR="00794929" w:rsidRPr="00017687" w:rsidRDefault="00794929" w:rsidP="002C7BCD">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1.4</w:t>
            </w:r>
          </w:p>
        </w:tc>
        <w:tc>
          <w:tcPr>
            <w:tcW w:w="2268" w:type="dxa"/>
            <w:vAlign w:val="center"/>
          </w:tcPr>
          <w:p w14:paraId="66760B90" w14:textId="77777777" w:rsidR="00794929" w:rsidRPr="00017687" w:rsidRDefault="00794929" w:rsidP="002C7BCD">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Производственные здания промышленных предприятий</w:t>
            </w:r>
          </w:p>
        </w:tc>
        <w:tc>
          <w:tcPr>
            <w:tcW w:w="1559" w:type="dxa"/>
            <w:vAlign w:val="center"/>
          </w:tcPr>
          <w:p w14:paraId="59A67D7C" w14:textId="77777777" w:rsidR="00794929" w:rsidRPr="00794929" w:rsidRDefault="00794929" w:rsidP="002C7BCD">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17</w:t>
            </w:r>
          </w:p>
        </w:tc>
        <w:tc>
          <w:tcPr>
            <w:tcW w:w="3544" w:type="dxa"/>
            <w:vAlign w:val="center"/>
          </w:tcPr>
          <w:p w14:paraId="6328E6A5" w14:textId="77777777" w:rsidR="00794929" w:rsidRPr="00017687" w:rsidRDefault="00794929" w:rsidP="00777F4C">
            <w:pPr>
              <w:widowControl/>
              <w:ind w:firstLine="0"/>
              <w:jc w:val="center"/>
              <w:rPr>
                <w:rFonts w:ascii="Times New Roman" w:eastAsiaTheme="minorHAnsi" w:hAnsi="Times New Roman" w:cs="Times New Roman"/>
                <w:lang w:eastAsia="en-US"/>
              </w:rPr>
            </w:pPr>
            <w:r w:rsidRPr="00794929">
              <w:rPr>
                <w:rFonts w:ascii="Times New Roman" w:hAnsi="Times New Roman" w:cs="Times New Roman"/>
              </w:rPr>
              <w:t>поселок Таежный, улица Вокзальная, улица Лесная, улица Новая, улица Свердлова, улица Строителей, улица Чапаева</w:t>
            </w:r>
          </w:p>
        </w:tc>
        <w:tc>
          <w:tcPr>
            <w:tcW w:w="1949" w:type="dxa"/>
            <w:vMerge/>
            <w:vAlign w:val="center"/>
          </w:tcPr>
          <w:p w14:paraId="332537A9" w14:textId="77777777" w:rsidR="00794929" w:rsidRPr="00017687" w:rsidRDefault="00794929" w:rsidP="00B36121">
            <w:pPr>
              <w:widowControl/>
              <w:ind w:firstLine="0"/>
              <w:jc w:val="center"/>
              <w:rPr>
                <w:rFonts w:ascii="Times New Roman" w:eastAsiaTheme="minorHAnsi" w:hAnsi="Times New Roman" w:cs="Times New Roman"/>
                <w:lang w:eastAsia="en-US"/>
              </w:rPr>
            </w:pPr>
          </w:p>
        </w:tc>
      </w:tr>
      <w:tr w:rsidR="00794929" w14:paraId="3EB202BA" w14:textId="77777777" w:rsidTr="00794929">
        <w:tc>
          <w:tcPr>
            <w:tcW w:w="8188" w:type="dxa"/>
            <w:gridSpan w:val="4"/>
            <w:vAlign w:val="center"/>
          </w:tcPr>
          <w:p w14:paraId="4C7582FA" w14:textId="77777777" w:rsidR="00794929" w:rsidRPr="00794929" w:rsidRDefault="00794929" w:rsidP="00794929">
            <w:pPr>
              <w:widowControl/>
              <w:ind w:firstLine="0"/>
              <w:jc w:val="right"/>
              <w:rPr>
                <w:rFonts w:ascii="Times New Roman" w:eastAsiaTheme="minorHAnsi" w:hAnsi="Times New Roman" w:cs="Times New Roman"/>
                <w:b/>
                <w:lang w:eastAsia="en-US"/>
              </w:rPr>
            </w:pPr>
            <w:r w:rsidRPr="00794929">
              <w:rPr>
                <w:rFonts w:ascii="Times New Roman" w:eastAsiaTheme="minorHAnsi" w:hAnsi="Times New Roman" w:cs="Times New Roman"/>
                <w:b/>
                <w:lang w:eastAsia="en-US"/>
              </w:rPr>
              <w:t>Ито</w:t>
            </w:r>
            <w:r w:rsidR="00902FEA">
              <w:rPr>
                <w:rFonts w:ascii="Times New Roman" w:eastAsiaTheme="minorHAnsi" w:hAnsi="Times New Roman" w:cs="Times New Roman"/>
                <w:b/>
                <w:lang w:eastAsia="en-US"/>
              </w:rPr>
              <w:t>го по сельсовету</w:t>
            </w:r>
            <w:r w:rsidRPr="00794929">
              <w:rPr>
                <w:rFonts w:ascii="Times New Roman" w:eastAsiaTheme="minorHAnsi" w:hAnsi="Times New Roman" w:cs="Times New Roman"/>
                <w:b/>
                <w:lang w:eastAsia="en-US"/>
              </w:rPr>
              <w:t>:</w:t>
            </w:r>
          </w:p>
        </w:tc>
        <w:tc>
          <w:tcPr>
            <w:tcW w:w="1949" w:type="dxa"/>
            <w:vAlign w:val="center"/>
          </w:tcPr>
          <w:p w14:paraId="532E9FB7" w14:textId="77777777" w:rsidR="00794929" w:rsidRPr="00794929" w:rsidRDefault="00794929" w:rsidP="00B36121">
            <w:pPr>
              <w:widowControl/>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97945,96</w:t>
            </w:r>
          </w:p>
        </w:tc>
      </w:tr>
    </w:tbl>
    <w:p w14:paraId="4E1F6BD7" w14:textId="77777777" w:rsidR="001C6665" w:rsidRDefault="0094548C" w:rsidP="004814F9">
      <w:pPr>
        <w:spacing w:before="60"/>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В соответствии с </w:t>
      </w:r>
      <w:r w:rsidR="004814F9">
        <w:rPr>
          <w:rFonts w:ascii="Times New Roman" w:eastAsiaTheme="minorHAnsi" w:hAnsi="Times New Roman" w:cs="Times New Roman"/>
          <w:lang w:eastAsia="en-US"/>
        </w:rPr>
        <w:t>Генеральным планом поселка Таежный Богучанского района Красноярского края</w:t>
      </w:r>
      <w:r>
        <w:rPr>
          <w:rFonts w:ascii="Times New Roman" w:eastAsiaTheme="minorHAnsi" w:hAnsi="Times New Roman" w:cs="Times New Roman"/>
          <w:lang w:eastAsia="en-US"/>
        </w:rPr>
        <w:t>, площа</w:t>
      </w:r>
      <w:r w:rsidR="00C06BAE">
        <w:rPr>
          <w:rFonts w:ascii="Times New Roman" w:eastAsiaTheme="minorHAnsi" w:hAnsi="Times New Roman" w:cs="Times New Roman"/>
          <w:lang w:eastAsia="en-US"/>
        </w:rPr>
        <w:t>дь жили</w:t>
      </w:r>
      <w:r w:rsidR="00AD5964">
        <w:rPr>
          <w:rFonts w:ascii="Times New Roman" w:eastAsiaTheme="minorHAnsi" w:hAnsi="Times New Roman" w:cs="Times New Roman"/>
          <w:lang w:eastAsia="en-US"/>
        </w:rPr>
        <w:t xml:space="preserve">щного фонда </w:t>
      </w:r>
      <w:r w:rsidR="004814F9">
        <w:rPr>
          <w:rFonts w:ascii="Times New Roman" w:eastAsiaTheme="minorHAnsi" w:hAnsi="Times New Roman" w:cs="Times New Roman"/>
          <w:lang w:eastAsia="en-US"/>
        </w:rPr>
        <w:t>поселка Таежный на перспективу до 203</w:t>
      </w:r>
      <w:r w:rsidR="002846AE">
        <w:rPr>
          <w:rFonts w:ascii="Times New Roman" w:eastAsiaTheme="minorHAnsi" w:hAnsi="Times New Roman" w:cs="Times New Roman"/>
          <w:lang w:eastAsia="en-US"/>
        </w:rPr>
        <w:t>2</w:t>
      </w:r>
      <w:r w:rsidR="00712BB1">
        <w:rPr>
          <w:rFonts w:ascii="Times New Roman" w:eastAsiaTheme="minorHAnsi" w:hAnsi="Times New Roman" w:cs="Times New Roman"/>
          <w:lang w:eastAsia="en-US"/>
        </w:rPr>
        <w:t xml:space="preserve"> года</w:t>
      </w:r>
      <w:r w:rsidR="005D25F6">
        <w:rPr>
          <w:rFonts w:ascii="Times New Roman" w:eastAsiaTheme="minorHAnsi" w:hAnsi="Times New Roman" w:cs="Times New Roman"/>
          <w:lang w:eastAsia="en-US"/>
        </w:rPr>
        <w:t xml:space="preserve"> будет возрастать</w:t>
      </w:r>
      <w:r w:rsidR="00C06BAE">
        <w:rPr>
          <w:rFonts w:ascii="Times New Roman" w:eastAsiaTheme="minorHAnsi" w:hAnsi="Times New Roman" w:cs="Times New Roman"/>
          <w:lang w:eastAsia="en-US"/>
        </w:rPr>
        <w:t xml:space="preserve"> за счет</w:t>
      </w:r>
      <w:r w:rsidR="005D25F6">
        <w:rPr>
          <w:rFonts w:ascii="Times New Roman" w:eastAsiaTheme="minorHAnsi" w:hAnsi="Times New Roman" w:cs="Times New Roman"/>
          <w:lang w:eastAsia="en-US"/>
        </w:rPr>
        <w:t xml:space="preserve"> нового</w:t>
      </w:r>
      <w:r w:rsidR="004814F9">
        <w:rPr>
          <w:rFonts w:ascii="Times New Roman" w:eastAsiaTheme="minorHAnsi" w:hAnsi="Times New Roman" w:cs="Times New Roman"/>
          <w:lang w:eastAsia="en-US"/>
        </w:rPr>
        <w:t xml:space="preserve"> жилищного</w:t>
      </w:r>
      <w:r w:rsidR="005D25F6">
        <w:rPr>
          <w:rFonts w:ascii="Times New Roman" w:eastAsiaTheme="minorHAnsi" w:hAnsi="Times New Roman" w:cs="Times New Roman"/>
          <w:lang w:eastAsia="en-US"/>
        </w:rPr>
        <w:t xml:space="preserve"> строительства на территории </w:t>
      </w:r>
      <w:r w:rsidR="004814F9">
        <w:rPr>
          <w:rFonts w:ascii="Times New Roman" w:eastAsiaTheme="minorHAnsi" w:hAnsi="Times New Roman" w:cs="Times New Roman"/>
          <w:lang w:eastAsia="en-US"/>
        </w:rPr>
        <w:t>поселка</w:t>
      </w:r>
      <w:r w:rsidR="005D25F6">
        <w:rPr>
          <w:rFonts w:ascii="Times New Roman" w:eastAsiaTheme="minorHAnsi" w:hAnsi="Times New Roman" w:cs="Times New Roman"/>
          <w:lang w:eastAsia="en-US"/>
        </w:rPr>
        <w:t>.</w:t>
      </w:r>
      <w:r w:rsidR="00297468">
        <w:rPr>
          <w:rFonts w:ascii="Times New Roman" w:eastAsiaTheme="minorHAnsi" w:hAnsi="Times New Roman" w:cs="Times New Roman"/>
          <w:lang w:eastAsia="en-US"/>
        </w:rPr>
        <w:t xml:space="preserve"> </w:t>
      </w:r>
      <w:r w:rsidR="00DA5F37" w:rsidRPr="007B6BAC">
        <w:rPr>
          <w:rFonts w:ascii="Times New Roman" w:eastAsiaTheme="minorHAnsi" w:hAnsi="Times New Roman" w:cs="Times New Roman"/>
          <w:lang w:eastAsia="en-US"/>
        </w:rPr>
        <w:t>Подключение новых абоненто</w:t>
      </w:r>
      <w:r w:rsidR="00917278" w:rsidRPr="007B6BAC">
        <w:rPr>
          <w:rFonts w:ascii="Times New Roman" w:eastAsiaTheme="minorHAnsi" w:hAnsi="Times New Roman" w:cs="Times New Roman"/>
          <w:lang w:eastAsia="en-US"/>
        </w:rPr>
        <w:t>в</w:t>
      </w:r>
      <w:r w:rsidR="009A4417">
        <w:rPr>
          <w:rFonts w:ascii="Times New Roman" w:eastAsiaTheme="minorHAnsi" w:hAnsi="Times New Roman" w:cs="Times New Roman"/>
          <w:lang w:eastAsia="en-US"/>
        </w:rPr>
        <w:t xml:space="preserve"> тепловой энерг</w:t>
      </w:r>
      <w:r w:rsidR="004814F9">
        <w:rPr>
          <w:rFonts w:ascii="Times New Roman" w:eastAsiaTheme="minorHAnsi" w:hAnsi="Times New Roman" w:cs="Times New Roman"/>
          <w:lang w:eastAsia="en-US"/>
        </w:rPr>
        <w:t>ии к тепловым сетям существующей</w:t>
      </w:r>
      <w:r w:rsidR="009A4417">
        <w:rPr>
          <w:rFonts w:ascii="Times New Roman" w:eastAsiaTheme="minorHAnsi" w:hAnsi="Times New Roman" w:cs="Times New Roman"/>
          <w:lang w:eastAsia="en-US"/>
        </w:rPr>
        <w:t xml:space="preserve"> по состоянию на отчетный (базовый) 202</w:t>
      </w:r>
      <w:r w:rsidR="002846AE">
        <w:rPr>
          <w:rFonts w:ascii="Times New Roman" w:eastAsiaTheme="minorHAnsi" w:hAnsi="Times New Roman" w:cs="Times New Roman"/>
          <w:lang w:eastAsia="en-US"/>
        </w:rPr>
        <w:t>2</w:t>
      </w:r>
      <w:r w:rsidR="009A4417">
        <w:rPr>
          <w:rFonts w:ascii="Times New Roman" w:eastAsiaTheme="minorHAnsi" w:hAnsi="Times New Roman" w:cs="Times New Roman"/>
          <w:lang w:eastAsia="en-US"/>
        </w:rPr>
        <w:t xml:space="preserve"> год</w:t>
      </w:r>
      <w:r w:rsidR="00917278" w:rsidRPr="007B6BAC">
        <w:rPr>
          <w:rFonts w:ascii="Times New Roman" w:eastAsiaTheme="minorHAnsi" w:hAnsi="Times New Roman" w:cs="Times New Roman"/>
          <w:lang w:eastAsia="en-US"/>
        </w:rPr>
        <w:t xml:space="preserve"> </w:t>
      </w:r>
      <w:r w:rsidR="004814F9">
        <w:rPr>
          <w:rFonts w:ascii="Times New Roman" w:eastAsiaTheme="minorHAnsi" w:hAnsi="Times New Roman" w:cs="Times New Roman"/>
          <w:lang w:eastAsia="en-US"/>
        </w:rPr>
        <w:t xml:space="preserve">котельной № 34 (поселок Таежный, улица Чапаева, дом 5, здание 2) </w:t>
      </w:r>
      <w:r w:rsidR="00DA5F37" w:rsidRPr="007B6BAC">
        <w:rPr>
          <w:rFonts w:ascii="Times New Roman" w:eastAsiaTheme="minorHAnsi" w:hAnsi="Times New Roman" w:cs="Times New Roman"/>
          <w:lang w:eastAsia="en-US"/>
        </w:rPr>
        <w:t>осуществляться не будет.</w:t>
      </w:r>
      <w:r w:rsidR="001C6665">
        <w:rPr>
          <w:rFonts w:ascii="Times New Roman" w:eastAsiaTheme="minorHAnsi" w:hAnsi="Times New Roman" w:cs="Times New Roman"/>
          <w:lang w:eastAsia="en-US"/>
        </w:rPr>
        <w:t xml:space="preserve"> </w:t>
      </w:r>
    </w:p>
    <w:p w14:paraId="267901E1" w14:textId="77777777" w:rsidR="000A6325" w:rsidRDefault="00DF1D83" w:rsidP="007B2432">
      <w:pPr>
        <w:tabs>
          <w:tab w:val="left" w:pos="567"/>
          <w:tab w:val="left" w:pos="993"/>
        </w:tabs>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Показатели существующей</w:t>
      </w:r>
      <w:r w:rsidR="000A6325">
        <w:rPr>
          <w:rFonts w:ascii="Times New Roman" w:eastAsiaTheme="minorHAnsi" w:hAnsi="Times New Roman" w:cs="Times New Roman"/>
          <w:lang w:eastAsia="en-US"/>
        </w:rPr>
        <w:t xml:space="preserve"> и приросты </w:t>
      </w:r>
      <w:r>
        <w:rPr>
          <w:rFonts w:ascii="Times New Roman" w:eastAsiaTheme="minorHAnsi" w:hAnsi="Times New Roman" w:cs="Times New Roman"/>
          <w:lang w:eastAsia="en-US"/>
        </w:rPr>
        <w:t>отапливаемой площади строительных фондов</w:t>
      </w:r>
      <w:r w:rsidR="00385EAE">
        <w:rPr>
          <w:rFonts w:ascii="Times New Roman" w:eastAsiaTheme="minorHAnsi" w:hAnsi="Times New Roman" w:cs="Times New Roman"/>
          <w:lang w:eastAsia="en-US"/>
        </w:rPr>
        <w:t xml:space="preserve"> </w:t>
      </w:r>
      <w:r w:rsidR="004814F9">
        <w:rPr>
          <w:rFonts w:ascii="Times New Roman" w:eastAsiaTheme="minorHAnsi" w:hAnsi="Times New Roman" w:cs="Times New Roman"/>
          <w:lang w:eastAsia="en-US"/>
        </w:rPr>
        <w:t>Таежнинского сельсовета</w:t>
      </w:r>
      <w:r w:rsidR="000A6325">
        <w:rPr>
          <w:rFonts w:ascii="Times New Roman" w:eastAsiaTheme="minorHAnsi" w:hAnsi="Times New Roman" w:cs="Times New Roman"/>
          <w:lang w:eastAsia="en-US"/>
        </w:rPr>
        <w:t xml:space="preserve"> по расчетным элементам территориального </w:t>
      </w:r>
      <w:r w:rsidR="007920BC">
        <w:rPr>
          <w:rFonts w:ascii="Times New Roman" w:eastAsiaTheme="minorHAnsi" w:hAnsi="Times New Roman" w:cs="Times New Roman"/>
          <w:lang w:eastAsia="en-US"/>
        </w:rPr>
        <w:t>деления представлены в Таблице 2</w:t>
      </w:r>
      <w:r w:rsidR="000A6325">
        <w:rPr>
          <w:rFonts w:ascii="Times New Roman" w:eastAsiaTheme="minorHAnsi" w:hAnsi="Times New Roman" w:cs="Times New Roman"/>
          <w:lang w:eastAsia="en-US"/>
        </w:rPr>
        <w:t>.</w:t>
      </w:r>
    </w:p>
    <w:p w14:paraId="0B49E85D" w14:textId="77777777" w:rsidR="000A6325" w:rsidRDefault="007920BC" w:rsidP="000A6325">
      <w:pPr>
        <w:widowControl/>
        <w:tabs>
          <w:tab w:val="left" w:pos="993"/>
        </w:tabs>
        <w:ind w:firstLine="0"/>
        <w:jc w:val="right"/>
        <w:rPr>
          <w:rFonts w:ascii="Times New Roman" w:eastAsiaTheme="minorHAnsi" w:hAnsi="Times New Roman" w:cs="Times New Roman"/>
          <w:lang w:eastAsia="en-US"/>
        </w:rPr>
      </w:pPr>
      <w:r>
        <w:rPr>
          <w:rFonts w:ascii="Times New Roman" w:eastAsiaTheme="minorHAnsi" w:hAnsi="Times New Roman" w:cs="Times New Roman"/>
          <w:lang w:eastAsia="en-US"/>
        </w:rPr>
        <w:t>Таблица 2</w:t>
      </w:r>
    </w:p>
    <w:p w14:paraId="2D63E02C" w14:textId="77777777" w:rsidR="00DF1D83" w:rsidRDefault="004814F9" w:rsidP="00D603FB">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Показатели существующей и приросты отапливаемой площади строительных фондов Таежнинского сельсовета по расчетным элементам территориального деления</w:t>
      </w:r>
    </w:p>
    <w:tbl>
      <w:tblPr>
        <w:tblStyle w:val="a7"/>
        <w:tblW w:w="0" w:type="auto"/>
        <w:tblLayout w:type="fixed"/>
        <w:tblLook w:val="04A0" w:firstRow="1" w:lastRow="0" w:firstColumn="1" w:lastColumn="0" w:noHBand="0" w:noVBand="1"/>
      </w:tblPr>
      <w:tblGrid>
        <w:gridCol w:w="2235"/>
        <w:gridCol w:w="1134"/>
        <w:gridCol w:w="1128"/>
        <w:gridCol w:w="1128"/>
        <w:gridCol w:w="1128"/>
        <w:gridCol w:w="1128"/>
        <w:gridCol w:w="1128"/>
        <w:gridCol w:w="1128"/>
      </w:tblGrid>
      <w:tr w:rsidR="003D2387" w:rsidRPr="00650C5B" w14:paraId="6D07CDF9" w14:textId="77777777" w:rsidTr="00F9784A">
        <w:trPr>
          <w:trHeight w:val="413"/>
        </w:trPr>
        <w:tc>
          <w:tcPr>
            <w:tcW w:w="2235" w:type="dxa"/>
            <w:vMerge w:val="restart"/>
            <w:vAlign w:val="center"/>
          </w:tcPr>
          <w:p w14:paraId="6B9BCE26" w14:textId="77777777" w:rsidR="003D2387" w:rsidRPr="00650C5B" w:rsidRDefault="003D2387" w:rsidP="003D2387">
            <w:pPr>
              <w:widowControl/>
              <w:tabs>
                <w:tab w:val="left" w:pos="993"/>
              </w:tabs>
              <w:ind w:firstLine="0"/>
              <w:jc w:val="center"/>
              <w:rPr>
                <w:rFonts w:ascii="Times New Roman" w:eastAsiaTheme="minorHAnsi" w:hAnsi="Times New Roman" w:cs="Times New Roman"/>
                <w:b/>
                <w:lang w:eastAsia="en-US"/>
              </w:rPr>
            </w:pPr>
            <w:r w:rsidRPr="00650C5B">
              <w:rPr>
                <w:rFonts w:ascii="Times New Roman" w:eastAsiaTheme="minorHAnsi" w:hAnsi="Times New Roman" w:cs="Times New Roman"/>
                <w:b/>
                <w:lang w:eastAsia="en-US"/>
              </w:rPr>
              <w:t xml:space="preserve">Категория </w:t>
            </w:r>
            <w:r w:rsidRPr="00650C5B">
              <w:rPr>
                <w:rFonts w:ascii="Times New Roman" w:eastAsiaTheme="minorHAnsi" w:hAnsi="Times New Roman" w:cs="Times New Roman"/>
                <w:b/>
                <w:lang w:eastAsia="en-US"/>
              </w:rPr>
              <w:lastRenderedPageBreak/>
              <w:t>потребителей теплоснабжения</w:t>
            </w:r>
          </w:p>
        </w:tc>
        <w:tc>
          <w:tcPr>
            <w:tcW w:w="7902" w:type="dxa"/>
            <w:gridSpan w:val="7"/>
            <w:vAlign w:val="center"/>
          </w:tcPr>
          <w:p w14:paraId="534083A9" w14:textId="77777777" w:rsidR="003D2387" w:rsidRPr="00650C5B" w:rsidRDefault="003D2387" w:rsidP="003D2387">
            <w:pPr>
              <w:widowControl/>
              <w:tabs>
                <w:tab w:val="left" w:pos="993"/>
              </w:tabs>
              <w:ind w:firstLine="0"/>
              <w:jc w:val="center"/>
              <w:rPr>
                <w:rFonts w:ascii="Times New Roman" w:eastAsiaTheme="minorHAnsi" w:hAnsi="Times New Roman" w:cs="Times New Roman"/>
                <w:b/>
                <w:lang w:eastAsia="en-US"/>
              </w:rPr>
            </w:pPr>
            <w:r w:rsidRPr="00650C5B">
              <w:rPr>
                <w:rFonts w:ascii="Times New Roman" w:eastAsiaTheme="minorHAnsi" w:hAnsi="Times New Roman" w:cs="Times New Roman"/>
                <w:b/>
                <w:lang w:eastAsia="en-US"/>
              </w:rPr>
              <w:lastRenderedPageBreak/>
              <w:t>Отапливаемая площадь строительных фондов, м</w:t>
            </w:r>
            <w:r w:rsidRPr="00650C5B">
              <w:rPr>
                <w:rFonts w:ascii="Times New Roman" w:eastAsiaTheme="minorHAnsi" w:hAnsi="Times New Roman" w:cs="Times New Roman"/>
                <w:b/>
                <w:vertAlign w:val="superscript"/>
                <w:lang w:eastAsia="en-US"/>
              </w:rPr>
              <w:t>2</w:t>
            </w:r>
          </w:p>
        </w:tc>
      </w:tr>
      <w:tr w:rsidR="003D2387" w:rsidRPr="00650C5B" w14:paraId="66CD05A6" w14:textId="77777777" w:rsidTr="00F9784A">
        <w:trPr>
          <w:trHeight w:val="412"/>
        </w:trPr>
        <w:tc>
          <w:tcPr>
            <w:tcW w:w="2235" w:type="dxa"/>
            <w:vMerge/>
          </w:tcPr>
          <w:p w14:paraId="5F75B2A8" w14:textId="77777777" w:rsidR="003D2387" w:rsidRPr="00650C5B" w:rsidRDefault="003D2387" w:rsidP="000A6325">
            <w:pPr>
              <w:widowControl/>
              <w:tabs>
                <w:tab w:val="left" w:pos="993"/>
              </w:tabs>
              <w:ind w:firstLine="0"/>
              <w:jc w:val="center"/>
              <w:rPr>
                <w:rFonts w:ascii="Times New Roman" w:eastAsiaTheme="minorHAnsi" w:hAnsi="Times New Roman" w:cs="Times New Roman"/>
                <w:b/>
                <w:lang w:eastAsia="en-US"/>
              </w:rPr>
            </w:pPr>
          </w:p>
        </w:tc>
        <w:tc>
          <w:tcPr>
            <w:tcW w:w="1134" w:type="dxa"/>
            <w:vAlign w:val="center"/>
          </w:tcPr>
          <w:p w14:paraId="4153B1C5" w14:textId="77777777" w:rsidR="003D2387" w:rsidRPr="00650C5B" w:rsidRDefault="003D2387" w:rsidP="003D2387">
            <w:pPr>
              <w:widowControl/>
              <w:tabs>
                <w:tab w:val="left" w:pos="993"/>
              </w:tabs>
              <w:ind w:firstLine="0"/>
              <w:jc w:val="center"/>
              <w:rPr>
                <w:rFonts w:ascii="Times New Roman" w:eastAsiaTheme="minorHAnsi" w:hAnsi="Times New Roman" w:cs="Times New Roman"/>
                <w:b/>
                <w:lang w:eastAsia="en-US"/>
              </w:rPr>
            </w:pPr>
            <w:r w:rsidRPr="00650C5B">
              <w:rPr>
                <w:rFonts w:ascii="Times New Roman" w:eastAsiaTheme="minorHAnsi" w:hAnsi="Times New Roman" w:cs="Times New Roman"/>
                <w:b/>
                <w:lang w:eastAsia="en-US"/>
              </w:rPr>
              <w:t>Существующая</w:t>
            </w:r>
          </w:p>
        </w:tc>
        <w:tc>
          <w:tcPr>
            <w:tcW w:w="6768" w:type="dxa"/>
            <w:gridSpan w:val="6"/>
            <w:vAlign w:val="center"/>
          </w:tcPr>
          <w:p w14:paraId="42D7AB22" w14:textId="77777777" w:rsidR="003D2387" w:rsidRPr="00650C5B" w:rsidRDefault="003D2387" w:rsidP="003D2387">
            <w:pPr>
              <w:widowControl/>
              <w:tabs>
                <w:tab w:val="left" w:pos="993"/>
              </w:tabs>
              <w:ind w:firstLine="0"/>
              <w:jc w:val="center"/>
              <w:rPr>
                <w:rFonts w:ascii="Times New Roman" w:eastAsiaTheme="minorHAnsi" w:hAnsi="Times New Roman" w:cs="Times New Roman"/>
                <w:b/>
                <w:lang w:eastAsia="en-US"/>
              </w:rPr>
            </w:pPr>
            <w:r w:rsidRPr="00650C5B">
              <w:rPr>
                <w:rFonts w:ascii="Times New Roman" w:eastAsiaTheme="minorHAnsi" w:hAnsi="Times New Roman" w:cs="Times New Roman"/>
                <w:b/>
                <w:lang w:eastAsia="en-US"/>
              </w:rPr>
              <w:t>Перспективная</w:t>
            </w:r>
          </w:p>
        </w:tc>
      </w:tr>
      <w:tr w:rsidR="004814F9" w:rsidRPr="00650C5B" w14:paraId="1B16D064" w14:textId="77777777" w:rsidTr="004814F9">
        <w:trPr>
          <w:trHeight w:val="412"/>
        </w:trPr>
        <w:tc>
          <w:tcPr>
            <w:tcW w:w="2235" w:type="dxa"/>
            <w:vMerge/>
          </w:tcPr>
          <w:p w14:paraId="625EAA63" w14:textId="77777777" w:rsidR="004814F9" w:rsidRPr="00650C5B" w:rsidRDefault="004814F9" w:rsidP="000A6325">
            <w:pPr>
              <w:widowControl/>
              <w:tabs>
                <w:tab w:val="left" w:pos="993"/>
              </w:tabs>
              <w:ind w:firstLine="0"/>
              <w:jc w:val="center"/>
              <w:rPr>
                <w:rFonts w:ascii="Times New Roman" w:eastAsiaTheme="minorHAnsi" w:hAnsi="Times New Roman" w:cs="Times New Roman"/>
                <w:b/>
                <w:lang w:eastAsia="en-US"/>
              </w:rPr>
            </w:pPr>
          </w:p>
        </w:tc>
        <w:tc>
          <w:tcPr>
            <w:tcW w:w="1134" w:type="dxa"/>
            <w:vAlign w:val="center"/>
          </w:tcPr>
          <w:p w14:paraId="64BB862F" w14:textId="77777777" w:rsidR="004814F9" w:rsidRPr="00650C5B" w:rsidRDefault="004814F9" w:rsidP="002846AE">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2846AE">
              <w:rPr>
                <w:rFonts w:ascii="Times New Roman" w:eastAsiaTheme="minorHAnsi" w:hAnsi="Times New Roman" w:cs="Times New Roman"/>
                <w:b/>
                <w:lang w:eastAsia="en-US"/>
              </w:rPr>
              <w:t>2</w:t>
            </w:r>
            <w:r w:rsidRPr="00650C5B">
              <w:rPr>
                <w:rFonts w:ascii="Times New Roman" w:eastAsiaTheme="minorHAnsi" w:hAnsi="Times New Roman" w:cs="Times New Roman"/>
                <w:b/>
                <w:lang w:eastAsia="en-US"/>
              </w:rPr>
              <w:t xml:space="preserve"> год</w:t>
            </w:r>
          </w:p>
        </w:tc>
        <w:tc>
          <w:tcPr>
            <w:tcW w:w="1128" w:type="dxa"/>
            <w:vAlign w:val="center"/>
          </w:tcPr>
          <w:p w14:paraId="09179A56" w14:textId="77777777" w:rsidR="004814F9" w:rsidRPr="00650C5B" w:rsidRDefault="004814F9" w:rsidP="002846AE">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2846AE">
              <w:rPr>
                <w:rFonts w:ascii="Times New Roman" w:eastAsiaTheme="minorHAnsi" w:hAnsi="Times New Roman" w:cs="Times New Roman"/>
                <w:b/>
                <w:lang w:eastAsia="en-US"/>
              </w:rPr>
              <w:t>3</w:t>
            </w:r>
            <w:r w:rsidRPr="00650C5B">
              <w:rPr>
                <w:rFonts w:ascii="Times New Roman" w:eastAsiaTheme="minorHAnsi" w:hAnsi="Times New Roman" w:cs="Times New Roman"/>
                <w:b/>
                <w:lang w:eastAsia="en-US"/>
              </w:rPr>
              <w:t xml:space="preserve"> год</w:t>
            </w:r>
          </w:p>
        </w:tc>
        <w:tc>
          <w:tcPr>
            <w:tcW w:w="1128" w:type="dxa"/>
            <w:vAlign w:val="center"/>
          </w:tcPr>
          <w:p w14:paraId="69887FE0" w14:textId="77777777" w:rsidR="004814F9" w:rsidRPr="00650C5B" w:rsidRDefault="004814F9" w:rsidP="002846AE">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2846AE">
              <w:rPr>
                <w:rFonts w:ascii="Times New Roman" w:eastAsiaTheme="minorHAnsi" w:hAnsi="Times New Roman" w:cs="Times New Roman"/>
                <w:b/>
                <w:lang w:eastAsia="en-US"/>
              </w:rPr>
              <w:t>4</w:t>
            </w:r>
            <w:r w:rsidRPr="00650C5B">
              <w:rPr>
                <w:rFonts w:ascii="Times New Roman" w:eastAsiaTheme="minorHAnsi" w:hAnsi="Times New Roman" w:cs="Times New Roman"/>
                <w:b/>
                <w:lang w:eastAsia="en-US"/>
              </w:rPr>
              <w:t xml:space="preserve"> год</w:t>
            </w:r>
          </w:p>
        </w:tc>
        <w:tc>
          <w:tcPr>
            <w:tcW w:w="1128" w:type="dxa"/>
            <w:vAlign w:val="center"/>
          </w:tcPr>
          <w:p w14:paraId="349E9BC7" w14:textId="77777777" w:rsidR="004814F9" w:rsidRPr="00650C5B" w:rsidRDefault="004814F9" w:rsidP="002846AE">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2846AE">
              <w:rPr>
                <w:rFonts w:ascii="Times New Roman" w:eastAsiaTheme="minorHAnsi" w:hAnsi="Times New Roman" w:cs="Times New Roman"/>
                <w:b/>
                <w:lang w:eastAsia="en-US"/>
              </w:rPr>
              <w:t>5</w:t>
            </w:r>
            <w:r w:rsidRPr="00650C5B">
              <w:rPr>
                <w:rFonts w:ascii="Times New Roman" w:eastAsiaTheme="minorHAnsi" w:hAnsi="Times New Roman" w:cs="Times New Roman"/>
                <w:b/>
                <w:lang w:eastAsia="en-US"/>
              </w:rPr>
              <w:t xml:space="preserve"> год</w:t>
            </w:r>
          </w:p>
        </w:tc>
        <w:tc>
          <w:tcPr>
            <w:tcW w:w="1128" w:type="dxa"/>
            <w:vAlign w:val="center"/>
          </w:tcPr>
          <w:p w14:paraId="43CAEE3F" w14:textId="77777777" w:rsidR="004814F9" w:rsidRPr="00650C5B" w:rsidRDefault="004814F9" w:rsidP="002846AE">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2846AE">
              <w:rPr>
                <w:rFonts w:ascii="Times New Roman" w:eastAsiaTheme="minorHAnsi" w:hAnsi="Times New Roman" w:cs="Times New Roman"/>
                <w:b/>
                <w:lang w:eastAsia="en-US"/>
              </w:rPr>
              <w:t>6</w:t>
            </w:r>
            <w:r w:rsidRPr="00650C5B">
              <w:rPr>
                <w:rFonts w:ascii="Times New Roman" w:eastAsiaTheme="minorHAnsi" w:hAnsi="Times New Roman" w:cs="Times New Roman"/>
                <w:b/>
                <w:lang w:eastAsia="en-US"/>
              </w:rPr>
              <w:t xml:space="preserve"> год</w:t>
            </w:r>
          </w:p>
        </w:tc>
        <w:tc>
          <w:tcPr>
            <w:tcW w:w="1128" w:type="dxa"/>
            <w:vAlign w:val="center"/>
          </w:tcPr>
          <w:p w14:paraId="5B22AF44" w14:textId="77777777" w:rsidR="004814F9" w:rsidRPr="00650C5B" w:rsidRDefault="004814F9" w:rsidP="002846AE">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2846AE">
              <w:rPr>
                <w:rFonts w:ascii="Times New Roman" w:eastAsiaTheme="minorHAnsi" w:hAnsi="Times New Roman" w:cs="Times New Roman"/>
                <w:b/>
                <w:lang w:eastAsia="en-US"/>
              </w:rPr>
              <w:t>7</w:t>
            </w:r>
            <w:r w:rsidRPr="00650C5B">
              <w:rPr>
                <w:rFonts w:ascii="Times New Roman" w:eastAsiaTheme="minorHAnsi" w:hAnsi="Times New Roman" w:cs="Times New Roman"/>
                <w:b/>
                <w:lang w:eastAsia="en-US"/>
              </w:rPr>
              <w:t xml:space="preserve"> год</w:t>
            </w:r>
          </w:p>
        </w:tc>
        <w:tc>
          <w:tcPr>
            <w:tcW w:w="1128" w:type="dxa"/>
            <w:vAlign w:val="center"/>
          </w:tcPr>
          <w:p w14:paraId="5CAAAF60" w14:textId="77777777" w:rsidR="004814F9" w:rsidRPr="00650C5B" w:rsidRDefault="004814F9" w:rsidP="002846AE">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2846AE">
              <w:rPr>
                <w:rFonts w:ascii="Times New Roman" w:eastAsiaTheme="minorHAnsi" w:hAnsi="Times New Roman" w:cs="Times New Roman"/>
                <w:b/>
                <w:lang w:eastAsia="en-US"/>
              </w:rPr>
              <w:t>8</w:t>
            </w:r>
            <w:r>
              <w:rPr>
                <w:rFonts w:ascii="Times New Roman" w:eastAsiaTheme="minorHAnsi" w:hAnsi="Times New Roman" w:cs="Times New Roman"/>
                <w:b/>
                <w:lang w:eastAsia="en-US"/>
              </w:rPr>
              <w:t>-203</w:t>
            </w:r>
            <w:r w:rsidR="002846AE">
              <w:rPr>
                <w:rFonts w:ascii="Times New Roman" w:eastAsiaTheme="minorHAnsi" w:hAnsi="Times New Roman" w:cs="Times New Roman"/>
                <w:b/>
                <w:lang w:eastAsia="en-US"/>
              </w:rPr>
              <w:t>2</w:t>
            </w:r>
            <w:r w:rsidRPr="00650C5B">
              <w:rPr>
                <w:rFonts w:ascii="Times New Roman" w:eastAsiaTheme="minorHAnsi" w:hAnsi="Times New Roman" w:cs="Times New Roman"/>
                <w:b/>
                <w:lang w:eastAsia="en-US"/>
              </w:rPr>
              <w:t xml:space="preserve"> годы</w:t>
            </w:r>
          </w:p>
        </w:tc>
      </w:tr>
      <w:tr w:rsidR="003D2387" w:rsidRPr="00650C5B" w14:paraId="5F1A7792" w14:textId="77777777" w:rsidTr="004814F9">
        <w:trPr>
          <w:trHeight w:val="70"/>
        </w:trPr>
        <w:tc>
          <w:tcPr>
            <w:tcW w:w="10137" w:type="dxa"/>
            <w:gridSpan w:val="8"/>
            <w:vAlign w:val="center"/>
          </w:tcPr>
          <w:p w14:paraId="55454FFD" w14:textId="77777777" w:rsidR="003D2387" w:rsidRPr="001E2091" w:rsidRDefault="004814F9" w:rsidP="009A4417">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Котельная № 34 (поселок Таежный, улица Чапаева, дом 5, здание 2)</w:t>
            </w:r>
          </w:p>
        </w:tc>
      </w:tr>
      <w:tr w:rsidR="00E94B82" w:rsidRPr="00650C5B" w14:paraId="3AD3B39F" w14:textId="77777777" w:rsidTr="004814F9">
        <w:trPr>
          <w:trHeight w:val="412"/>
        </w:trPr>
        <w:tc>
          <w:tcPr>
            <w:tcW w:w="2235" w:type="dxa"/>
            <w:vAlign w:val="center"/>
          </w:tcPr>
          <w:p w14:paraId="156A1401" w14:textId="77777777" w:rsidR="00E94B82" w:rsidRPr="00650C5B" w:rsidRDefault="00E94B82" w:rsidP="00B718B0">
            <w:pPr>
              <w:widowControl/>
              <w:tabs>
                <w:tab w:val="left" w:pos="993"/>
              </w:tabs>
              <w:ind w:firstLine="0"/>
              <w:jc w:val="center"/>
              <w:rPr>
                <w:rFonts w:ascii="Times New Roman" w:eastAsiaTheme="minorHAnsi" w:hAnsi="Times New Roman" w:cs="Times New Roman"/>
                <w:lang w:eastAsia="en-US"/>
              </w:rPr>
            </w:pPr>
            <w:r w:rsidRPr="00650C5B">
              <w:rPr>
                <w:rFonts w:ascii="Times New Roman" w:eastAsiaTheme="minorHAnsi" w:hAnsi="Times New Roman" w:cs="Times New Roman"/>
                <w:lang w:eastAsia="en-US"/>
              </w:rPr>
              <w:t>Многоквартирные дома</w:t>
            </w:r>
            <w:r>
              <w:rPr>
                <w:rFonts w:ascii="Times New Roman" w:eastAsiaTheme="minorHAnsi" w:hAnsi="Times New Roman" w:cs="Times New Roman"/>
                <w:lang w:eastAsia="en-US"/>
              </w:rPr>
              <w:t>, индивидуальные жилые дома</w:t>
            </w:r>
          </w:p>
        </w:tc>
        <w:tc>
          <w:tcPr>
            <w:tcW w:w="1134" w:type="dxa"/>
            <w:vAlign w:val="center"/>
          </w:tcPr>
          <w:p w14:paraId="218E166C" w14:textId="77777777" w:rsidR="00E94B82" w:rsidRPr="00650C5B" w:rsidRDefault="00E94B82" w:rsidP="00B718B0">
            <w:pPr>
              <w:widowControl/>
              <w:tabs>
                <w:tab w:val="left" w:pos="993"/>
              </w:tabs>
              <w:ind w:firstLine="0"/>
              <w:jc w:val="center"/>
              <w:rPr>
                <w:rFonts w:ascii="Times New Roman" w:eastAsiaTheme="minorHAnsi" w:hAnsi="Times New Roman" w:cs="Times New Roman"/>
                <w:lang w:eastAsia="en-US"/>
              </w:rPr>
            </w:pPr>
            <w:r>
              <w:rPr>
                <w:rFonts w:ascii="Times New Roman" w:hAnsi="Times New Roman" w:cs="Times New Roman"/>
              </w:rPr>
              <w:t>63214,47</w:t>
            </w:r>
          </w:p>
        </w:tc>
        <w:tc>
          <w:tcPr>
            <w:tcW w:w="1128" w:type="dxa"/>
            <w:vAlign w:val="center"/>
          </w:tcPr>
          <w:p w14:paraId="62FEFF94" w14:textId="77777777" w:rsidR="00E94B82" w:rsidRPr="00650C5B" w:rsidRDefault="00E94B82" w:rsidP="00B54898">
            <w:pPr>
              <w:widowControl/>
              <w:tabs>
                <w:tab w:val="left" w:pos="993"/>
              </w:tabs>
              <w:ind w:firstLine="0"/>
              <w:jc w:val="center"/>
              <w:rPr>
                <w:rFonts w:ascii="Times New Roman" w:eastAsiaTheme="minorHAnsi" w:hAnsi="Times New Roman" w:cs="Times New Roman"/>
                <w:lang w:eastAsia="en-US"/>
              </w:rPr>
            </w:pPr>
            <w:r>
              <w:rPr>
                <w:rFonts w:ascii="Times New Roman" w:hAnsi="Times New Roman" w:cs="Times New Roman"/>
              </w:rPr>
              <w:t>63214,47</w:t>
            </w:r>
          </w:p>
        </w:tc>
        <w:tc>
          <w:tcPr>
            <w:tcW w:w="1128" w:type="dxa"/>
            <w:vAlign w:val="center"/>
          </w:tcPr>
          <w:p w14:paraId="6B9FC281" w14:textId="77777777" w:rsidR="00E94B82" w:rsidRPr="00650C5B" w:rsidRDefault="00E94B82" w:rsidP="00B54898">
            <w:pPr>
              <w:widowControl/>
              <w:tabs>
                <w:tab w:val="left" w:pos="993"/>
              </w:tabs>
              <w:ind w:firstLine="0"/>
              <w:jc w:val="center"/>
              <w:rPr>
                <w:rFonts w:ascii="Times New Roman" w:eastAsiaTheme="minorHAnsi" w:hAnsi="Times New Roman" w:cs="Times New Roman"/>
                <w:lang w:eastAsia="en-US"/>
              </w:rPr>
            </w:pPr>
            <w:r>
              <w:rPr>
                <w:rFonts w:ascii="Times New Roman" w:hAnsi="Times New Roman" w:cs="Times New Roman"/>
              </w:rPr>
              <w:t>63214,47</w:t>
            </w:r>
          </w:p>
        </w:tc>
        <w:tc>
          <w:tcPr>
            <w:tcW w:w="1128" w:type="dxa"/>
            <w:vAlign w:val="center"/>
          </w:tcPr>
          <w:p w14:paraId="6AF5C4B9" w14:textId="77777777" w:rsidR="00E94B82" w:rsidRPr="00650C5B" w:rsidRDefault="00E94B82" w:rsidP="00B54898">
            <w:pPr>
              <w:widowControl/>
              <w:tabs>
                <w:tab w:val="left" w:pos="993"/>
              </w:tabs>
              <w:ind w:firstLine="0"/>
              <w:jc w:val="center"/>
              <w:rPr>
                <w:rFonts w:ascii="Times New Roman" w:eastAsiaTheme="minorHAnsi" w:hAnsi="Times New Roman" w:cs="Times New Roman"/>
                <w:lang w:eastAsia="en-US"/>
              </w:rPr>
            </w:pPr>
            <w:r>
              <w:rPr>
                <w:rFonts w:ascii="Times New Roman" w:hAnsi="Times New Roman" w:cs="Times New Roman"/>
              </w:rPr>
              <w:t>63214,47</w:t>
            </w:r>
          </w:p>
        </w:tc>
        <w:tc>
          <w:tcPr>
            <w:tcW w:w="1128" w:type="dxa"/>
            <w:vAlign w:val="center"/>
          </w:tcPr>
          <w:p w14:paraId="7188E2C4" w14:textId="77777777" w:rsidR="00E94B82" w:rsidRPr="00650C5B" w:rsidRDefault="00E94B82" w:rsidP="00B54898">
            <w:pPr>
              <w:widowControl/>
              <w:tabs>
                <w:tab w:val="left" w:pos="993"/>
              </w:tabs>
              <w:ind w:firstLine="0"/>
              <w:jc w:val="center"/>
              <w:rPr>
                <w:rFonts w:ascii="Times New Roman" w:eastAsiaTheme="minorHAnsi" w:hAnsi="Times New Roman" w:cs="Times New Roman"/>
                <w:lang w:eastAsia="en-US"/>
              </w:rPr>
            </w:pPr>
            <w:r>
              <w:rPr>
                <w:rFonts w:ascii="Times New Roman" w:hAnsi="Times New Roman" w:cs="Times New Roman"/>
              </w:rPr>
              <w:t>63214,47</w:t>
            </w:r>
          </w:p>
        </w:tc>
        <w:tc>
          <w:tcPr>
            <w:tcW w:w="1128" w:type="dxa"/>
            <w:vAlign w:val="center"/>
          </w:tcPr>
          <w:p w14:paraId="2B707942" w14:textId="77777777" w:rsidR="00E94B82" w:rsidRPr="00650C5B" w:rsidRDefault="00E94B82" w:rsidP="00B54898">
            <w:pPr>
              <w:widowControl/>
              <w:tabs>
                <w:tab w:val="left" w:pos="993"/>
              </w:tabs>
              <w:ind w:firstLine="0"/>
              <w:jc w:val="center"/>
              <w:rPr>
                <w:rFonts w:ascii="Times New Roman" w:eastAsiaTheme="minorHAnsi" w:hAnsi="Times New Roman" w:cs="Times New Roman"/>
                <w:lang w:eastAsia="en-US"/>
              </w:rPr>
            </w:pPr>
            <w:r>
              <w:rPr>
                <w:rFonts w:ascii="Times New Roman" w:hAnsi="Times New Roman" w:cs="Times New Roman"/>
              </w:rPr>
              <w:t>63214,47</w:t>
            </w:r>
          </w:p>
        </w:tc>
        <w:tc>
          <w:tcPr>
            <w:tcW w:w="1128" w:type="dxa"/>
            <w:vAlign w:val="center"/>
          </w:tcPr>
          <w:p w14:paraId="14E89CCA" w14:textId="77777777" w:rsidR="00E94B82" w:rsidRPr="00650C5B" w:rsidRDefault="00E94B82" w:rsidP="00B54898">
            <w:pPr>
              <w:widowControl/>
              <w:tabs>
                <w:tab w:val="left" w:pos="993"/>
              </w:tabs>
              <w:ind w:firstLine="0"/>
              <w:jc w:val="center"/>
              <w:rPr>
                <w:rFonts w:ascii="Times New Roman" w:eastAsiaTheme="minorHAnsi" w:hAnsi="Times New Roman" w:cs="Times New Roman"/>
                <w:lang w:eastAsia="en-US"/>
              </w:rPr>
            </w:pPr>
            <w:r>
              <w:rPr>
                <w:rFonts w:ascii="Times New Roman" w:hAnsi="Times New Roman" w:cs="Times New Roman"/>
              </w:rPr>
              <w:t>63214,47</w:t>
            </w:r>
          </w:p>
        </w:tc>
      </w:tr>
      <w:tr w:rsidR="00E94B82" w:rsidRPr="00650C5B" w14:paraId="285CD07A" w14:textId="77777777" w:rsidTr="004814F9">
        <w:trPr>
          <w:trHeight w:val="412"/>
        </w:trPr>
        <w:tc>
          <w:tcPr>
            <w:tcW w:w="2235" w:type="dxa"/>
            <w:vAlign w:val="center"/>
          </w:tcPr>
          <w:p w14:paraId="669EA41D" w14:textId="77777777" w:rsidR="00E94B82" w:rsidRPr="00650C5B" w:rsidRDefault="00E94B82" w:rsidP="00B718B0">
            <w:pPr>
              <w:widowControl/>
              <w:tabs>
                <w:tab w:val="left" w:pos="993"/>
              </w:tabs>
              <w:ind w:firstLine="0"/>
              <w:jc w:val="center"/>
              <w:rPr>
                <w:rFonts w:ascii="Times New Roman" w:eastAsiaTheme="minorHAnsi" w:hAnsi="Times New Roman" w:cs="Times New Roman"/>
                <w:lang w:eastAsia="en-US"/>
              </w:rPr>
            </w:pPr>
            <w:r w:rsidRPr="00650C5B">
              <w:rPr>
                <w:rFonts w:ascii="Times New Roman" w:eastAsiaTheme="minorHAnsi" w:hAnsi="Times New Roman" w:cs="Times New Roman"/>
                <w:lang w:eastAsia="en-US"/>
              </w:rPr>
              <w:t>Общественные здания</w:t>
            </w:r>
            <w:r>
              <w:rPr>
                <w:rFonts w:ascii="Times New Roman" w:eastAsiaTheme="minorHAnsi" w:hAnsi="Times New Roman" w:cs="Times New Roman"/>
                <w:lang w:eastAsia="en-US"/>
              </w:rPr>
              <w:t>, п</w:t>
            </w:r>
            <w:r w:rsidRPr="00650C5B">
              <w:rPr>
                <w:rFonts w:ascii="Times New Roman" w:eastAsiaTheme="minorHAnsi" w:hAnsi="Times New Roman" w:cs="Times New Roman"/>
                <w:lang w:eastAsia="en-US"/>
              </w:rPr>
              <w:t>роизводственные здания промышленных предприятий</w:t>
            </w:r>
          </w:p>
        </w:tc>
        <w:tc>
          <w:tcPr>
            <w:tcW w:w="1134" w:type="dxa"/>
            <w:vAlign w:val="center"/>
          </w:tcPr>
          <w:p w14:paraId="6F0AE611" w14:textId="77777777" w:rsidR="00E94B82" w:rsidRPr="00650C5B" w:rsidRDefault="00E94B82" w:rsidP="00B718B0">
            <w:pPr>
              <w:widowControl/>
              <w:tabs>
                <w:tab w:val="left" w:pos="993"/>
              </w:tabs>
              <w:ind w:firstLine="0"/>
              <w:jc w:val="center"/>
              <w:rPr>
                <w:rFonts w:ascii="Times New Roman" w:eastAsiaTheme="minorHAnsi" w:hAnsi="Times New Roman" w:cs="Times New Roman"/>
                <w:lang w:eastAsia="en-US"/>
              </w:rPr>
            </w:pPr>
            <w:r>
              <w:rPr>
                <w:rFonts w:ascii="Times New Roman" w:hAnsi="Times New Roman" w:cs="Times New Roman"/>
              </w:rPr>
              <w:t>34731,49</w:t>
            </w:r>
          </w:p>
        </w:tc>
        <w:tc>
          <w:tcPr>
            <w:tcW w:w="1128" w:type="dxa"/>
            <w:vAlign w:val="center"/>
          </w:tcPr>
          <w:p w14:paraId="10290BD8" w14:textId="77777777" w:rsidR="00E94B82" w:rsidRPr="00650C5B" w:rsidRDefault="00E94B82" w:rsidP="00B718B0">
            <w:pPr>
              <w:widowControl/>
              <w:tabs>
                <w:tab w:val="left" w:pos="993"/>
              </w:tabs>
              <w:ind w:firstLine="0"/>
              <w:jc w:val="center"/>
              <w:rPr>
                <w:rFonts w:ascii="Times New Roman" w:eastAsiaTheme="minorHAnsi" w:hAnsi="Times New Roman" w:cs="Times New Roman"/>
                <w:lang w:eastAsia="en-US"/>
              </w:rPr>
            </w:pPr>
            <w:r>
              <w:rPr>
                <w:rFonts w:ascii="Times New Roman" w:hAnsi="Times New Roman" w:cs="Times New Roman"/>
              </w:rPr>
              <w:t>34731,49</w:t>
            </w:r>
          </w:p>
        </w:tc>
        <w:tc>
          <w:tcPr>
            <w:tcW w:w="1128" w:type="dxa"/>
            <w:vAlign w:val="center"/>
          </w:tcPr>
          <w:p w14:paraId="11B82614" w14:textId="77777777" w:rsidR="00E94B82" w:rsidRPr="00650C5B" w:rsidRDefault="00E94B82" w:rsidP="00B54898">
            <w:pPr>
              <w:widowControl/>
              <w:tabs>
                <w:tab w:val="left" w:pos="993"/>
              </w:tabs>
              <w:ind w:firstLine="0"/>
              <w:jc w:val="center"/>
              <w:rPr>
                <w:rFonts w:ascii="Times New Roman" w:eastAsiaTheme="minorHAnsi" w:hAnsi="Times New Roman" w:cs="Times New Roman"/>
                <w:lang w:eastAsia="en-US"/>
              </w:rPr>
            </w:pPr>
            <w:r>
              <w:rPr>
                <w:rFonts w:ascii="Times New Roman" w:hAnsi="Times New Roman" w:cs="Times New Roman"/>
              </w:rPr>
              <w:t>34731,49</w:t>
            </w:r>
          </w:p>
        </w:tc>
        <w:tc>
          <w:tcPr>
            <w:tcW w:w="1128" w:type="dxa"/>
            <w:vAlign w:val="center"/>
          </w:tcPr>
          <w:p w14:paraId="6099811D" w14:textId="77777777" w:rsidR="00E94B82" w:rsidRPr="00650C5B" w:rsidRDefault="00E94B82" w:rsidP="00B54898">
            <w:pPr>
              <w:widowControl/>
              <w:tabs>
                <w:tab w:val="left" w:pos="993"/>
              </w:tabs>
              <w:ind w:firstLine="0"/>
              <w:jc w:val="center"/>
              <w:rPr>
                <w:rFonts w:ascii="Times New Roman" w:eastAsiaTheme="minorHAnsi" w:hAnsi="Times New Roman" w:cs="Times New Roman"/>
                <w:lang w:eastAsia="en-US"/>
              </w:rPr>
            </w:pPr>
            <w:r>
              <w:rPr>
                <w:rFonts w:ascii="Times New Roman" w:hAnsi="Times New Roman" w:cs="Times New Roman"/>
              </w:rPr>
              <w:t>34731,49</w:t>
            </w:r>
          </w:p>
        </w:tc>
        <w:tc>
          <w:tcPr>
            <w:tcW w:w="1128" w:type="dxa"/>
            <w:vAlign w:val="center"/>
          </w:tcPr>
          <w:p w14:paraId="7BFB2A0C" w14:textId="77777777" w:rsidR="00E94B82" w:rsidRPr="00650C5B" w:rsidRDefault="00E94B82" w:rsidP="00B54898">
            <w:pPr>
              <w:widowControl/>
              <w:tabs>
                <w:tab w:val="left" w:pos="993"/>
              </w:tabs>
              <w:ind w:firstLine="0"/>
              <w:jc w:val="center"/>
              <w:rPr>
                <w:rFonts w:ascii="Times New Roman" w:eastAsiaTheme="minorHAnsi" w:hAnsi="Times New Roman" w:cs="Times New Roman"/>
                <w:lang w:eastAsia="en-US"/>
              </w:rPr>
            </w:pPr>
            <w:r>
              <w:rPr>
                <w:rFonts w:ascii="Times New Roman" w:hAnsi="Times New Roman" w:cs="Times New Roman"/>
              </w:rPr>
              <w:t>34731,49</w:t>
            </w:r>
          </w:p>
        </w:tc>
        <w:tc>
          <w:tcPr>
            <w:tcW w:w="1128" w:type="dxa"/>
            <w:vAlign w:val="center"/>
          </w:tcPr>
          <w:p w14:paraId="6D88F981" w14:textId="77777777" w:rsidR="00E94B82" w:rsidRPr="00650C5B" w:rsidRDefault="00E94B82" w:rsidP="00B54898">
            <w:pPr>
              <w:widowControl/>
              <w:tabs>
                <w:tab w:val="left" w:pos="993"/>
              </w:tabs>
              <w:ind w:firstLine="0"/>
              <w:jc w:val="center"/>
              <w:rPr>
                <w:rFonts w:ascii="Times New Roman" w:eastAsiaTheme="minorHAnsi" w:hAnsi="Times New Roman" w:cs="Times New Roman"/>
                <w:lang w:eastAsia="en-US"/>
              </w:rPr>
            </w:pPr>
            <w:r>
              <w:rPr>
                <w:rFonts w:ascii="Times New Roman" w:hAnsi="Times New Roman" w:cs="Times New Roman"/>
              </w:rPr>
              <w:t>34731,49</w:t>
            </w:r>
          </w:p>
        </w:tc>
        <w:tc>
          <w:tcPr>
            <w:tcW w:w="1128" w:type="dxa"/>
            <w:vAlign w:val="center"/>
          </w:tcPr>
          <w:p w14:paraId="3AD8C07A" w14:textId="77777777" w:rsidR="00E94B82" w:rsidRPr="00650C5B" w:rsidRDefault="00E94B82" w:rsidP="00B54898">
            <w:pPr>
              <w:widowControl/>
              <w:tabs>
                <w:tab w:val="left" w:pos="993"/>
              </w:tabs>
              <w:ind w:firstLine="0"/>
              <w:jc w:val="center"/>
              <w:rPr>
                <w:rFonts w:ascii="Times New Roman" w:eastAsiaTheme="minorHAnsi" w:hAnsi="Times New Roman" w:cs="Times New Roman"/>
                <w:lang w:eastAsia="en-US"/>
              </w:rPr>
            </w:pPr>
            <w:r>
              <w:rPr>
                <w:rFonts w:ascii="Times New Roman" w:hAnsi="Times New Roman" w:cs="Times New Roman"/>
              </w:rPr>
              <w:t>34731,49</w:t>
            </w:r>
          </w:p>
        </w:tc>
      </w:tr>
      <w:tr w:rsidR="00E94B82" w:rsidRPr="00650C5B" w14:paraId="794471DD" w14:textId="77777777" w:rsidTr="004814F9">
        <w:trPr>
          <w:trHeight w:val="412"/>
        </w:trPr>
        <w:tc>
          <w:tcPr>
            <w:tcW w:w="2235" w:type="dxa"/>
            <w:vAlign w:val="center"/>
          </w:tcPr>
          <w:p w14:paraId="0BB6AF17" w14:textId="77777777" w:rsidR="00E94B82" w:rsidRPr="00650C5B" w:rsidRDefault="00E94B82" w:rsidP="00B718B0">
            <w:pPr>
              <w:widowControl/>
              <w:tabs>
                <w:tab w:val="left" w:pos="993"/>
              </w:tabs>
              <w:ind w:firstLine="0"/>
              <w:jc w:val="center"/>
              <w:rPr>
                <w:rFonts w:ascii="Times New Roman" w:eastAsiaTheme="minorHAnsi" w:hAnsi="Times New Roman" w:cs="Times New Roman"/>
                <w:b/>
                <w:lang w:eastAsia="en-US"/>
              </w:rPr>
            </w:pPr>
            <w:r w:rsidRPr="00650C5B">
              <w:rPr>
                <w:rFonts w:ascii="Times New Roman" w:eastAsiaTheme="minorHAnsi" w:hAnsi="Times New Roman" w:cs="Times New Roman"/>
                <w:b/>
                <w:lang w:eastAsia="en-US"/>
              </w:rPr>
              <w:t>Итого по муниципальной котельной</w:t>
            </w:r>
          </w:p>
        </w:tc>
        <w:tc>
          <w:tcPr>
            <w:tcW w:w="1134" w:type="dxa"/>
            <w:vAlign w:val="center"/>
          </w:tcPr>
          <w:p w14:paraId="7A67C5DE" w14:textId="77777777" w:rsidR="00E94B82" w:rsidRPr="00684F5A" w:rsidRDefault="00E94B82" w:rsidP="00706B33">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97945,96</w:t>
            </w:r>
          </w:p>
        </w:tc>
        <w:tc>
          <w:tcPr>
            <w:tcW w:w="1128" w:type="dxa"/>
            <w:vAlign w:val="center"/>
          </w:tcPr>
          <w:p w14:paraId="7A1EBE8B" w14:textId="77777777" w:rsidR="00E94B82" w:rsidRPr="00684F5A" w:rsidRDefault="00E94B82" w:rsidP="00706B33">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97945,96</w:t>
            </w:r>
          </w:p>
        </w:tc>
        <w:tc>
          <w:tcPr>
            <w:tcW w:w="1128" w:type="dxa"/>
            <w:vAlign w:val="center"/>
          </w:tcPr>
          <w:p w14:paraId="0880E617" w14:textId="77777777" w:rsidR="00E94B82" w:rsidRPr="00684F5A" w:rsidRDefault="00E94B82" w:rsidP="00B54898">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97945,96</w:t>
            </w:r>
          </w:p>
        </w:tc>
        <w:tc>
          <w:tcPr>
            <w:tcW w:w="1128" w:type="dxa"/>
            <w:vAlign w:val="center"/>
          </w:tcPr>
          <w:p w14:paraId="5407C31E" w14:textId="77777777" w:rsidR="00E94B82" w:rsidRPr="00684F5A" w:rsidRDefault="00E94B82" w:rsidP="00B54898">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97945,96</w:t>
            </w:r>
          </w:p>
        </w:tc>
        <w:tc>
          <w:tcPr>
            <w:tcW w:w="1128" w:type="dxa"/>
            <w:vAlign w:val="center"/>
          </w:tcPr>
          <w:p w14:paraId="48D529AB" w14:textId="77777777" w:rsidR="00E94B82" w:rsidRPr="00684F5A" w:rsidRDefault="00E94B82" w:rsidP="00B54898">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97945,96</w:t>
            </w:r>
          </w:p>
        </w:tc>
        <w:tc>
          <w:tcPr>
            <w:tcW w:w="1128" w:type="dxa"/>
            <w:vAlign w:val="center"/>
          </w:tcPr>
          <w:p w14:paraId="34AC61CF" w14:textId="77777777" w:rsidR="00E94B82" w:rsidRPr="00684F5A" w:rsidRDefault="00E94B82" w:rsidP="00B54898">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97945,96</w:t>
            </w:r>
          </w:p>
        </w:tc>
        <w:tc>
          <w:tcPr>
            <w:tcW w:w="1128" w:type="dxa"/>
            <w:vAlign w:val="center"/>
          </w:tcPr>
          <w:p w14:paraId="54311020" w14:textId="77777777" w:rsidR="00E94B82" w:rsidRPr="00684F5A" w:rsidRDefault="00E94B82" w:rsidP="00B54898">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97945,96</w:t>
            </w:r>
          </w:p>
        </w:tc>
      </w:tr>
    </w:tbl>
    <w:p w14:paraId="51D12E1C" w14:textId="6CD84A0F" w:rsidR="004E57BD" w:rsidRDefault="004E57BD" w:rsidP="006A55DE">
      <w:pPr>
        <w:widowControl/>
        <w:tabs>
          <w:tab w:val="left" w:pos="993"/>
        </w:tabs>
        <w:spacing w:before="60"/>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Существующая отапливаемая площадь ст</w:t>
      </w:r>
      <w:r w:rsidR="00C06DDD">
        <w:rPr>
          <w:rFonts w:ascii="Times New Roman" w:eastAsiaTheme="minorHAnsi" w:hAnsi="Times New Roman" w:cs="Times New Roman"/>
          <w:lang w:eastAsia="en-US"/>
        </w:rPr>
        <w:t xml:space="preserve">роительных фондов </w:t>
      </w:r>
      <w:r w:rsidR="00077BF4">
        <w:rPr>
          <w:rFonts w:ascii="Times New Roman" w:eastAsiaTheme="minorHAnsi" w:hAnsi="Times New Roman" w:cs="Times New Roman"/>
          <w:lang w:eastAsia="en-US"/>
        </w:rPr>
        <w:t>Таежнинского сельсовета</w:t>
      </w:r>
      <w:r>
        <w:rPr>
          <w:rFonts w:ascii="Times New Roman" w:eastAsiaTheme="minorHAnsi" w:hAnsi="Times New Roman" w:cs="Times New Roman"/>
          <w:lang w:eastAsia="en-US"/>
        </w:rPr>
        <w:t xml:space="preserve"> по состоянию на отчетный (баз</w:t>
      </w:r>
      <w:r w:rsidR="00F00944">
        <w:rPr>
          <w:rFonts w:ascii="Times New Roman" w:eastAsiaTheme="minorHAnsi" w:hAnsi="Times New Roman" w:cs="Times New Roman"/>
          <w:lang w:eastAsia="en-US"/>
        </w:rPr>
        <w:t>овый) 202</w:t>
      </w:r>
      <w:r w:rsidR="003573C5">
        <w:rPr>
          <w:rFonts w:ascii="Times New Roman" w:eastAsiaTheme="minorHAnsi" w:hAnsi="Times New Roman" w:cs="Times New Roman"/>
          <w:lang w:eastAsia="en-US"/>
        </w:rPr>
        <w:t>2</w:t>
      </w:r>
      <w:r w:rsidR="00BB653A">
        <w:rPr>
          <w:rFonts w:ascii="Times New Roman" w:eastAsiaTheme="minorHAnsi" w:hAnsi="Times New Roman" w:cs="Times New Roman"/>
          <w:lang w:eastAsia="en-US"/>
        </w:rPr>
        <w:t xml:space="preserve"> год </w:t>
      </w:r>
      <w:r w:rsidR="00077BF4">
        <w:rPr>
          <w:rFonts w:ascii="Times New Roman" w:eastAsiaTheme="minorHAnsi" w:hAnsi="Times New Roman" w:cs="Times New Roman"/>
          <w:lang w:eastAsia="en-US"/>
        </w:rPr>
        <w:t>составляет 97945,96</w:t>
      </w:r>
      <w:r>
        <w:rPr>
          <w:rFonts w:ascii="Times New Roman" w:eastAsiaTheme="minorHAnsi" w:hAnsi="Times New Roman" w:cs="Times New Roman"/>
          <w:lang w:eastAsia="en-US"/>
        </w:rPr>
        <w:t xml:space="preserve"> м</w:t>
      </w:r>
      <w:r w:rsidRPr="00FC5A17">
        <w:rPr>
          <w:rFonts w:ascii="Times New Roman" w:eastAsiaTheme="minorHAnsi" w:hAnsi="Times New Roman" w:cs="Times New Roman"/>
          <w:vertAlign w:val="superscript"/>
          <w:lang w:eastAsia="en-US"/>
        </w:rPr>
        <w:t>2</w:t>
      </w:r>
      <w:r w:rsidR="00BB653A">
        <w:rPr>
          <w:rFonts w:ascii="Times New Roman" w:eastAsiaTheme="minorHAnsi" w:hAnsi="Times New Roman" w:cs="Times New Roman"/>
          <w:lang w:eastAsia="en-US"/>
        </w:rPr>
        <w:t>. Приросты</w:t>
      </w:r>
      <w:r>
        <w:rPr>
          <w:rFonts w:ascii="Times New Roman" w:eastAsiaTheme="minorHAnsi" w:hAnsi="Times New Roman" w:cs="Times New Roman"/>
          <w:lang w:eastAsia="en-US"/>
        </w:rPr>
        <w:t xml:space="preserve"> отапливаемой площади с</w:t>
      </w:r>
      <w:r w:rsidR="00F00944">
        <w:rPr>
          <w:rFonts w:ascii="Times New Roman" w:eastAsiaTheme="minorHAnsi" w:hAnsi="Times New Roman" w:cs="Times New Roman"/>
          <w:lang w:eastAsia="en-US"/>
        </w:rPr>
        <w:t xml:space="preserve">троительных фондов </w:t>
      </w:r>
      <w:r w:rsidR="00077BF4">
        <w:rPr>
          <w:rFonts w:ascii="Times New Roman" w:eastAsiaTheme="minorHAnsi" w:hAnsi="Times New Roman" w:cs="Times New Roman"/>
          <w:lang w:eastAsia="en-US"/>
        </w:rPr>
        <w:t>сельсовета на перспективу до 203</w:t>
      </w:r>
      <w:r w:rsidR="00891F0A">
        <w:rPr>
          <w:rFonts w:ascii="Times New Roman" w:eastAsiaTheme="minorHAnsi" w:hAnsi="Times New Roman" w:cs="Times New Roman"/>
          <w:lang w:eastAsia="en-US"/>
        </w:rPr>
        <w:t>2</w:t>
      </w:r>
      <w:r>
        <w:rPr>
          <w:rFonts w:ascii="Times New Roman" w:eastAsiaTheme="minorHAnsi" w:hAnsi="Times New Roman" w:cs="Times New Roman"/>
          <w:lang w:eastAsia="en-US"/>
        </w:rPr>
        <w:t xml:space="preserve"> года не прогнози</w:t>
      </w:r>
      <w:r w:rsidR="00BB653A">
        <w:rPr>
          <w:rFonts w:ascii="Times New Roman" w:eastAsiaTheme="minorHAnsi" w:hAnsi="Times New Roman" w:cs="Times New Roman"/>
          <w:lang w:eastAsia="en-US"/>
        </w:rPr>
        <w:t>рую</w:t>
      </w:r>
      <w:r>
        <w:rPr>
          <w:rFonts w:ascii="Times New Roman" w:eastAsiaTheme="minorHAnsi" w:hAnsi="Times New Roman" w:cs="Times New Roman"/>
          <w:lang w:eastAsia="en-US"/>
        </w:rPr>
        <w:t>тся.</w:t>
      </w:r>
    </w:p>
    <w:p w14:paraId="60E2C7B4" w14:textId="77777777" w:rsidR="00306673" w:rsidRDefault="008F5296" w:rsidP="00306673">
      <w:pPr>
        <w:widowControl/>
        <w:tabs>
          <w:tab w:val="left" w:pos="993"/>
        </w:tabs>
        <w:spacing w:before="120"/>
        <w:ind w:firstLine="0"/>
        <w:jc w:val="center"/>
        <w:rPr>
          <w:rFonts w:ascii="Times New Roman" w:hAnsi="Times New Roman" w:cs="Times New Roman"/>
          <w:b/>
          <w:shd w:val="clear" w:color="auto" w:fill="FFFFFF"/>
        </w:rPr>
      </w:pPr>
      <w:r w:rsidRPr="008F5296">
        <w:rPr>
          <w:rFonts w:ascii="Times New Roman" w:eastAsiaTheme="minorHAnsi" w:hAnsi="Times New Roman" w:cs="Times New Roman"/>
          <w:b/>
          <w:lang w:eastAsia="en-US"/>
        </w:rPr>
        <w:t xml:space="preserve">1.2. </w:t>
      </w:r>
      <w:r w:rsidRPr="008F5296">
        <w:rPr>
          <w:rFonts w:ascii="Times New Roman" w:hAnsi="Times New Roman" w:cs="Times New Roman"/>
          <w:b/>
          <w:shd w:val="clear" w:color="auto" w:fill="FFFFFF"/>
        </w:rPr>
        <w:t xml:space="preserve">Существующие и перспективные объемы потребления тепловой энергии </w:t>
      </w:r>
    </w:p>
    <w:p w14:paraId="771434EE" w14:textId="77777777" w:rsidR="00306673" w:rsidRDefault="008F5296" w:rsidP="00306673">
      <w:pPr>
        <w:widowControl/>
        <w:tabs>
          <w:tab w:val="left" w:pos="993"/>
        </w:tabs>
        <w:ind w:firstLine="0"/>
        <w:jc w:val="center"/>
        <w:rPr>
          <w:rFonts w:ascii="Times New Roman" w:hAnsi="Times New Roman" w:cs="Times New Roman"/>
          <w:b/>
          <w:shd w:val="clear" w:color="auto" w:fill="FFFFFF"/>
        </w:rPr>
      </w:pPr>
      <w:r w:rsidRPr="008F5296">
        <w:rPr>
          <w:rFonts w:ascii="Times New Roman" w:hAnsi="Times New Roman" w:cs="Times New Roman"/>
          <w:b/>
          <w:shd w:val="clear" w:color="auto" w:fill="FFFFFF"/>
        </w:rPr>
        <w:t xml:space="preserve">(мощности) и теплоносителя с разделением по видам теплопотребления </w:t>
      </w:r>
    </w:p>
    <w:p w14:paraId="5D3F87EB" w14:textId="77777777" w:rsidR="00E61E06" w:rsidRDefault="008F5296" w:rsidP="00306673">
      <w:pPr>
        <w:widowControl/>
        <w:tabs>
          <w:tab w:val="left" w:pos="993"/>
        </w:tabs>
        <w:spacing w:after="60"/>
        <w:ind w:firstLine="0"/>
        <w:jc w:val="center"/>
        <w:rPr>
          <w:rFonts w:ascii="Times New Roman" w:hAnsi="Times New Roman" w:cs="Times New Roman"/>
          <w:b/>
          <w:shd w:val="clear" w:color="auto" w:fill="FFFFFF"/>
        </w:rPr>
      </w:pPr>
      <w:r w:rsidRPr="008F5296">
        <w:rPr>
          <w:rFonts w:ascii="Times New Roman" w:hAnsi="Times New Roman" w:cs="Times New Roman"/>
          <w:b/>
          <w:shd w:val="clear" w:color="auto" w:fill="FFFFFF"/>
        </w:rPr>
        <w:t>в каждом расчетном элементе территориального деления на каждом этапе</w:t>
      </w:r>
    </w:p>
    <w:p w14:paraId="694E2D24" w14:textId="77777777" w:rsidR="00306673" w:rsidRDefault="00077BF4" w:rsidP="008B4318">
      <w:pPr>
        <w:tabs>
          <w:tab w:val="left" w:pos="993"/>
          <w:tab w:val="left" w:pos="1276"/>
        </w:tabs>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Система</w:t>
      </w:r>
      <w:r w:rsidR="008B4318">
        <w:rPr>
          <w:rFonts w:ascii="Times New Roman" w:eastAsiaTheme="minorHAnsi" w:hAnsi="Times New Roman" w:cs="Times New Roman"/>
          <w:lang w:eastAsia="en-US"/>
        </w:rPr>
        <w:t xml:space="preserve"> теплоснабжения </w:t>
      </w:r>
      <w:r>
        <w:rPr>
          <w:rFonts w:ascii="Times New Roman" w:eastAsiaTheme="minorHAnsi" w:hAnsi="Times New Roman" w:cs="Times New Roman"/>
          <w:lang w:eastAsia="en-US"/>
        </w:rPr>
        <w:t>котельной № 34 (поселок Таежный, улица Чапаева, дом 5, здание 2)</w:t>
      </w:r>
      <w:r w:rsidR="00306673">
        <w:rPr>
          <w:rFonts w:ascii="Times New Roman" w:eastAsiaTheme="minorHAnsi" w:hAnsi="Times New Roman" w:cs="Times New Roman"/>
          <w:lang w:eastAsia="en-US"/>
        </w:rPr>
        <w:t xml:space="preserve"> по состоянию на о</w:t>
      </w:r>
      <w:r>
        <w:rPr>
          <w:rFonts w:ascii="Times New Roman" w:eastAsiaTheme="minorHAnsi" w:hAnsi="Times New Roman" w:cs="Times New Roman"/>
          <w:lang w:eastAsia="en-US"/>
        </w:rPr>
        <w:t>тчетный (базовый) 202</w:t>
      </w:r>
      <w:r w:rsidR="00891F0A">
        <w:rPr>
          <w:rFonts w:ascii="Times New Roman" w:eastAsiaTheme="minorHAnsi" w:hAnsi="Times New Roman" w:cs="Times New Roman"/>
          <w:lang w:eastAsia="en-US"/>
        </w:rPr>
        <w:t>2</w:t>
      </w:r>
      <w:r>
        <w:rPr>
          <w:rFonts w:ascii="Times New Roman" w:eastAsiaTheme="minorHAnsi" w:hAnsi="Times New Roman" w:cs="Times New Roman"/>
          <w:lang w:eastAsia="en-US"/>
        </w:rPr>
        <w:t xml:space="preserve"> год является открытой системой</w:t>
      </w:r>
      <w:r w:rsidR="00306673">
        <w:rPr>
          <w:rFonts w:ascii="Times New Roman" w:eastAsiaTheme="minorHAnsi" w:hAnsi="Times New Roman" w:cs="Times New Roman"/>
          <w:lang w:eastAsia="en-US"/>
        </w:rPr>
        <w:t xml:space="preserve"> теплоснабжения.</w:t>
      </w:r>
      <w:r w:rsidR="008B4318">
        <w:rPr>
          <w:rFonts w:ascii="Times New Roman" w:eastAsiaTheme="minorHAnsi" w:hAnsi="Times New Roman" w:cs="Times New Roman"/>
          <w:lang w:eastAsia="en-US"/>
        </w:rPr>
        <w:t xml:space="preserve"> </w:t>
      </w:r>
      <w:r w:rsidR="00306673">
        <w:rPr>
          <w:rFonts w:ascii="Times New Roman" w:eastAsiaTheme="minorHAnsi" w:hAnsi="Times New Roman" w:cs="Times New Roman"/>
          <w:lang w:eastAsia="en-US"/>
        </w:rPr>
        <w:t>Тепловая энерги</w:t>
      </w:r>
      <w:r>
        <w:rPr>
          <w:rFonts w:ascii="Times New Roman" w:eastAsiaTheme="minorHAnsi" w:hAnsi="Times New Roman" w:cs="Times New Roman"/>
          <w:lang w:eastAsia="en-US"/>
        </w:rPr>
        <w:t>я, вырабатываемая муниципальной котельной</w:t>
      </w:r>
      <w:r w:rsidR="00306673">
        <w:rPr>
          <w:rFonts w:ascii="Times New Roman" w:eastAsiaTheme="minorHAnsi" w:hAnsi="Times New Roman" w:cs="Times New Roman"/>
          <w:lang w:eastAsia="en-US"/>
        </w:rPr>
        <w:t>, используется на отопление и горячее водоснабжение потребителей.</w:t>
      </w:r>
    </w:p>
    <w:p w14:paraId="7726B80F" w14:textId="77777777" w:rsidR="008F5296" w:rsidRDefault="008F5296" w:rsidP="005D696A">
      <w:pPr>
        <w:widowControl/>
        <w:tabs>
          <w:tab w:val="left" w:pos="993"/>
        </w:tabs>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Существующие и перспективные объемы потребления тепловой энергии и теплоносителя</w:t>
      </w:r>
      <w:r w:rsidR="008B4318">
        <w:rPr>
          <w:rFonts w:ascii="Times New Roman" w:eastAsiaTheme="minorHAnsi" w:hAnsi="Times New Roman" w:cs="Times New Roman"/>
          <w:lang w:eastAsia="en-US"/>
        </w:rPr>
        <w:t xml:space="preserve"> </w:t>
      </w:r>
      <w:r w:rsidR="00077BF4">
        <w:rPr>
          <w:rFonts w:ascii="Times New Roman" w:eastAsiaTheme="minorHAnsi" w:hAnsi="Times New Roman" w:cs="Times New Roman"/>
          <w:lang w:eastAsia="en-US"/>
        </w:rPr>
        <w:t>Таежнинским сельсоветом</w:t>
      </w:r>
      <w:r>
        <w:rPr>
          <w:rFonts w:ascii="Times New Roman" w:eastAsiaTheme="minorHAnsi" w:hAnsi="Times New Roman" w:cs="Times New Roman"/>
          <w:lang w:eastAsia="en-US"/>
        </w:rPr>
        <w:t xml:space="preserve"> с разделением по видам теплопотребления в</w:t>
      </w:r>
      <w:r w:rsidR="00633ED4">
        <w:rPr>
          <w:rFonts w:ascii="Times New Roman" w:eastAsiaTheme="minorHAnsi" w:hAnsi="Times New Roman" w:cs="Times New Roman"/>
          <w:lang w:eastAsia="en-US"/>
        </w:rPr>
        <w:t xml:space="preserve"> каждом расчетном элементе территориального </w:t>
      </w:r>
      <w:r w:rsidR="007920BC">
        <w:rPr>
          <w:rFonts w:ascii="Times New Roman" w:eastAsiaTheme="minorHAnsi" w:hAnsi="Times New Roman" w:cs="Times New Roman"/>
          <w:lang w:eastAsia="en-US"/>
        </w:rPr>
        <w:t>деления представлены в Таблице 3</w:t>
      </w:r>
      <w:r w:rsidR="00633ED4">
        <w:rPr>
          <w:rFonts w:ascii="Times New Roman" w:eastAsiaTheme="minorHAnsi" w:hAnsi="Times New Roman" w:cs="Times New Roman"/>
          <w:lang w:eastAsia="en-US"/>
        </w:rPr>
        <w:t>.</w:t>
      </w:r>
    </w:p>
    <w:p w14:paraId="23700C90" w14:textId="77777777" w:rsidR="00633ED4" w:rsidRDefault="007920BC" w:rsidP="00633ED4">
      <w:pPr>
        <w:widowControl/>
        <w:tabs>
          <w:tab w:val="left" w:pos="993"/>
        </w:tabs>
        <w:ind w:firstLine="0"/>
        <w:jc w:val="right"/>
        <w:rPr>
          <w:rFonts w:ascii="Times New Roman" w:eastAsiaTheme="minorHAnsi" w:hAnsi="Times New Roman" w:cs="Times New Roman"/>
          <w:lang w:eastAsia="en-US"/>
        </w:rPr>
      </w:pPr>
      <w:r>
        <w:rPr>
          <w:rFonts w:ascii="Times New Roman" w:eastAsiaTheme="minorHAnsi" w:hAnsi="Times New Roman" w:cs="Times New Roman"/>
          <w:lang w:eastAsia="en-US"/>
        </w:rPr>
        <w:t>Таблица 3</w:t>
      </w:r>
    </w:p>
    <w:p w14:paraId="1C9EC68F" w14:textId="77777777" w:rsidR="00077BF4" w:rsidRDefault="00077BF4" w:rsidP="00633ED4">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Существующие и перспективные объемы потребления тепловой энергии </w:t>
      </w:r>
    </w:p>
    <w:p w14:paraId="1234120D" w14:textId="77777777" w:rsidR="00077BF4" w:rsidRDefault="00077BF4" w:rsidP="00633ED4">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и теплоносителя Таежнинским сельсоветом с разделением по видам </w:t>
      </w:r>
    </w:p>
    <w:p w14:paraId="72A535BE" w14:textId="77777777" w:rsidR="00633ED4" w:rsidRDefault="00077BF4" w:rsidP="00633ED4">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теплопотребления в каждом расчетном элементе территориального деления</w:t>
      </w:r>
    </w:p>
    <w:tbl>
      <w:tblPr>
        <w:tblStyle w:val="a7"/>
        <w:tblW w:w="0" w:type="auto"/>
        <w:tblLayout w:type="fixed"/>
        <w:tblLook w:val="04A0" w:firstRow="1" w:lastRow="0" w:firstColumn="1" w:lastColumn="0" w:noHBand="0" w:noVBand="1"/>
      </w:tblPr>
      <w:tblGrid>
        <w:gridCol w:w="2376"/>
        <w:gridCol w:w="1134"/>
        <w:gridCol w:w="1104"/>
        <w:gridCol w:w="1105"/>
        <w:gridCol w:w="1104"/>
        <w:gridCol w:w="1105"/>
        <w:gridCol w:w="1104"/>
        <w:gridCol w:w="1105"/>
      </w:tblGrid>
      <w:tr w:rsidR="001E2091" w:rsidRPr="001E2091" w14:paraId="3327339A" w14:textId="77777777" w:rsidTr="001E2091">
        <w:trPr>
          <w:trHeight w:val="278"/>
        </w:trPr>
        <w:tc>
          <w:tcPr>
            <w:tcW w:w="2376" w:type="dxa"/>
            <w:vMerge w:val="restart"/>
            <w:vAlign w:val="center"/>
          </w:tcPr>
          <w:p w14:paraId="470B9CA1" w14:textId="77777777" w:rsidR="001E2091" w:rsidRPr="001E2091" w:rsidRDefault="001E2091" w:rsidP="001E2091">
            <w:pPr>
              <w:widowControl/>
              <w:tabs>
                <w:tab w:val="left" w:pos="993"/>
              </w:tabs>
              <w:ind w:firstLine="0"/>
              <w:jc w:val="center"/>
              <w:rPr>
                <w:rFonts w:ascii="Times New Roman" w:eastAsiaTheme="minorHAnsi" w:hAnsi="Times New Roman" w:cs="Times New Roman"/>
                <w:b/>
                <w:lang w:eastAsia="en-US"/>
              </w:rPr>
            </w:pPr>
            <w:r w:rsidRPr="001E2091">
              <w:rPr>
                <w:rFonts w:ascii="Times New Roman" w:eastAsiaTheme="minorHAnsi" w:hAnsi="Times New Roman" w:cs="Times New Roman"/>
                <w:b/>
                <w:lang w:eastAsia="en-US"/>
              </w:rPr>
              <w:t>Виды теплопотребления</w:t>
            </w:r>
          </w:p>
        </w:tc>
        <w:tc>
          <w:tcPr>
            <w:tcW w:w="7761" w:type="dxa"/>
            <w:gridSpan w:val="7"/>
          </w:tcPr>
          <w:p w14:paraId="2384A7D4" w14:textId="77777777" w:rsidR="001E2091" w:rsidRPr="001E2091" w:rsidRDefault="001E2091" w:rsidP="00891F0A">
            <w:pPr>
              <w:widowControl/>
              <w:tabs>
                <w:tab w:val="left" w:pos="993"/>
              </w:tabs>
              <w:ind w:firstLine="0"/>
              <w:jc w:val="center"/>
              <w:rPr>
                <w:rFonts w:ascii="Times New Roman" w:eastAsiaTheme="minorHAnsi" w:hAnsi="Times New Roman" w:cs="Times New Roman"/>
                <w:b/>
                <w:lang w:eastAsia="en-US"/>
              </w:rPr>
            </w:pPr>
            <w:r w:rsidRPr="001E2091">
              <w:rPr>
                <w:rFonts w:ascii="Times New Roman" w:eastAsiaTheme="minorHAnsi" w:hAnsi="Times New Roman" w:cs="Times New Roman"/>
                <w:b/>
                <w:lang w:eastAsia="en-US"/>
              </w:rPr>
              <w:t xml:space="preserve">Объемы потребления тепловой энергии </w:t>
            </w:r>
            <w:r w:rsidR="00077BF4">
              <w:rPr>
                <w:rFonts w:ascii="Times New Roman" w:eastAsiaTheme="minorHAnsi" w:hAnsi="Times New Roman" w:cs="Times New Roman"/>
                <w:b/>
                <w:lang w:eastAsia="en-US"/>
              </w:rPr>
              <w:t>сельсоветом</w:t>
            </w:r>
            <w:r>
              <w:rPr>
                <w:rFonts w:ascii="Times New Roman" w:eastAsiaTheme="minorHAnsi" w:hAnsi="Times New Roman" w:cs="Times New Roman"/>
                <w:b/>
                <w:lang w:eastAsia="en-US"/>
              </w:rPr>
              <w:t>, Гкал/</w:t>
            </w:r>
            <w:r w:rsidR="00891F0A">
              <w:rPr>
                <w:rFonts w:ascii="Times New Roman" w:eastAsiaTheme="minorHAnsi" w:hAnsi="Times New Roman" w:cs="Times New Roman"/>
                <w:b/>
                <w:lang w:eastAsia="en-US"/>
              </w:rPr>
              <w:t>год</w:t>
            </w:r>
          </w:p>
        </w:tc>
      </w:tr>
      <w:tr w:rsidR="001E2091" w:rsidRPr="001E2091" w14:paraId="3264F1E7" w14:textId="77777777" w:rsidTr="001E2091">
        <w:trPr>
          <w:trHeight w:val="277"/>
        </w:trPr>
        <w:tc>
          <w:tcPr>
            <w:tcW w:w="2376" w:type="dxa"/>
            <w:vMerge/>
            <w:vAlign w:val="center"/>
          </w:tcPr>
          <w:p w14:paraId="01F36EA5" w14:textId="77777777" w:rsidR="001E2091" w:rsidRPr="001E2091" w:rsidRDefault="001E2091" w:rsidP="001E2091">
            <w:pPr>
              <w:widowControl/>
              <w:tabs>
                <w:tab w:val="left" w:pos="993"/>
              </w:tabs>
              <w:ind w:firstLine="0"/>
              <w:jc w:val="center"/>
              <w:rPr>
                <w:rFonts w:ascii="Times New Roman" w:eastAsiaTheme="minorHAnsi" w:hAnsi="Times New Roman" w:cs="Times New Roman"/>
                <w:b/>
                <w:lang w:eastAsia="en-US"/>
              </w:rPr>
            </w:pPr>
          </w:p>
        </w:tc>
        <w:tc>
          <w:tcPr>
            <w:tcW w:w="1134" w:type="dxa"/>
          </w:tcPr>
          <w:p w14:paraId="72E85F4B" w14:textId="77777777" w:rsidR="001E2091" w:rsidRPr="001E2091" w:rsidRDefault="001E2091" w:rsidP="00633ED4">
            <w:pPr>
              <w:widowControl/>
              <w:tabs>
                <w:tab w:val="left" w:pos="993"/>
              </w:tabs>
              <w:ind w:firstLine="0"/>
              <w:jc w:val="center"/>
              <w:rPr>
                <w:rFonts w:ascii="Times New Roman" w:eastAsiaTheme="minorHAnsi" w:hAnsi="Times New Roman" w:cs="Times New Roman"/>
                <w:b/>
                <w:lang w:eastAsia="en-US"/>
              </w:rPr>
            </w:pPr>
            <w:r w:rsidRPr="001E2091">
              <w:rPr>
                <w:rFonts w:ascii="Times New Roman" w:eastAsiaTheme="minorHAnsi" w:hAnsi="Times New Roman" w:cs="Times New Roman"/>
                <w:b/>
                <w:lang w:eastAsia="en-US"/>
              </w:rPr>
              <w:t>Существующие</w:t>
            </w:r>
          </w:p>
        </w:tc>
        <w:tc>
          <w:tcPr>
            <w:tcW w:w="6627" w:type="dxa"/>
            <w:gridSpan w:val="6"/>
            <w:vAlign w:val="center"/>
          </w:tcPr>
          <w:p w14:paraId="579CB8A8" w14:textId="77777777" w:rsidR="001E2091" w:rsidRPr="001E2091" w:rsidRDefault="001E2091" w:rsidP="001E2091">
            <w:pPr>
              <w:widowControl/>
              <w:tabs>
                <w:tab w:val="left" w:pos="993"/>
              </w:tabs>
              <w:ind w:firstLine="0"/>
              <w:jc w:val="center"/>
              <w:rPr>
                <w:rFonts w:ascii="Times New Roman" w:eastAsiaTheme="minorHAnsi" w:hAnsi="Times New Roman" w:cs="Times New Roman"/>
                <w:b/>
                <w:lang w:eastAsia="en-US"/>
              </w:rPr>
            </w:pPr>
            <w:r w:rsidRPr="001E2091">
              <w:rPr>
                <w:rFonts w:ascii="Times New Roman" w:eastAsiaTheme="minorHAnsi" w:hAnsi="Times New Roman" w:cs="Times New Roman"/>
                <w:b/>
                <w:lang w:eastAsia="en-US"/>
              </w:rPr>
              <w:t>Перспективные</w:t>
            </w:r>
          </w:p>
        </w:tc>
      </w:tr>
      <w:tr w:rsidR="00077BF4" w:rsidRPr="001E2091" w14:paraId="3469F621" w14:textId="77777777" w:rsidTr="00077BF4">
        <w:trPr>
          <w:trHeight w:val="277"/>
        </w:trPr>
        <w:tc>
          <w:tcPr>
            <w:tcW w:w="2376" w:type="dxa"/>
            <w:vMerge/>
            <w:vAlign w:val="center"/>
          </w:tcPr>
          <w:p w14:paraId="65A101D5" w14:textId="77777777" w:rsidR="00077BF4" w:rsidRPr="001E2091" w:rsidRDefault="00077BF4" w:rsidP="001E2091">
            <w:pPr>
              <w:widowControl/>
              <w:tabs>
                <w:tab w:val="left" w:pos="993"/>
              </w:tabs>
              <w:ind w:firstLine="0"/>
              <w:jc w:val="center"/>
              <w:rPr>
                <w:rFonts w:ascii="Times New Roman" w:eastAsiaTheme="minorHAnsi" w:hAnsi="Times New Roman" w:cs="Times New Roman"/>
                <w:b/>
                <w:lang w:eastAsia="en-US"/>
              </w:rPr>
            </w:pPr>
          </w:p>
        </w:tc>
        <w:tc>
          <w:tcPr>
            <w:tcW w:w="1134" w:type="dxa"/>
            <w:vAlign w:val="center"/>
          </w:tcPr>
          <w:p w14:paraId="6CD03D31" w14:textId="77777777" w:rsidR="00077BF4" w:rsidRPr="00650C5B" w:rsidRDefault="00077BF4" w:rsidP="00891F0A">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891F0A">
              <w:rPr>
                <w:rFonts w:ascii="Times New Roman" w:eastAsiaTheme="minorHAnsi" w:hAnsi="Times New Roman" w:cs="Times New Roman"/>
                <w:b/>
                <w:lang w:eastAsia="en-US"/>
              </w:rPr>
              <w:t>2</w:t>
            </w:r>
            <w:r w:rsidRPr="00650C5B">
              <w:rPr>
                <w:rFonts w:ascii="Times New Roman" w:eastAsiaTheme="minorHAnsi" w:hAnsi="Times New Roman" w:cs="Times New Roman"/>
                <w:b/>
                <w:lang w:eastAsia="en-US"/>
              </w:rPr>
              <w:t xml:space="preserve"> год</w:t>
            </w:r>
          </w:p>
        </w:tc>
        <w:tc>
          <w:tcPr>
            <w:tcW w:w="1104" w:type="dxa"/>
            <w:vAlign w:val="center"/>
          </w:tcPr>
          <w:p w14:paraId="0BC86176" w14:textId="77777777" w:rsidR="00077BF4" w:rsidRPr="00650C5B" w:rsidRDefault="00077BF4" w:rsidP="00891F0A">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891F0A">
              <w:rPr>
                <w:rFonts w:ascii="Times New Roman" w:eastAsiaTheme="minorHAnsi" w:hAnsi="Times New Roman" w:cs="Times New Roman"/>
                <w:b/>
                <w:lang w:eastAsia="en-US"/>
              </w:rPr>
              <w:t>3</w:t>
            </w:r>
            <w:r w:rsidRPr="00650C5B">
              <w:rPr>
                <w:rFonts w:ascii="Times New Roman" w:eastAsiaTheme="minorHAnsi" w:hAnsi="Times New Roman" w:cs="Times New Roman"/>
                <w:b/>
                <w:lang w:eastAsia="en-US"/>
              </w:rPr>
              <w:t xml:space="preserve"> год</w:t>
            </w:r>
          </w:p>
        </w:tc>
        <w:tc>
          <w:tcPr>
            <w:tcW w:w="1105" w:type="dxa"/>
            <w:vAlign w:val="center"/>
          </w:tcPr>
          <w:p w14:paraId="214FABA2" w14:textId="77777777" w:rsidR="00077BF4" w:rsidRPr="00650C5B" w:rsidRDefault="00077BF4" w:rsidP="00891F0A">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891F0A">
              <w:rPr>
                <w:rFonts w:ascii="Times New Roman" w:eastAsiaTheme="minorHAnsi" w:hAnsi="Times New Roman" w:cs="Times New Roman"/>
                <w:b/>
                <w:lang w:eastAsia="en-US"/>
              </w:rPr>
              <w:t>4</w:t>
            </w:r>
            <w:r w:rsidRPr="00650C5B">
              <w:rPr>
                <w:rFonts w:ascii="Times New Roman" w:eastAsiaTheme="minorHAnsi" w:hAnsi="Times New Roman" w:cs="Times New Roman"/>
                <w:b/>
                <w:lang w:eastAsia="en-US"/>
              </w:rPr>
              <w:t xml:space="preserve"> год</w:t>
            </w:r>
          </w:p>
        </w:tc>
        <w:tc>
          <w:tcPr>
            <w:tcW w:w="1104" w:type="dxa"/>
            <w:vAlign w:val="center"/>
          </w:tcPr>
          <w:p w14:paraId="08782F6F" w14:textId="77777777" w:rsidR="00077BF4" w:rsidRPr="00650C5B" w:rsidRDefault="00077BF4" w:rsidP="00891F0A">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891F0A">
              <w:rPr>
                <w:rFonts w:ascii="Times New Roman" w:eastAsiaTheme="minorHAnsi" w:hAnsi="Times New Roman" w:cs="Times New Roman"/>
                <w:b/>
                <w:lang w:eastAsia="en-US"/>
              </w:rPr>
              <w:t>5</w:t>
            </w:r>
            <w:r w:rsidRPr="00650C5B">
              <w:rPr>
                <w:rFonts w:ascii="Times New Roman" w:eastAsiaTheme="minorHAnsi" w:hAnsi="Times New Roman" w:cs="Times New Roman"/>
                <w:b/>
                <w:lang w:eastAsia="en-US"/>
              </w:rPr>
              <w:t xml:space="preserve"> год</w:t>
            </w:r>
          </w:p>
        </w:tc>
        <w:tc>
          <w:tcPr>
            <w:tcW w:w="1105" w:type="dxa"/>
            <w:vAlign w:val="center"/>
          </w:tcPr>
          <w:p w14:paraId="05C0770A" w14:textId="77777777" w:rsidR="00077BF4" w:rsidRPr="00650C5B" w:rsidRDefault="00077BF4" w:rsidP="00891F0A">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891F0A">
              <w:rPr>
                <w:rFonts w:ascii="Times New Roman" w:eastAsiaTheme="minorHAnsi" w:hAnsi="Times New Roman" w:cs="Times New Roman"/>
                <w:b/>
                <w:lang w:eastAsia="en-US"/>
              </w:rPr>
              <w:t>6</w:t>
            </w:r>
            <w:r w:rsidRPr="00650C5B">
              <w:rPr>
                <w:rFonts w:ascii="Times New Roman" w:eastAsiaTheme="minorHAnsi" w:hAnsi="Times New Roman" w:cs="Times New Roman"/>
                <w:b/>
                <w:lang w:eastAsia="en-US"/>
              </w:rPr>
              <w:t xml:space="preserve"> год</w:t>
            </w:r>
          </w:p>
        </w:tc>
        <w:tc>
          <w:tcPr>
            <w:tcW w:w="1104" w:type="dxa"/>
            <w:vAlign w:val="center"/>
          </w:tcPr>
          <w:p w14:paraId="43A37993" w14:textId="77777777" w:rsidR="00077BF4" w:rsidRPr="00650C5B" w:rsidRDefault="00077BF4" w:rsidP="00891F0A">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891F0A">
              <w:rPr>
                <w:rFonts w:ascii="Times New Roman" w:eastAsiaTheme="minorHAnsi" w:hAnsi="Times New Roman" w:cs="Times New Roman"/>
                <w:b/>
                <w:lang w:eastAsia="en-US"/>
              </w:rPr>
              <w:t>7</w:t>
            </w:r>
            <w:r w:rsidRPr="00650C5B">
              <w:rPr>
                <w:rFonts w:ascii="Times New Roman" w:eastAsiaTheme="minorHAnsi" w:hAnsi="Times New Roman" w:cs="Times New Roman"/>
                <w:b/>
                <w:lang w:eastAsia="en-US"/>
              </w:rPr>
              <w:t xml:space="preserve"> год</w:t>
            </w:r>
          </w:p>
        </w:tc>
        <w:tc>
          <w:tcPr>
            <w:tcW w:w="1105" w:type="dxa"/>
            <w:vAlign w:val="center"/>
          </w:tcPr>
          <w:p w14:paraId="717BC60E" w14:textId="77777777" w:rsidR="00077BF4" w:rsidRPr="00650C5B" w:rsidRDefault="00077BF4" w:rsidP="00891F0A">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891F0A">
              <w:rPr>
                <w:rFonts w:ascii="Times New Roman" w:eastAsiaTheme="minorHAnsi" w:hAnsi="Times New Roman" w:cs="Times New Roman"/>
                <w:b/>
                <w:lang w:eastAsia="en-US"/>
              </w:rPr>
              <w:t>8</w:t>
            </w:r>
            <w:r>
              <w:rPr>
                <w:rFonts w:ascii="Times New Roman" w:eastAsiaTheme="minorHAnsi" w:hAnsi="Times New Roman" w:cs="Times New Roman"/>
                <w:b/>
                <w:lang w:eastAsia="en-US"/>
              </w:rPr>
              <w:t>-203</w:t>
            </w:r>
            <w:r w:rsidR="00891F0A">
              <w:rPr>
                <w:rFonts w:ascii="Times New Roman" w:eastAsiaTheme="minorHAnsi" w:hAnsi="Times New Roman" w:cs="Times New Roman"/>
                <w:b/>
                <w:lang w:eastAsia="en-US"/>
              </w:rPr>
              <w:t>2</w:t>
            </w:r>
            <w:r w:rsidRPr="00650C5B">
              <w:rPr>
                <w:rFonts w:ascii="Times New Roman" w:eastAsiaTheme="minorHAnsi" w:hAnsi="Times New Roman" w:cs="Times New Roman"/>
                <w:b/>
                <w:lang w:eastAsia="en-US"/>
              </w:rPr>
              <w:t xml:space="preserve"> годы</w:t>
            </w:r>
          </w:p>
        </w:tc>
      </w:tr>
      <w:tr w:rsidR="001E2091" w:rsidRPr="001E2091" w14:paraId="01B4EEC2" w14:textId="77777777" w:rsidTr="00A528C2">
        <w:trPr>
          <w:trHeight w:val="277"/>
        </w:trPr>
        <w:tc>
          <w:tcPr>
            <w:tcW w:w="10137" w:type="dxa"/>
            <w:gridSpan w:val="8"/>
            <w:vAlign w:val="center"/>
          </w:tcPr>
          <w:p w14:paraId="60143152" w14:textId="77777777" w:rsidR="001E2091" w:rsidRPr="001E2091" w:rsidRDefault="00077BF4" w:rsidP="008B4318">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Котельная № 34 (поселок Таежный, улица Чапаева, дом 5, здание 2)</w:t>
            </w:r>
          </w:p>
        </w:tc>
      </w:tr>
      <w:tr w:rsidR="00891F0A" w:rsidRPr="001E2091" w14:paraId="22B44CB7" w14:textId="77777777" w:rsidTr="00A43C42">
        <w:trPr>
          <w:trHeight w:val="277"/>
        </w:trPr>
        <w:tc>
          <w:tcPr>
            <w:tcW w:w="2376" w:type="dxa"/>
            <w:vAlign w:val="center"/>
          </w:tcPr>
          <w:p w14:paraId="15384565" w14:textId="77777777" w:rsidR="00891F0A" w:rsidRPr="00CF573A" w:rsidRDefault="00891F0A" w:rsidP="00250285">
            <w:pPr>
              <w:widowControl/>
              <w:tabs>
                <w:tab w:val="left" w:pos="993"/>
              </w:tabs>
              <w:ind w:firstLine="0"/>
              <w:jc w:val="center"/>
              <w:rPr>
                <w:rFonts w:ascii="Times New Roman" w:eastAsiaTheme="minorHAnsi" w:hAnsi="Times New Roman" w:cs="Times New Roman"/>
                <w:lang w:eastAsia="en-US"/>
              </w:rPr>
            </w:pPr>
            <w:r w:rsidRPr="00CF573A">
              <w:rPr>
                <w:rFonts w:ascii="Times New Roman" w:eastAsiaTheme="minorHAnsi" w:hAnsi="Times New Roman" w:cs="Times New Roman"/>
                <w:lang w:eastAsia="en-US"/>
              </w:rPr>
              <w:t>Отопление</w:t>
            </w:r>
          </w:p>
        </w:tc>
        <w:tc>
          <w:tcPr>
            <w:tcW w:w="1134" w:type="dxa"/>
            <w:vAlign w:val="center"/>
          </w:tcPr>
          <w:p w14:paraId="2ACB0105" w14:textId="77777777" w:rsidR="00891F0A" w:rsidRPr="00891F0A" w:rsidRDefault="00891F0A" w:rsidP="00891F0A">
            <w:pPr>
              <w:widowControl/>
              <w:tabs>
                <w:tab w:val="left" w:pos="993"/>
              </w:tabs>
              <w:ind w:firstLine="0"/>
              <w:jc w:val="center"/>
              <w:rPr>
                <w:rFonts w:ascii="Times New Roman" w:eastAsiaTheme="minorHAnsi" w:hAnsi="Times New Roman" w:cs="Times New Roman"/>
                <w:sz w:val="20"/>
                <w:szCs w:val="20"/>
                <w:lang w:eastAsia="en-US"/>
              </w:rPr>
            </w:pPr>
            <w:r w:rsidRPr="00891F0A">
              <w:rPr>
                <w:rFonts w:ascii="Times New Roman" w:eastAsiaTheme="minorHAnsi" w:hAnsi="Times New Roman" w:cs="Times New Roman"/>
                <w:sz w:val="20"/>
                <w:szCs w:val="20"/>
                <w:lang w:eastAsia="en-US"/>
              </w:rPr>
              <w:t>24284,329</w:t>
            </w:r>
          </w:p>
        </w:tc>
        <w:tc>
          <w:tcPr>
            <w:tcW w:w="1104" w:type="dxa"/>
          </w:tcPr>
          <w:p w14:paraId="48F2F8AE" w14:textId="77777777" w:rsidR="00891F0A" w:rsidRPr="00891F0A" w:rsidRDefault="00891F0A" w:rsidP="00891F0A">
            <w:pPr>
              <w:ind w:firstLine="0"/>
              <w:rPr>
                <w:sz w:val="20"/>
                <w:szCs w:val="20"/>
              </w:rPr>
            </w:pPr>
            <w:r w:rsidRPr="00891F0A">
              <w:rPr>
                <w:rFonts w:ascii="Times New Roman" w:eastAsiaTheme="minorHAnsi" w:hAnsi="Times New Roman" w:cs="Times New Roman"/>
                <w:sz w:val="20"/>
                <w:szCs w:val="20"/>
                <w:lang w:eastAsia="en-US"/>
              </w:rPr>
              <w:t>24284,329</w:t>
            </w:r>
          </w:p>
        </w:tc>
        <w:tc>
          <w:tcPr>
            <w:tcW w:w="1105" w:type="dxa"/>
          </w:tcPr>
          <w:p w14:paraId="2C3AF936" w14:textId="77777777" w:rsidR="00891F0A" w:rsidRPr="00891F0A" w:rsidRDefault="00891F0A" w:rsidP="00891F0A">
            <w:pPr>
              <w:ind w:firstLine="0"/>
              <w:rPr>
                <w:sz w:val="20"/>
                <w:szCs w:val="20"/>
              </w:rPr>
            </w:pPr>
            <w:r w:rsidRPr="00891F0A">
              <w:rPr>
                <w:rFonts w:ascii="Times New Roman" w:eastAsiaTheme="minorHAnsi" w:hAnsi="Times New Roman" w:cs="Times New Roman"/>
                <w:sz w:val="20"/>
                <w:szCs w:val="20"/>
                <w:lang w:eastAsia="en-US"/>
              </w:rPr>
              <w:t>24284,329</w:t>
            </w:r>
          </w:p>
        </w:tc>
        <w:tc>
          <w:tcPr>
            <w:tcW w:w="1104" w:type="dxa"/>
          </w:tcPr>
          <w:p w14:paraId="6D7769D3" w14:textId="77777777" w:rsidR="00891F0A" w:rsidRPr="00891F0A" w:rsidRDefault="00891F0A" w:rsidP="00891F0A">
            <w:pPr>
              <w:ind w:firstLine="0"/>
              <w:rPr>
                <w:sz w:val="20"/>
                <w:szCs w:val="20"/>
              </w:rPr>
            </w:pPr>
            <w:r w:rsidRPr="00891F0A">
              <w:rPr>
                <w:rFonts w:ascii="Times New Roman" w:eastAsiaTheme="minorHAnsi" w:hAnsi="Times New Roman" w:cs="Times New Roman"/>
                <w:sz w:val="20"/>
                <w:szCs w:val="20"/>
                <w:lang w:eastAsia="en-US"/>
              </w:rPr>
              <w:t>24284,329</w:t>
            </w:r>
          </w:p>
        </w:tc>
        <w:tc>
          <w:tcPr>
            <w:tcW w:w="1105" w:type="dxa"/>
          </w:tcPr>
          <w:p w14:paraId="1923C25C" w14:textId="77777777" w:rsidR="00891F0A" w:rsidRPr="00891F0A" w:rsidRDefault="00891F0A" w:rsidP="00891F0A">
            <w:pPr>
              <w:ind w:firstLine="0"/>
              <w:rPr>
                <w:sz w:val="20"/>
                <w:szCs w:val="20"/>
              </w:rPr>
            </w:pPr>
            <w:r w:rsidRPr="00891F0A">
              <w:rPr>
                <w:rFonts w:ascii="Times New Roman" w:eastAsiaTheme="minorHAnsi" w:hAnsi="Times New Roman" w:cs="Times New Roman"/>
                <w:sz w:val="20"/>
                <w:szCs w:val="20"/>
                <w:lang w:eastAsia="en-US"/>
              </w:rPr>
              <w:t>24284,329</w:t>
            </w:r>
          </w:p>
        </w:tc>
        <w:tc>
          <w:tcPr>
            <w:tcW w:w="1104" w:type="dxa"/>
          </w:tcPr>
          <w:p w14:paraId="0BE3FCE5" w14:textId="77777777" w:rsidR="00891F0A" w:rsidRPr="00891F0A" w:rsidRDefault="00891F0A" w:rsidP="00891F0A">
            <w:pPr>
              <w:ind w:firstLine="0"/>
              <w:rPr>
                <w:sz w:val="20"/>
                <w:szCs w:val="20"/>
              </w:rPr>
            </w:pPr>
            <w:r w:rsidRPr="00891F0A">
              <w:rPr>
                <w:rFonts w:ascii="Times New Roman" w:eastAsiaTheme="minorHAnsi" w:hAnsi="Times New Roman" w:cs="Times New Roman"/>
                <w:sz w:val="20"/>
                <w:szCs w:val="20"/>
                <w:lang w:eastAsia="en-US"/>
              </w:rPr>
              <w:t>24284,329</w:t>
            </w:r>
          </w:p>
        </w:tc>
        <w:tc>
          <w:tcPr>
            <w:tcW w:w="1105" w:type="dxa"/>
          </w:tcPr>
          <w:p w14:paraId="44699CE1" w14:textId="77777777" w:rsidR="00891F0A" w:rsidRPr="00891F0A" w:rsidRDefault="00891F0A" w:rsidP="00891F0A">
            <w:pPr>
              <w:ind w:firstLine="0"/>
              <w:rPr>
                <w:sz w:val="20"/>
                <w:szCs w:val="20"/>
              </w:rPr>
            </w:pPr>
            <w:r w:rsidRPr="00891F0A">
              <w:rPr>
                <w:rFonts w:ascii="Times New Roman" w:eastAsiaTheme="minorHAnsi" w:hAnsi="Times New Roman" w:cs="Times New Roman"/>
                <w:sz w:val="20"/>
                <w:szCs w:val="20"/>
                <w:lang w:eastAsia="en-US"/>
              </w:rPr>
              <w:t>24284,329</w:t>
            </w:r>
          </w:p>
        </w:tc>
      </w:tr>
      <w:tr w:rsidR="00891F0A" w:rsidRPr="001E2091" w14:paraId="7BF6A108" w14:textId="77777777" w:rsidTr="00A43C42">
        <w:trPr>
          <w:trHeight w:val="277"/>
        </w:trPr>
        <w:tc>
          <w:tcPr>
            <w:tcW w:w="2376" w:type="dxa"/>
            <w:vAlign w:val="center"/>
          </w:tcPr>
          <w:p w14:paraId="79EFCE4F" w14:textId="77777777" w:rsidR="00891F0A" w:rsidRPr="00CF573A" w:rsidRDefault="00891F0A" w:rsidP="00250285">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Горячее водоснабжение</w:t>
            </w:r>
          </w:p>
        </w:tc>
        <w:tc>
          <w:tcPr>
            <w:tcW w:w="1134" w:type="dxa"/>
            <w:vAlign w:val="center"/>
          </w:tcPr>
          <w:p w14:paraId="7FCAB7FD" w14:textId="77777777" w:rsidR="00891F0A" w:rsidRPr="00891F0A" w:rsidRDefault="00891F0A" w:rsidP="00891F0A">
            <w:pPr>
              <w:widowControl/>
              <w:tabs>
                <w:tab w:val="left" w:pos="993"/>
              </w:tabs>
              <w:ind w:firstLine="0"/>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20743,387</w:t>
            </w:r>
          </w:p>
        </w:tc>
        <w:tc>
          <w:tcPr>
            <w:tcW w:w="1104" w:type="dxa"/>
          </w:tcPr>
          <w:p w14:paraId="1F015887" w14:textId="77777777" w:rsidR="00891F0A" w:rsidRDefault="00891F0A" w:rsidP="00891F0A">
            <w:pPr>
              <w:ind w:firstLine="34"/>
            </w:pPr>
            <w:r w:rsidRPr="007A13A2">
              <w:rPr>
                <w:rFonts w:ascii="Times New Roman" w:eastAsiaTheme="minorHAnsi" w:hAnsi="Times New Roman" w:cs="Times New Roman"/>
                <w:sz w:val="20"/>
                <w:szCs w:val="20"/>
                <w:lang w:eastAsia="en-US"/>
              </w:rPr>
              <w:t>20743,387</w:t>
            </w:r>
          </w:p>
        </w:tc>
        <w:tc>
          <w:tcPr>
            <w:tcW w:w="1105" w:type="dxa"/>
          </w:tcPr>
          <w:p w14:paraId="11ADF103" w14:textId="77777777" w:rsidR="00891F0A" w:rsidRDefault="00891F0A" w:rsidP="00891F0A">
            <w:pPr>
              <w:ind w:firstLine="34"/>
            </w:pPr>
            <w:r w:rsidRPr="007A13A2">
              <w:rPr>
                <w:rFonts w:ascii="Times New Roman" w:eastAsiaTheme="minorHAnsi" w:hAnsi="Times New Roman" w:cs="Times New Roman"/>
                <w:sz w:val="20"/>
                <w:szCs w:val="20"/>
                <w:lang w:eastAsia="en-US"/>
              </w:rPr>
              <w:t>20743,387</w:t>
            </w:r>
          </w:p>
        </w:tc>
        <w:tc>
          <w:tcPr>
            <w:tcW w:w="1104" w:type="dxa"/>
          </w:tcPr>
          <w:p w14:paraId="5903BBE2" w14:textId="77777777" w:rsidR="00891F0A" w:rsidRDefault="00891F0A" w:rsidP="00891F0A">
            <w:pPr>
              <w:ind w:firstLine="34"/>
            </w:pPr>
            <w:r w:rsidRPr="007A13A2">
              <w:rPr>
                <w:rFonts w:ascii="Times New Roman" w:eastAsiaTheme="minorHAnsi" w:hAnsi="Times New Roman" w:cs="Times New Roman"/>
                <w:sz w:val="20"/>
                <w:szCs w:val="20"/>
                <w:lang w:eastAsia="en-US"/>
              </w:rPr>
              <w:t>20743,387</w:t>
            </w:r>
          </w:p>
        </w:tc>
        <w:tc>
          <w:tcPr>
            <w:tcW w:w="1105" w:type="dxa"/>
          </w:tcPr>
          <w:p w14:paraId="7F4BA4FD" w14:textId="77777777" w:rsidR="00891F0A" w:rsidRDefault="00891F0A" w:rsidP="00891F0A">
            <w:pPr>
              <w:ind w:firstLine="34"/>
            </w:pPr>
            <w:r w:rsidRPr="007A13A2">
              <w:rPr>
                <w:rFonts w:ascii="Times New Roman" w:eastAsiaTheme="minorHAnsi" w:hAnsi="Times New Roman" w:cs="Times New Roman"/>
                <w:sz w:val="20"/>
                <w:szCs w:val="20"/>
                <w:lang w:eastAsia="en-US"/>
              </w:rPr>
              <w:t>20743,387</w:t>
            </w:r>
          </w:p>
        </w:tc>
        <w:tc>
          <w:tcPr>
            <w:tcW w:w="1104" w:type="dxa"/>
          </w:tcPr>
          <w:p w14:paraId="14058097" w14:textId="77777777" w:rsidR="00891F0A" w:rsidRDefault="00891F0A" w:rsidP="00891F0A">
            <w:pPr>
              <w:ind w:firstLine="34"/>
            </w:pPr>
            <w:r w:rsidRPr="007A13A2">
              <w:rPr>
                <w:rFonts w:ascii="Times New Roman" w:eastAsiaTheme="minorHAnsi" w:hAnsi="Times New Roman" w:cs="Times New Roman"/>
                <w:sz w:val="20"/>
                <w:szCs w:val="20"/>
                <w:lang w:eastAsia="en-US"/>
              </w:rPr>
              <w:t>20743,387</w:t>
            </w:r>
          </w:p>
        </w:tc>
        <w:tc>
          <w:tcPr>
            <w:tcW w:w="1105" w:type="dxa"/>
          </w:tcPr>
          <w:p w14:paraId="3222CBF1" w14:textId="77777777" w:rsidR="00891F0A" w:rsidRDefault="00891F0A" w:rsidP="00891F0A">
            <w:pPr>
              <w:ind w:firstLine="34"/>
            </w:pPr>
            <w:r w:rsidRPr="007A13A2">
              <w:rPr>
                <w:rFonts w:ascii="Times New Roman" w:eastAsiaTheme="minorHAnsi" w:hAnsi="Times New Roman" w:cs="Times New Roman"/>
                <w:sz w:val="20"/>
                <w:szCs w:val="20"/>
                <w:lang w:eastAsia="en-US"/>
              </w:rPr>
              <w:t>20743,387</w:t>
            </w:r>
          </w:p>
        </w:tc>
      </w:tr>
      <w:tr w:rsidR="006F61B5" w:rsidRPr="001E2091" w14:paraId="7689CCEF" w14:textId="77777777" w:rsidTr="00A43C42">
        <w:trPr>
          <w:trHeight w:val="277"/>
        </w:trPr>
        <w:tc>
          <w:tcPr>
            <w:tcW w:w="2376" w:type="dxa"/>
            <w:vAlign w:val="center"/>
          </w:tcPr>
          <w:p w14:paraId="3F8CB0DC" w14:textId="77777777" w:rsidR="006F61B5" w:rsidRPr="00CF573A" w:rsidRDefault="006F61B5" w:rsidP="00250285">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Вентиляция</w:t>
            </w:r>
          </w:p>
        </w:tc>
        <w:tc>
          <w:tcPr>
            <w:tcW w:w="1134" w:type="dxa"/>
            <w:vAlign w:val="center"/>
          </w:tcPr>
          <w:p w14:paraId="1369B2A1" w14:textId="77777777" w:rsidR="006F61B5" w:rsidRPr="00891F0A" w:rsidRDefault="006F61B5" w:rsidP="008930D4">
            <w:pPr>
              <w:widowControl/>
              <w:tabs>
                <w:tab w:val="left" w:pos="993"/>
              </w:tabs>
              <w:ind w:firstLine="0"/>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9122,33</w:t>
            </w:r>
          </w:p>
        </w:tc>
        <w:tc>
          <w:tcPr>
            <w:tcW w:w="1104" w:type="dxa"/>
          </w:tcPr>
          <w:p w14:paraId="58F681A2" w14:textId="77777777" w:rsidR="006F61B5" w:rsidRDefault="006F61B5" w:rsidP="006F61B5">
            <w:pPr>
              <w:ind w:firstLine="34"/>
            </w:pPr>
            <w:r w:rsidRPr="00036D28">
              <w:rPr>
                <w:rFonts w:ascii="Times New Roman" w:eastAsiaTheme="minorHAnsi" w:hAnsi="Times New Roman" w:cs="Times New Roman"/>
                <w:sz w:val="20"/>
                <w:szCs w:val="20"/>
                <w:lang w:eastAsia="en-US"/>
              </w:rPr>
              <w:t>9122,33</w:t>
            </w:r>
          </w:p>
        </w:tc>
        <w:tc>
          <w:tcPr>
            <w:tcW w:w="1105" w:type="dxa"/>
          </w:tcPr>
          <w:p w14:paraId="03D81812" w14:textId="77777777" w:rsidR="006F61B5" w:rsidRDefault="006F61B5" w:rsidP="006F61B5">
            <w:pPr>
              <w:ind w:firstLine="34"/>
            </w:pPr>
            <w:r w:rsidRPr="00036D28">
              <w:rPr>
                <w:rFonts w:ascii="Times New Roman" w:eastAsiaTheme="minorHAnsi" w:hAnsi="Times New Roman" w:cs="Times New Roman"/>
                <w:sz w:val="20"/>
                <w:szCs w:val="20"/>
                <w:lang w:eastAsia="en-US"/>
              </w:rPr>
              <w:t>9122,33</w:t>
            </w:r>
          </w:p>
        </w:tc>
        <w:tc>
          <w:tcPr>
            <w:tcW w:w="1104" w:type="dxa"/>
          </w:tcPr>
          <w:p w14:paraId="14201374" w14:textId="77777777" w:rsidR="006F61B5" w:rsidRDefault="006F61B5" w:rsidP="006F61B5">
            <w:pPr>
              <w:ind w:firstLine="34"/>
            </w:pPr>
            <w:r w:rsidRPr="00036D28">
              <w:rPr>
                <w:rFonts w:ascii="Times New Roman" w:eastAsiaTheme="minorHAnsi" w:hAnsi="Times New Roman" w:cs="Times New Roman"/>
                <w:sz w:val="20"/>
                <w:szCs w:val="20"/>
                <w:lang w:eastAsia="en-US"/>
              </w:rPr>
              <w:t>9122,33</w:t>
            </w:r>
          </w:p>
        </w:tc>
        <w:tc>
          <w:tcPr>
            <w:tcW w:w="1105" w:type="dxa"/>
          </w:tcPr>
          <w:p w14:paraId="2D97035D" w14:textId="77777777" w:rsidR="006F61B5" w:rsidRDefault="006F61B5" w:rsidP="006F61B5">
            <w:pPr>
              <w:ind w:firstLine="34"/>
            </w:pPr>
            <w:r w:rsidRPr="00036D28">
              <w:rPr>
                <w:rFonts w:ascii="Times New Roman" w:eastAsiaTheme="minorHAnsi" w:hAnsi="Times New Roman" w:cs="Times New Roman"/>
                <w:sz w:val="20"/>
                <w:szCs w:val="20"/>
                <w:lang w:eastAsia="en-US"/>
              </w:rPr>
              <w:t>9122,33</w:t>
            </w:r>
          </w:p>
        </w:tc>
        <w:tc>
          <w:tcPr>
            <w:tcW w:w="1104" w:type="dxa"/>
          </w:tcPr>
          <w:p w14:paraId="1568BF6F" w14:textId="77777777" w:rsidR="006F61B5" w:rsidRDefault="006F61B5" w:rsidP="006F61B5">
            <w:pPr>
              <w:ind w:firstLine="34"/>
            </w:pPr>
            <w:r w:rsidRPr="00036D28">
              <w:rPr>
                <w:rFonts w:ascii="Times New Roman" w:eastAsiaTheme="minorHAnsi" w:hAnsi="Times New Roman" w:cs="Times New Roman"/>
                <w:sz w:val="20"/>
                <w:szCs w:val="20"/>
                <w:lang w:eastAsia="en-US"/>
              </w:rPr>
              <w:t>9122,33</w:t>
            </w:r>
          </w:p>
        </w:tc>
        <w:tc>
          <w:tcPr>
            <w:tcW w:w="1105" w:type="dxa"/>
          </w:tcPr>
          <w:p w14:paraId="6E84C516" w14:textId="77777777" w:rsidR="006F61B5" w:rsidRDefault="006F61B5" w:rsidP="006F61B5">
            <w:pPr>
              <w:ind w:firstLine="34"/>
            </w:pPr>
            <w:r w:rsidRPr="00036D28">
              <w:rPr>
                <w:rFonts w:ascii="Times New Roman" w:eastAsiaTheme="minorHAnsi" w:hAnsi="Times New Roman" w:cs="Times New Roman"/>
                <w:sz w:val="20"/>
                <w:szCs w:val="20"/>
                <w:lang w:eastAsia="en-US"/>
              </w:rPr>
              <w:t>9122,33</w:t>
            </w:r>
          </w:p>
        </w:tc>
      </w:tr>
      <w:tr w:rsidR="00077BF4" w:rsidRPr="001E2091" w14:paraId="09E42B73" w14:textId="77777777" w:rsidTr="00077BF4">
        <w:trPr>
          <w:trHeight w:val="277"/>
        </w:trPr>
        <w:tc>
          <w:tcPr>
            <w:tcW w:w="2376" w:type="dxa"/>
            <w:vAlign w:val="center"/>
          </w:tcPr>
          <w:p w14:paraId="1F87D50D" w14:textId="77777777" w:rsidR="00077BF4" w:rsidRPr="00CF573A" w:rsidRDefault="00077BF4" w:rsidP="00250285">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Технологические нужды</w:t>
            </w:r>
          </w:p>
        </w:tc>
        <w:tc>
          <w:tcPr>
            <w:tcW w:w="1134" w:type="dxa"/>
            <w:vAlign w:val="center"/>
          </w:tcPr>
          <w:p w14:paraId="390520AD" w14:textId="77777777" w:rsidR="00077BF4" w:rsidRPr="00891F0A" w:rsidRDefault="00077BF4" w:rsidP="009A6DAE">
            <w:pPr>
              <w:widowControl/>
              <w:tabs>
                <w:tab w:val="left" w:pos="993"/>
              </w:tabs>
              <w:ind w:firstLine="0"/>
              <w:jc w:val="center"/>
              <w:rPr>
                <w:rFonts w:ascii="Times New Roman" w:eastAsiaTheme="minorHAnsi" w:hAnsi="Times New Roman" w:cs="Times New Roman"/>
                <w:sz w:val="20"/>
                <w:szCs w:val="20"/>
                <w:lang w:eastAsia="en-US"/>
              </w:rPr>
            </w:pPr>
            <w:r w:rsidRPr="00891F0A">
              <w:rPr>
                <w:rFonts w:ascii="Times New Roman" w:eastAsiaTheme="minorHAnsi" w:hAnsi="Times New Roman" w:cs="Times New Roman"/>
                <w:sz w:val="20"/>
                <w:szCs w:val="20"/>
                <w:lang w:eastAsia="en-US"/>
              </w:rPr>
              <w:t>0</w:t>
            </w:r>
          </w:p>
        </w:tc>
        <w:tc>
          <w:tcPr>
            <w:tcW w:w="1104" w:type="dxa"/>
            <w:vAlign w:val="center"/>
          </w:tcPr>
          <w:p w14:paraId="14C3553B" w14:textId="77777777" w:rsidR="00077BF4" w:rsidRPr="00891F0A" w:rsidRDefault="00077BF4" w:rsidP="00B54898">
            <w:pPr>
              <w:widowControl/>
              <w:tabs>
                <w:tab w:val="left" w:pos="993"/>
              </w:tabs>
              <w:ind w:firstLine="0"/>
              <w:jc w:val="center"/>
              <w:rPr>
                <w:rFonts w:ascii="Times New Roman" w:eastAsiaTheme="minorHAnsi" w:hAnsi="Times New Roman" w:cs="Times New Roman"/>
                <w:sz w:val="20"/>
                <w:szCs w:val="20"/>
                <w:lang w:eastAsia="en-US"/>
              </w:rPr>
            </w:pPr>
            <w:r w:rsidRPr="00891F0A">
              <w:rPr>
                <w:rFonts w:ascii="Times New Roman" w:eastAsiaTheme="minorHAnsi" w:hAnsi="Times New Roman" w:cs="Times New Roman"/>
                <w:sz w:val="20"/>
                <w:szCs w:val="20"/>
                <w:lang w:eastAsia="en-US"/>
              </w:rPr>
              <w:t>0</w:t>
            </w:r>
          </w:p>
        </w:tc>
        <w:tc>
          <w:tcPr>
            <w:tcW w:w="1105" w:type="dxa"/>
            <w:vAlign w:val="center"/>
          </w:tcPr>
          <w:p w14:paraId="24A97DBF" w14:textId="77777777" w:rsidR="00077BF4" w:rsidRPr="00891F0A" w:rsidRDefault="00077BF4" w:rsidP="00B54898">
            <w:pPr>
              <w:widowControl/>
              <w:tabs>
                <w:tab w:val="left" w:pos="993"/>
              </w:tabs>
              <w:ind w:firstLine="0"/>
              <w:jc w:val="center"/>
              <w:rPr>
                <w:rFonts w:ascii="Times New Roman" w:eastAsiaTheme="minorHAnsi" w:hAnsi="Times New Roman" w:cs="Times New Roman"/>
                <w:sz w:val="20"/>
                <w:szCs w:val="20"/>
                <w:lang w:eastAsia="en-US"/>
              </w:rPr>
            </w:pPr>
            <w:r w:rsidRPr="00891F0A">
              <w:rPr>
                <w:rFonts w:ascii="Times New Roman" w:eastAsiaTheme="minorHAnsi" w:hAnsi="Times New Roman" w:cs="Times New Roman"/>
                <w:sz w:val="20"/>
                <w:szCs w:val="20"/>
                <w:lang w:eastAsia="en-US"/>
              </w:rPr>
              <w:t>0</w:t>
            </w:r>
          </w:p>
        </w:tc>
        <w:tc>
          <w:tcPr>
            <w:tcW w:w="1104" w:type="dxa"/>
            <w:vAlign w:val="center"/>
          </w:tcPr>
          <w:p w14:paraId="1549BC8A" w14:textId="77777777" w:rsidR="00077BF4" w:rsidRPr="00891F0A" w:rsidRDefault="00077BF4" w:rsidP="00B54898">
            <w:pPr>
              <w:widowControl/>
              <w:tabs>
                <w:tab w:val="left" w:pos="993"/>
              </w:tabs>
              <w:ind w:firstLine="0"/>
              <w:jc w:val="center"/>
              <w:rPr>
                <w:rFonts w:ascii="Times New Roman" w:eastAsiaTheme="minorHAnsi" w:hAnsi="Times New Roman" w:cs="Times New Roman"/>
                <w:sz w:val="20"/>
                <w:szCs w:val="20"/>
                <w:lang w:eastAsia="en-US"/>
              </w:rPr>
            </w:pPr>
            <w:r w:rsidRPr="00891F0A">
              <w:rPr>
                <w:rFonts w:ascii="Times New Roman" w:eastAsiaTheme="minorHAnsi" w:hAnsi="Times New Roman" w:cs="Times New Roman"/>
                <w:sz w:val="20"/>
                <w:szCs w:val="20"/>
                <w:lang w:eastAsia="en-US"/>
              </w:rPr>
              <w:t>0</w:t>
            </w:r>
          </w:p>
        </w:tc>
        <w:tc>
          <w:tcPr>
            <w:tcW w:w="1105" w:type="dxa"/>
            <w:vAlign w:val="center"/>
          </w:tcPr>
          <w:p w14:paraId="48D2BDCB" w14:textId="77777777" w:rsidR="00077BF4" w:rsidRPr="00891F0A" w:rsidRDefault="00077BF4" w:rsidP="00B54898">
            <w:pPr>
              <w:widowControl/>
              <w:tabs>
                <w:tab w:val="left" w:pos="993"/>
              </w:tabs>
              <w:ind w:firstLine="0"/>
              <w:jc w:val="center"/>
              <w:rPr>
                <w:rFonts w:ascii="Times New Roman" w:eastAsiaTheme="minorHAnsi" w:hAnsi="Times New Roman" w:cs="Times New Roman"/>
                <w:sz w:val="20"/>
                <w:szCs w:val="20"/>
                <w:lang w:eastAsia="en-US"/>
              </w:rPr>
            </w:pPr>
            <w:r w:rsidRPr="00891F0A">
              <w:rPr>
                <w:rFonts w:ascii="Times New Roman" w:eastAsiaTheme="minorHAnsi" w:hAnsi="Times New Roman" w:cs="Times New Roman"/>
                <w:sz w:val="20"/>
                <w:szCs w:val="20"/>
                <w:lang w:eastAsia="en-US"/>
              </w:rPr>
              <w:t>0</w:t>
            </w:r>
          </w:p>
        </w:tc>
        <w:tc>
          <w:tcPr>
            <w:tcW w:w="1104" w:type="dxa"/>
            <w:vAlign w:val="center"/>
          </w:tcPr>
          <w:p w14:paraId="57C7EF68" w14:textId="77777777" w:rsidR="00077BF4" w:rsidRPr="00891F0A" w:rsidRDefault="00077BF4" w:rsidP="00B54898">
            <w:pPr>
              <w:widowControl/>
              <w:tabs>
                <w:tab w:val="left" w:pos="993"/>
              </w:tabs>
              <w:ind w:firstLine="0"/>
              <w:jc w:val="center"/>
              <w:rPr>
                <w:rFonts w:ascii="Times New Roman" w:eastAsiaTheme="minorHAnsi" w:hAnsi="Times New Roman" w:cs="Times New Roman"/>
                <w:sz w:val="20"/>
                <w:szCs w:val="20"/>
                <w:lang w:eastAsia="en-US"/>
              </w:rPr>
            </w:pPr>
            <w:r w:rsidRPr="00891F0A">
              <w:rPr>
                <w:rFonts w:ascii="Times New Roman" w:eastAsiaTheme="minorHAnsi" w:hAnsi="Times New Roman" w:cs="Times New Roman"/>
                <w:sz w:val="20"/>
                <w:szCs w:val="20"/>
                <w:lang w:eastAsia="en-US"/>
              </w:rPr>
              <w:t>0</w:t>
            </w:r>
          </w:p>
        </w:tc>
        <w:tc>
          <w:tcPr>
            <w:tcW w:w="1105" w:type="dxa"/>
            <w:vAlign w:val="center"/>
          </w:tcPr>
          <w:p w14:paraId="2C3860BE" w14:textId="77777777" w:rsidR="00077BF4" w:rsidRPr="00891F0A" w:rsidRDefault="00077BF4" w:rsidP="00B54898">
            <w:pPr>
              <w:widowControl/>
              <w:tabs>
                <w:tab w:val="left" w:pos="993"/>
              </w:tabs>
              <w:ind w:firstLine="0"/>
              <w:jc w:val="center"/>
              <w:rPr>
                <w:rFonts w:ascii="Times New Roman" w:eastAsiaTheme="minorHAnsi" w:hAnsi="Times New Roman" w:cs="Times New Roman"/>
                <w:sz w:val="20"/>
                <w:szCs w:val="20"/>
                <w:lang w:eastAsia="en-US"/>
              </w:rPr>
            </w:pPr>
            <w:r w:rsidRPr="00891F0A">
              <w:rPr>
                <w:rFonts w:ascii="Times New Roman" w:eastAsiaTheme="minorHAnsi" w:hAnsi="Times New Roman" w:cs="Times New Roman"/>
                <w:sz w:val="20"/>
                <w:szCs w:val="20"/>
                <w:lang w:eastAsia="en-US"/>
              </w:rPr>
              <w:t>0</w:t>
            </w:r>
          </w:p>
        </w:tc>
      </w:tr>
      <w:tr w:rsidR="006F61B5" w:rsidRPr="001E2091" w14:paraId="304F5F77" w14:textId="77777777" w:rsidTr="00A43C42">
        <w:trPr>
          <w:trHeight w:val="277"/>
        </w:trPr>
        <w:tc>
          <w:tcPr>
            <w:tcW w:w="2376" w:type="dxa"/>
            <w:vAlign w:val="center"/>
          </w:tcPr>
          <w:p w14:paraId="116386C3" w14:textId="77777777" w:rsidR="006F61B5" w:rsidRPr="00CF573A" w:rsidRDefault="006F61B5" w:rsidP="0025028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Итого по муниципальной котельной</w:t>
            </w:r>
          </w:p>
        </w:tc>
        <w:tc>
          <w:tcPr>
            <w:tcW w:w="1134" w:type="dxa"/>
            <w:vAlign w:val="center"/>
          </w:tcPr>
          <w:p w14:paraId="3235B238" w14:textId="77777777" w:rsidR="006F61B5" w:rsidRPr="00891F0A" w:rsidRDefault="006F61B5" w:rsidP="00706B33">
            <w:pPr>
              <w:widowControl/>
              <w:tabs>
                <w:tab w:val="left" w:pos="993"/>
              </w:tabs>
              <w:ind w:firstLine="0"/>
              <w:jc w:val="center"/>
              <w:rPr>
                <w:rFonts w:ascii="Times New Roman" w:eastAsiaTheme="minorHAnsi" w:hAnsi="Times New Roman" w:cs="Times New Roman"/>
                <w:b/>
                <w:sz w:val="20"/>
                <w:szCs w:val="20"/>
                <w:lang w:eastAsia="en-US"/>
              </w:rPr>
            </w:pPr>
            <w:r>
              <w:rPr>
                <w:rFonts w:ascii="Times New Roman" w:eastAsiaTheme="minorHAnsi" w:hAnsi="Times New Roman" w:cs="Times New Roman"/>
                <w:b/>
                <w:sz w:val="20"/>
                <w:szCs w:val="20"/>
                <w:lang w:eastAsia="en-US"/>
              </w:rPr>
              <w:t>54150,046</w:t>
            </w:r>
          </w:p>
        </w:tc>
        <w:tc>
          <w:tcPr>
            <w:tcW w:w="1104" w:type="dxa"/>
          </w:tcPr>
          <w:p w14:paraId="5102DDD8" w14:textId="77777777" w:rsidR="006F61B5" w:rsidRDefault="006F61B5" w:rsidP="006F61B5">
            <w:pPr>
              <w:ind w:firstLine="0"/>
            </w:pPr>
            <w:r w:rsidRPr="00D811A9">
              <w:rPr>
                <w:rFonts w:ascii="Times New Roman" w:eastAsiaTheme="minorHAnsi" w:hAnsi="Times New Roman" w:cs="Times New Roman"/>
                <w:b/>
                <w:sz w:val="20"/>
                <w:szCs w:val="20"/>
                <w:lang w:eastAsia="en-US"/>
              </w:rPr>
              <w:t>54150,046</w:t>
            </w:r>
          </w:p>
        </w:tc>
        <w:tc>
          <w:tcPr>
            <w:tcW w:w="1105" w:type="dxa"/>
          </w:tcPr>
          <w:p w14:paraId="76057697" w14:textId="77777777" w:rsidR="006F61B5" w:rsidRDefault="006F61B5" w:rsidP="006F61B5">
            <w:pPr>
              <w:ind w:firstLine="0"/>
            </w:pPr>
            <w:r w:rsidRPr="00D811A9">
              <w:rPr>
                <w:rFonts w:ascii="Times New Roman" w:eastAsiaTheme="minorHAnsi" w:hAnsi="Times New Roman" w:cs="Times New Roman"/>
                <w:b/>
                <w:sz w:val="20"/>
                <w:szCs w:val="20"/>
                <w:lang w:eastAsia="en-US"/>
              </w:rPr>
              <w:t>54150,046</w:t>
            </w:r>
          </w:p>
        </w:tc>
        <w:tc>
          <w:tcPr>
            <w:tcW w:w="1104" w:type="dxa"/>
          </w:tcPr>
          <w:p w14:paraId="4AA377DD" w14:textId="77777777" w:rsidR="006F61B5" w:rsidRDefault="006F61B5" w:rsidP="006F61B5">
            <w:pPr>
              <w:ind w:firstLine="0"/>
            </w:pPr>
            <w:r w:rsidRPr="00D811A9">
              <w:rPr>
                <w:rFonts w:ascii="Times New Roman" w:eastAsiaTheme="minorHAnsi" w:hAnsi="Times New Roman" w:cs="Times New Roman"/>
                <w:b/>
                <w:sz w:val="20"/>
                <w:szCs w:val="20"/>
                <w:lang w:eastAsia="en-US"/>
              </w:rPr>
              <w:t>54150,046</w:t>
            </w:r>
          </w:p>
        </w:tc>
        <w:tc>
          <w:tcPr>
            <w:tcW w:w="1105" w:type="dxa"/>
          </w:tcPr>
          <w:p w14:paraId="7C3A409C" w14:textId="77777777" w:rsidR="006F61B5" w:rsidRDefault="006F61B5" w:rsidP="006F61B5">
            <w:pPr>
              <w:ind w:firstLine="0"/>
            </w:pPr>
            <w:r w:rsidRPr="00D811A9">
              <w:rPr>
                <w:rFonts w:ascii="Times New Roman" w:eastAsiaTheme="minorHAnsi" w:hAnsi="Times New Roman" w:cs="Times New Roman"/>
                <w:b/>
                <w:sz w:val="20"/>
                <w:szCs w:val="20"/>
                <w:lang w:eastAsia="en-US"/>
              </w:rPr>
              <w:t>54150,046</w:t>
            </w:r>
          </w:p>
        </w:tc>
        <w:tc>
          <w:tcPr>
            <w:tcW w:w="1104" w:type="dxa"/>
          </w:tcPr>
          <w:p w14:paraId="61CD8D04" w14:textId="77777777" w:rsidR="006F61B5" w:rsidRDefault="006F61B5" w:rsidP="006F61B5">
            <w:pPr>
              <w:ind w:firstLine="0"/>
            </w:pPr>
            <w:r w:rsidRPr="00D811A9">
              <w:rPr>
                <w:rFonts w:ascii="Times New Roman" w:eastAsiaTheme="minorHAnsi" w:hAnsi="Times New Roman" w:cs="Times New Roman"/>
                <w:b/>
                <w:sz w:val="20"/>
                <w:szCs w:val="20"/>
                <w:lang w:eastAsia="en-US"/>
              </w:rPr>
              <w:t>54150,046</w:t>
            </w:r>
          </w:p>
        </w:tc>
        <w:tc>
          <w:tcPr>
            <w:tcW w:w="1105" w:type="dxa"/>
          </w:tcPr>
          <w:p w14:paraId="25A7C578" w14:textId="77777777" w:rsidR="006F61B5" w:rsidRDefault="006F61B5" w:rsidP="006F61B5">
            <w:pPr>
              <w:ind w:firstLine="0"/>
            </w:pPr>
            <w:r w:rsidRPr="00D811A9">
              <w:rPr>
                <w:rFonts w:ascii="Times New Roman" w:eastAsiaTheme="minorHAnsi" w:hAnsi="Times New Roman" w:cs="Times New Roman"/>
                <w:b/>
                <w:sz w:val="20"/>
                <w:szCs w:val="20"/>
                <w:lang w:eastAsia="en-US"/>
              </w:rPr>
              <w:t>54150,046</w:t>
            </w:r>
          </w:p>
        </w:tc>
      </w:tr>
    </w:tbl>
    <w:p w14:paraId="700E2E05" w14:textId="77777777" w:rsidR="00CC6BD9" w:rsidRDefault="00CC6BD9" w:rsidP="00CC6BD9">
      <w:pPr>
        <w:widowControl/>
        <w:tabs>
          <w:tab w:val="left" w:pos="993"/>
        </w:tabs>
        <w:spacing w:before="60" w:after="120"/>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lastRenderedPageBreak/>
        <w:t>Существующие объемы потребления тепловой энерг</w:t>
      </w:r>
      <w:r w:rsidR="005D696A">
        <w:rPr>
          <w:rFonts w:ascii="Times New Roman" w:eastAsiaTheme="minorHAnsi" w:hAnsi="Times New Roman" w:cs="Times New Roman"/>
          <w:lang w:eastAsia="en-US"/>
        </w:rPr>
        <w:t xml:space="preserve">ии </w:t>
      </w:r>
      <w:r w:rsidR="00077BF4">
        <w:rPr>
          <w:rFonts w:ascii="Times New Roman" w:eastAsiaTheme="minorHAnsi" w:hAnsi="Times New Roman" w:cs="Times New Roman"/>
          <w:lang w:eastAsia="en-US"/>
        </w:rPr>
        <w:t>Таежнинским сельсоветом</w:t>
      </w:r>
      <w:r>
        <w:rPr>
          <w:rFonts w:ascii="Times New Roman" w:eastAsiaTheme="minorHAnsi" w:hAnsi="Times New Roman" w:cs="Times New Roman"/>
          <w:lang w:eastAsia="en-US"/>
        </w:rPr>
        <w:t xml:space="preserve"> по состоянию на отчетный (б</w:t>
      </w:r>
      <w:r w:rsidR="00F86D3C">
        <w:rPr>
          <w:rFonts w:ascii="Times New Roman" w:eastAsiaTheme="minorHAnsi" w:hAnsi="Times New Roman" w:cs="Times New Roman"/>
          <w:lang w:eastAsia="en-US"/>
        </w:rPr>
        <w:t>а</w:t>
      </w:r>
      <w:r w:rsidR="00077BF4">
        <w:rPr>
          <w:rFonts w:ascii="Times New Roman" w:eastAsiaTheme="minorHAnsi" w:hAnsi="Times New Roman" w:cs="Times New Roman"/>
          <w:lang w:eastAsia="en-US"/>
        </w:rPr>
        <w:t>зовый) 202</w:t>
      </w:r>
      <w:r w:rsidR="006F61B5">
        <w:rPr>
          <w:rFonts w:ascii="Times New Roman" w:eastAsiaTheme="minorHAnsi" w:hAnsi="Times New Roman" w:cs="Times New Roman"/>
          <w:lang w:eastAsia="en-US"/>
        </w:rPr>
        <w:t>2</w:t>
      </w:r>
      <w:r w:rsidR="00077BF4">
        <w:rPr>
          <w:rFonts w:ascii="Times New Roman" w:eastAsiaTheme="minorHAnsi" w:hAnsi="Times New Roman" w:cs="Times New Roman"/>
          <w:lang w:eastAsia="en-US"/>
        </w:rPr>
        <w:t xml:space="preserve"> год составляют </w:t>
      </w:r>
      <w:r w:rsidR="006F61B5">
        <w:rPr>
          <w:rFonts w:ascii="Times New Roman" w:eastAsiaTheme="minorHAnsi" w:hAnsi="Times New Roman" w:cs="Times New Roman"/>
          <w:lang w:eastAsia="en-US"/>
        </w:rPr>
        <w:t>54150,046</w:t>
      </w:r>
      <w:r>
        <w:rPr>
          <w:rFonts w:ascii="Times New Roman" w:eastAsiaTheme="minorHAnsi" w:hAnsi="Times New Roman" w:cs="Times New Roman"/>
          <w:lang w:eastAsia="en-US"/>
        </w:rPr>
        <w:t xml:space="preserve"> Гкал/</w:t>
      </w:r>
      <w:r w:rsidR="006F61B5">
        <w:rPr>
          <w:rFonts w:ascii="Times New Roman" w:eastAsiaTheme="minorHAnsi" w:hAnsi="Times New Roman" w:cs="Times New Roman"/>
          <w:lang w:eastAsia="en-US"/>
        </w:rPr>
        <w:t>год</w:t>
      </w:r>
      <w:r>
        <w:rPr>
          <w:rFonts w:ascii="Times New Roman" w:eastAsiaTheme="minorHAnsi" w:hAnsi="Times New Roman" w:cs="Times New Roman"/>
          <w:lang w:eastAsia="en-US"/>
        </w:rPr>
        <w:t>. Изменение</w:t>
      </w:r>
      <w:r w:rsidR="005D696A">
        <w:rPr>
          <w:rFonts w:ascii="Times New Roman" w:eastAsiaTheme="minorHAnsi" w:hAnsi="Times New Roman" w:cs="Times New Roman"/>
          <w:lang w:eastAsia="en-US"/>
        </w:rPr>
        <w:t xml:space="preserve"> объема</w:t>
      </w:r>
      <w:r w:rsidR="00F86D3C">
        <w:rPr>
          <w:rFonts w:ascii="Times New Roman" w:eastAsiaTheme="minorHAnsi" w:hAnsi="Times New Roman" w:cs="Times New Roman"/>
          <w:lang w:eastAsia="en-US"/>
        </w:rPr>
        <w:t xml:space="preserve"> потребления тепловой энергии </w:t>
      </w:r>
      <w:r w:rsidR="00077BF4">
        <w:rPr>
          <w:rFonts w:ascii="Times New Roman" w:eastAsiaTheme="minorHAnsi" w:hAnsi="Times New Roman" w:cs="Times New Roman"/>
          <w:lang w:eastAsia="en-US"/>
        </w:rPr>
        <w:t>сельсоветом</w:t>
      </w:r>
      <w:r w:rsidR="00DE303B">
        <w:rPr>
          <w:rFonts w:ascii="Times New Roman" w:eastAsiaTheme="minorHAnsi" w:hAnsi="Times New Roman" w:cs="Times New Roman"/>
          <w:lang w:eastAsia="en-US"/>
        </w:rPr>
        <w:t xml:space="preserve"> на перспективу до 203</w:t>
      </w:r>
      <w:r w:rsidR="006F61B5">
        <w:rPr>
          <w:rFonts w:ascii="Times New Roman" w:eastAsiaTheme="minorHAnsi" w:hAnsi="Times New Roman" w:cs="Times New Roman"/>
          <w:lang w:eastAsia="en-US"/>
        </w:rPr>
        <w:t>2</w:t>
      </w:r>
      <w:r>
        <w:rPr>
          <w:rFonts w:ascii="Times New Roman" w:eastAsiaTheme="minorHAnsi" w:hAnsi="Times New Roman" w:cs="Times New Roman"/>
          <w:lang w:eastAsia="en-US"/>
        </w:rPr>
        <w:t xml:space="preserve"> года не прогнозируется.</w:t>
      </w:r>
    </w:p>
    <w:p w14:paraId="76E11255" w14:textId="77777777" w:rsidR="005D652F" w:rsidRDefault="005D652F" w:rsidP="00CC6BD9">
      <w:pPr>
        <w:widowControl/>
        <w:tabs>
          <w:tab w:val="left" w:pos="993"/>
        </w:tabs>
        <w:ind w:firstLine="709"/>
        <w:rPr>
          <w:rFonts w:ascii="Times New Roman" w:hAnsi="Times New Roman" w:cs="Times New Roman"/>
          <w:b/>
          <w:shd w:val="clear" w:color="auto" w:fill="FFFFFF"/>
        </w:rPr>
      </w:pPr>
    </w:p>
    <w:p w14:paraId="6765DF56" w14:textId="5AC5F1FB" w:rsidR="00C418DE" w:rsidRDefault="00C418DE" w:rsidP="00CC6BD9">
      <w:pPr>
        <w:widowControl/>
        <w:tabs>
          <w:tab w:val="left" w:pos="993"/>
        </w:tabs>
        <w:ind w:firstLine="709"/>
        <w:rPr>
          <w:rFonts w:ascii="Times New Roman" w:hAnsi="Times New Roman" w:cs="Times New Roman"/>
          <w:b/>
          <w:shd w:val="clear" w:color="auto" w:fill="FFFFFF"/>
        </w:rPr>
      </w:pPr>
      <w:r w:rsidRPr="00C418DE">
        <w:rPr>
          <w:rFonts w:ascii="Times New Roman" w:hAnsi="Times New Roman" w:cs="Times New Roman"/>
          <w:b/>
          <w:shd w:val="clear" w:color="auto" w:fill="FFFFFF"/>
        </w:rPr>
        <w:t>1.3.</w:t>
      </w:r>
      <w:r>
        <w:rPr>
          <w:rFonts w:ascii="Times New Roman" w:hAnsi="Times New Roman" w:cs="Times New Roman"/>
          <w:b/>
          <w:shd w:val="clear" w:color="auto" w:fill="FFFFFF"/>
        </w:rPr>
        <w:t xml:space="preserve"> </w:t>
      </w:r>
      <w:r w:rsidRPr="00C418DE">
        <w:rPr>
          <w:rFonts w:ascii="Times New Roman" w:hAnsi="Times New Roman" w:cs="Times New Roman"/>
          <w:b/>
          <w:shd w:val="clear" w:color="auto" w:fill="FFFFFF"/>
        </w:rPr>
        <w:t xml:space="preserve">Существующие и перспективные объемы потребления тепловой энергии </w:t>
      </w:r>
    </w:p>
    <w:p w14:paraId="4A35D49C" w14:textId="77777777" w:rsidR="00C418DE" w:rsidRDefault="00C418DE" w:rsidP="00077BF4">
      <w:pPr>
        <w:tabs>
          <w:tab w:val="left" w:pos="993"/>
        </w:tabs>
        <w:ind w:firstLine="0"/>
        <w:jc w:val="center"/>
        <w:rPr>
          <w:rFonts w:ascii="Times New Roman" w:hAnsi="Times New Roman" w:cs="Times New Roman"/>
          <w:b/>
          <w:shd w:val="clear" w:color="auto" w:fill="FFFFFF"/>
        </w:rPr>
      </w:pPr>
      <w:r w:rsidRPr="00C418DE">
        <w:rPr>
          <w:rFonts w:ascii="Times New Roman" w:hAnsi="Times New Roman" w:cs="Times New Roman"/>
          <w:b/>
          <w:shd w:val="clear" w:color="auto" w:fill="FFFFFF"/>
        </w:rPr>
        <w:t xml:space="preserve">(мощности) и теплоносителя объектами, расположенными </w:t>
      </w:r>
    </w:p>
    <w:p w14:paraId="0E2A53DE" w14:textId="77777777" w:rsidR="00C418DE" w:rsidRDefault="00C418DE" w:rsidP="00077BF4">
      <w:pPr>
        <w:tabs>
          <w:tab w:val="left" w:pos="993"/>
        </w:tabs>
        <w:spacing w:after="60"/>
        <w:ind w:firstLine="0"/>
        <w:jc w:val="center"/>
        <w:rPr>
          <w:rFonts w:ascii="Times New Roman" w:hAnsi="Times New Roman" w:cs="Times New Roman"/>
          <w:b/>
          <w:shd w:val="clear" w:color="auto" w:fill="FFFFFF"/>
        </w:rPr>
      </w:pPr>
      <w:r w:rsidRPr="00C418DE">
        <w:rPr>
          <w:rFonts w:ascii="Times New Roman" w:hAnsi="Times New Roman" w:cs="Times New Roman"/>
          <w:b/>
          <w:shd w:val="clear" w:color="auto" w:fill="FFFFFF"/>
        </w:rPr>
        <w:t>в производственных зонах, на каждом этапе</w:t>
      </w:r>
    </w:p>
    <w:p w14:paraId="08E03468" w14:textId="77777777" w:rsidR="00C418DE" w:rsidRDefault="00C418DE" w:rsidP="00077BF4">
      <w:pPr>
        <w:tabs>
          <w:tab w:val="left" w:pos="993"/>
        </w:tabs>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Объекты потребления тепловой энергии (мощности) и теплоносителя от </w:t>
      </w:r>
      <w:r w:rsidR="00077BF4">
        <w:rPr>
          <w:rFonts w:ascii="Times New Roman" w:eastAsiaTheme="minorHAnsi" w:hAnsi="Times New Roman" w:cs="Times New Roman"/>
          <w:lang w:eastAsia="en-US"/>
        </w:rPr>
        <w:t>котельной № 34 (поселок Таежный, улица Чапаева, дом 5, здание 2)</w:t>
      </w:r>
      <w:r>
        <w:rPr>
          <w:rFonts w:ascii="Times New Roman" w:eastAsiaTheme="minorHAnsi" w:hAnsi="Times New Roman" w:cs="Times New Roman"/>
          <w:lang w:eastAsia="en-US"/>
        </w:rPr>
        <w:t xml:space="preserve">, расположенные в производственных зонах </w:t>
      </w:r>
      <w:r w:rsidR="00077BF4">
        <w:rPr>
          <w:rFonts w:ascii="Times New Roman" w:eastAsiaTheme="minorHAnsi" w:hAnsi="Times New Roman" w:cs="Times New Roman"/>
          <w:lang w:eastAsia="en-US"/>
        </w:rPr>
        <w:t>Таежнинского сельсовета</w:t>
      </w:r>
      <w:r w:rsidR="000201F9">
        <w:rPr>
          <w:rFonts w:ascii="Times New Roman" w:eastAsiaTheme="minorHAnsi" w:hAnsi="Times New Roman" w:cs="Times New Roman"/>
          <w:lang w:eastAsia="en-US"/>
        </w:rPr>
        <w:t>,</w:t>
      </w:r>
      <w:r w:rsidR="001C324B">
        <w:rPr>
          <w:rFonts w:ascii="Times New Roman" w:eastAsiaTheme="minorHAnsi" w:hAnsi="Times New Roman" w:cs="Times New Roman"/>
          <w:lang w:eastAsia="en-US"/>
        </w:rPr>
        <w:t xml:space="preserve"> по состоянию </w:t>
      </w:r>
      <w:r w:rsidR="009C32E4">
        <w:rPr>
          <w:rFonts w:ascii="Times New Roman" w:eastAsiaTheme="minorHAnsi" w:hAnsi="Times New Roman" w:cs="Times New Roman"/>
          <w:lang w:eastAsia="en-US"/>
        </w:rPr>
        <w:t>на отчетный (базовый) 202</w:t>
      </w:r>
      <w:r w:rsidR="006F61B5">
        <w:rPr>
          <w:rFonts w:ascii="Times New Roman" w:eastAsiaTheme="minorHAnsi" w:hAnsi="Times New Roman" w:cs="Times New Roman"/>
          <w:lang w:eastAsia="en-US"/>
        </w:rPr>
        <w:t>2</w:t>
      </w:r>
      <w:r w:rsidR="001C324B">
        <w:rPr>
          <w:rFonts w:ascii="Times New Roman" w:eastAsiaTheme="minorHAnsi" w:hAnsi="Times New Roman" w:cs="Times New Roman"/>
          <w:lang w:eastAsia="en-US"/>
        </w:rPr>
        <w:t xml:space="preserve"> год отсутствуют. </w:t>
      </w:r>
      <w:r>
        <w:rPr>
          <w:rFonts w:ascii="Times New Roman" w:eastAsiaTheme="minorHAnsi" w:hAnsi="Times New Roman" w:cs="Times New Roman"/>
          <w:lang w:eastAsia="en-US"/>
        </w:rPr>
        <w:t>Изменение, перепрофилировани</w:t>
      </w:r>
      <w:r w:rsidR="000201F9">
        <w:rPr>
          <w:rFonts w:ascii="Times New Roman" w:eastAsiaTheme="minorHAnsi" w:hAnsi="Times New Roman" w:cs="Times New Roman"/>
          <w:lang w:eastAsia="en-US"/>
        </w:rPr>
        <w:t>е пр</w:t>
      </w:r>
      <w:r w:rsidR="001C324B">
        <w:rPr>
          <w:rFonts w:ascii="Times New Roman" w:eastAsiaTheme="minorHAnsi" w:hAnsi="Times New Roman" w:cs="Times New Roman"/>
          <w:lang w:eastAsia="en-US"/>
        </w:rPr>
        <w:t>оизв</w:t>
      </w:r>
      <w:r w:rsidR="009C32E4">
        <w:rPr>
          <w:rFonts w:ascii="Times New Roman" w:eastAsiaTheme="minorHAnsi" w:hAnsi="Times New Roman" w:cs="Times New Roman"/>
          <w:lang w:eastAsia="en-US"/>
        </w:rPr>
        <w:t xml:space="preserve">одственных зон </w:t>
      </w:r>
      <w:r w:rsidR="00077BF4">
        <w:rPr>
          <w:rFonts w:ascii="Times New Roman" w:eastAsiaTheme="minorHAnsi" w:hAnsi="Times New Roman" w:cs="Times New Roman"/>
          <w:lang w:eastAsia="en-US"/>
        </w:rPr>
        <w:t>сельсовета на перспективу до 203</w:t>
      </w:r>
      <w:r w:rsidR="006F61B5">
        <w:rPr>
          <w:rFonts w:ascii="Times New Roman" w:eastAsiaTheme="minorHAnsi" w:hAnsi="Times New Roman" w:cs="Times New Roman"/>
          <w:lang w:eastAsia="en-US"/>
        </w:rPr>
        <w:t>2</w:t>
      </w:r>
      <w:r>
        <w:rPr>
          <w:rFonts w:ascii="Times New Roman" w:eastAsiaTheme="minorHAnsi" w:hAnsi="Times New Roman" w:cs="Times New Roman"/>
          <w:lang w:eastAsia="en-US"/>
        </w:rPr>
        <w:t xml:space="preserve"> года не прогнозируется, соответственно, приросты потребления тепловой энергии (мощности) и теплоносителя объектами, располож</w:t>
      </w:r>
      <w:r w:rsidR="009C32E4">
        <w:rPr>
          <w:rFonts w:ascii="Times New Roman" w:eastAsiaTheme="minorHAnsi" w:hAnsi="Times New Roman" w:cs="Times New Roman"/>
          <w:lang w:eastAsia="en-US"/>
        </w:rPr>
        <w:t xml:space="preserve">енными в производственных зонах </w:t>
      </w:r>
      <w:r w:rsidR="00077BF4">
        <w:rPr>
          <w:rFonts w:ascii="Times New Roman" w:eastAsiaTheme="minorHAnsi" w:hAnsi="Times New Roman" w:cs="Times New Roman"/>
          <w:lang w:eastAsia="en-US"/>
        </w:rPr>
        <w:t>сельсовета</w:t>
      </w:r>
      <w:r>
        <w:rPr>
          <w:rFonts w:ascii="Times New Roman" w:eastAsiaTheme="minorHAnsi" w:hAnsi="Times New Roman" w:cs="Times New Roman"/>
          <w:lang w:eastAsia="en-US"/>
        </w:rPr>
        <w:t>, не предусматриваются.</w:t>
      </w:r>
    </w:p>
    <w:p w14:paraId="1C473B92" w14:textId="77777777" w:rsidR="009E47BF" w:rsidRDefault="009E47BF" w:rsidP="00E12A97">
      <w:pPr>
        <w:widowControl/>
        <w:tabs>
          <w:tab w:val="left" w:pos="993"/>
        </w:tabs>
        <w:ind w:firstLine="709"/>
        <w:rPr>
          <w:rFonts w:ascii="Times New Roman" w:eastAsiaTheme="minorHAnsi" w:hAnsi="Times New Roman" w:cs="Times New Roman"/>
          <w:lang w:eastAsia="en-US"/>
        </w:rPr>
      </w:pPr>
    </w:p>
    <w:p w14:paraId="73C515F2" w14:textId="77777777" w:rsidR="00077BF4" w:rsidRDefault="00077BF4" w:rsidP="00E12A97">
      <w:pPr>
        <w:widowControl/>
        <w:tabs>
          <w:tab w:val="left" w:pos="993"/>
        </w:tabs>
        <w:ind w:firstLine="709"/>
        <w:rPr>
          <w:rFonts w:ascii="Times New Roman" w:eastAsiaTheme="minorHAnsi" w:hAnsi="Times New Roman" w:cs="Times New Roman"/>
          <w:lang w:eastAsia="en-US"/>
        </w:rPr>
      </w:pPr>
    </w:p>
    <w:p w14:paraId="6AE7D0CF" w14:textId="77777777" w:rsidR="00077BF4" w:rsidRDefault="00077BF4" w:rsidP="00E12A97">
      <w:pPr>
        <w:widowControl/>
        <w:tabs>
          <w:tab w:val="left" w:pos="993"/>
        </w:tabs>
        <w:ind w:firstLine="709"/>
        <w:rPr>
          <w:rFonts w:ascii="Times New Roman" w:eastAsiaTheme="minorHAnsi" w:hAnsi="Times New Roman" w:cs="Times New Roman"/>
          <w:lang w:eastAsia="en-US"/>
        </w:rPr>
      </w:pPr>
    </w:p>
    <w:p w14:paraId="5A42849E" w14:textId="77777777" w:rsidR="00077BF4" w:rsidRDefault="00077BF4" w:rsidP="00E12A97">
      <w:pPr>
        <w:widowControl/>
        <w:tabs>
          <w:tab w:val="left" w:pos="993"/>
        </w:tabs>
        <w:ind w:firstLine="709"/>
        <w:rPr>
          <w:rFonts w:ascii="Times New Roman" w:eastAsiaTheme="minorHAnsi" w:hAnsi="Times New Roman" w:cs="Times New Roman"/>
          <w:lang w:eastAsia="en-US"/>
        </w:rPr>
      </w:pPr>
    </w:p>
    <w:p w14:paraId="44E67F22" w14:textId="77777777" w:rsidR="00077BF4" w:rsidRDefault="00077BF4" w:rsidP="00E12A97">
      <w:pPr>
        <w:widowControl/>
        <w:tabs>
          <w:tab w:val="left" w:pos="993"/>
        </w:tabs>
        <w:ind w:firstLine="709"/>
        <w:rPr>
          <w:rFonts w:ascii="Times New Roman" w:eastAsiaTheme="minorHAnsi" w:hAnsi="Times New Roman" w:cs="Times New Roman"/>
          <w:lang w:eastAsia="en-US"/>
        </w:rPr>
      </w:pPr>
    </w:p>
    <w:p w14:paraId="59A81E1B" w14:textId="77777777" w:rsidR="00077BF4" w:rsidRDefault="00077BF4" w:rsidP="00E12A97">
      <w:pPr>
        <w:widowControl/>
        <w:tabs>
          <w:tab w:val="left" w:pos="993"/>
        </w:tabs>
        <w:ind w:firstLine="709"/>
        <w:rPr>
          <w:rFonts w:ascii="Times New Roman" w:eastAsiaTheme="minorHAnsi" w:hAnsi="Times New Roman" w:cs="Times New Roman"/>
          <w:lang w:eastAsia="en-US"/>
        </w:rPr>
      </w:pPr>
    </w:p>
    <w:p w14:paraId="2197DB16" w14:textId="77777777" w:rsidR="00077BF4" w:rsidRDefault="00077BF4" w:rsidP="00E12A97">
      <w:pPr>
        <w:widowControl/>
        <w:tabs>
          <w:tab w:val="left" w:pos="993"/>
        </w:tabs>
        <w:ind w:firstLine="709"/>
        <w:rPr>
          <w:rFonts w:ascii="Times New Roman" w:eastAsiaTheme="minorHAnsi" w:hAnsi="Times New Roman" w:cs="Times New Roman"/>
          <w:lang w:eastAsia="en-US"/>
        </w:rPr>
      </w:pPr>
    </w:p>
    <w:p w14:paraId="59BC9656" w14:textId="77777777" w:rsidR="00077BF4" w:rsidRDefault="00077BF4" w:rsidP="00E12A97">
      <w:pPr>
        <w:widowControl/>
        <w:tabs>
          <w:tab w:val="left" w:pos="993"/>
        </w:tabs>
        <w:ind w:firstLine="709"/>
        <w:rPr>
          <w:rFonts w:ascii="Times New Roman" w:eastAsiaTheme="minorHAnsi" w:hAnsi="Times New Roman" w:cs="Times New Roman"/>
          <w:lang w:eastAsia="en-US"/>
        </w:rPr>
      </w:pPr>
    </w:p>
    <w:p w14:paraId="32E035B0" w14:textId="77777777" w:rsidR="00077BF4" w:rsidRDefault="00077BF4" w:rsidP="00E12A97">
      <w:pPr>
        <w:widowControl/>
        <w:tabs>
          <w:tab w:val="left" w:pos="993"/>
        </w:tabs>
        <w:ind w:firstLine="709"/>
        <w:rPr>
          <w:rFonts w:ascii="Times New Roman" w:eastAsiaTheme="minorHAnsi" w:hAnsi="Times New Roman" w:cs="Times New Roman"/>
          <w:lang w:eastAsia="en-US"/>
        </w:rPr>
      </w:pPr>
    </w:p>
    <w:p w14:paraId="5E786F9C" w14:textId="77777777" w:rsidR="00077BF4" w:rsidRDefault="00077BF4" w:rsidP="00E12A97">
      <w:pPr>
        <w:widowControl/>
        <w:tabs>
          <w:tab w:val="left" w:pos="993"/>
        </w:tabs>
        <w:ind w:firstLine="709"/>
        <w:rPr>
          <w:rFonts w:ascii="Times New Roman" w:eastAsiaTheme="minorHAnsi" w:hAnsi="Times New Roman" w:cs="Times New Roman"/>
          <w:lang w:eastAsia="en-US"/>
        </w:rPr>
      </w:pPr>
    </w:p>
    <w:p w14:paraId="4D5EA93C" w14:textId="77777777" w:rsidR="00077BF4" w:rsidRDefault="00077BF4" w:rsidP="00E12A97">
      <w:pPr>
        <w:widowControl/>
        <w:tabs>
          <w:tab w:val="left" w:pos="993"/>
        </w:tabs>
        <w:ind w:firstLine="709"/>
        <w:rPr>
          <w:rFonts w:ascii="Times New Roman" w:eastAsiaTheme="minorHAnsi" w:hAnsi="Times New Roman" w:cs="Times New Roman"/>
          <w:lang w:eastAsia="en-US"/>
        </w:rPr>
      </w:pPr>
    </w:p>
    <w:p w14:paraId="438F3C69" w14:textId="77777777" w:rsidR="00077BF4" w:rsidRDefault="00077BF4" w:rsidP="00E12A97">
      <w:pPr>
        <w:widowControl/>
        <w:tabs>
          <w:tab w:val="left" w:pos="993"/>
        </w:tabs>
        <w:ind w:firstLine="709"/>
        <w:rPr>
          <w:rFonts w:ascii="Times New Roman" w:eastAsiaTheme="minorHAnsi" w:hAnsi="Times New Roman" w:cs="Times New Roman"/>
          <w:lang w:eastAsia="en-US"/>
        </w:rPr>
      </w:pPr>
    </w:p>
    <w:p w14:paraId="690D6B46" w14:textId="77777777" w:rsidR="00077BF4" w:rsidRDefault="00077BF4" w:rsidP="00E12A97">
      <w:pPr>
        <w:widowControl/>
        <w:tabs>
          <w:tab w:val="left" w:pos="993"/>
        </w:tabs>
        <w:ind w:firstLine="709"/>
        <w:rPr>
          <w:rFonts w:ascii="Times New Roman" w:eastAsiaTheme="minorHAnsi" w:hAnsi="Times New Roman" w:cs="Times New Roman"/>
          <w:lang w:eastAsia="en-US"/>
        </w:rPr>
      </w:pPr>
    </w:p>
    <w:p w14:paraId="42D9422F" w14:textId="77777777" w:rsidR="00077BF4" w:rsidRDefault="00077BF4" w:rsidP="00E12A97">
      <w:pPr>
        <w:widowControl/>
        <w:tabs>
          <w:tab w:val="left" w:pos="993"/>
        </w:tabs>
        <w:ind w:firstLine="709"/>
        <w:rPr>
          <w:rFonts w:ascii="Times New Roman" w:eastAsiaTheme="minorHAnsi" w:hAnsi="Times New Roman" w:cs="Times New Roman"/>
          <w:lang w:eastAsia="en-US"/>
        </w:rPr>
      </w:pPr>
    </w:p>
    <w:p w14:paraId="23CCD22D" w14:textId="77777777" w:rsidR="00077BF4" w:rsidRDefault="00077BF4" w:rsidP="00E12A97">
      <w:pPr>
        <w:widowControl/>
        <w:tabs>
          <w:tab w:val="left" w:pos="993"/>
        </w:tabs>
        <w:ind w:firstLine="709"/>
        <w:rPr>
          <w:rFonts w:ascii="Times New Roman" w:eastAsiaTheme="minorHAnsi" w:hAnsi="Times New Roman" w:cs="Times New Roman"/>
          <w:lang w:eastAsia="en-US"/>
        </w:rPr>
      </w:pPr>
    </w:p>
    <w:p w14:paraId="03A7DEAB" w14:textId="77777777" w:rsidR="00077BF4" w:rsidRDefault="00077BF4" w:rsidP="00E12A97">
      <w:pPr>
        <w:widowControl/>
        <w:tabs>
          <w:tab w:val="left" w:pos="993"/>
        </w:tabs>
        <w:ind w:firstLine="709"/>
        <w:rPr>
          <w:rFonts w:ascii="Times New Roman" w:eastAsiaTheme="minorHAnsi" w:hAnsi="Times New Roman" w:cs="Times New Roman"/>
          <w:lang w:eastAsia="en-US"/>
        </w:rPr>
      </w:pPr>
    </w:p>
    <w:p w14:paraId="5A160330" w14:textId="77777777" w:rsidR="00077BF4" w:rsidRDefault="00077BF4" w:rsidP="00E12A97">
      <w:pPr>
        <w:widowControl/>
        <w:tabs>
          <w:tab w:val="left" w:pos="993"/>
        </w:tabs>
        <w:ind w:firstLine="709"/>
        <w:rPr>
          <w:rFonts w:ascii="Times New Roman" w:eastAsiaTheme="minorHAnsi" w:hAnsi="Times New Roman" w:cs="Times New Roman"/>
          <w:lang w:eastAsia="en-US"/>
        </w:rPr>
      </w:pPr>
    </w:p>
    <w:p w14:paraId="198523B4" w14:textId="77777777" w:rsidR="00077BF4" w:rsidRDefault="00077BF4" w:rsidP="00E12A97">
      <w:pPr>
        <w:widowControl/>
        <w:tabs>
          <w:tab w:val="left" w:pos="993"/>
        </w:tabs>
        <w:ind w:firstLine="709"/>
        <w:rPr>
          <w:rFonts w:ascii="Times New Roman" w:eastAsiaTheme="minorHAnsi" w:hAnsi="Times New Roman" w:cs="Times New Roman"/>
          <w:lang w:eastAsia="en-US"/>
        </w:rPr>
      </w:pPr>
    </w:p>
    <w:p w14:paraId="23B76D02" w14:textId="77777777" w:rsidR="00077BF4" w:rsidRDefault="00077BF4" w:rsidP="00E12A97">
      <w:pPr>
        <w:widowControl/>
        <w:tabs>
          <w:tab w:val="left" w:pos="993"/>
        </w:tabs>
        <w:ind w:firstLine="709"/>
        <w:rPr>
          <w:rFonts w:ascii="Times New Roman" w:eastAsiaTheme="minorHAnsi" w:hAnsi="Times New Roman" w:cs="Times New Roman"/>
          <w:lang w:eastAsia="en-US"/>
        </w:rPr>
      </w:pPr>
    </w:p>
    <w:p w14:paraId="4EDDBD8B" w14:textId="77777777" w:rsidR="00077BF4" w:rsidRDefault="00077BF4" w:rsidP="00E12A97">
      <w:pPr>
        <w:widowControl/>
        <w:tabs>
          <w:tab w:val="left" w:pos="993"/>
        </w:tabs>
        <w:ind w:firstLine="709"/>
        <w:rPr>
          <w:rFonts w:ascii="Times New Roman" w:eastAsiaTheme="minorHAnsi" w:hAnsi="Times New Roman" w:cs="Times New Roman"/>
          <w:lang w:eastAsia="en-US"/>
        </w:rPr>
      </w:pPr>
    </w:p>
    <w:p w14:paraId="2BBD52D7" w14:textId="77777777" w:rsidR="00077BF4" w:rsidRDefault="00077BF4" w:rsidP="00E12A97">
      <w:pPr>
        <w:widowControl/>
        <w:tabs>
          <w:tab w:val="left" w:pos="993"/>
        </w:tabs>
        <w:ind w:firstLine="709"/>
        <w:rPr>
          <w:rFonts w:ascii="Times New Roman" w:eastAsiaTheme="minorHAnsi" w:hAnsi="Times New Roman" w:cs="Times New Roman"/>
          <w:lang w:eastAsia="en-US"/>
        </w:rPr>
      </w:pPr>
    </w:p>
    <w:p w14:paraId="191FD7AD" w14:textId="77777777" w:rsidR="00077BF4" w:rsidRDefault="00077BF4" w:rsidP="00E12A97">
      <w:pPr>
        <w:widowControl/>
        <w:tabs>
          <w:tab w:val="left" w:pos="993"/>
        </w:tabs>
        <w:ind w:firstLine="709"/>
        <w:rPr>
          <w:rFonts w:ascii="Times New Roman" w:eastAsiaTheme="minorHAnsi" w:hAnsi="Times New Roman" w:cs="Times New Roman"/>
          <w:lang w:eastAsia="en-US"/>
        </w:rPr>
      </w:pPr>
    </w:p>
    <w:p w14:paraId="75A1CBF4" w14:textId="77777777" w:rsidR="00077BF4" w:rsidRDefault="00077BF4" w:rsidP="00E12A97">
      <w:pPr>
        <w:widowControl/>
        <w:tabs>
          <w:tab w:val="left" w:pos="993"/>
        </w:tabs>
        <w:ind w:firstLine="709"/>
        <w:rPr>
          <w:rFonts w:ascii="Times New Roman" w:eastAsiaTheme="minorHAnsi" w:hAnsi="Times New Roman" w:cs="Times New Roman"/>
          <w:lang w:eastAsia="en-US"/>
        </w:rPr>
      </w:pPr>
    </w:p>
    <w:p w14:paraId="5B1A541D" w14:textId="77777777" w:rsidR="00077BF4" w:rsidRDefault="00077BF4" w:rsidP="00E12A97">
      <w:pPr>
        <w:widowControl/>
        <w:tabs>
          <w:tab w:val="left" w:pos="993"/>
        </w:tabs>
        <w:ind w:firstLine="709"/>
        <w:rPr>
          <w:rFonts w:ascii="Times New Roman" w:eastAsiaTheme="minorHAnsi" w:hAnsi="Times New Roman" w:cs="Times New Roman"/>
          <w:lang w:eastAsia="en-US"/>
        </w:rPr>
      </w:pPr>
    </w:p>
    <w:p w14:paraId="1C19BBC6" w14:textId="77777777" w:rsidR="00077BF4" w:rsidRDefault="00077BF4" w:rsidP="00E12A97">
      <w:pPr>
        <w:widowControl/>
        <w:tabs>
          <w:tab w:val="left" w:pos="993"/>
        </w:tabs>
        <w:ind w:firstLine="709"/>
        <w:rPr>
          <w:rFonts w:ascii="Times New Roman" w:eastAsiaTheme="minorHAnsi" w:hAnsi="Times New Roman" w:cs="Times New Roman"/>
          <w:lang w:eastAsia="en-US"/>
        </w:rPr>
      </w:pPr>
    </w:p>
    <w:p w14:paraId="2245493D" w14:textId="77777777" w:rsidR="00077BF4" w:rsidRDefault="00077BF4" w:rsidP="00E12A97">
      <w:pPr>
        <w:widowControl/>
        <w:tabs>
          <w:tab w:val="left" w:pos="993"/>
        </w:tabs>
        <w:ind w:firstLine="709"/>
        <w:rPr>
          <w:rFonts w:ascii="Times New Roman" w:eastAsiaTheme="minorHAnsi" w:hAnsi="Times New Roman" w:cs="Times New Roman"/>
          <w:lang w:eastAsia="en-US"/>
        </w:rPr>
      </w:pPr>
    </w:p>
    <w:p w14:paraId="57176660" w14:textId="77777777" w:rsidR="00077BF4" w:rsidRDefault="00077BF4" w:rsidP="00E12A97">
      <w:pPr>
        <w:widowControl/>
        <w:tabs>
          <w:tab w:val="left" w:pos="993"/>
        </w:tabs>
        <w:ind w:firstLine="709"/>
        <w:rPr>
          <w:rFonts w:ascii="Times New Roman" w:eastAsiaTheme="minorHAnsi" w:hAnsi="Times New Roman" w:cs="Times New Roman"/>
          <w:lang w:eastAsia="en-US"/>
        </w:rPr>
      </w:pPr>
    </w:p>
    <w:p w14:paraId="37BF5A13" w14:textId="77777777" w:rsidR="00077BF4" w:rsidRDefault="00077BF4" w:rsidP="00E12A97">
      <w:pPr>
        <w:widowControl/>
        <w:tabs>
          <w:tab w:val="left" w:pos="993"/>
        </w:tabs>
        <w:ind w:firstLine="709"/>
        <w:rPr>
          <w:rFonts w:ascii="Times New Roman" w:eastAsiaTheme="minorHAnsi" w:hAnsi="Times New Roman" w:cs="Times New Roman"/>
          <w:lang w:eastAsia="en-US"/>
        </w:rPr>
      </w:pPr>
    </w:p>
    <w:p w14:paraId="42EF65A4" w14:textId="77777777" w:rsidR="00077BF4" w:rsidRDefault="00077BF4" w:rsidP="00E12A97">
      <w:pPr>
        <w:widowControl/>
        <w:tabs>
          <w:tab w:val="left" w:pos="993"/>
        </w:tabs>
        <w:ind w:firstLine="709"/>
        <w:rPr>
          <w:rFonts w:ascii="Times New Roman" w:eastAsiaTheme="minorHAnsi" w:hAnsi="Times New Roman" w:cs="Times New Roman"/>
          <w:lang w:eastAsia="en-US"/>
        </w:rPr>
      </w:pPr>
    </w:p>
    <w:p w14:paraId="751B1D24" w14:textId="77777777" w:rsidR="00077BF4" w:rsidRDefault="00077BF4" w:rsidP="00E12A97">
      <w:pPr>
        <w:widowControl/>
        <w:tabs>
          <w:tab w:val="left" w:pos="993"/>
        </w:tabs>
        <w:ind w:firstLine="709"/>
        <w:rPr>
          <w:rFonts w:ascii="Times New Roman" w:eastAsiaTheme="minorHAnsi" w:hAnsi="Times New Roman" w:cs="Times New Roman"/>
          <w:lang w:eastAsia="en-US"/>
        </w:rPr>
      </w:pPr>
    </w:p>
    <w:p w14:paraId="2C39E2BE" w14:textId="77777777" w:rsidR="00077BF4" w:rsidRDefault="00077BF4" w:rsidP="00E12A97">
      <w:pPr>
        <w:widowControl/>
        <w:tabs>
          <w:tab w:val="left" w:pos="993"/>
        </w:tabs>
        <w:ind w:firstLine="709"/>
        <w:rPr>
          <w:rFonts w:ascii="Times New Roman" w:eastAsiaTheme="minorHAnsi" w:hAnsi="Times New Roman" w:cs="Times New Roman"/>
          <w:lang w:eastAsia="en-US"/>
        </w:rPr>
      </w:pPr>
    </w:p>
    <w:p w14:paraId="43BC65D2" w14:textId="77777777" w:rsidR="00077BF4" w:rsidRDefault="00077BF4" w:rsidP="00E12A97">
      <w:pPr>
        <w:widowControl/>
        <w:tabs>
          <w:tab w:val="left" w:pos="993"/>
        </w:tabs>
        <w:ind w:firstLine="709"/>
        <w:rPr>
          <w:rFonts w:ascii="Times New Roman" w:eastAsiaTheme="minorHAnsi" w:hAnsi="Times New Roman" w:cs="Times New Roman"/>
          <w:lang w:eastAsia="en-US"/>
        </w:rPr>
      </w:pPr>
    </w:p>
    <w:p w14:paraId="2D9AF81D" w14:textId="77777777" w:rsidR="00077BF4" w:rsidRDefault="00077BF4" w:rsidP="00E12A97">
      <w:pPr>
        <w:widowControl/>
        <w:tabs>
          <w:tab w:val="left" w:pos="993"/>
        </w:tabs>
        <w:ind w:firstLine="709"/>
        <w:rPr>
          <w:rFonts w:ascii="Times New Roman" w:eastAsiaTheme="minorHAnsi" w:hAnsi="Times New Roman" w:cs="Times New Roman"/>
          <w:lang w:eastAsia="en-US"/>
        </w:rPr>
      </w:pPr>
    </w:p>
    <w:p w14:paraId="2D2D4DAC" w14:textId="77777777" w:rsidR="00077BF4" w:rsidRDefault="00077BF4" w:rsidP="00E12A97">
      <w:pPr>
        <w:widowControl/>
        <w:tabs>
          <w:tab w:val="left" w:pos="993"/>
        </w:tabs>
        <w:ind w:firstLine="709"/>
        <w:rPr>
          <w:rFonts w:ascii="Times New Roman" w:eastAsiaTheme="minorHAnsi" w:hAnsi="Times New Roman" w:cs="Times New Roman"/>
          <w:lang w:eastAsia="en-US"/>
        </w:rPr>
      </w:pPr>
    </w:p>
    <w:p w14:paraId="3E0990DB" w14:textId="77777777" w:rsidR="00077BF4" w:rsidRDefault="00077BF4" w:rsidP="00E12A97">
      <w:pPr>
        <w:widowControl/>
        <w:tabs>
          <w:tab w:val="left" w:pos="993"/>
        </w:tabs>
        <w:ind w:firstLine="709"/>
        <w:rPr>
          <w:rFonts w:ascii="Times New Roman" w:eastAsiaTheme="minorHAnsi" w:hAnsi="Times New Roman" w:cs="Times New Roman"/>
          <w:lang w:eastAsia="en-US"/>
        </w:rPr>
      </w:pPr>
    </w:p>
    <w:p w14:paraId="10070571" w14:textId="33893327" w:rsidR="00077BF4" w:rsidRDefault="00077BF4" w:rsidP="00E12A97">
      <w:pPr>
        <w:widowControl/>
        <w:tabs>
          <w:tab w:val="left" w:pos="993"/>
        </w:tabs>
        <w:ind w:firstLine="709"/>
        <w:rPr>
          <w:rFonts w:ascii="Times New Roman" w:eastAsiaTheme="minorHAnsi" w:hAnsi="Times New Roman" w:cs="Times New Roman"/>
          <w:lang w:eastAsia="en-US"/>
        </w:rPr>
      </w:pPr>
    </w:p>
    <w:p w14:paraId="317C24C7" w14:textId="77777777" w:rsidR="005D652F" w:rsidRDefault="005D652F" w:rsidP="00E12A97">
      <w:pPr>
        <w:widowControl/>
        <w:tabs>
          <w:tab w:val="left" w:pos="993"/>
        </w:tabs>
        <w:ind w:firstLine="709"/>
        <w:rPr>
          <w:rFonts w:ascii="Times New Roman" w:eastAsiaTheme="minorHAnsi" w:hAnsi="Times New Roman" w:cs="Times New Roman"/>
          <w:lang w:eastAsia="en-US"/>
        </w:rPr>
      </w:pPr>
    </w:p>
    <w:p w14:paraId="78687865" w14:textId="77777777" w:rsidR="00077BF4" w:rsidRDefault="00077BF4" w:rsidP="00E12A97">
      <w:pPr>
        <w:widowControl/>
        <w:tabs>
          <w:tab w:val="left" w:pos="993"/>
        </w:tabs>
        <w:ind w:firstLine="709"/>
        <w:rPr>
          <w:rFonts w:ascii="Times New Roman" w:eastAsiaTheme="minorHAnsi" w:hAnsi="Times New Roman" w:cs="Times New Roman"/>
          <w:lang w:eastAsia="en-US"/>
        </w:rPr>
      </w:pPr>
    </w:p>
    <w:p w14:paraId="5ADFAB4F" w14:textId="77777777" w:rsidR="00077BF4" w:rsidRDefault="00077BF4" w:rsidP="00E12A97">
      <w:pPr>
        <w:widowControl/>
        <w:tabs>
          <w:tab w:val="left" w:pos="993"/>
        </w:tabs>
        <w:ind w:firstLine="709"/>
        <w:rPr>
          <w:rFonts w:ascii="Times New Roman" w:eastAsiaTheme="minorHAnsi" w:hAnsi="Times New Roman" w:cs="Times New Roman"/>
          <w:lang w:eastAsia="en-US"/>
        </w:rPr>
      </w:pPr>
    </w:p>
    <w:p w14:paraId="51BBCFD6" w14:textId="77777777" w:rsidR="00077BF4" w:rsidRDefault="00077BF4" w:rsidP="00E12A97">
      <w:pPr>
        <w:widowControl/>
        <w:tabs>
          <w:tab w:val="left" w:pos="993"/>
        </w:tabs>
        <w:ind w:firstLine="709"/>
        <w:rPr>
          <w:rFonts w:ascii="Times New Roman" w:eastAsiaTheme="minorHAnsi" w:hAnsi="Times New Roman" w:cs="Times New Roman"/>
          <w:lang w:eastAsia="en-US"/>
        </w:rPr>
      </w:pPr>
    </w:p>
    <w:p w14:paraId="2D21324A" w14:textId="77777777" w:rsidR="00077BF4" w:rsidRDefault="00077BF4" w:rsidP="00E12A97">
      <w:pPr>
        <w:widowControl/>
        <w:tabs>
          <w:tab w:val="left" w:pos="993"/>
        </w:tabs>
        <w:ind w:firstLine="709"/>
        <w:rPr>
          <w:rFonts w:ascii="Times New Roman" w:eastAsiaTheme="minorHAnsi" w:hAnsi="Times New Roman" w:cs="Times New Roman"/>
          <w:lang w:eastAsia="en-US"/>
        </w:rPr>
      </w:pPr>
    </w:p>
    <w:p w14:paraId="6D9309C9" w14:textId="77777777" w:rsidR="00077BF4" w:rsidRDefault="00077BF4" w:rsidP="00E12A97">
      <w:pPr>
        <w:widowControl/>
        <w:tabs>
          <w:tab w:val="left" w:pos="993"/>
        </w:tabs>
        <w:ind w:firstLine="709"/>
        <w:rPr>
          <w:rFonts w:ascii="Times New Roman" w:eastAsiaTheme="minorHAnsi" w:hAnsi="Times New Roman" w:cs="Times New Roman"/>
          <w:lang w:eastAsia="en-US"/>
        </w:rPr>
      </w:pPr>
    </w:p>
    <w:p w14:paraId="3CEB5A1B" w14:textId="77777777" w:rsidR="007600C2" w:rsidRDefault="007600C2" w:rsidP="003B1843">
      <w:pPr>
        <w:widowControl/>
        <w:tabs>
          <w:tab w:val="left" w:pos="993"/>
        </w:tabs>
        <w:ind w:firstLine="0"/>
        <w:jc w:val="center"/>
        <w:rPr>
          <w:rFonts w:ascii="Times New Roman" w:eastAsiaTheme="minorHAnsi" w:hAnsi="Times New Roman" w:cs="Times New Roman"/>
          <w:b/>
          <w:lang w:eastAsia="en-US"/>
        </w:rPr>
      </w:pPr>
    </w:p>
    <w:p w14:paraId="76CF6D56" w14:textId="77777777" w:rsidR="00B84336" w:rsidRPr="009A6DAE" w:rsidRDefault="00B77ABA" w:rsidP="003B1843">
      <w:pPr>
        <w:widowControl/>
        <w:tabs>
          <w:tab w:val="left" w:pos="993"/>
        </w:tabs>
        <w:ind w:firstLine="0"/>
        <w:jc w:val="center"/>
        <w:rPr>
          <w:rFonts w:ascii="Times New Roman" w:eastAsiaTheme="minorHAnsi" w:hAnsi="Times New Roman" w:cs="Times New Roman"/>
          <w:b/>
          <w:lang w:eastAsia="en-US"/>
        </w:rPr>
      </w:pPr>
      <w:r w:rsidRPr="009A6DAE">
        <w:rPr>
          <w:rFonts w:ascii="Times New Roman" w:eastAsiaTheme="minorHAnsi" w:hAnsi="Times New Roman" w:cs="Times New Roman"/>
          <w:b/>
          <w:lang w:eastAsia="en-US"/>
        </w:rPr>
        <w:t xml:space="preserve">РАЗДЕЛ 2. СУЩЕСТВУЮЩИЕ И ПЕРСПЕКТИВНЫЕ БАЛАНСЫ </w:t>
      </w:r>
    </w:p>
    <w:p w14:paraId="0EA27D6C" w14:textId="77777777" w:rsidR="00B84336" w:rsidRPr="009A6DAE" w:rsidRDefault="00B77ABA" w:rsidP="003B1843">
      <w:pPr>
        <w:widowControl/>
        <w:tabs>
          <w:tab w:val="left" w:pos="993"/>
        </w:tabs>
        <w:ind w:firstLine="0"/>
        <w:jc w:val="center"/>
        <w:rPr>
          <w:rFonts w:ascii="Times New Roman" w:eastAsiaTheme="minorHAnsi" w:hAnsi="Times New Roman" w:cs="Times New Roman"/>
          <w:b/>
          <w:lang w:eastAsia="en-US"/>
        </w:rPr>
      </w:pPr>
      <w:r w:rsidRPr="009A6DAE">
        <w:rPr>
          <w:rFonts w:ascii="Times New Roman" w:eastAsiaTheme="minorHAnsi" w:hAnsi="Times New Roman" w:cs="Times New Roman"/>
          <w:b/>
          <w:lang w:eastAsia="en-US"/>
        </w:rPr>
        <w:t xml:space="preserve">ТЕПЛОВОЙ МОЩНОСТИ ИСТОЧНИКОВ ТЕПЛОВОЙ ЭНЕРГИИ </w:t>
      </w:r>
    </w:p>
    <w:p w14:paraId="0AB25169" w14:textId="77777777" w:rsidR="00EE77E0" w:rsidRPr="00B84336" w:rsidRDefault="00B77ABA" w:rsidP="00B84336">
      <w:pPr>
        <w:widowControl/>
        <w:tabs>
          <w:tab w:val="left" w:pos="993"/>
        </w:tabs>
        <w:spacing w:after="60"/>
        <w:ind w:firstLine="0"/>
        <w:jc w:val="center"/>
        <w:rPr>
          <w:rFonts w:ascii="Times New Roman" w:eastAsiaTheme="minorHAnsi" w:hAnsi="Times New Roman" w:cs="Times New Roman"/>
          <w:b/>
          <w:lang w:eastAsia="en-US"/>
        </w:rPr>
      </w:pPr>
      <w:r w:rsidRPr="009A6DAE">
        <w:rPr>
          <w:rFonts w:ascii="Times New Roman" w:eastAsiaTheme="minorHAnsi" w:hAnsi="Times New Roman" w:cs="Times New Roman"/>
          <w:b/>
          <w:lang w:eastAsia="en-US"/>
        </w:rPr>
        <w:t>И</w:t>
      </w:r>
      <w:r w:rsidR="00B84336" w:rsidRPr="009A6DAE">
        <w:rPr>
          <w:rFonts w:ascii="Times New Roman" w:eastAsiaTheme="minorHAnsi" w:hAnsi="Times New Roman" w:cs="Times New Roman"/>
          <w:b/>
          <w:lang w:eastAsia="en-US"/>
        </w:rPr>
        <w:t xml:space="preserve"> </w:t>
      </w:r>
      <w:r w:rsidRPr="009A6DAE">
        <w:rPr>
          <w:rFonts w:ascii="Times New Roman" w:eastAsiaTheme="minorHAnsi" w:hAnsi="Times New Roman" w:cs="Times New Roman"/>
          <w:b/>
          <w:lang w:eastAsia="en-US"/>
        </w:rPr>
        <w:t>ТЕПЛОВОЙ НАГРУЗКИ ПОТРЕБИТЕЛЕЙ</w:t>
      </w:r>
    </w:p>
    <w:p w14:paraId="75E9CCF5" w14:textId="77777777" w:rsidR="00B84336" w:rsidRDefault="00B77ABA" w:rsidP="00B77ABA">
      <w:pPr>
        <w:widowControl/>
        <w:autoSpaceDE/>
        <w:autoSpaceDN/>
        <w:adjustRightInd/>
        <w:ind w:firstLine="0"/>
        <w:jc w:val="center"/>
        <w:rPr>
          <w:rFonts w:ascii="Times New Roman" w:hAnsi="Times New Roman" w:cs="Times New Roman"/>
          <w:b/>
          <w:shd w:val="clear" w:color="auto" w:fill="FFFFFF"/>
        </w:rPr>
      </w:pPr>
      <w:r w:rsidRPr="00B77ABA">
        <w:rPr>
          <w:rFonts w:ascii="Times New Roman" w:eastAsiaTheme="minorHAnsi" w:hAnsi="Times New Roman" w:cs="Times New Roman"/>
          <w:b/>
          <w:lang w:eastAsia="en-US"/>
        </w:rPr>
        <w:t xml:space="preserve">2.1. </w:t>
      </w:r>
      <w:r w:rsidRPr="00B77ABA">
        <w:rPr>
          <w:rFonts w:ascii="Times New Roman" w:hAnsi="Times New Roman" w:cs="Times New Roman"/>
          <w:b/>
          <w:shd w:val="clear" w:color="auto" w:fill="FFFFFF"/>
        </w:rPr>
        <w:t xml:space="preserve">Описание существующих и перспективных зон действия </w:t>
      </w:r>
    </w:p>
    <w:p w14:paraId="2568CC77" w14:textId="77777777" w:rsidR="00B77ABA" w:rsidRDefault="00B84336" w:rsidP="00B84336">
      <w:pPr>
        <w:widowControl/>
        <w:autoSpaceDE/>
        <w:autoSpaceDN/>
        <w:adjustRightInd/>
        <w:spacing w:after="60"/>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 xml:space="preserve">систем </w:t>
      </w:r>
      <w:r w:rsidR="00B77ABA" w:rsidRPr="00B77ABA">
        <w:rPr>
          <w:rFonts w:ascii="Times New Roman" w:hAnsi="Times New Roman" w:cs="Times New Roman"/>
          <w:b/>
          <w:shd w:val="clear" w:color="auto" w:fill="FFFFFF"/>
        </w:rPr>
        <w:t>теплоснабжения и источников тепловой энергии</w:t>
      </w:r>
    </w:p>
    <w:p w14:paraId="4078B5A4" w14:textId="737727E4" w:rsidR="001C33D8" w:rsidRDefault="00B54898" w:rsidP="001C33D8">
      <w:pPr>
        <w:widowControl/>
        <w:autoSpaceDE/>
        <w:autoSpaceDN/>
        <w:adjustRightInd/>
        <w:ind w:firstLine="709"/>
        <w:rPr>
          <w:rFonts w:ascii="Times New Roman" w:eastAsiaTheme="minorHAnsi" w:hAnsi="Times New Roman" w:cs="Times New Roman"/>
          <w:lang w:eastAsia="en-US"/>
        </w:rPr>
      </w:pPr>
      <w:r>
        <w:rPr>
          <w:rFonts w:ascii="Times New Roman" w:hAnsi="Times New Roman" w:cs="Times New Roman"/>
          <w:shd w:val="clear" w:color="auto" w:fill="FFFFFF"/>
        </w:rPr>
        <w:t>Зона действия котельной № 34 (поселок Таежный, улица Чапаева, дом 5, здание 2) охватывает территорию, являющуюся частью кадастрового квартала 24:07:2201001</w:t>
      </w:r>
      <w:r w:rsidR="001C33D8">
        <w:rPr>
          <w:rFonts w:ascii="Times New Roman" w:hAnsi="Times New Roman" w:cs="Times New Roman"/>
          <w:shd w:val="clear" w:color="auto" w:fill="FFFFFF"/>
        </w:rPr>
        <w:t xml:space="preserve">, включающую северную и центральную части поселка Таежный по улице Буденного, улице Вокзальная, улице Гагарина, улице Дорожная, </w:t>
      </w:r>
      <w:r w:rsidR="001C33D8">
        <w:t>улице Кирова, улице Ленина, улице Лесная, улице Лесовозная, улице Новая, улице Свердлова, улице Советский, улице</w:t>
      </w:r>
      <w:r w:rsidR="001C33D8" w:rsidRPr="00AF0D0E">
        <w:t xml:space="preserve"> Строителей,</w:t>
      </w:r>
      <w:r w:rsidR="001C33D8">
        <w:t xml:space="preserve"> улице Суворова, улице Чапаева, улице</w:t>
      </w:r>
      <w:r w:rsidR="001C33D8" w:rsidRPr="00AF0D0E">
        <w:t xml:space="preserve"> Юбилейная</w:t>
      </w:r>
      <w:r w:rsidR="001C33D8">
        <w:rPr>
          <w:rFonts w:ascii="Times New Roman" w:eastAsiaTheme="minorHAnsi" w:hAnsi="Times New Roman" w:cs="Times New Roman"/>
          <w:lang w:eastAsia="en-US"/>
        </w:rPr>
        <w:t xml:space="preserve">. К муниципальной котельной подключены </w:t>
      </w:r>
      <w:r w:rsidR="003F4EAA">
        <w:t xml:space="preserve">42 </w:t>
      </w:r>
      <w:r w:rsidR="001C33D8" w:rsidRPr="00AF0D0E">
        <w:t>многоквартирных дома (</w:t>
      </w:r>
      <w:r w:rsidR="003F4EAA" w:rsidRPr="00794929">
        <w:rPr>
          <w:rFonts w:ascii="Times New Roman" w:eastAsiaTheme="minorHAnsi" w:hAnsi="Times New Roman" w:cs="Times New Roman"/>
          <w:lang w:eastAsia="en-US"/>
        </w:rPr>
        <w:t xml:space="preserve">улица </w:t>
      </w:r>
      <w:r w:rsidR="003F4EAA">
        <w:rPr>
          <w:rFonts w:ascii="Times New Roman" w:eastAsiaTheme="minorHAnsi" w:hAnsi="Times New Roman" w:cs="Times New Roman"/>
          <w:lang w:eastAsia="en-US"/>
        </w:rPr>
        <w:t xml:space="preserve">Буденного, улица Вокзальная, улица Гагарина, ул. Лесовозная, улица Новая, </w:t>
      </w:r>
      <w:r w:rsidR="003F4EAA" w:rsidRPr="00794929">
        <w:rPr>
          <w:rFonts w:ascii="Times New Roman" w:eastAsiaTheme="minorHAnsi" w:hAnsi="Times New Roman" w:cs="Times New Roman"/>
          <w:lang w:eastAsia="en-US"/>
        </w:rPr>
        <w:t>улица Строителей</w:t>
      </w:r>
      <w:r w:rsidR="003F4EAA">
        <w:rPr>
          <w:rFonts w:ascii="Times New Roman" w:eastAsiaTheme="minorHAnsi" w:hAnsi="Times New Roman" w:cs="Times New Roman"/>
          <w:lang w:eastAsia="en-US"/>
        </w:rPr>
        <w:t>, улица Суворова, улица Чапаева, улица Юбилейная</w:t>
      </w:r>
      <w:r w:rsidR="001C33D8" w:rsidRPr="00AF0D0E">
        <w:t>), 92 индивидуальных жилых дома (улица Буденного, улица Вокзальная, улица Гагарина, улица Дорожная, улица Кирова, улица Ленина, улица Лесная, улица Лесовозная, улица Новая, улица Свердлова, улица Советский, улица Строителей, улица Суворова, улица Чапаева, улица Юбилейная),</w:t>
      </w:r>
      <w:r w:rsidR="001C33D8">
        <w:t xml:space="preserve"> 38 общественных зданий (улица Буденного, улица Вокзальная, улица Кирова, улица Новая, улица Свердлова, улица Строителей, улица Суворова) и 17 производственных зданий промышленных предприятий (улица Вокзальная, улица Лесная, улица Новая, улица Свердлова, улица Строителей, улица Чапаева).</w:t>
      </w:r>
    </w:p>
    <w:p w14:paraId="71DD2832" w14:textId="77777777" w:rsidR="00461D05" w:rsidRDefault="00200348" w:rsidP="00461D05">
      <w:pPr>
        <w:widowControl/>
        <w:autoSpaceDE/>
        <w:autoSpaceDN/>
        <w:adjustRightInd/>
        <w:spacing w:after="120"/>
        <w:ind w:firstLine="709"/>
        <w:rPr>
          <w:rFonts w:ascii="Times New Roman" w:hAnsi="Times New Roman" w:cs="Times New Roman"/>
          <w:shd w:val="clear" w:color="auto" w:fill="FFFFFF"/>
        </w:rPr>
      </w:pPr>
      <w:r>
        <w:rPr>
          <w:rFonts w:ascii="Times New Roman" w:hAnsi="Times New Roman" w:cs="Times New Roman"/>
          <w:shd w:val="clear" w:color="auto" w:fill="FFFFFF"/>
        </w:rPr>
        <w:t>Изменение зон</w:t>
      </w:r>
      <w:r w:rsidR="001C33D8">
        <w:rPr>
          <w:rFonts w:ascii="Times New Roman" w:hAnsi="Times New Roman" w:cs="Times New Roman"/>
          <w:shd w:val="clear" w:color="auto" w:fill="FFFFFF"/>
        </w:rPr>
        <w:t>ы</w:t>
      </w:r>
      <w:r w:rsidR="00461D05">
        <w:rPr>
          <w:rFonts w:ascii="Times New Roman" w:hAnsi="Times New Roman" w:cs="Times New Roman"/>
          <w:shd w:val="clear" w:color="auto" w:fill="FFFFFF"/>
        </w:rPr>
        <w:t xml:space="preserve"> действия </w:t>
      </w:r>
      <w:r w:rsidR="001C33D8">
        <w:rPr>
          <w:rFonts w:ascii="Times New Roman" w:eastAsiaTheme="minorHAnsi" w:hAnsi="Times New Roman" w:cs="Times New Roman"/>
          <w:lang w:eastAsia="en-US"/>
        </w:rPr>
        <w:t>котельной № 34 (поселок Таежный, улица Чапаева, дом 5, здание 2)</w:t>
      </w:r>
      <w:r w:rsidR="001C33D8">
        <w:rPr>
          <w:rFonts w:ascii="Times New Roman" w:hAnsi="Times New Roman" w:cs="Times New Roman"/>
          <w:shd w:val="clear" w:color="auto" w:fill="FFFFFF"/>
        </w:rPr>
        <w:t xml:space="preserve"> на перспективу до 203</w:t>
      </w:r>
      <w:r w:rsidR="006F61B5">
        <w:rPr>
          <w:rFonts w:ascii="Times New Roman" w:hAnsi="Times New Roman" w:cs="Times New Roman"/>
          <w:shd w:val="clear" w:color="auto" w:fill="FFFFFF"/>
        </w:rPr>
        <w:t>2</w:t>
      </w:r>
      <w:r w:rsidR="00461D05">
        <w:rPr>
          <w:rFonts w:ascii="Times New Roman" w:hAnsi="Times New Roman" w:cs="Times New Roman"/>
          <w:shd w:val="clear" w:color="auto" w:fill="FFFFFF"/>
        </w:rPr>
        <w:t xml:space="preserve"> года </w:t>
      </w:r>
      <w:r w:rsidR="001C33D8">
        <w:rPr>
          <w:rFonts w:ascii="Times New Roman" w:hAnsi="Times New Roman" w:cs="Times New Roman"/>
          <w:shd w:val="clear" w:color="auto" w:fill="FFFFFF"/>
        </w:rPr>
        <w:t>не прогнозируется. Перспективная зона действия муниципальной котельной к 203</w:t>
      </w:r>
      <w:r w:rsidR="006F61B5">
        <w:rPr>
          <w:rFonts w:ascii="Times New Roman" w:hAnsi="Times New Roman" w:cs="Times New Roman"/>
          <w:shd w:val="clear" w:color="auto" w:fill="FFFFFF"/>
        </w:rPr>
        <w:t>2</w:t>
      </w:r>
      <w:r w:rsidR="001C33D8">
        <w:rPr>
          <w:rFonts w:ascii="Times New Roman" w:hAnsi="Times New Roman" w:cs="Times New Roman"/>
          <w:shd w:val="clear" w:color="auto" w:fill="FFFFFF"/>
        </w:rPr>
        <w:t xml:space="preserve"> году будет совпадать с существующей</w:t>
      </w:r>
      <w:r w:rsidR="00461D05">
        <w:rPr>
          <w:rFonts w:ascii="Times New Roman" w:hAnsi="Times New Roman" w:cs="Times New Roman"/>
          <w:shd w:val="clear" w:color="auto" w:fill="FFFFFF"/>
        </w:rPr>
        <w:t xml:space="preserve"> по состоянию на от</w:t>
      </w:r>
      <w:r w:rsidR="001C33D8">
        <w:rPr>
          <w:rFonts w:ascii="Times New Roman" w:hAnsi="Times New Roman" w:cs="Times New Roman"/>
          <w:shd w:val="clear" w:color="auto" w:fill="FFFFFF"/>
        </w:rPr>
        <w:t>четный (базовый) 202</w:t>
      </w:r>
      <w:r w:rsidR="006F61B5">
        <w:rPr>
          <w:rFonts w:ascii="Times New Roman" w:hAnsi="Times New Roman" w:cs="Times New Roman"/>
          <w:shd w:val="clear" w:color="auto" w:fill="FFFFFF"/>
        </w:rPr>
        <w:t>2</w:t>
      </w:r>
      <w:r w:rsidR="001C33D8">
        <w:rPr>
          <w:rFonts w:ascii="Times New Roman" w:hAnsi="Times New Roman" w:cs="Times New Roman"/>
          <w:shd w:val="clear" w:color="auto" w:fill="FFFFFF"/>
        </w:rPr>
        <w:t xml:space="preserve"> год зоной действия муниципальной котельной</w:t>
      </w:r>
      <w:r w:rsidR="00461D05">
        <w:rPr>
          <w:rFonts w:ascii="Times New Roman" w:hAnsi="Times New Roman" w:cs="Times New Roman"/>
          <w:shd w:val="clear" w:color="auto" w:fill="FFFFFF"/>
        </w:rPr>
        <w:t>.</w:t>
      </w:r>
    </w:p>
    <w:p w14:paraId="4C5BFB47" w14:textId="77777777" w:rsidR="00956422" w:rsidRPr="00E93FA6" w:rsidRDefault="00956422" w:rsidP="00D86BD4">
      <w:pPr>
        <w:widowControl/>
        <w:autoSpaceDE/>
        <w:autoSpaceDN/>
        <w:adjustRightInd/>
        <w:ind w:firstLine="0"/>
        <w:jc w:val="center"/>
        <w:rPr>
          <w:rFonts w:ascii="Times New Roman" w:hAnsi="Times New Roman" w:cs="Times New Roman"/>
          <w:b/>
          <w:shd w:val="clear" w:color="auto" w:fill="FFFFFF"/>
        </w:rPr>
      </w:pPr>
      <w:r w:rsidRPr="00E93FA6">
        <w:rPr>
          <w:rFonts w:ascii="Times New Roman" w:hAnsi="Times New Roman" w:cs="Times New Roman"/>
          <w:b/>
          <w:shd w:val="clear" w:color="auto" w:fill="FFFFFF"/>
        </w:rPr>
        <w:t>2.2. Описание существующих и перспективных зон действия</w:t>
      </w:r>
    </w:p>
    <w:p w14:paraId="7FC3A908" w14:textId="77777777" w:rsidR="00352929" w:rsidRDefault="00956422" w:rsidP="00D86BD4">
      <w:pPr>
        <w:widowControl/>
        <w:autoSpaceDE/>
        <w:autoSpaceDN/>
        <w:adjustRightInd/>
        <w:spacing w:after="60"/>
        <w:ind w:firstLine="0"/>
        <w:jc w:val="center"/>
        <w:rPr>
          <w:rFonts w:ascii="Times New Roman" w:hAnsi="Times New Roman" w:cs="Times New Roman"/>
          <w:b/>
          <w:shd w:val="clear" w:color="auto" w:fill="FFFFFF"/>
        </w:rPr>
      </w:pPr>
      <w:r w:rsidRPr="00E93FA6">
        <w:rPr>
          <w:rFonts w:ascii="Times New Roman" w:hAnsi="Times New Roman" w:cs="Times New Roman"/>
          <w:b/>
          <w:shd w:val="clear" w:color="auto" w:fill="FFFFFF"/>
        </w:rPr>
        <w:t>индивидуальных источников тепловой энергии</w:t>
      </w:r>
    </w:p>
    <w:p w14:paraId="10389ABC" w14:textId="77777777" w:rsidR="00EC102B" w:rsidRDefault="00461D05" w:rsidP="00E93FA6">
      <w:pPr>
        <w:autoSpaceDE/>
        <w:autoSpaceDN/>
        <w:adjustRightInd/>
        <w:ind w:firstLine="709"/>
        <w:rPr>
          <w:rFonts w:ascii="Times New Roman" w:hAnsi="Times New Roman" w:cs="Times New Roman"/>
          <w:shd w:val="clear" w:color="auto" w:fill="FFFFFF"/>
        </w:rPr>
      </w:pPr>
      <w:r>
        <w:rPr>
          <w:rFonts w:ascii="Times New Roman" w:hAnsi="Times New Roman" w:cs="Times New Roman"/>
          <w:shd w:val="clear" w:color="auto" w:fill="FFFFFF"/>
        </w:rPr>
        <w:t>Существующие зоны</w:t>
      </w:r>
      <w:r w:rsidR="00956422">
        <w:rPr>
          <w:rFonts w:ascii="Times New Roman" w:hAnsi="Times New Roman" w:cs="Times New Roman"/>
          <w:shd w:val="clear" w:color="auto" w:fill="FFFFFF"/>
        </w:rPr>
        <w:t xml:space="preserve"> действия </w:t>
      </w:r>
      <w:r w:rsidR="00135349">
        <w:rPr>
          <w:rFonts w:ascii="Times New Roman" w:hAnsi="Times New Roman" w:cs="Times New Roman"/>
          <w:shd w:val="clear" w:color="auto" w:fill="FFFFFF"/>
        </w:rPr>
        <w:t>индивидуальных источ</w:t>
      </w:r>
      <w:r w:rsidR="00A02150">
        <w:rPr>
          <w:rFonts w:ascii="Times New Roman" w:hAnsi="Times New Roman" w:cs="Times New Roman"/>
          <w:shd w:val="clear" w:color="auto" w:fill="FFFFFF"/>
        </w:rPr>
        <w:t>нико</w:t>
      </w:r>
      <w:r w:rsidR="00E93FA6">
        <w:rPr>
          <w:rFonts w:ascii="Times New Roman" w:hAnsi="Times New Roman" w:cs="Times New Roman"/>
          <w:shd w:val="clear" w:color="auto" w:fill="FFFFFF"/>
        </w:rPr>
        <w:t>в тепловой энергии Таежнинского сельсовета</w:t>
      </w:r>
      <w:r w:rsidR="00B63592">
        <w:rPr>
          <w:rFonts w:ascii="Times New Roman" w:hAnsi="Times New Roman" w:cs="Times New Roman"/>
          <w:shd w:val="clear" w:color="auto" w:fill="FFFFFF"/>
        </w:rPr>
        <w:t xml:space="preserve"> по сост</w:t>
      </w:r>
      <w:r>
        <w:rPr>
          <w:rFonts w:ascii="Times New Roman" w:hAnsi="Times New Roman" w:cs="Times New Roman"/>
          <w:shd w:val="clear" w:color="auto" w:fill="FFFFFF"/>
        </w:rPr>
        <w:t>оянию на отчетный (базовый) 202</w:t>
      </w:r>
      <w:r w:rsidR="006F61B5">
        <w:rPr>
          <w:rFonts w:ascii="Times New Roman" w:hAnsi="Times New Roman" w:cs="Times New Roman"/>
          <w:shd w:val="clear" w:color="auto" w:fill="FFFFFF"/>
        </w:rPr>
        <w:t>2</w:t>
      </w:r>
      <w:r w:rsidR="00B63592">
        <w:rPr>
          <w:rFonts w:ascii="Times New Roman" w:hAnsi="Times New Roman" w:cs="Times New Roman"/>
          <w:shd w:val="clear" w:color="auto" w:fill="FFFFFF"/>
        </w:rPr>
        <w:t xml:space="preserve"> год </w:t>
      </w:r>
      <w:r w:rsidR="00F75CA6">
        <w:rPr>
          <w:rFonts w:ascii="Times New Roman" w:hAnsi="Times New Roman" w:cs="Times New Roman"/>
          <w:shd w:val="clear" w:color="auto" w:fill="FFFFFF"/>
        </w:rPr>
        <w:t>включаю</w:t>
      </w:r>
      <w:r w:rsidR="00135349">
        <w:rPr>
          <w:rFonts w:ascii="Times New Roman" w:hAnsi="Times New Roman" w:cs="Times New Roman"/>
          <w:shd w:val="clear" w:color="auto" w:fill="FFFFFF"/>
        </w:rPr>
        <w:t>т в себя все индивидуальные источники тепловой энергии</w:t>
      </w:r>
      <w:r w:rsidR="00E93FA6">
        <w:rPr>
          <w:rFonts w:ascii="Times New Roman" w:hAnsi="Times New Roman" w:cs="Times New Roman"/>
          <w:shd w:val="clear" w:color="auto" w:fill="FFFFFF"/>
        </w:rPr>
        <w:t xml:space="preserve"> </w:t>
      </w:r>
      <w:r w:rsidR="00E93FA6">
        <w:rPr>
          <w:rFonts w:ascii="Times New Roman" w:eastAsiaTheme="minorHAnsi" w:hAnsi="Times New Roman" w:cs="Times New Roman"/>
          <w:lang w:eastAsia="en-US"/>
        </w:rPr>
        <w:t>индивидуальных жилых домов с приусадебными земельными участками и коттеджей</w:t>
      </w:r>
      <w:r w:rsidR="00B916D8">
        <w:rPr>
          <w:rFonts w:ascii="Times New Roman" w:hAnsi="Times New Roman" w:cs="Times New Roman"/>
          <w:shd w:val="clear" w:color="auto" w:fill="FFFFFF"/>
        </w:rPr>
        <w:t xml:space="preserve">, </w:t>
      </w:r>
      <w:r w:rsidR="00B63592">
        <w:rPr>
          <w:rFonts w:ascii="Times New Roman" w:hAnsi="Times New Roman" w:cs="Times New Roman"/>
          <w:shd w:val="clear" w:color="auto" w:fill="FFFFFF"/>
        </w:rPr>
        <w:t xml:space="preserve">расположенных на территории </w:t>
      </w:r>
      <w:r w:rsidR="00E93FA6">
        <w:rPr>
          <w:rFonts w:ascii="Times New Roman" w:hAnsi="Times New Roman" w:cs="Times New Roman"/>
          <w:shd w:val="clear" w:color="auto" w:fill="FFFFFF"/>
        </w:rPr>
        <w:t>сельсовета</w:t>
      </w:r>
      <w:r w:rsidR="00F75CA6">
        <w:rPr>
          <w:rFonts w:ascii="Times New Roman" w:hAnsi="Times New Roman" w:cs="Times New Roman"/>
          <w:shd w:val="clear" w:color="auto" w:fill="FFFFFF"/>
        </w:rPr>
        <w:t xml:space="preserve"> и </w:t>
      </w:r>
      <w:r w:rsidR="00B916D8">
        <w:rPr>
          <w:rFonts w:ascii="Times New Roman" w:eastAsiaTheme="minorHAnsi" w:hAnsi="Times New Roman" w:cs="Times New Roman"/>
          <w:lang w:eastAsia="en-US"/>
        </w:rPr>
        <w:t xml:space="preserve">не подключенных к </w:t>
      </w:r>
      <w:r w:rsidR="00E93FA6">
        <w:rPr>
          <w:rFonts w:ascii="Times New Roman" w:eastAsiaTheme="minorHAnsi" w:hAnsi="Times New Roman" w:cs="Times New Roman"/>
          <w:lang w:eastAsia="en-US"/>
        </w:rPr>
        <w:t>котельной № 34 (поселок Таежный, улица Чапаева, дом 5, здание 2)</w:t>
      </w:r>
      <w:r w:rsidR="00B916D8">
        <w:rPr>
          <w:rFonts w:ascii="Times New Roman" w:eastAsiaTheme="minorHAnsi" w:hAnsi="Times New Roman" w:cs="Times New Roman"/>
          <w:lang w:eastAsia="en-US"/>
        </w:rPr>
        <w:t>.</w:t>
      </w:r>
      <w:r w:rsidR="00F75CA6">
        <w:rPr>
          <w:rFonts w:ascii="Times New Roman" w:hAnsi="Times New Roman" w:cs="Times New Roman"/>
          <w:shd w:val="clear" w:color="auto" w:fill="FFFFFF"/>
        </w:rPr>
        <w:t xml:space="preserve"> </w:t>
      </w:r>
    </w:p>
    <w:p w14:paraId="6694D777" w14:textId="77777777" w:rsidR="00B63592" w:rsidRPr="00F75CA6" w:rsidRDefault="00F75CA6" w:rsidP="00B916D8">
      <w:pPr>
        <w:autoSpaceDE/>
        <w:autoSpaceDN/>
        <w:adjustRightInd/>
        <w:spacing w:after="120"/>
        <w:ind w:firstLine="709"/>
        <w:rPr>
          <w:rFonts w:ascii="Times New Roman" w:eastAsiaTheme="minorHAnsi" w:hAnsi="Times New Roman" w:cs="Times New Roman"/>
          <w:lang w:eastAsia="en-US"/>
        </w:rPr>
      </w:pPr>
      <w:r>
        <w:rPr>
          <w:rFonts w:ascii="Times New Roman" w:hAnsi="Times New Roman" w:cs="Times New Roman"/>
          <w:shd w:val="clear" w:color="auto" w:fill="FFFFFF"/>
        </w:rPr>
        <w:t>Перспективные зоны</w:t>
      </w:r>
      <w:r w:rsidR="00AA01F8">
        <w:rPr>
          <w:rFonts w:ascii="Times New Roman" w:hAnsi="Times New Roman" w:cs="Times New Roman"/>
          <w:shd w:val="clear" w:color="auto" w:fill="FFFFFF"/>
        </w:rPr>
        <w:t xml:space="preserve"> действия индивидуальных источнико</w:t>
      </w:r>
      <w:r w:rsidR="00B916D8">
        <w:rPr>
          <w:rFonts w:ascii="Times New Roman" w:hAnsi="Times New Roman" w:cs="Times New Roman"/>
          <w:shd w:val="clear" w:color="auto" w:fill="FFFFFF"/>
        </w:rPr>
        <w:t xml:space="preserve">в тепловой энергии </w:t>
      </w:r>
      <w:r w:rsidR="00E93FA6">
        <w:rPr>
          <w:rFonts w:ascii="Times New Roman" w:hAnsi="Times New Roman" w:cs="Times New Roman"/>
          <w:shd w:val="clear" w:color="auto" w:fill="FFFFFF"/>
        </w:rPr>
        <w:t>Таежнинского сельсовета</w:t>
      </w:r>
      <w:r w:rsidR="00AA01F8">
        <w:rPr>
          <w:rFonts w:ascii="Times New Roman" w:hAnsi="Times New Roman" w:cs="Times New Roman"/>
          <w:shd w:val="clear" w:color="auto" w:fill="FFFFFF"/>
        </w:rPr>
        <w:t xml:space="preserve"> </w:t>
      </w:r>
      <w:r w:rsidR="00E93FA6">
        <w:rPr>
          <w:rFonts w:ascii="Times New Roman" w:hAnsi="Times New Roman" w:cs="Times New Roman"/>
          <w:shd w:val="clear" w:color="auto" w:fill="FFFFFF"/>
        </w:rPr>
        <w:t>на перспективу до 203</w:t>
      </w:r>
      <w:r w:rsidR="006F61B5">
        <w:rPr>
          <w:rFonts w:ascii="Times New Roman" w:hAnsi="Times New Roman" w:cs="Times New Roman"/>
          <w:shd w:val="clear" w:color="auto" w:fill="FFFFFF"/>
        </w:rPr>
        <w:t>2</w:t>
      </w:r>
      <w:r>
        <w:rPr>
          <w:rFonts w:ascii="Times New Roman" w:hAnsi="Times New Roman" w:cs="Times New Roman"/>
          <w:shd w:val="clear" w:color="auto" w:fill="FFFFFF"/>
        </w:rPr>
        <w:t xml:space="preserve"> года будут</w:t>
      </w:r>
      <w:r w:rsidR="00B63592">
        <w:rPr>
          <w:rFonts w:ascii="Times New Roman" w:hAnsi="Times New Roman" w:cs="Times New Roman"/>
          <w:shd w:val="clear" w:color="auto" w:fill="FFFFFF"/>
        </w:rPr>
        <w:t xml:space="preserve"> </w:t>
      </w:r>
      <w:r>
        <w:rPr>
          <w:rFonts w:ascii="Times New Roman" w:eastAsiaTheme="minorHAnsi" w:hAnsi="Times New Roman" w:cs="Times New Roman"/>
          <w:lang w:eastAsia="en-US"/>
        </w:rPr>
        <w:t>возрастать за счет</w:t>
      </w:r>
      <w:r w:rsidR="00B916D8">
        <w:rPr>
          <w:rFonts w:ascii="Times New Roman" w:eastAsiaTheme="minorHAnsi" w:hAnsi="Times New Roman" w:cs="Times New Roman"/>
          <w:lang w:eastAsia="en-US"/>
        </w:rPr>
        <w:t xml:space="preserve"> нового</w:t>
      </w:r>
      <w:r w:rsidR="00E93FA6">
        <w:rPr>
          <w:rFonts w:ascii="Times New Roman" w:eastAsiaTheme="minorHAnsi" w:hAnsi="Times New Roman" w:cs="Times New Roman"/>
          <w:lang w:eastAsia="en-US"/>
        </w:rPr>
        <w:t xml:space="preserve"> жилищного</w:t>
      </w:r>
      <w:r w:rsidR="00B916D8">
        <w:rPr>
          <w:rFonts w:ascii="Times New Roman" w:eastAsiaTheme="minorHAnsi" w:hAnsi="Times New Roman" w:cs="Times New Roman"/>
          <w:lang w:eastAsia="en-US"/>
        </w:rPr>
        <w:t xml:space="preserve"> строительства на территории </w:t>
      </w:r>
      <w:r w:rsidR="00E93FA6">
        <w:rPr>
          <w:rFonts w:ascii="Times New Roman" w:eastAsiaTheme="minorHAnsi" w:hAnsi="Times New Roman" w:cs="Times New Roman"/>
          <w:lang w:eastAsia="en-US"/>
        </w:rPr>
        <w:t>сельсовета</w:t>
      </w:r>
      <w:r w:rsidR="00B916D8">
        <w:rPr>
          <w:rFonts w:ascii="Times New Roman" w:eastAsiaTheme="minorHAnsi" w:hAnsi="Times New Roman" w:cs="Times New Roman"/>
          <w:lang w:eastAsia="en-US"/>
        </w:rPr>
        <w:t>. С</w:t>
      </w:r>
      <w:r w:rsidR="00B63592">
        <w:rPr>
          <w:rFonts w:ascii="Times New Roman" w:eastAsiaTheme="minorHAnsi" w:hAnsi="Times New Roman" w:cs="Times New Roman"/>
          <w:lang w:eastAsia="en-US"/>
        </w:rPr>
        <w:t>охраняемые</w:t>
      </w:r>
      <w:r>
        <w:rPr>
          <w:rFonts w:ascii="Times New Roman" w:eastAsiaTheme="minorHAnsi" w:hAnsi="Times New Roman" w:cs="Times New Roman"/>
          <w:lang w:eastAsia="en-US"/>
        </w:rPr>
        <w:t xml:space="preserve"> </w:t>
      </w:r>
      <w:r w:rsidR="00E93FA6">
        <w:rPr>
          <w:rFonts w:ascii="Times New Roman" w:eastAsiaTheme="minorHAnsi" w:hAnsi="Times New Roman" w:cs="Times New Roman"/>
          <w:lang w:eastAsia="en-US"/>
        </w:rPr>
        <w:t xml:space="preserve">индивидуальные </w:t>
      </w:r>
      <w:r w:rsidR="00B916D8">
        <w:rPr>
          <w:rFonts w:ascii="Times New Roman" w:eastAsiaTheme="minorHAnsi" w:hAnsi="Times New Roman" w:cs="Times New Roman"/>
          <w:lang w:eastAsia="en-US"/>
        </w:rPr>
        <w:t>жилые дома</w:t>
      </w:r>
      <w:r w:rsidR="00E93FA6">
        <w:rPr>
          <w:rFonts w:ascii="Times New Roman" w:eastAsiaTheme="minorHAnsi" w:hAnsi="Times New Roman" w:cs="Times New Roman"/>
          <w:lang w:eastAsia="en-US"/>
        </w:rPr>
        <w:t xml:space="preserve"> с приусадебными земельными участками и коттеджи</w:t>
      </w:r>
      <w:r w:rsidR="00B916D8">
        <w:rPr>
          <w:rFonts w:ascii="Times New Roman" w:eastAsiaTheme="minorHAnsi" w:hAnsi="Times New Roman" w:cs="Times New Roman"/>
          <w:lang w:eastAsia="en-US"/>
        </w:rPr>
        <w:t xml:space="preserve">, </w:t>
      </w:r>
      <w:r>
        <w:rPr>
          <w:rFonts w:ascii="Times New Roman" w:eastAsiaTheme="minorHAnsi" w:hAnsi="Times New Roman" w:cs="Times New Roman"/>
          <w:lang w:eastAsia="en-US"/>
        </w:rPr>
        <w:t xml:space="preserve">расположенные на территории </w:t>
      </w:r>
      <w:r w:rsidR="00E93FA6">
        <w:rPr>
          <w:rFonts w:ascii="Times New Roman" w:eastAsiaTheme="minorHAnsi" w:hAnsi="Times New Roman" w:cs="Times New Roman"/>
          <w:lang w:eastAsia="en-US"/>
        </w:rPr>
        <w:t>сельсовета</w:t>
      </w:r>
      <w:r>
        <w:rPr>
          <w:rFonts w:ascii="Times New Roman" w:eastAsiaTheme="minorHAnsi" w:hAnsi="Times New Roman" w:cs="Times New Roman"/>
          <w:lang w:eastAsia="en-US"/>
        </w:rPr>
        <w:t xml:space="preserve"> </w:t>
      </w:r>
      <w:r>
        <w:rPr>
          <w:rFonts w:ascii="Times New Roman" w:hAnsi="Times New Roman" w:cs="Times New Roman"/>
          <w:shd w:val="clear" w:color="auto" w:fill="FFFFFF"/>
        </w:rPr>
        <w:t xml:space="preserve">и </w:t>
      </w:r>
      <w:r w:rsidR="00B916D8">
        <w:rPr>
          <w:rFonts w:ascii="Times New Roman" w:eastAsiaTheme="minorHAnsi" w:hAnsi="Times New Roman" w:cs="Times New Roman"/>
          <w:lang w:eastAsia="en-US"/>
        </w:rPr>
        <w:t xml:space="preserve">не подключенные к </w:t>
      </w:r>
      <w:r w:rsidR="00E93FA6">
        <w:rPr>
          <w:rFonts w:ascii="Times New Roman" w:eastAsiaTheme="minorHAnsi" w:hAnsi="Times New Roman" w:cs="Times New Roman"/>
          <w:lang w:eastAsia="en-US"/>
        </w:rPr>
        <w:t>котельной № 34 (поселок Таежный, улица Чапаева, дом 5, здание 2)</w:t>
      </w:r>
      <w:r>
        <w:rPr>
          <w:rFonts w:ascii="Times New Roman" w:eastAsiaTheme="minorHAnsi" w:hAnsi="Times New Roman" w:cs="Times New Roman"/>
          <w:lang w:eastAsia="en-US"/>
        </w:rPr>
        <w:t xml:space="preserve">, </w:t>
      </w:r>
      <w:r w:rsidR="00B63592">
        <w:rPr>
          <w:rFonts w:ascii="Times New Roman" w:eastAsiaTheme="minorHAnsi" w:hAnsi="Times New Roman" w:cs="Times New Roman"/>
          <w:lang w:eastAsia="en-US"/>
        </w:rPr>
        <w:t xml:space="preserve">будут отапливаться за счет индивидуальных источников тепловой энергии </w:t>
      </w:r>
      <w:r>
        <w:rPr>
          <w:rFonts w:ascii="Times New Roman" w:eastAsiaTheme="minorHAnsi" w:hAnsi="Times New Roman" w:cs="Times New Roman"/>
          <w:lang w:eastAsia="en-US"/>
        </w:rPr>
        <w:t>-</w:t>
      </w:r>
      <w:r w:rsidR="00B916D8">
        <w:rPr>
          <w:rFonts w:ascii="Times New Roman" w:eastAsiaTheme="minorHAnsi" w:hAnsi="Times New Roman" w:cs="Times New Roman"/>
          <w:lang w:eastAsia="en-US"/>
        </w:rPr>
        <w:t xml:space="preserve"> индивидуальн</w:t>
      </w:r>
      <w:r w:rsidR="00E93FA6">
        <w:rPr>
          <w:rFonts w:ascii="Times New Roman" w:eastAsiaTheme="minorHAnsi" w:hAnsi="Times New Roman" w:cs="Times New Roman"/>
          <w:lang w:eastAsia="en-US"/>
        </w:rPr>
        <w:t>ых котельных агрегатов и печей.</w:t>
      </w:r>
    </w:p>
    <w:p w14:paraId="771AE0C5" w14:textId="77777777" w:rsidR="00577E66" w:rsidRDefault="009E47BF" w:rsidP="00577E66">
      <w:pPr>
        <w:ind w:firstLine="0"/>
        <w:jc w:val="center"/>
        <w:rPr>
          <w:rFonts w:ascii="Times New Roman" w:hAnsi="Times New Roman" w:cs="Times New Roman"/>
          <w:b/>
          <w:shd w:val="clear" w:color="auto" w:fill="FFFFFF"/>
        </w:rPr>
      </w:pPr>
      <w:r w:rsidRPr="00EB0372">
        <w:rPr>
          <w:rFonts w:ascii="Times New Roman" w:hAnsi="Times New Roman" w:cs="Times New Roman"/>
          <w:b/>
          <w:shd w:val="clear" w:color="auto" w:fill="FFFFFF"/>
        </w:rPr>
        <w:t>2.3. Существующие и перспективные балансы тепловой мощности</w:t>
      </w:r>
      <w:r w:rsidR="00577E66">
        <w:rPr>
          <w:rFonts w:ascii="Times New Roman" w:hAnsi="Times New Roman" w:cs="Times New Roman"/>
          <w:b/>
          <w:shd w:val="clear" w:color="auto" w:fill="FFFFFF"/>
        </w:rPr>
        <w:t xml:space="preserve"> </w:t>
      </w:r>
      <w:r w:rsidRPr="00EB0372">
        <w:rPr>
          <w:rFonts w:ascii="Times New Roman" w:hAnsi="Times New Roman" w:cs="Times New Roman"/>
          <w:b/>
          <w:shd w:val="clear" w:color="auto" w:fill="FFFFFF"/>
        </w:rPr>
        <w:t xml:space="preserve">и тепловой </w:t>
      </w:r>
    </w:p>
    <w:p w14:paraId="5D2DDF06" w14:textId="77777777" w:rsidR="00577E66" w:rsidRDefault="009E47BF" w:rsidP="00577E66">
      <w:pPr>
        <w:ind w:firstLine="0"/>
        <w:jc w:val="center"/>
        <w:rPr>
          <w:rFonts w:ascii="Times New Roman" w:hAnsi="Times New Roman" w:cs="Times New Roman"/>
          <w:b/>
          <w:shd w:val="clear" w:color="auto" w:fill="FFFFFF"/>
        </w:rPr>
      </w:pPr>
      <w:r w:rsidRPr="00EB0372">
        <w:rPr>
          <w:rFonts w:ascii="Times New Roman" w:hAnsi="Times New Roman" w:cs="Times New Roman"/>
          <w:b/>
          <w:shd w:val="clear" w:color="auto" w:fill="FFFFFF"/>
        </w:rPr>
        <w:t>нагрузки потребителей в зонах действия источнико</w:t>
      </w:r>
      <w:r w:rsidR="00577E66">
        <w:rPr>
          <w:rFonts w:ascii="Times New Roman" w:hAnsi="Times New Roman" w:cs="Times New Roman"/>
          <w:b/>
          <w:shd w:val="clear" w:color="auto" w:fill="FFFFFF"/>
        </w:rPr>
        <w:t xml:space="preserve">в тепловой энергии, в том </w:t>
      </w:r>
    </w:p>
    <w:p w14:paraId="43D1D3F4" w14:textId="77777777" w:rsidR="009E47BF" w:rsidRDefault="00577E66" w:rsidP="00577E66">
      <w:pPr>
        <w:spacing w:after="60"/>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 xml:space="preserve">числе </w:t>
      </w:r>
      <w:r w:rsidR="009E47BF" w:rsidRPr="00EB0372">
        <w:rPr>
          <w:rFonts w:ascii="Times New Roman" w:hAnsi="Times New Roman" w:cs="Times New Roman"/>
          <w:b/>
          <w:shd w:val="clear" w:color="auto" w:fill="FFFFFF"/>
        </w:rPr>
        <w:t>работающих на единую тепловую сеть, на каждом этапе</w:t>
      </w:r>
    </w:p>
    <w:p w14:paraId="63BD0B42" w14:textId="77777777" w:rsidR="00D03836" w:rsidRDefault="009E47BF" w:rsidP="00D03836">
      <w:pPr>
        <w:widowControl/>
        <w:ind w:firstLine="709"/>
        <w:rPr>
          <w:rFonts w:ascii="Times New Roman" w:hAnsi="Times New Roman" w:cs="Times New Roman"/>
          <w:shd w:val="clear" w:color="auto" w:fill="FFFFFF"/>
        </w:rPr>
      </w:pPr>
      <w:r>
        <w:rPr>
          <w:rFonts w:ascii="Times New Roman" w:hAnsi="Times New Roman" w:cs="Times New Roman"/>
          <w:shd w:val="clear" w:color="auto" w:fill="FFFFFF"/>
        </w:rPr>
        <w:t>В соответствии с Постановлением</w:t>
      </w:r>
      <w:r w:rsidRPr="009E47BF">
        <w:rPr>
          <w:rFonts w:ascii="Times New Roman" w:hAnsi="Times New Roman" w:cs="Times New Roman"/>
          <w:shd w:val="clear" w:color="auto" w:fill="FFFFFF"/>
        </w:rPr>
        <w:t xml:space="preserve"> Правительства Российской Федерации от </w:t>
      </w:r>
      <w:r>
        <w:rPr>
          <w:rFonts w:ascii="Times New Roman" w:hAnsi="Times New Roman" w:cs="Times New Roman"/>
          <w:shd w:val="clear" w:color="auto" w:fill="FFFFFF"/>
        </w:rPr>
        <w:t>«</w:t>
      </w:r>
      <w:r w:rsidRPr="009E47BF">
        <w:rPr>
          <w:rFonts w:ascii="Times New Roman" w:hAnsi="Times New Roman" w:cs="Times New Roman"/>
          <w:shd w:val="clear" w:color="auto" w:fill="FFFFFF"/>
        </w:rPr>
        <w:t>22</w:t>
      </w:r>
      <w:r>
        <w:rPr>
          <w:rFonts w:ascii="Times New Roman" w:hAnsi="Times New Roman" w:cs="Times New Roman"/>
          <w:shd w:val="clear" w:color="auto" w:fill="FFFFFF"/>
        </w:rPr>
        <w:t>»</w:t>
      </w:r>
      <w:r w:rsidRPr="009E47BF">
        <w:rPr>
          <w:rFonts w:ascii="Times New Roman" w:hAnsi="Times New Roman" w:cs="Times New Roman"/>
          <w:shd w:val="clear" w:color="auto" w:fill="FFFFFF"/>
        </w:rPr>
        <w:t xml:space="preserve"> февраля 2012 г</w:t>
      </w:r>
      <w:r>
        <w:rPr>
          <w:rFonts w:ascii="Times New Roman" w:hAnsi="Times New Roman" w:cs="Times New Roman"/>
          <w:shd w:val="clear" w:color="auto" w:fill="FFFFFF"/>
        </w:rPr>
        <w:t>ода</w:t>
      </w:r>
      <w:r w:rsidRPr="009E47BF">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 </w:t>
      </w:r>
      <w:r w:rsidRPr="009E47BF">
        <w:rPr>
          <w:rFonts w:ascii="Times New Roman" w:hAnsi="Times New Roman" w:cs="Times New Roman"/>
          <w:shd w:val="clear" w:color="auto" w:fill="FFFFFF"/>
        </w:rPr>
        <w:t>154</w:t>
      </w:r>
      <w:r>
        <w:rPr>
          <w:rFonts w:ascii="Times New Roman" w:hAnsi="Times New Roman" w:cs="Times New Roman"/>
          <w:shd w:val="clear" w:color="auto" w:fill="FFFFFF"/>
        </w:rPr>
        <w:t xml:space="preserve"> </w:t>
      </w:r>
      <w:r w:rsidRPr="009E47BF">
        <w:rPr>
          <w:rFonts w:ascii="Times New Roman" w:hAnsi="Times New Roman" w:cs="Times New Roman"/>
          <w:shd w:val="clear" w:color="auto" w:fill="FFFFFF"/>
        </w:rPr>
        <w:t>«О требованиях к схемам теплоснабжения, порядку их разработки и утверждения», установленная</w:t>
      </w:r>
      <w:r>
        <w:rPr>
          <w:rFonts w:ascii="Times New Roman" w:hAnsi="Times New Roman" w:cs="Times New Roman"/>
          <w:shd w:val="clear" w:color="auto" w:fill="FFFFFF"/>
        </w:rPr>
        <w:t xml:space="preserve"> </w:t>
      </w:r>
      <w:r w:rsidRPr="009E47BF">
        <w:rPr>
          <w:rFonts w:ascii="Times New Roman" w:hAnsi="Times New Roman" w:cs="Times New Roman"/>
          <w:shd w:val="clear" w:color="auto" w:fill="FFFFFF"/>
        </w:rPr>
        <w:t xml:space="preserve">мощность источника тепловой энергии </w:t>
      </w:r>
      <w:r>
        <w:rPr>
          <w:rFonts w:ascii="Times New Roman" w:hAnsi="Times New Roman" w:cs="Times New Roman"/>
          <w:shd w:val="clear" w:color="auto" w:fill="FFFFFF"/>
        </w:rPr>
        <w:t>-</w:t>
      </w:r>
      <w:r w:rsidRPr="009E47BF">
        <w:rPr>
          <w:rFonts w:ascii="Times New Roman" w:hAnsi="Times New Roman" w:cs="Times New Roman"/>
          <w:shd w:val="clear" w:color="auto" w:fill="FFFFFF"/>
        </w:rPr>
        <w:t xml:space="preserve"> сумма номинальных тепловых мощностей всего принятого по акту ввода в эксплуатацию оборудования, предназначенного для отпуска тепловой энергии</w:t>
      </w:r>
      <w:r>
        <w:rPr>
          <w:rFonts w:ascii="Times New Roman" w:hAnsi="Times New Roman" w:cs="Times New Roman"/>
          <w:shd w:val="clear" w:color="auto" w:fill="FFFFFF"/>
        </w:rPr>
        <w:t xml:space="preserve"> </w:t>
      </w:r>
      <w:r w:rsidRPr="009E47BF">
        <w:rPr>
          <w:rFonts w:ascii="Times New Roman" w:hAnsi="Times New Roman" w:cs="Times New Roman"/>
          <w:shd w:val="clear" w:color="auto" w:fill="FFFFFF"/>
        </w:rPr>
        <w:t>потребителям на собственные и хозяйственные нужды.</w:t>
      </w:r>
      <w:r w:rsidR="00D03836">
        <w:rPr>
          <w:rFonts w:ascii="Times New Roman" w:hAnsi="Times New Roman" w:cs="Times New Roman"/>
          <w:shd w:val="clear" w:color="auto" w:fill="FFFFFF"/>
        </w:rPr>
        <w:t xml:space="preserve"> </w:t>
      </w:r>
    </w:p>
    <w:p w14:paraId="6665D816" w14:textId="77777777" w:rsidR="00135349" w:rsidRDefault="00D03836" w:rsidP="00EB0372">
      <w:pPr>
        <w:widowControl/>
        <w:ind w:firstLine="709"/>
        <w:rPr>
          <w:rFonts w:ascii="Times New Roman" w:hAnsi="Times New Roman" w:cs="Times New Roman"/>
          <w:shd w:val="clear" w:color="auto" w:fill="FFFFFF"/>
        </w:rPr>
      </w:pPr>
      <w:r>
        <w:rPr>
          <w:rFonts w:ascii="Times New Roman" w:hAnsi="Times New Roman" w:cs="Times New Roman"/>
          <w:shd w:val="clear" w:color="auto" w:fill="FFFFFF"/>
        </w:rPr>
        <w:t>С</w:t>
      </w:r>
      <w:r w:rsidRPr="00D03836">
        <w:rPr>
          <w:rFonts w:ascii="Times New Roman" w:hAnsi="Times New Roman" w:cs="Times New Roman"/>
          <w:shd w:val="clear" w:color="auto" w:fill="FFFFFF"/>
        </w:rPr>
        <w:t>уществующие и перспективные значения установленной тепловой мощности ос</w:t>
      </w:r>
      <w:r>
        <w:rPr>
          <w:rFonts w:ascii="Times New Roman" w:hAnsi="Times New Roman" w:cs="Times New Roman"/>
          <w:shd w:val="clear" w:color="auto" w:fill="FFFFFF"/>
        </w:rPr>
        <w:t xml:space="preserve">новного оборудования </w:t>
      </w:r>
      <w:r w:rsidR="00CA6613">
        <w:rPr>
          <w:rFonts w:ascii="Times New Roman" w:eastAsiaTheme="minorHAnsi" w:hAnsi="Times New Roman" w:cs="Times New Roman"/>
          <w:lang w:eastAsia="en-US"/>
        </w:rPr>
        <w:t>котельной № 34 (поселок Таежный, улица Чапаева, дом 5, здание 2)</w:t>
      </w:r>
      <w:r w:rsidR="00EB0372">
        <w:rPr>
          <w:rFonts w:ascii="Times New Roman" w:hAnsi="Times New Roman" w:cs="Times New Roman"/>
          <w:shd w:val="clear" w:color="auto" w:fill="FFFFFF"/>
        </w:rPr>
        <w:t xml:space="preserve"> </w:t>
      </w:r>
      <w:r w:rsidR="00964825">
        <w:rPr>
          <w:rFonts w:ascii="Times New Roman" w:hAnsi="Times New Roman" w:cs="Times New Roman"/>
          <w:shd w:val="clear" w:color="auto" w:fill="FFFFFF"/>
        </w:rPr>
        <w:t>представлены в Таблице 4</w:t>
      </w:r>
      <w:r>
        <w:rPr>
          <w:rFonts w:ascii="Times New Roman" w:hAnsi="Times New Roman" w:cs="Times New Roman"/>
          <w:shd w:val="clear" w:color="auto" w:fill="FFFFFF"/>
        </w:rPr>
        <w:t>.</w:t>
      </w:r>
    </w:p>
    <w:p w14:paraId="6C1FC085" w14:textId="77777777" w:rsidR="00CA6613" w:rsidRDefault="00CA6613" w:rsidP="00D03836">
      <w:pPr>
        <w:widowControl/>
        <w:ind w:firstLine="0"/>
        <w:jc w:val="right"/>
        <w:rPr>
          <w:rFonts w:ascii="Times New Roman" w:hAnsi="Times New Roman" w:cs="Times New Roman"/>
          <w:shd w:val="clear" w:color="auto" w:fill="FFFFFF"/>
        </w:rPr>
      </w:pPr>
    </w:p>
    <w:p w14:paraId="1929AA2D" w14:textId="77777777" w:rsidR="00CA6613" w:rsidRDefault="00CA6613" w:rsidP="00D03836">
      <w:pPr>
        <w:widowControl/>
        <w:ind w:firstLine="0"/>
        <w:jc w:val="right"/>
        <w:rPr>
          <w:rFonts w:ascii="Times New Roman" w:hAnsi="Times New Roman" w:cs="Times New Roman"/>
          <w:shd w:val="clear" w:color="auto" w:fill="FFFFFF"/>
        </w:rPr>
      </w:pPr>
    </w:p>
    <w:p w14:paraId="6E723D90" w14:textId="77777777" w:rsidR="00CA6613" w:rsidRDefault="00CA6613" w:rsidP="00D03836">
      <w:pPr>
        <w:widowControl/>
        <w:ind w:firstLine="0"/>
        <w:jc w:val="right"/>
        <w:rPr>
          <w:rFonts w:ascii="Times New Roman" w:hAnsi="Times New Roman" w:cs="Times New Roman"/>
          <w:shd w:val="clear" w:color="auto" w:fill="FFFFFF"/>
        </w:rPr>
      </w:pPr>
    </w:p>
    <w:p w14:paraId="2FB0A683" w14:textId="77777777" w:rsidR="00CA6613" w:rsidRDefault="00CA6613" w:rsidP="00D03836">
      <w:pPr>
        <w:widowControl/>
        <w:ind w:firstLine="0"/>
        <w:jc w:val="right"/>
        <w:rPr>
          <w:rFonts w:ascii="Times New Roman" w:hAnsi="Times New Roman" w:cs="Times New Roman"/>
          <w:shd w:val="clear" w:color="auto" w:fill="FFFFFF"/>
        </w:rPr>
      </w:pPr>
    </w:p>
    <w:p w14:paraId="26F0CA54" w14:textId="77777777" w:rsidR="00D03836" w:rsidRDefault="00964825" w:rsidP="00D03836">
      <w:pPr>
        <w:widowControl/>
        <w:ind w:firstLine="0"/>
        <w:jc w:val="right"/>
        <w:rPr>
          <w:rFonts w:ascii="Times New Roman" w:hAnsi="Times New Roman" w:cs="Times New Roman"/>
          <w:shd w:val="clear" w:color="auto" w:fill="FFFFFF"/>
        </w:rPr>
      </w:pPr>
      <w:r>
        <w:rPr>
          <w:rFonts w:ascii="Times New Roman" w:hAnsi="Times New Roman" w:cs="Times New Roman"/>
          <w:shd w:val="clear" w:color="auto" w:fill="FFFFFF"/>
        </w:rPr>
        <w:t>Таблица 4</w:t>
      </w:r>
    </w:p>
    <w:p w14:paraId="7E8ED114" w14:textId="77777777" w:rsidR="00EB0372" w:rsidRDefault="00CA6613" w:rsidP="00F445E7">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С</w:t>
      </w:r>
      <w:r w:rsidRPr="00D03836">
        <w:rPr>
          <w:rFonts w:ascii="Times New Roman" w:hAnsi="Times New Roman" w:cs="Times New Roman"/>
          <w:shd w:val="clear" w:color="auto" w:fill="FFFFFF"/>
        </w:rPr>
        <w:t>уществующие и перспективные значения установленной тепловой мощности ос</w:t>
      </w:r>
      <w:r>
        <w:rPr>
          <w:rFonts w:ascii="Times New Roman" w:hAnsi="Times New Roman" w:cs="Times New Roman"/>
          <w:shd w:val="clear" w:color="auto" w:fill="FFFFFF"/>
        </w:rPr>
        <w:t xml:space="preserve">новного оборудования </w:t>
      </w:r>
      <w:r>
        <w:rPr>
          <w:rFonts w:ascii="Times New Roman" w:eastAsiaTheme="minorHAnsi" w:hAnsi="Times New Roman" w:cs="Times New Roman"/>
          <w:lang w:eastAsia="en-US"/>
        </w:rPr>
        <w:t>котельной № 34 (поселок Таежный, улица Чапаева, дом 5, здание 2)</w:t>
      </w:r>
    </w:p>
    <w:tbl>
      <w:tblPr>
        <w:tblStyle w:val="a7"/>
        <w:tblW w:w="0" w:type="auto"/>
        <w:tblLayout w:type="fixed"/>
        <w:tblLook w:val="04A0" w:firstRow="1" w:lastRow="0" w:firstColumn="1" w:lastColumn="0" w:noHBand="0" w:noVBand="1"/>
      </w:tblPr>
      <w:tblGrid>
        <w:gridCol w:w="2376"/>
        <w:gridCol w:w="1134"/>
        <w:gridCol w:w="1104"/>
        <w:gridCol w:w="1105"/>
        <w:gridCol w:w="1104"/>
        <w:gridCol w:w="1105"/>
        <w:gridCol w:w="1104"/>
        <w:gridCol w:w="1105"/>
      </w:tblGrid>
      <w:tr w:rsidR="00F445E7" w:rsidRPr="001E2091" w14:paraId="6808C49B" w14:textId="77777777" w:rsidTr="008D412A">
        <w:trPr>
          <w:trHeight w:val="278"/>
        </w:trPr>
        <w:tc>
          <w:tcPr>
            <w:tcW w:w="2376" w:type="dxa"/>
            <w:vMerge w:val="restart"/>
            <w:vAlign w:val="center"/>
          </w:tcPr>
          <w:p w14:paraId="47F7E0EE" w14:textId="77777777" w:rsidR="00F445E7" w:rsidRPr="001E2091" w:rsidRDefault="003B705D" w:rsidP="008D412A">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Наименование муниципальной котельной</w:t>
            </w:r>
          </w:p>
        </w:tc>
        <w:tc>
          <w:tcPr>
            <w:tcW w:w="7761" w:type="dxa"/>
            <w:gridSpan w:val="7"/>
          </w:tcPr>
          <w:p w14:paraId="0B7CDD43" w14:textId="77777777" w:rsidR="003B705D" w:rsidRDefault="0051358C" w:rsidP="008A1930">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Установленная тепловая мощность</w:t>
            </w:r>
            <w:r w:rsidR="00F445E7">
              <w:rPr>
                <w:rFonts w:ascii="Times New Roman" w:eastAsiaTheme="minorHAnsi" w:hAnsi="Times New Roman" w:cs="Times New Roman"/>
                <w:b/>
                <w:lang w:eastAsia="en-US"/>
              </w:rPr>
              <w:t xml:space="preserve"> основного </w:t>
            </w:r>
          </w:p>
          <w:p w14:paraId="5040FBCD" w14:textId="77777777" w:rsidR="00F445E7" w:rsidRPr="001E2091" w:rsidRDefault="00F445E7" w:rsidP="008A1930">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 xml:space="preserve">оборудования </w:t>
            </w:r>
            <w:r w:rsidR="003B705D">
              <w:rPr>
                <w:rFonts w:ascii="Times New Roman" w:eastAsiaTheme="minorHAnsi" w:hAnsi="Times New Roman" w:cs="Times New Roman"/>
                <w:b/>
                <w:lang w:eastAsia="en-US"/>
              </w:rPr>
              <w:t>муниципальной котельной</w:t>
            </w:r>
            <w:r>
              <w:rPr>
                <w:rFonts w:ascii="Times New Roman" w:eastAsiaTheme="minorHAnsi" w:hAnsi="Times New Roman" w:cs="Times New Roman"/>
                <w:b/>
                <w:lang w:eastAsia="en-US"/>
              </w:rPr>
              <w:t>, Гкал/час</w:t>
            </w:r>
          </w:p>
        </w:tc>
      </w:tr>
      <w:tr w:rsidR="00F445E7" w:rsidRPr="001E2091" w14:paraId="0AE65540" w14:textId="77777777" w:rsidTr="008D412A">
        <w:trPr>
          <w:trHeight w:val="277"/>
        </w:trPr>
        <w:tc>
          <w:tcPr>
            <w:tcW w:w="2376" w:type="dxa"/>
            <w:vMerge/>
            <w:vAlign w:val="center"/>
          </w:tcPr>
          <w:p w14:paraId="336B660C" w14:textId="77777777" w:rsidR="00F445E7" w:rsidRPr="001E2091" w:rsidRDefault="00F445E7" w:rsidP="008D412A">
            <w:pPr>
              <w:widowControl/>
              <w:tabs>
                <w:tab w:val="left" w:pos="993"/>
              </w:tabs>
              <w:ind w:firstLine="0"/>
              <w:jc w:val="center"/>
              <w:rPr>
                <w:rFonts w:ascii="Times New Roman" w:eastAsiaTheme="minorHAnsi" w:hAnsi="Times New Roman" w:cs="Times New Roman"/>
                <w:b/>
                <w:lang w:eastAsia="en-US"/>
              </w:rPr>
            </w:pPr>
          </w:p>
        </w:tc>
        <w:tc>
          <w:tcPr>
            <w:tcW w:w="1134" w:type="dxa"/>
          </w:tcPr>
          <w:p w14:paraId="3A3697E0" w14:textId="77777777" w:rsidR="00F445E7" w:rsidRPr="001E2091" w:rsidRDefault="0051358C" w:rsidP="008D412A">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Существующая</w:t>
            </w:r>
          </w:p>
        </w:tc>
        <w:tc>
          <w:tcPr>
            <w:tcW w:w="6627" w:type="dxa"/>
            <w:gridSpan w:val="6"/>
            <w:vAlign w:val="center"/>
          </w:tcPr>
          <w:p w14:paraId="5B6D4B15" w14:textId="77777777" w:rsidR="00F445E7" w:rsidRPr="001E2091" w:rsidRDefault="0051358C" w:rsidP="008D412A">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Перспективная</w:t>
            </w:r>
          </w:p>
        </w:tc>
      </w:tr>
      <w:tr w:rsidR="00CA6613" w:rsidRPr="001E2091" w14:paraId="6EFA90F1" w14:textId="77777777" w:rsidTr="00CA6613">
        <w:trPr>
          <w:trHeight w:val="277"/>
        </w:trPr>
        <w:tc>
          <w:tcPr>
            <w:tcW w:w="2376" w:type="dxa"/>
            <w:vMerge/>
            <w:vAlign w:val="center"/>
          </w:tcPr>
          <w:p w14:paraId="41612BF3" w14:textId="77777777" w:rsidR="00CA6613" w:rsidRPr="001E2091" w:rsidRDefault="00CA6613" w:rsidP="008D412A">
            <w:pPr>
              <w:widowControl/>
              <w:tabs>
                <w:tab w:val="left" w:pos="993"/>
              </w:tabs>
              <w:ind w:firstLine="0"/>
              <w:jc w:val="center"/>
              <w:rPr>
                <w:rFonts w:ascii="Times New Roman" w:eastAsiaTheme="minorHAnsi" w:hAnsi="Times New Roman" w:cs="Times New Roman"/>
                <w:b/>
                <w:lang w:eastAsia="en-US"/>
              </w:rPr>
            </w:pPr>
          </w:p>
        </w:tc>
        <w:tc>
          <w:tcPr>
            <w:tcW w:w="1134" w:type="dxa"/>
            <w:vAlign w:val="center"/>
          </w:tcPr>
          <w:p w14:paraId="47DFEFDB" w14:textId="77777777" w:rsidR="00CA6613" w:rsidRPr="00650C5B" w:rsidRDefault="00CA6613" w:rsidP="006F61B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F61B5">
              <w:rPr>
                <w:rFonts w:ascii="Times New Roman" w:eastAsiaTheme="minorHAnsi" w:hAnsi="Times New Roman" w:cs="Times New Roman"/>
                <w:b/>
                <w:lang w:eastAsia="en-US"/>
              </w:rPr>
              <w:t>2</w:t>
            </w:r>
            <w:r w:rsidRPr="00650C5B">
              <w:rPr>
                <w:rFonts w:ascii="Times New Roman" w:eastAsiaTheme="minorHAnsi" w:hAnsi="Times New Roman" w:cs="Times New Roman"/>
                <w:b/>
                <w:lang w:eastAsia="en-US"/>
              </w:rPr>
              <w:t xml:space="preserve"> год</w:t>
            </w:r>
          </w:p>
        </w:tc>
        <w:tc>
          <w:tcPr>
            <w:tcW w:w="1104" w:type="dxa"/>
            <w:vAlign w:val="center"/>
          </w:tcPr>
          <w:p w14:paraId="75017195" w14:textId="77777777" w:rsidR="00CA6613" w:rsidRPr="00650C5B" w:rsidRDefault="00CA6613" w:rsidP="006F61B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F61B5">
              <w:rPr>
                <w:rFonts w:ascii="Times New Roman" w:eastAsiaTheme="minorHAnsi" w:hAnsi="Times New Roman" w:cs="Times New Roman"/>
                <w:b/>
                <w:lang w:eastAsia="en-US"/>
              </w:rPr>
              <w:t>3</w:t>
            </w:r>
            <w:r w:rsidRPr="00650C5B">
              <w:rPr>
                <w:rFonts w:ascii="Times New Roman" w:eastAsiaTheme="minorHAnsi" w:hAnsi="Times New Roman" w:cs="Times New Roman"/>
                <w:b/>
                <w:lang w:eastAsia="en-US"/>
              </w:rPr>
              <w:t xml:space="preserve"> год</w:t>
            </w:r>
          </w:p>
        </w:tc>
        <w:tc>
          <w:tcPr>
            <w:tcW w:w="1105" w:type="dxa"/>
            <w:vAlign w:val="center"/>
          </w:tcPr>
          <w:p w14:paraId="536F56D7" w14:textId="77777777" w:rsidR="00CA6613" w:rsidRPr="00650C5B" w:rsidRDefault="00CA6613" w:rsidP="006F61B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F61B5">
              <w:rPr>
                <w:rFonts w:ascii="Times New Roman" w:eastAsiaTheme="minorHAnsi" w:hAnsi="Times New Roman" w:cs="Times New Roman"/>
                <w:b/>
                <w:lang w:eastAsia="en-US"/>
              </w:rPr>
              <w:t>4</w:t>
            </w:r>
            <w:r w:rsidRPr="00650C5B">
              <w:rPr>
                <w:rFonts w:ascii="Times New Roman" w:eastAsiaTheme="minorHAnsi" w:hAnsi="Times New Roman" w:cs="Times New Roman"/>
                <w:b/>
                <w:lang w:eastAsia="en-US"/>
              </w:rPr>
              <w:t xml:space="preserve"> год</w:t>
            </w:r>
          </w:p>
        </w:tc>
        <w:tc>
          <w:tcPr>
            <w:tcW w:w="1104" w:type="dxa"/>
            <w:vAlign w:val="center"/>
          </w:tcPr>
          <w:p w14:paraId="71635DBB" w14:textId="77777777" w:rsidR="00CA6613" w:rsidRPr="00650C5B" w:rsidRDefault="00CA6613" w:rsidP="006F61B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F61B5">
              <w:rPr>
                <w:rFonts w:ascii="Times New Roman" w:eastAsiaTheme="minorHAnsi" w:hAnsi="Times New Roman" w:cs="Times New Roman"/>
                <w:b/>
                <w:lang w:eastAsia="en-US"/>
              </w:rPr>
              <w:t>5</w:t>
            </w:r>
            <w:r w:rsidRPr="00650C5B">
              <w:rPr>
                <w:rFonts w:ascii="Times New Roman" w:eastAsiaTheme="minorHAnsi" w:hAnsi="Times New Roman" w:cs="Times New Roman"/>
                <w:b/>
                <w:lang w:eastAsia="en-US"/>
              </w:rPr>
              <w:t xml:space="preserve"> год</w:t>
            </w:r>
          </w:p>
        </w:tc>
        <w:tc>
          <w:tcPr>
            <w:tcW w:w="1105" w:type="dxa"/>
            <w:vAlign w:val="center"/>
          </w:tcPr>
          <w:p w14:paraId="0C0FB0CB" w14:textId="77777777" w:rsidR="00CA6613" w:rsidRPr="00650C5B" w:rsidRDefault="00CA6613" w:rsidP="006F61B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F61B5">
              <w:rPr>
                <w:rFonts w:ascii="Times New Roman" w:eastAsiaTheme="minorHAnsi" w:hAnsi="Times New Roman" w:cs="Times New Roman"/>
                <w:b/>
                <w:lang w:eastAsia="en-US"/>
              </w:rPr>
              <w:t>6</w:t>
            </w:r>
            <w:r w:rsidRPr="00650C5B">
              <w:rPr>
                <w:rFonts w:ascii="Times New Roman" w:eastAsiaTheme="minorHAnsi" w:hAnsi="Times New Roman" w:cs="Times New Roman"/>
                <w:b/>
                <w:lang w:eastAsia="en-US"/>
              </w:rPr>
              <w:t xml:space="preserve"> год</w:t>
            </w:r>
          </w:p>
        </w:tc>
        <w:tc>
          <w:tcPr>
            <w:tcW w:w="1104" w:type="dxa"/>
            <w:vAlign w:val="center"/>
          </w:tcPr>
          <w:p w14:paraId="50FE17EA" w14:textId="77777777" w:rsidR="00CA6613" w:rsidRPr="00650C5B" w:rsidRDefault="00CA6613" w:rsidP="006F61B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F61B5">
              <w:rPr>
                <w:rFonts w:ascii="Times New Roman" w:eastAsiaTheme="minorHAnsi" w:hAnsi="Times New Roman" w:cs="Times New Roman"/>
                <w:b/>
                <w:lang w:eastAsia="en-US"/>
              </w:rPr>
              <w:t>7</w:t>
            </w:r>
            <w:r w:rsidRPr="00650C5B">
              <w:rPr>
                <w:rFonts w:ascii="Times New Roman" w:eastAsiaTheme="minorHAnsi" w:hAnsi="Times New Roman" w:cs="Times New Roman"/>
                <w:b/>
                <w:lang w:eastAsia="en-US"/>
              </w:rPr>
              <w:t xml:space="preserve"> год</w:t>
            </w:r>
          </w:p>
        </w:tc>
        <w:tc>
          <w:tcPr>
            <w:tcW w:w="1105" w:type="dxa"/>
            <w:vAlign w:val="center"/>
          </w:tcPr>
          <w:p w14:paraId="3EE84061" w14:textId="77777777" w:rsidR="00CA6613" w:rsidRPr="00650C5B" w:rsidRDefault="00CA6613" w:rsidP="006F61B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F61B5">
              <w:rPr>
                <w:rFonts w:ascii="Times New Roman" w:eastAsiaTheme="minorHAnsi" w:hAnsi="Times New Roman" w:cs="Times New Roman"/>
                <w:b/>
                <w:lang w:eastAsia="en-US"/>
              </w:rPr>
              <w:t>8</w:t>
            </w:r>
            <w:r>
              <w:rPr>
                <w:rFonts w:ascii="Times New Roman" w:eastAsiaTheme="minorHAnsi" w:hAnsi="Times New Roman" w:cs="Times New Roman"/>
                <w:b/>
                <w:lang w:eastAsia="en-US"/>
              </w:rPr>
              <w:t>-203</w:t>
            </w:r>
            <w:r w:rsidR="006F61B5">
              <w:rPr>
                <w:rFonts w:ascii="Times New Roman" w:eastAsiaTheme="minorHAnsi" w:hAnsi="Times New Roman" w:cs="Times New Roman"/>
                <w:b/>
                <w:lang w:eastAsia="en-US"/>
              </w:rPr>
              <w:t>2</w:t>
            </w:r>
            <w:r w:rsidRPr="00650C5B">
              <w:rPr>
                <w:rFonts w:ascii="Times New Roman" w:eastAsiaTheme="minorHAnsi" w:hAnsi="Times New Roman" w:cs="Times New Roman"/>
                <w:b/>
                <w:lang w:eastAsia="en-US"/>
              </w:rPr>
              <w:t xml:space="preserve"> годы</w:t>
            </w:r>
          </w:p>
        </w:tc>
      </w:tr>
      <w:tr w:rsidR="00CA6613" w:rsidRPr="001E2091" w14:paraId="0E6E4A23" w14:textId="77777777" w:rsidTr="00CA6613">
        <w:trPr>
          <w:trHeight w:val="277"/>
        </w:trPr>
        <w:tc>
          <w:tcPr>
            <w:tcW w:w="2376" w:type="dxa"/>
            <w:vAlign w:val="center"/>
          </w:tcPr>
          <w:p w14:paraId="1D97673D" w14:textId="77777777" w:rsidR="00CA6613" w:rsidRPr="007D0539" w:rsidRDefault="00CA6613" w:rsidP="007D0539">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Котельная № 34 (поселок Таежный, улица Чапаева, дом 5, здание 2)</w:t>
            </w:r>
          </w:p>
        </w:tc>
        <w:tc>
          <w:tcPr>
            <w:tcW w:w="1134" w:type="dxa"/>
            <w:vAlign w:val="center"/>
          </w:tcPr>
          <w:p w14:paraId="54604209" w14:textId="77777777" w:rsidR="00CA6613" w:rsidRPr="00EB0372" w:rsidRDefault="00CA6613" w:rsidP="008D412A">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35</w:t>
            </w:r>
          </w:p>
        </w:tc>
        <w:tc>
          <w:tcPr>
            <w:tcW w:w="1104" w:type="dxa"/>
            <w:vAlign w:val="center"/>
          </w:tcPr>
          <w:p w14:paraId="0BD239ED" w14:textId="77777777" w:rsidR="00CA6613" w:rsidRPr="00EB0372" w:rsidRDefault="00CA6613" w:rsidP="008D412A">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35</w:t>
            </w:r>
          </w:p>
        </w:tc>
        <w:tc>
          <w:tcPr>
            <w:tcW w:w="1105" w:type="dxa"/>
            <w:vAlign w:val="center"/>
          </w:tcPr>
          <w:p w14:paraId="1B04E6BB" w14:textId="77777777" w:rsidR="00CA6613" w:rsidRPr="00EB0372" w:rsidRDefault="00CA6613" w:rsidP="008D412A">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35</w:t>
            </w:r>
          </w:p>
        </w:tc>
        <w:tc>
          <w:tcPr>
            <w:tcW w:w="1104" w:type="dxa"/>
            <w:vAlign w:val="center"/>
          </w:tcPr>
          <w:p w14:paraId="26145F2A" w14:textId="77777777" w:rsidR="00CA6613" w:rsidRPr="00EB0372" w:rsidRDefault="00CA6613" w:rsidP="008D412A">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35</w:t>
            </w:r>
          </w:p>
        </w:tc>
        <w:tc>
          <w:tcPr>
            <w:tcW w:w="1105" w:type="dxa"/>
            <w:vAlign w:val="center"/>
          </w:tcPr>
          <w:p w14:paraId="76938FD1" w14:textId="77777777" w:rsidR="00CA6613" w:rsidRPr="00EB0372" w:rsidRDefault="00CA6613" w:rsidP="008D412A">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35</w:t>
            </w:r>
          </w:p>
        </w:tc>
        <w:tc>
          <w:tcPr>
            <w:tcW w:w="1104" w:type="dxa"/>
            <w:vAlign w:val="center"/>
          </w:tcPr>
          <w:p w14:paraId="160142A9" w14:textId="77777777" w:rsidR="00CA6613" w:rsidRPr="00EB0372" w:rsidRDefault="00CA6613" w:rsidP="008D412A">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35</w:t>
            </w:r>
          </w:p>
        </w:tc>
        <w:tc>
          <w:tcPr>
            <w:tcW w:w="1105" w:type="dxa"/>
            <w:vAlign w:val="center"/>
          </w:tcPr>
          <w:p w14:paraId="4966F914" w14:textId="77777777" w:rsidR="00CA6613" w:rsidRPr="00EB0372" w:rsidRDefault="00CA6613" w:rsidP="008D412A">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35</w:t>
            </w:r>
          </w:p>
        </w:tc>
      </w:tr>
    </w:tbl>
    <w:p w14:paraId="381EDA56" w14:textId="77777777" w:rsidR="006066F1" w:rsidRDefault="00E612B6" w:rsidP="00E612B6">
      <w:pPr>
        <w:widowControl/>
        <w:spacing w:before="60"/>
        <w:ind w:firstLine="709"/>
        <w:rPr>
          <w:rFonts w:ascii="Times New Roman" w:hAnsi="Times New Roman" w:cs="Times New Roman"/>
          <w:shd w:val="clear" w:color="auto" w:fill="FFFFFF"/>
        </w:rPr>
      </w:pPr>
      <w:r>
        <w:rPr>
          <w:rFonts w:ascii="Times New Roman" w:hAnsi="Times New Roman" w:cs="Times New Roman"/>
          <w:shd w:val="clear" w:color="auto" w:fill="FFFFFF"/>
        </w:rPr>
        <w:t>В соответствии с</w:t>
      </w:r>
      <w:r w:rsidRPr="00E612B6">
        <w:rPr>
          <w:rFonts w:ascii="Times New Roman" w:hAnsi="Times New Roman" w:cs="Times New Roman"/>
          <w:shd w:val="clear" w:color="auto" w:fill="FFFFFF"/>
        </w:rPr>
        <w:t xml:space="preserve"> </w:t>
      </w:r>
      <w:r>
        <w:rPr>
          <w:rFonts w:ascii="Times New Roman" w:hAnsi="Times New Roman" w:cs="Times New Roman"/>
          <w:shd w:val="clear" w:color="auto" w:fill="FFFFFF"/>
        </w:rPr>
        <w:t>Постановлением</w:t>
      </w:r>
      <w:r w:rsidRPr="00E612B6">
        <w:rPr>
          <w:rFonts w:ascii="Times New Roman" w:hAnsi="Times New Roman" w:cs="Times New Roman"/>
          <w:shd w:val="clear" w:color="auto" w:fill="FFFFFF"/>
        </w:rPr>
        <w:t xml:space="preserve"> Правительства Российской Федерации от </w:t>
      </w:r>
      <w:r>
        <w:rPr>
          <w:rFonts w:ascii="Times New Roman" w:hAnsi="Times New Roman" w:cs="Times New Roman"/>
          <w:shd w:val="clear" w:color="auto" w:fill="FFFFFF"/>
        </w:rPr>
        <w:t>«</w:t>
      </w:r>
      <w:r w:rsidRPr="00E612B6">
        <w:rPr>
          <w:rFonts w:ascii="Times New Roman" w:hAnsi="Times New Roman" w:cs="Times New Roman"/>
          <w:shd w:val="clear" w:color="auto" w:fill="FFFFFF"/>
        </w:rPr>
        <w:t>22</w:t>
      </w:r>
      <w:r>
        <w:rPr>
          <w:rFonts w:ascii="Times New Roman" w:hAnsi="Times New Roman" w:cs="Times New Roman"/>
          <w:shd w:val="clear" w:color="auto" w:fill="FFFFFF"/>
        </w:rPr>
        <w:t>»</w:t>
      </w:r>
      <w:r w:rsidRPr="00E612B6">
        <w:rPr>
          <w:rFonts w:ascii="Times New Roman" w:hAnsi="Times New Roman" w:cs="Times New Roman"/>
          <w:shd w:val="clear" w:color="auto" w:fill="FFFFFF"/>
        </w:rPr>
        <w:t xml:space="preserve"> февраля 2012 г</w:t>
      </w:r>
      <w:r>
        <w:rPr>
          <w:rFonts w:ascii="Times New Roman" w:hAnsi="Times New Roman" w:cs="Times New Roman"/>
          <w:shd w:val="clear" w:color="auto" w:fill="FFFFFF"/>
        </w:rPr>
        <w:t>ода</w:t>
      </w:r>
      <w:r w:rsidRPr="00E612B6">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 </w:t>
      </w:r>
      <w:r w:rsidRPr="00E612B6">
        <w:rPr>
          <w:rFonts w:ascii="Times New Roman" w:hAnsi="Times New Roman" w:cs="Times New Roman"/>
          <w:shd w:val="clear" w:color="auto" w:fill="FFFFFF"/>
        </w:rPr>
        <w:t>154</w:t>
      </w:r>
      <w:r>
        <w:rPr>
          <w:rFonts w:ascii="Times New Roman" w:hAnsi="Times New Roman" w:cs="Times New Roman"/>
          <w:shd w:val="clear" w:color="auto" w:fill="FFFFFF"/>
        </w:rPr>
        <w:t xml:space="preserve"> </w:t>
      </w:r>
      <w:r w:rsidRPr="00E612B6">
        <w:rPr>
          <w:rFonts w:ascii="Times New Roman" w:hAnsi="Times New Roman" w:cs="Times New Roman"/>
          <w:shd w:val="clear" w:color="auto" w:fill="FFFFFF"/>
        </w:rPr>
        <w:t>«О требованиях к схемам теплоснабжения, порядку их разработки и утверждения», располагаемая</w:t>
      </w:r>
      <w:r>
        <w:rPr>
          <w:rFonts w:ascii="Times New Roman" w:hAnsi="Times New Roman" w:cs="Times New Roman"/>
          <w:shd w:val="clear" w:color="auto" w:fill="FFFFFF"/>
        </w:rPr>
        <w:t xml:space="preserve"> </w:t>
      </w:r>
      <w:r w:rsidRPr="00E612B6">
        <w:rPr>
          <w:rFonts w:ascii="Times New Roman" w:hAnsi="Times New Roman" w:cs="Times New Roman"/>
          <w:shd w:val="clear" w:color="auto" w:fill="FFFFFF"/>
        </w:rPr>
        <w:t xml:space="preserve">мощность источника тепловой энергии </w:t>
      </w:r>
      <w:r>
        <w:rPr>
          <w:rFonts w:ascii="Times New Roman" w:hAnsi="Times New Roman" w:cs="Times New Roman"/>
          <w:shd w:val="clear" w:color="auto" w:fill="FFFFFF"/>
        </w:rPr>
        <w:t>-</w:t>
      </w:r>
      <w:r w:rsidRPr="00E612B6">
        <w:rPr>
          <w:rFonts w:ascii="Times New Roman" w:hAnsi="Times New Roman" w:cs="Times New Roman"/>
          <w:shd w:val="clear" w:color="auto" w:fill="FFFFFF"/>
        </w:rPr>
        <w:t xml:space="preserve"> величина, равная установленной мощности источника</w:t>
      </w:r>
      <w:r>
        <w:rPr>
          <w:rFonts w:ascii="Times New Roman" w:hAnsi="Times New Roman" w:cs="Times New Roman"/>
          <w:shd w:val="clear" w:color="auto" w:fill="FFFFFF"/>
        </w:rPr>
        <w:t xml:space="preserve"> </w:t>
      </w:r>
      <w:r w:rsidRPr="00E612B6">
        <w:rPr>
          <w:rFonts w:ascii="Times New Roman" w:hAnsi="Times New Roman" w:cs="Times New Roman"/>
          <w:shd w:val="clear" w:color="auto" w:fill="FFFFFF"/>
        </w:rPr>
        <w:t>тепловой энергии за вычетом объемов мощности, не реализуемой по техническим причинам, в том</w:t>
      </w:r>
      <w:r>
        <w:rPr>
          <w:rFonts w:ascii="Times New Roman" w:hAnsi="Times New Roman" w:cs="Times New Roman"/>
          <w:shd w:val="clear" w:color="auto" w:fill="FFFFFF"/>
        </w:rPr>
        <w:t xml:space="preserve"> </w:t>
      </w:r>
      <w:r w:rsidRPr="00E612B6">
        <w:rPr>
          <w:rFonts w:ascii="Times New Roman" w:hAnsi="Times New Roman" w:cs="Times New Roman"/>
          <w:shd w:val="clear" w:color="auto" w:fill="FFFFFF"/>
        </w:rPr>
        <w:t>числе по причине снижения тепловой мощности оборудования в результате эксплуатации на продленном техническом ресурсе</w:t>
      </w:r>
      <w:r>
        <w:rPr>
          <w:rFonts w:ascii="Times New Roman" w:hAnsi="Times New Roman" w:cs="Times New Roman"/>
          <w:shd w:val="clear" w:color="auto" w:fill="FFFFFF"/>
        </w:rPr>
        <w:t xml:space="preserve"> </w:t>
      </w:r>
      <w:r w:rsidRPr="00E612B6">
        <w:rPr>
          <w:rFonts w:ascii="Times New Roman" w:hAnsi="Times New Roman" w:cs="Times New Roman"/>
          <w:shd w:val="clear" w:color="auto" w:fill="FFFFFF"/>
        </w:rPr>
        <w:t>(снижение параметров пара перед турбиной, отсутствие рециркуляции в пиковых водогрейных котлоагрегатах).</w:t>
      </w:r>
    </w:p>
    <w:p w14:paraId="12AAE2DF" w14:textId="77777777" w:rsidR="00E612B6" w:rsidRDefault="00E612B6" w:rsidP="0061445E">
      <w:pPr>
        <w:widowControl/>
        <w:ind w:firstLine="709"/>
        <w:rPr>
          <w:rFonts w:ascii="Times New Roman" w:hAnsi="Times New Roman" w:cs="Times New Roman"/>
          <w:shd w:val="clear" w:color="auto" w:fill="FFFFFF"/>
        </w:rPr>
      </w:pPr>
      <w:r>
        <w:rPr>
          <w:rFonts w:ascii="Times New Roman" w:hAnsi="Times New Roman" w:cs="Times New Roman"/>
          <w:shd w:val="clear" w:color="auto" w:fill="FFFFFF"/>
        </w:rPr>
        <w:t>С</w:t>
      </w:r>
      <w:r w:rsidRPr="00E612B6">
        <w:rPr>
          <w:rFonts w:ascii="Times New Roman" w:hAnsi="Times New Roman" w:cs="Times New Roman"/>
          <w:shd w:val="clear" w:color="auto" w:fill="FFFFFF"/>
        </w:rPr>
        <w:t xml:space="preserve">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w:t>
      </w:r>
      <w:r w:rsidR="00FE0235">
        <w:rPr>
          <w:rFonts w:ascii="Times New Roman" w:eastAsiaTheme="minorHAnsi" w:hAnsi="Times New Roman" w:cs="Times New Roman"/>
          <w:lang w:eastAsia="en-US"/>
        </w:rPr>
        <w:t>котельной № 34 (поселок Таежный, улица Чапаева, дом 5, здание 2)</w:t>
      </w:r>
      <w:r w:rsidR="0061445E">
        <w:rPr>
          <w:rFonts w:ascii="Times New Roman" w:hAnsi="Times New Roman" w:cs="Times New Roman"/>
          <w:shd w:val="clear" w:color="auto" w:fill="FFFFFF"/>
        </w:rPr>
        <w:t xml:space="preserve"> </w:t>
      </w:r>
      <w:r w:rsidR="001F68AD">
        <w:rPr>
          <w:rFonts w:ascii="Times New Roman" w:hAnsi="Times New Roman" w:cs="Times New Roman"/>
          <w:shd w:val="clear" w:color="auto" w:fill="FFFFFF"/>
        </w:rPr>
        <w:t>представлены в Таблице 5</w:t>
      </w:r>
      <w:r>
        <w:rPr>
          <w:rFonts w:ascii="Times New Roman" w:hAnsi="Times New Roman" w:cs="Times New Roman"/>
          <w:shd w:val="clear" w:color="auto" w:fill="FFFFFF"/>
        </w:rPr>
        <w:t>.</w:t>
      </w:r>
    </w:p>
    <w:p w14:paraId="40CE3F62" w14:textId="77777777" w:rsidR="00E612B6" w:rsidRDefault="001F68AD" w:rsidP="00E612B6">
      <w:pPr>
        <w:widowControl/>
        <w:ind w:firstLine="0"/>
        <w:jc w:val="right"/>
        <w:rPr>
          <w:rFonts w:ascii="Times New Roman" w:hAnsi="Times New Roman" w:cs="Times New Roman"/>
          <w:shd w:val="clear" w:color="auto" w:fill="FFFFFF"/>
        </w:rPr>
      </w:pPr>
      <w:r>
        <w:rPr>
          <w:rFonts w:ascii="Times New Roman" w:hAnsi="Times New Roman" w:cs="Times New Roman"/>
          <w:shd w:val="clear" w:color="auto" w:fill="FFFFFF"/>
        </w:rPr>
        <w:t>Таблица 5</w:t>
      </w:r>
    </w:p>
    <w:p w14:paraId="4362592F" w14:textId="77777777" w:rsidR="00FE0235" w:rsidRDefault="00FE0235" w:rsidP="0061445E">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С</w:t>
      </w:r>
      <w:r w:rsidRPr="00E612B6">
        <w:rPr>
          <w:rFonts w:ascii="Times New Roman" w:hAnsi="Times New Roman" w:cs="Times New Roman"/>
          <w:shd w:val="clear" w:color="auto" w:fill="FFFFFF"/>
        </w:rPr>
        <w:t xml:space="preserve">уществующие и перспективные технические ограничения на использование </w:t>
      </w:r>
    </w:p>
    <w:p w14:paraId="2F043DF6" w14:textId="77777777" w:rsidR="00E612B6" w:rsidRDefault="00FE0235" w:rsidP="0061445E">
      <w:pPr>
        <w:widowControl/>
        <w:ind w:firstLine="0"/>
        <w:jc w:val="center"/>
        <w:rPr>
          <w:rFonts w:ascii="Times New Roman" w:hAnsi="Times New Roman" w:cs="Times New Roman"/>
          <w:shd w:val="clear" w:color="auto" w:fill="FFFFFF"/>
        </w:rPr>
      </w:pPr>
      <w:r w:rsidRPr="00E612B6">
        <w:rPr>
          <w:rFonts w:ascii="Times New Roman" w:hAnsi="Times New Roman" w:cs="Times New Roman"/>
          <w:shd w:val="clear" w:color="auto" w:fill="FFFFFF"/>
        </w:rPr>
        <w:t xml:space="preserve">установленной тепловой мощности и значения располагаемой мощности основного оборудования </w:t>
      </w:r>
      <w:r>
        <w:rPr>
          <w:rFonts w:ascii="Times New Roman" w:eastAsiaTheme="minorHAnsi" w:hAnsi="Times New Roman" w:cs="Times New Roman"/>
          <w:lang w:eastAsia="en-US"/>
        </w:rPr>
        <w:t>котельной № 34 (поселок Таежный, улица Чапаева, дом 5, здание 2)</w:t>
      </w:r>
    </w:p>
    <w:tbl>
      <w:tblPr>
        <w:tblStyle w:val="a7"/>
        <w:tblW w:w="0" w:type="auto"/>
        <w:tblLayout w:type="fixed"/>
        <w:tblLook w:val="04A0" w:firstRow="1" w:lastRow="0" w:firstColumn="1" w:lastColumn="0" w:noHBand="0" w:noVBand="1"/>
      </w:tblPr>
      <w:tblGrid>
        <w:gridCol w:w="2376"/>
        <w:gridCol w:w="1134"/>
        <w:gridCol w:w="1104"/>
        <w:gridCol w:w="1105"/>
        <w:gridCol w:w="1104"/>
        <w:gridCol w:w="1105"/>
        <w:gridCol w:w="1104"/>
        <w:gridCol w:w="1105"/>
      </w:tblGrid>
      <w:tr w:rsidR="009117FE" w:rsidRPr="00A022CB" w14:paraId="7478181E" w14:textId="77777777" w:rsidTr="009117FE">
        <w:trPr>
          <w:trHeight w:val="278"/>
        </w:trPr>
        <w:tc>
          <w:tcPr>
            <w:tcW w:w="2376" w:type="dxa"/>
            <w:vMerge w:val="restart"/>
            <w:vAlign w:val="center"/>
          </w:tcPr>
          <w:p w14:paraId="50C9D0B2" w14:textId="77777777" w:rsidR="009117FE" w:rsidRPr="00A022CB" w:rsidRDefault="009117FE" w:rsidP="007572C3">
            <w:pPr>
              <w:widowControl/>
              <w:tabs>
                <w:tab w:val="left" w:pos="993"/>
              </w:tabs>
              <w:ind w:firstLine="0"/>
              <w:jc w:val="center"/>
              <w:rPr>
                <w:rFonts w:ascii="Times New Roman" w:eastAsiaTheme="minorHAnsi" w:hAnsi="Times New Roman" w:cs="Times New Roman"/>
                <w:b/>
                <w:lang w:eastAsia="en-US"/>
              </w:rPr>
            </w:pPr>
            <w:r w:rsidRPr="00A022CB">
              <w:rPr>
                <w:rFonts w:ascii="Times New Roman" w:eastAsiaTheme="minorHAnsi" w:hAnsi="Times New Roman" w:cs="Times New Roman"/>
                <w:b/>
                <w:lang w:eastAsia="en-US"/>
              </w:rPr>
              <w:t>Наименование параметра</w:t>
            </w:r>
          </w:p>
        </w:tc>
        <w:tc>
          <w:tcPr>
            <w:tcW w:w="7761" w:type="dxa"/>
            <w:gridSpan w:val="7"/>
            <w:vAlign w:val="center"/>
          </w:tcPr>
          <w:p w14:paraId="69581DB2" w14:textId="77777777" w:rsidR="009117FE" w:rsidRPr="00A022CB" w:rsidRDefault="009117FE" w:rsidP="008A1930">
            <w:pPr>
              <w:widowControl/>
              <w:ind w:firstLine="0"/>
              <w:jc w:val="center"/>
              <w:rPr>
                <w:rFonts w:ascii="Times New Roman" w:hAnsi="Times New Roman" w:cs="Times New Roman"/>
                <w:b/>
                <w:shd w:val="clear" w:color="auto" w:fill="FFFFFF"/>
              </w:rPr>
            </w:pPr>
            <w:r w:rsidRPr="00A022CB">
              <w:rPr>
                <w:rFonts w:ascii="Times New Roman" w:hAnsi="Times New Roman" w:cs="Times New Roman"/>
                <w:b/>
                <w:shd w:val="clear" w:color="auto" w:fill="FFFFFF"/>
              </w:rPr>
              <w:t>Технические ограничения на использование установленной тепловой мощности и значения располагаемой мощности основного оборудова</w:t>
            </w:r>
            <w:r w:rsidR="001F68AD">
              <w:rPr>
                <w:rFonts w:ascii="Times New Roman" w:hAnsi="Times New Roman" w:cs="Times New Roman"/>
                <w:b/>
                <w:shd w:val="clear" w:color="auto" w:fill="FFFFFF"/>
              </w:rPr>
              <w:t xml:space="preserve">ния </w:t>
            </w:r>
            <w:r w:rsidR="007C7CA8">
              <w:rPr>
                <w:rFonts w:ascii="Times New Roman" w:hAnsi="Times New Roman" w:cs="Times New Roman"/>
                <w:b/>
                <w:shd w:val="clear" w:color="auto" w:fill="FFFFFF"/>
              </w:rPr>
              <w:t>муниципальной</w:t>
            </w:r>
            <w:r w:rsidR="0061445E">
              <w:rPr>
                <w:rFonts w:ascii="Times New Roman" w:hAnsi="Times New Roman" w:cs="Times New Roman"/>
                <w:b/>
                <w:shd w:val="clear" w:color="auto" w:fill="FFFFFF"/>
              </w:rPr>
              <w:t xml:space="preserve"> котельн</w:t>
            </w:r>
            <w:r w:rsidR="007C7CA8">
              <w:rPr>
                <w:rFonts w:ascii="Times New Roman" w:hAnsi="Times New Roman" w:cs="Times New Roman"/>
                <w:b/>
                <w:shd w:val="clear" w:color="auto" w:fill="FFFFFF"/>
              </w:rPr>
              <w:t>ой</w:t>
            </w:r>
            <w:r w:rsidRPr="00A022CB">
              <w:rPr>
                <w:rFonts w:ascii="Times New Roman" w:eastAsiaTheme="minorHAnsi" w:hAnsi="Times New Roman" w:cs="Times New Roman"/>
                <w:b/>
                <w:lang w:eastAsia="en-US"/>
              </w:rPr>
              <w:t>, Гкал/час</w:t>
            </w:r>
          </w:p>
        </w:tc>
      </w:tr>
      <w:tr w:rsidR="009117FE" w:rsidRPr="00A022CB" w14:paraId="35BD0757" w14:textId="77777777" w:rsidTr="007572C3">
        <w:trPr>
          <w:trHeight w:val="277"/>
        </w:trPr>
        <w:tc>
          <w:tcPr>
            <w:tcW w:w="2376" w:type="dxa"/>
            <w:vMerge/>
            <w:vAlign w:val="center"/>
          </w:tcPr>
          <w:p w14:paraId="3E422AAA" w14:textId="77777777" w:rsidR="009117FE" w:rsidRPr="00A022CB" w:rsidRDefault="009117FE" w:rsidP="007572C3">
            <w:pPr>
              <w:widowControl/>
              <w:tabs>
                <w:tab w:val="left" w:pos="993"/>
              </w:tabs>
              <w:ind w:firstLine="0"/>
              <w:jc w:val="center"/>
              <w:rPr>
                <w:rFonts w:ascii="Times New Roman" w:eastAsiaTheme="minorHAnsi" w:hAnsi="Times New Roman" w:cs="Times New Roman"/>
                <w:b/>
                <w:lang w:eastAsia="en-US"/>
              </w:rPr>
            </w:pPr>
          </w:p>
        </w:tc>
        <w:tc>
          <w:tcPr>
            <w:tcW w:w="1134" w:type="dxa"/>
          </w:tcPr>
          <w:p w14:paraId="0B6B87AA" w14:textId="77777777" w:rsidR="009117FE" w:rsidRPr="00A022CB" w:rsidRDefault="009117FE" w:rsidP="007572C3">
            <w:pPr>
              <w:widowControl/>
              <w:tabs>
                <w:tab w:val="left" w:pos="993"/>
              </w:tabs>
              <w:ind w:firstLine="0"/>
              <w:jc w:val="center"/>
              <w:rPr>
                <w:rFonts w:ascii="Times New Roman" w:eastAsiaTheme="minorHAnsi" w:hAnsi="Times New Roman" w:cs="Times New Roman"/>
                <w:b/>
                <w:lang w:eastAsia="en-US"/>
              </w:rPr>
            </w:pPr>
            <w:r w:rsidRPr="00A022CB">
              <w:rPr>
                <w:rFonts w:ascii="Times New Roman" w:eastAsiaTheme="minorHAnsi" w:hAnsi="Times New Roman" w:cs="Times New Roman"/>
                <w:b/>
                <w:lang w:eastAsia="en-US"/>
              </w:rPr>
              <w:t>Существующие</w:t>
            </w:r>
          </w:p>
        </w:tc>
        <w:tc>
          <w:tcPr>
            <w:tcW w:w="6627" w:type="dxa"/>
            <w:gridSpan w:val="6"/>
            <w:vAlign w:val="center"/>
          </w:tcPr>
          <w:p w14:paraId="3740384F" w14:textId="77777777" w:rsidR="009117FE" w:rsidRPr="00A022CB" w:rsidRDefault="009117FE" w:rsidP="007572C3">
            <w:pPr>
              <w:widowControl/>
              <w:tabs>
                <w:tab w:val="left" w:pos="993"/>
              </w:tabs>
              <w:ind w:firstLine="0"/>
              <w:jc w:val="center"/>
              <w:rPr>
                <w:rFonts w:ascii="Times New Roman" w:eastAsiaTheme="minorHAnsi" w:hAnsi="Times New Roman" w:cs="Times New Roman"/>
                <w:b/>
                <w:lang w:eastAsia="en-US"/>
              </w:rPr>
            </w:pPr>
            <w:r w:rsidRPr="00A022CB">
              <w:rPr>
                <w:rFonts w:ascii="Times New Roman" w:eastAsiaTheme="minorHAnsi" w:hAnsi="Times New Roman" w:cs="Times New Roman"/>
                <w:b/>
                <w:lang w:eastAsia="en-US"/>
              </w:rPr>
              <w:t>Перспективные</w:t>
            </w:r>
          </w:p>
        </w:tc>
      </w:tr>
      <w:tr w:rsidR="00FE0235" w:rsidRPr="00A022CB" w14:paraId="6A2EA873" w14:textId="77777777" w:rsidTr="00FE0235">
        <w:trPr>
          <w:trHeight w:val="277"/>
        </w:trPr>
        <w:tc>
          <w:tcPr>
            <w:tcW w:w="2376" w:type="dxa"/>
            <w:vMerge/>
            <w:vAlign w:val="center"/>
          </w:tcPr>
          <w:p w14:paraId="2FCF69E0" w14:textId="77777777" w:rsidR="00FE0235" w:rsidRPr="00A022CB" w:rsidRDefault="00FE0235" w:rsidP="007572C3">
            <w:pPr>
              <w:widowControl/>
              <w:tabs>
                <w:tab w:val="left" w:pos="993"/>
              </w:tabs>
              <w:ind w:firstLine="0"/>
              <w:jc w:val="center"/>
              <w:rPr>
                <w:rFonts w:ascii="Times New Roman" w:eastAsiaTheme="minorHAnsi" w:hAnsi="Times New Roman" w:cs="Times New Roman"/>
                <w:b/>
                <w:lang w:eastAsia="en-US"/>
              </w:rPr>
            </w:pPr>
          </w:p>
        </w:tc>
        <w:tc>
          <w:tcPr>
            <w:tcW w:w="1134" w:type="dxa"/>
            <w:vAlign w:val="center"/>
          </w:tcPr>
          <w:p w14:paraId="431D84FA" w14:textId="77777777" w:rsidR="00FE0235" w:rsidRPr="00650C5B" w:rsidRDefault="00FE0235" w:rsidP="006F61B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F61B5">
              <w:rPr>
                <w:rFonts w:ascii="Times New Roman" w:eastAsiaTheme="minorHAnsi" w:hAnsi="Times New Roman" w:cs="Times New Roman"/>
                <w:b/>
                <w:lang w:eastAsia="en-US"/>
              </w:rPr>
              <w:t>2</w:t>
            </w:r>
            <w:r w:rsidRPr="00650C5B">
              <w:rPr>
                <w:rFonts w:ascii="Times New Roman" w:eastAsiaTheme="minorHAnsi" w:hAnsi="Times New Roman" w:cs="Times New Roman"/>
                <w:b/>
                <w:lang w:eastAsia="en-US"/>
              </w:rPr>
              <w:t xml:space="preserve"> год</w:t>
            </w:r>
          </w:p>
        </w:tc>
        <w:tc>
          <w:tcPr>
            <w:tcW w:w="1104" w:type="dxa"/>
            <w:vAlign w:val="center"/>
          </w:tcPr>
          <w:p w14:paraId="5E83330D" w14:textId="77777777" w:rsidR="00FE0235" w:rsidRPr="00650C5B" w:rsidRDefault="00FE0235" w:rsidP="006F61B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F61B5">
              <w:rPr>
                <w:rFonts w:ascii="Times New Roman" w:eastAsiaTheme="minorHAnsi" w:hAnsi="Times New Roman" w:cs="Times New Roman"/>
                <w:b/>
                <w:lang w:eastAsia="en-US"/>
              </w:rPr>
              <w:t>3</w:t>
            </w:r>
            <w:r w:rsidRPr="00650C5B">
              <w:rPr>
                <w:rFonts w:ascii="Times New Roman" w:eastAsiaTheme="minorHAnsi" w:hAnsi="Times New Roman" w:cs="Times New Roman"/>
                <w:b/>
                <w:lang w:eastAsia="en-US"/>
              </w:rPr>
              <w:t xml:space="preserve"> год</w:t>
            </w:r>
          </w:p>
        </w:tc>
        <w:tc>
          <w:tcPr>
            <w:tcW w:w="1105" w:type="dxa"/>
            <w:vAlign w:val="center"/>
          </w:tcPr>
          <w:p w14:paraId="6A4A5775" w14:textId="77777777" w:rsidR="00FE0235" w:rsidRPr="00650C5B" w:rsidRDefault="00FE0235" w:rsidP="006F61B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F61B5">
              <w:rPr>
                <w:rFonts w:ascii="Times New Roman" w:eastAsiaTheme="minorHAnsi" w:hAnsi="Times New Roman" w:cs="Times New Roman"/>
                <w:b/>
                <w:lang w:eastAsia="en-US"/>
              </w:rPr>
              <w:t>4</w:t>
            </w:r>
            <w:r w:rsidRPr="00650C5B">
              <w:rPr>
                <w:rFonts w:ascii="Times New Roman" w:eastAsiaTheme="minorHAnsi" w:hAnsi="Times New Roman" w:cs="Times New Roman"/>
                <w:b/>
                <w:lang w:eastAsia="en-US"/>
              </w:rPr>
              <w:t xml:space="preserve"> год</w:t>
            </w:r>
          </w:p>
        </w:tc>
        <w:tc>
          <w:tcPr>
            <w:tcW w:w="1104" w:type="dxa"/>
            <w:vAlign w:val="center"/>
          </w:tcPr>
          <w:p w14:paraId="410A0642" w14:textId="77777777" w:rsidR="00FE0235" w:rsidRPr="00650C5B" w:rsidRDefault="00FE0235" w:rsidP="006F61B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F61B5">
              <w:rPr>
                <w:rFonts w:ascii="Times New Roman" w:eastAsiaTheme="minorHAnsi" w:hAnsi="Times New Roman" w:cs="Times New Roman"/>
                <w:b/>
                <w:lang w:eastAsia="en-US"/>
              </w:rPr>
              <w:t>5</w:t>
            </w:r>
            <w:r w:rsidRPr="00650C5B">
              <w:rPr>
                <w:rFonts w:ascii="Times New Roman" w:eastAsiaTheme="minorHAnsi" w:hAnsi="Times New Roman" w:cs="Times New Roman"/>
                <w:b/>
                <w:lang w:eastAsia="en-US"/>
              </w:rPr>
              <w:t xml:space="preserve"> год</w:t>
            </w:r>
          </w:p>
        </w:tc>
        <w:tc>
          <w:tcPr>
            <w:tcW w:w="1105" w:type="dxa"/>
            <w:vAlign w:val="center"/>
          </w:tcPr>
          <w:p w14:paraId="389EFB40" w14:textId="77777777" w:rsidR="00FE0235" w:rsidRPr="00650C5B" w:rsidRDefault="00FE0235" w:rsidP="006F61B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F61B5">
              <w:rPr>
                <w:rFonts w:ascii="Times New Roman" w:eastAsiaTheme="minorHAnsi" w:hAnsi="Times New Roman" w:cs="Times New Roman"/>
                <w:b/>
                <w:lang w:eastAsia="en-US"/>
              </w:rPr>
              <w:t>6</w:t>
            </w:r>
            <w:r w:rsidRPr="00650C5B">
              <w:rPr>
                <w:rFonts w:ascii="Times New Roman" w:eastAsiaTheme="minorHAnsi" w:hAnsi="Times New Roman" w:cs="Times New Roman"/>
                <w:b/>
                <w:lang w:eastAsia="en-US"/>
              </w:rPr>
              <w:t xml:space="preserve"> год</w:t>
            </w:r>
          </w:p>
        </w:tc>
        <w:tc>
          <w:tcPr>
            <w:tcW w:w="1104" w:type="dxa"/>
            <w:vAlign w:val="center"/>
          </w:tcPr>
          <w:p w14:paraId="4619A7F5" w14:textId="77777777" w:rsidR="00FE0235" w:rsidRPr="00650C5B" w:rsidRDefault="00FE0235" w:rsidP="006F61B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F61B5">
              <w:rPr>
                <w:rFonts w:ascii="Times New Roman" w:eastAsiaTheme="minorHAnsi" w:hAnsi="Times New Roman" w:cs="Times New Roman"/>
                <w:b/>
                <w:lang w:eastAsia="en-US"/>
              </w:rPr>
              <w:t>7</w:t>
            </w:r>
            <w:r w:rsidRPr="00650C5B">
              <w:rPr>
                <w:rFonts w:ascii="Times New Roman" w:eastAsiaTheme="minorHAnsi" w:hAnsi="Times New Roman" w:cs="Times New Roman"/>
                <w:b/>
                <w:lang w:eastAsia="en-US"/>
              </w:rPr>
              <w:t xml:space="preserve"> год</w:t>
            </w:r>
          </w:p>
        </w:tc>
        <w:tc>
          <w:tcPr>
            <w:tcW w:w="1105" w:type="dxa"/>
            <w:vAlign w:val="center"/>
          </w:tcPr>
          <w:p w14:paraId="614D3672" w14:textId="77777777" w:rsidR="00FE0235" w:rsidRPr="00650C5B" w:rsidRDefault="00FE0235" w:rsidP="006F61B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F61B5">
              <w:rPr>
                <w:rFonts w:ascii="Times New Roman" w:eastAsiaTheme="minorHAnsi" w:hAnsi="Times New Roman" w:cs="Times New Roman"/>
                <w:b/>
                <w:lang w:eastAsia="en-US"/>
              </w:rPr>
              <w:t>8</w:t>
            </w:r>
            <w:r>
              <w:rPr>
                <w:rFonts w:ascii="Times New Roman" w:eastAsiaTheme="minorHAnsi" w:hAnsi="Times New Roman" w:cs="Times New Roman"/>
                <w:b/>
                <w:lang w:eastAsia="en-US"/>
              </w:rPr>
              <w:t>-203</w:t>
            </w:r>
            <w:r w:rsidR="006F61B5">
              <w:rPr>
                <w:rFonts w:ascii="Times New Roman" w:eastAsiaTheme="minorHAnsi" w:hAnsi="Times New Roman" w:cs="Times New Roman"/>
                <w:b/>
                <w:lang w:eastAsia="en-US"/>
              </w:rPr>
              <w:t>2</w:t>
            </w:r>
            <w:r w:rsidRPr="00650C5B">
              <w:rPr>
                <w:rFonts w:ascii="Times New Roman" w:eastAsiaTheme="minorHAnsi" w:hAnsi="Times New Roman" w:cs="Times New Roman"/>
                <w:b/>
                <w:lang w:eastAsia="en-US"/>
              </w:rPr>
              <w:t xml:space="preserve"> годы</w:t>
            </w:r>
          </w:p>
        </w:tc>
      </w:tr>
      <w:tr w:rsidR="009117FE" w:rsidRPr="00A022CB" w14:paraId="19019839" w14:textId="77777777" w:rsidTr="007572C3">
        <w:trPr>
          <w:trHeight w:val="277"/>
        </w:trPr>
        <w:tc>
          <w:tcPr>
            <w:tcW w:w="10137" w:type="dxa"/>
            <w:gridSpan w:val="8"/>
            <w:vAlign w:val="center"/>
          </w:tcPr>
          <w:p w14:paraId="1B013958" w14:textId="77777777" w:rsidR="009117FE" w:rsidRPr="0061445E" w:rsidRDefault="00FE0235" w:rsidP="00DB5B93">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Котельная № 34 (поселок Таежный, улица Чапаева, дом 5, здание 2)</w:t>
            </w:r>
          </w:p>
        </w:tc>
      </w:tr>
      <w:tr w:rsidR="00FE0235" w:rsidRPr="00A022CB" w14:paraId="25658F39" w14:textId="77777777" w:rsidTr="00FE0235">
        <w:trPr>
          <w:trHeight w:val="277"/>
        </w:trPr>
        <w:tc>
          <w:tcPr>
            <w:tcW w:w="2376" w:type="dxa"/>
            <w:vAlign w:val="center"/>
          </w:tcPr>
          <w:p w14:paraId="6D397F79" w14:textId="77777777" w:rsidR="00FE0235" w:rsidRPr="0061445E" w:rsidRDefault="00FE0235" w:rsidP="0061445E">
            <w:pPr>
              <w:widowControl/>
              <w:tabs>
                <w:tab w:val="left" w:pos="993"/>
              </w:tabs>
              <w:ind w:firstLine="0"/>
              <w:jc w:val="center"/>
              <w:rPr>
                <w:rFonts w:ascii="Times New Roman" w:eastAsiaTheme="minorHAnsi" w:hAnsi="Times New Roman" w:cs="Times New Roman"/>
                <w:lang w:eastAsia="en-US"/>
              </w:rPr>
            </w:pPr>
            <w:r w:rsidRPr="0061445E">
              <w:rPr>
                <w:rFonts w:ascii="Times New Roman" w:eastAsiaTheme="minorHAnsi" w:hAnsi="Times New Roman" w:cs="Times New Roman"/>
                <w:lang w:eastAsia="en-US"/>
              </w:rPr>
              <w:t>Установленная тепловая мощность</w:t>
            </w:r>
          </w:p>
        </w:tc>
        <w:tc>
          <w:tcPr>
            <w:tcW w:w="1134" w:type="dxa"/>
            <w:vAlign w:val="center"/>
          </w:tcPr>
          <w:p w14:paraId="51DC2AB5" w14:textId="77777777" w:rsidR="00FE0235" w:rsidRPr="00EB0372" w:rsidRDefault="00FE0235" w:rsidP="00417DE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35</w:t>
            </w:r>
          </w:p>
        </w:tc>
        <w:tc>
          <w:tcPr>
            <w:tcW w:w="1104" w:type="dxa"/>
            <w:vAlign w:val="center"/>
          </w:tcPr>
          <w:p w14:paraId="065F555F" w14:textId="77777777" w:rsidR="00FE0235" w:rsidRPr="00EB0372" w:rsidRDefault="00FE0235" w:rsidP="00417DE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35</w:t>
            </w:r>
          </w:p>
        </w:tc>
        <w:tc>
          <w:tcPr>
            <w:tcW w:w="1105" w:type="dxa"/>
            <w:vAlign w:val="center"/>
          </w:tcPr>
          <w:p w14:paraId="125ADB68" w14:textId="77777777" w:rsidR="00FE0235" w:rsidRPr="00EB0372" w:rsidRDefault="00FE0235" w:rsidP="00417DE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35</w:t>
            </w:r>
          </w:p>
        </w:tc>
        <w:tc>
          <w:tcPr>
            <w:tcW w:w="1104" w:type="dxa"/>
            <w:vAlign w:val="center"/>
          </w:tcPr>
          <w:p w14:paraId="429FD99B" w14:textId="77777777" w:rsidR="00FE0235" w:rsidRPr="00EB0372" w:rsidRDefault="00FE0235" w:rsidP="00417DE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35</w:t>
            </w:r>
          </w:p>
        </w:tc>
        <w:tc>
          <w:tcPr>
            <w:tcW w:w="1105" w:type="dxa"/>
            <w:vAlign w:val="center"/>
          </w:tcPr>
          <w:p w14:paraId="096BEB53" w14:textId="77777777" w:rsidR="00FE0235" w:rsidRPr="00EB0372" w:rsidRDefault="00FE0235" w:rsidP="00417DE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35</w:t>
            </w:r>
          </w:p>
        </w:tc>
        <w:tc>
          <w:tcPr>
            <w:tcW w:w="1104" w:type="dxa"/>
            <w:vAlign w:val="center"/>
          </w:tcPr>
          <w:p w14:paraId="0C2F84BB" w14:textId="77777777" w:rsidR="00FE0235" w:rsidRPr="00EB0372" w:rsidRDefault="00FE0235" w:rsidP="00417DE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35</w:t>
            </w:r>
          </w:p>
        </w:tc>
        <w:tc>
          <w:tcPr>
            <w:tcW w:w="1105" w:type="dxa"/>
            <w:vAlign w:val="center"/>
          </w:tcPr>
          <w:p w14:paraId="1603A88B" w14:textId="77777777" w:rsidR="00FE0235" w:rsidRPr="00EB0372" w:rsidRDefault="00FE0235" w:rsidP="00C12F8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35</w:t>
            </w:r>
          </w:p>
        </w:tc>
      </w:tr>
      <w:tr w:rsidR="00FE0235" w:rsidRPr="00A022CB" w14:paraId="730E7C80" w14:textId="77777777" w:rsidTr="00FE0235">
        <w:trPr>
          <w:trHeight w:val="277"/>
        </w:trPr>
        <w:tc>
          <w:tcPr>
            <w:tcW w:w="2376" w:type="dxa"/>
            <w:vAlign w:val="center"/>
          </w:tcPr>
          <w:p w14:paraId="4434566C" w14:textId="77777777" w:rsidR="00FE0235" w:rsidRPr="0061445E" w:rsidRDefault="00FE0235" w:rsidP="007572C3">
            <w:pPr>
              <w:widowControl/>
              <w:tabs>
                <w:tab w:val="left" w:pos="993"/>
              </w:tabs>
              <w:ind w:firstLine="0"/>
              <w:jc w:val="center"/>
              <w:rPr>
                <w:rFonts w:ascii="Times New Roman" w:eastAsiaTheme="minorHAnsi" w:hAnsi="Times New Roman" w:cs="Times New Roman"/>
                <w:lang w:eastAsia="en-US"/>
              </w:rPr>
            </w:pPr>
            <w:r w:rsidRPr="0061445E">
              <w:rPr>
                <w:rFonts w:ascii="Times New Roman" w:eastAsiaTheme="minorHAnsi" w:hAnsi="Times New Roman" w:cs="Times New Roman"/>
                <w:lang w:eastAsia="en-US"/>
              </w:rPr>
              <w:t>Объемы тепловой мощности, нереализуемые по техническим причинам</w:t>
            </w:r>
          </w:p>
        </w:tc>
        <w:tc>
          <w:tcPr>
            <w:tcW w:w="1134" w:type="dxa"/>
            <w:vAlign w:val="center"/>
          </w:tcPr>
          <w:p w14:paraId="26E44979" w14:textId="77777777" w:rsidR="00FE0235" w:rsidRPr="0061445E" w:rsidRDefault="00FE0235" w:rsidP="007572C3">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0</w:t>
            </w:r>
          </w:p>
        </w:tc>
        <w:tc>
          <w:tcPr>
            <w:tcW w:w="1104" w:type="dxa"/>
            <w:vAlign w:val="center"/>
          </w:tcPr>
          <w:p w14:paraId="1EE37170" w14:textId="77777777" w:rsidR="00FE0235" w:rsidRPr="0061445E" w:rsidRDefault="00FE0235" w:rsidP="007572C3">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0</w:t>
            </w:r>
          </w:p>
        </w:tc>
        <w:tc>
          <w:tcPr>
            <w:tcW w:w="1105" w:type="dxa"/>
            <w:vAlign w:val="center"/>
          </w:tcPr>
          <w:p w14:paraId="16839E4C" w14:textId="77777777" w:rsidR="00FE0235" w:rsidRPr="0061445E" w:rsidRDefault="00FE0235" w:rsidP="007572C3">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0</w:t>
            </w:r>
          </w:p>
        </w:tc>
        <w:tc>
          <w:tcPr>
            <w:tcW w:w="1104" w:type="dxa"/>
            <w:vAlign w:val="center"/>
          </w:tcPr>
          <w:p w14:paraId="525C7D75" w14:textId="77777777" w:rsidR="00FE0235" w:rsidRPr="0061445E" w:rsidRDefault="00FE0235" w:rsidP="007572C3">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0</w:t>
            </w:r>
          </w:p>
        </w:tc>
        <w:tc>
          <w:tcPr>
            <w:tcW w:w="1105" w:type="dxa"/>
            <w:vAlign w:val="center"/>
          </w:tcPr>
          <w:p w14:paraId="4145E605" w14:textId="77777777" w:rsidR="00FE0235" w:rsidRPr="0061445E" w:rsidRDefault="00FE0235" w:rsidP="007572C3">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0</w:t>
            </w:r>
          </w:p>
        </w:tc>
        <w:tc>
          <w:tcPr>
            <w:tcW w:w="1104" w:type="dxa"/>
            <w:vAlign w:val="center"/>
          </w:tcPr>
          <w:p w14:paraId="3196129A" w14:textId="77777777" w:rsidR="00FE0235" w:rsidRPr="0061445E" w:rsidRDefault="00FE0235" w:rsidP="007572C3">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0</w:t>
            </w:r>
          </w:p>
        </w:tc>
        <w:tc>
          <w:tcPr>
            <w:tcW w:w="1105" w:type="dxa"/>
            <w:vAlign w:val="center"/>
          </w:tcPr>
          <w:p w14:paraId="65546E0B" w14:textId="77777777" w:rsidR="00FE0235" w:rsidRPr="0061445E" w:rsidRDefault="00FE0235" w:rsidP="007572C3">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0</w:t>
            </w:r>
          </w:p>
        </w:tc>
      </w:tr>
      <w:tr w:rsidR="00FE0235" w:rsidRPr="00E05512" w14:paraId="4B50B167" w14:textId="77777777" w:rsidTr="00FE0235">
        <w:trPr>
          <w:trHeight w:val="277"/>
        </w:trPr>
        <w:tc>
          <w:tcPr>
            <w:tcW w:w="2376" w:type="dxa"/>
            <w:vAlign w:val="center"/>
          </w:tcPr>
          <w:p w14:paraId="0DCB38E8" w14:textId="77777777" w:rsidR="00FE0235" w:rsidRPr="0061445E" w:rsidRDefault="00FE0235" w:rsidP="0061445E">
            <w:pPr>
              <w:widowControl/>
              <w:tabs>
                <w:tab w:val="left" w:pos="993"/>
              </w:tabs>
              <w:ind w:firstLine="0"/>
              <w:jc w:val="center"/>
              <w:rPr>
                <w:rFonts w:ascii="Times New Roman" w:eastAsiaTheme="minorHAnsi" w:hAnsi="Times New Roman" w:cs="Times New Roman"/>
                <w:lang w:eastAsia="en-US"/>
              </w:rPr>
            </w:pPr>
            <w:r w:rsidRPr="0061445E">
              <w:rPr>
                <w:rFonts w:ascii="Times New Roman" w:eastAsiaTheme="minorHAnsi" w:hAnsi="Times New Roman" w:cs="Times New Roman"/>
                <w:lang w:eastAsia="en-US"/>
              </w:rPr>
              <w:t>Располагаемая тепловая мощность</w:t>
            </w:r>
          </w:p>
        </w:tc>
        <w:tc>
          <w:tcPr>
            <w:tcW w:w="1134" w:type="dxa"/>
            <w:vAlign w:val="center"/>
          </w:tcPr>
          <w:p w14:paraId="4852E03E" w14:textId="77777777" w:rsidR="00FE0235" w:rsidRPr="00EB0372" w:rsidRDefault="00FE0235" w:rsidP="00417DE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35</w:t>
            </w:r>
          </w:p>
        </w:tc>
        <w:tc>
          <w:tcPr>
            <w:tcW w:w="1104" w:type="dxa"/>
            <w:vAlign w:val="center"/>
          </w:tcPr>
          <w:p w14:paraId="2E717AB3" w14:textId="77777777" w:rsidR="00FE0235" w:rsidRPr="00EB0372" w:rsidRDefault="00FE0235" w:rsidP="00417DE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35</w:t>
            </w:r>
          </w:p>
        </w:tc>
        <w:tc>
          <w:tcPr>
            <w:tcW w:w="1105" w:type="dxa"/>
            <w:vAlign w:val="center"/>
          </w:tcPr>
          <w:p w14:paraId="527CE624" w14:textId="77777777" w:rsidR="00FE0235" w:rsidRPr="00EB0372" w:rsidRDefault="00FE0235" w:rsidP="00417DE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35</w:t>
            </w:r>
          </w:p>
        </w:tc>
        <w:tc>
          <w:tcPr>
            <w:tcW w:w="1104" w:type="dxa"/>
            <w:vAlign w:val="center"/>
          </w:tcPr>
          <w:p w14:paraId="1C95C700" w14:textId="77777777" w:rsidR="00FE0235" w:rsidRPr="00EB0372" w:rsidRDefault="00FE0235" w:rsidP="00417DE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35</w:t>
            </w:r>
          </w:p>
        </w:tc>
        <w:tc>
          <w:tcPr>
            <w:tcW w:w="1105" w:type="dxa"/>
            <w:vAlign w:val="center"/>
          </w:tcPr>
          <w:p w14:paraId="39000F43" w14:textId="77777777" w:rsidR="00FE0235" w:rsidRPr="00EB0372" w:rsidRDefault="00FE0235" w:rsidP="00417DE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35</w:t>
            </w:r>
          </w:p>
        </w:tc>
        <w:tc>
          <w:tcPr>
            <w:tcW w:w="1104" w:type="dxa"/>
            <w:vAlign w:val="center"/>
          </w:tcPr>
          <w:p w14:paraId="52564306" w14:textId="77777777" w:rsidR="00FE0235" w:rsidRPr="00EB0372" w:rsidRDefault="00FE0235" w:rsidP="00417DE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35</w:t>
            </w:r>
          </w:p>
        </w:tc>
        <w:tc>
          <w:tcPr>
            <w:tcW w:w="1105" w:type="dxa"/>
            <w:vAlign w:val="center"/>
          </w:tcPr>
          <w:p w14:paraId="5256142C" w14:textId="77777777" w:rsidR="00FE0235" w:rsidRPr="00EB0372" w:rsidRDefault="00FE0235" w:rsidP="0061445E">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35</w:t>
            </w:r>
          </w:p>
        </w:tc>
      </w:tr>
    </w:tbl>
    <w:p w14:paraId="71B298F4" w14:textId="77777777" w:rsidR="00B0122A" w:rsidRDefault="00B0122A" w:rsidP="00B0122A">
      <w:pPr>
        <w:widowControl/>
        <w:autoSpaceDE/>
        <w:autoSpaceDN/>
        <w:adjustRightInd/>
        <w:spacing w:before="60"/>
        <w:ind w:firstLine="709"/>
        <w:rPr>
          <w:rFonts w:ascii="Times New Roman" w:hAnsi="Times New Roman" w:cs="Times New Roman"/>
          <w:shd w:val="clear" w:color="auto" w:fill="FFFFFF"/>
        </w:rPr>
      </w:pPr>
      <w:r>
        <w:rPr>
          <w:rFonts w:ascii="Times New Roman" w:hAnsi="Times New Roman" w:cs="Times New Roman"/>
          <w:shd w:val="clear" w:color="auto" w:fill="FFFFFF"/>
        </w:rPr>
        <w:lastRenderedPageBreak/>
        <w:t>С</w:t>
      </w:r>
      <w:r w:rsidRPr="00293729">
        <w:rPr>
          <w:rFonts w:ascii="Times New Roman" w:hAnsi="Times New Roman" w:cs="Times New Roman"/>
          <w:shd w:val="clear" w:color="auto" w:fill="FFFFFF"/>
        </w:rPr>
        <w:t>уществующие и перспективные затраты тепловой мощности на со</w:t>
      </w:r>
      <w:r>
        <w:rPr>
          <w:rFonts w:ascii="Times New Roman" w:hAnsi="Times New Roman" w:cs="Times New Roman"/>
          <w:shd w:val="clear" w:color="auto" w:fill="FFFFFF"/>
        </w:rPr>
        <w:t xml:space="preserve">бственные и хозяйственные нужды </w:t>
      </w:r>
      <w:r w:rsidRPr="00293729">
        <w:rPr>
          <w:rFonts w:ascii="Times New Roman" w:hAnsi="Times New Roman" w:cs="Times New Roman"/>
          <w:shd w:val="clear" w:color="auto" w:fill="FFFFFF"/>
        </w:rPr>
        <w:t>теплоснабжающей организации в отношении</w:t>
      </w:r>
      <w:r>
        <w:rPr>
          <w:rFonts w:ascii="Times New Roman" w:hAnsi="Times New Roman" w:cs="Times New Roman"/>
          <w:shd w:val="clear" w:color="auto" w:fill="FFFFFF"/>
        </w:rPr>
        <w:t xml:space="preserve"> </w:t>
      </w:r>
      <w:r w:rsidR="00593449">
        <w:rPr>
          <w:rFonts w:ascii="Times New Roman" w:hAnsi="Times New Roman" w:cs="Times New Roman"/>
          <w:shd w:val="clear" w:color="auto" w:fill="FFFFFF"/>
        </w:rPr>
        <w:t>котельной № 34 (поселок Таежный, улица Чапаева, дом 5, здание 2)</w:t>
      </w:r>
      <w:r>
        <w:rPr>
          <w:rFonts w:ascii="Times New Roman" w:hAnsi="Times New Roman" w:cs="Times New Roman"/>
          <w:shd w:val="clear" w:color="auto" w:fill="FFFFFF"/>
        </w:rPr>
        <w:t xml:space="preserve"> представлены в Таблице 6.</w:t>
      </w:r>
    </w:p>
    <w:p w14:paraId="7B34C200" w14:textId="77777777" w:rsidR="00B0122A" w:rsidRDefault="00B0122A" w:rsidP="00B0122A">
      <w:pPr>
        <w:widowControl/>
        <w:autoSpaceDE/>
        <w:autoSpaceDN/>
        <w:adjustRightInd/>
        <w:ind w:firstLine="0"/>
        <w:jc w:val="right"/>
        <w:rPr>
          <w:rFonts w:ascii="Times New Roman" w:hAnsi="Times New Roman" w:cs="Times New Roman"/>
          <w:shd w:val="clear" w:color="auto" w:fill="FFFFFF"/>
        </w:rPr>
      </w:pPr>
      <w:r>
        <w:rPr>
          <w:rFonts w:ascii="Times New Roman" w:hAnsi="Times New Roman" w:cs="Times New Roman"/>
          <w:shd w:val="clear" w:color="auto" w:fill="FFFFFF"/>
        </w:rPr>
        <w:t>Таблица 6</w:t>
      </w:r>
    </w:p>
    <w:p w14:paraId="32038585" w14:textId="77777777" w:rsidR="00593449" w:rsidRDefault="00593449" w:rsidP="00B0122A">
      <w:pPr>
        <w:widowControl/>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С</w:t>
      </w:r>
      <w:r w:rsidRPr="00293729">
        <w:rPr>
          <w:rFonts w:ascii="Times New Roman" w:hAnsi="Times New Roman" w:cs="Times New Roman"/>
          <w:shd w:val="clear" w:color="auto" w:fill="FFFFFF"/>
        </w:rPr>
        <w:t>уществующие и перспективные затраты тепловой мощности на со</w:t>
      </w:r>
      <w:r>
        <w:rPr>
          <w:rFonts w:ascii="Times New Roman" w:hAnsi="Times New Roman" w:cs="Times New Roman"/>
          <w:shd w:val="clear" w:color="auto" w:fill="FFFFFF"/>
        </w:rPr>
        <w:t xml:space="preserve">бственные </w:t>
      </w:r>
    </w:p>
    <w:p w14:paraId="4C25FB2F" w14:textId="77777777" w:rsidR="00593449" w:rsidRDefault="00593449" w:rsidP="00B0122A">
      <w:pPr>
        <w:widowControl/>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 xml:space="preserve">и хозяйственные нужды </w:t>
      </w:r>
      <w:r w:rsidRPr="00293729">
        <w:rPr>
          <w:rFonts w:ascii="Times New Roman" w:hAnsi="Times New Roman" w:cs="Times New Roman"/>
          <w:shd w:val="clear" w:color="auto" w:fill="FFFFFF"/>
        </w:rPr>
        <w:t>теплоснабжающей организации в отношении</w:t>
      </w:r>
      <w:r>
        <w:rPr>
          <w:rFonts w:ascii="Times New Roman" w:hAnsi="Times New Roman" w:cs="Times New Roman"/>
          <w:shd w:val="clear" w:color="auto" w:fill="FFFFFF"/>
        </w:rPr>
        <w:t xml:space="preserve"> котельной </w:t>
      </w:r>
    </w:p>
    <w:p w14:paraId="682218EE" w14:textId="77777777" w:rsidR="00B0122A" w:rsidRDefault="00593449" w:rsidP="00B0122A">
      <w:pPr>
        <w:widowControl/>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 34 (поселок Таежный, улица Чапаева, дом 5, здание 2)</w:t>
      </w:r>
    </w:p>
    <w:tbl>
      <w:tblPr>
        <w:tblStyle w:val="a7"/>
        <w:tblW w:w="0" w:type="auto"/>
        <w:tblLayout w:type="fixed"/>
        <w:tblLook w:val="04A0" w:firstRow="1" w:lastRow="0" w:firstColumn="1" w:lastColumn="0" w:noHBand="0" w:noVBand="1"/>
      </w:tblPr>
      <w:tblGrid>
        <w:gridCol w:w="2376"/>
        <w:gridCol w:w="1134"/>
        <w:gridCol w:w="1104"/>
        <w:gridCol w:w="1105"/>
        <w:gridCol w:w="1104"/>
        <w:gridCol w:w="1105"/>
        <w:gridCol w:w="1104"/>
        <w:gridCol w:w="1105"/>
      </w:tblGrid>
      <w:tr w:rsidR="00B0122A" w:rsidRPr="001E2091" w14:paraId="3D3D6CC2" w14:textId="77777777" w:rsidTr="00C12F8C">
        <w:trPr>
          <w:trHeight w:val="278"/>
        </w:trPr>
        <w:tc>
          <w:tcPr>
            <w:tcW w:w="2376" w:type="dxa"/>
            <w:vMerge w:val="restart"/>
            <w:vAlign w:val="center"/>
          </w:tcPr>
          <w:p w14:paraId="7F236103" w14:textId="77777777" w:rsidR="00B0122A" w:rsidRPr="001E2091" w:rsidRDefault="00B0122A" w:rsidP="00C12F8C">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Наименование муниципальной котельной</w:t>
            </w:r>
          </w:p>
        </w:tc>
        <w:tc>
          <w:tcPr>
            <w:tcW w:w="7761" w:type="dxa"/>
            <w:gridSpan w:val="7"/>
          </w:tcPr>
          <w:p w14:paraId="0B4DA847" w14:textId="77777777" w:rsidR="00B0122A" w:rsidRPr="001E2091" w:rsidRDefault="00B0122A" w:rsidP="00C12F8C">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Затраты тепловой мощности на собственные и хозяйственные нужды теплоснабжающей организации в отношении муниципальной котельной, Гкал/час</w:t>
            </w:r>
          </w:p>
        </w:tc>
      </w:tr>
      <w:tr w:rsidR="00B0122A" w:rsidRPr="001E2091" w14:paraId="7CFE2751" w14:textId="77777777" w:rsidTr="00C12F8C">
        <w:trPr>
          <w:trHeight w:val="277"/>
        </w:trPr>
        <w:tc>
          <w:tcPr>
            <w:tcW w:w="2376" w:type="dxa"/>
            <w:vMerge/>
            <w:vAlign w:val="center"/>
          </w:tcPr>
          <w:p w14:paraId="78821475" w14:textId="77777777" w:rsidR="00B0122A" w:rsidRPr="001E2091" w:rsidRDefault="00B0122A" w:rsidP="00C12F8C">
            <w:pPr>
              <w:widowControl/>
              <w:tabs>
                <w:tab w:val="left" w:pos="993"/>
              </w:tabs>
              <w:ind w:firstLine="0"/>
              <w:jc w:val="center"/>
              <w:rPr>
                <w:rFonts w:ascii="Times New Roman" w:eastAsiaTheme="minorHAnsi" w:hAnsi="Times New Roman" w:cs="Times New Roman"/>
                <w:b/>
                <w:lang w:eastAsia="en-US"/>
              </w:rPr>
            </w:pPr>
          </w:p>
        </w:tc>
        <w:tc>
          <w:tcPr>
            <w:tcW w:w="1134" w:type="dxa"/>
          </w:tcPr>
          <w:p w14:paraId="3157BF5F" w14:textId="77777777" w:rsidR="00B0122A" w:rsidRPr="001E2091" w:rsidRDefault="00B0122A" w:rsidP="00C12F8C">
            <w:pPr>
              <w:widowControl/>
              <w:tabs>
                <w:tab w:val="left" w:pos="993"/>
              </w:tabs>
              <w:ind w:firstLine="0"/>
              <w:jc w:val="center"/>
              <w:rPr>
                <w:rFonts w:ascii="Times New Roman" w:eastAsiaTheme="minorHAnsi" w:hAnsi="Times New Roman" w:cs="Times New Roman"/>
                <w:b/>
                <w:lang w:eastAsia="en-US"/>
              </w:rPr>
            </w:pPr>
            <w:r w:rsidRPr="001E2091">
              <w:rPr>
                <w:rFonts w:ascii="Times New Roman" w:eastAsiaTheme="minorHAnsi" w:hAnsi="Times New Roman" w:cs="Times New Roman"/>
                <w:b/>
                <w:lang w:eastAsia="en-US"/>
              </w:rPr>
              <w:t>Существующие</w:t>
            </w:r>
          </w:p>
        </w:tc>
        <w:tc>
          <w:tcPr>
            <w:tcW w:w="6627" w:type="dxa"/>
            <w:gridSpan w:val="6"/>
            <w:vAlign w:val="center"/>
          </w:tcPr>
          <w:p w14:paraId="0E556486" w14:textId="77777777" w:rsidR="00B0122A" w:rsidRPr="001E2091" w:rsidRDefault="00B0122A" w:rsidP="00C12F8C">
            <w:pPr>
              <w:widowControl/>
              <w:tabs>
                <w:tab w:val="left" w:pos="993"/>
              </w:tabs>
              <w:ind w:firstLine="0"/>
              <w:jc w:val="center"/>
              <w:rPr>
                <w:rFonts w:ascii="Times New Roman" w:eastAsiaTheme="minorHAnsi" w:hAnsi="Times New Roman" w:cs="Times New Roman"/>
                <w:b/>
                <w:lang w:eastAsia="en-US"/>
              </w:rPr>
            </w:pPr>
            <w:r w:rsidRPr="001E2091">
              <w:rPr>
                <w:rFonts w:ascii="Times New Roman" w:eastAsiaTheme="minorHAnsi" w:hAnsi="Times New Roman" w:cs="Times New Roman"/>
                <w:b/>
                <w:lang w:eastAsia="en-US"/>
              </w:rPr>
              <w:t>Перспективные</w:t>
            </w:r>
          </w:p>
        </w:tc>
      </w:tr>
      <w:tr w:rsidR="00593449" w:rsidRPr="001E2091" w14:paraId="7C9F9AF7" w14:textId="77777777" w:rsidTr="00593449">
        <w:trPr>
          <w:trHeight w:val="277"/>
        </w:trPr>
        <w:tc>
          <w:tcPr>
            <w:tcW w:w="2376" w:type="dxa"/>
            <w:vMerge/>
            <w:vAlign w:val="center"/>
          </w:tcPr>
          <w:p w14:paraId="3D3748EF" w14:textId="77777777" w:rsidR="00593449" w:rsidRPr="001E2091" w:rsidRDefault="00593449" w:rsidP="00C12F8C">
            <w:pPr>
              <w:widowControl/>
              <w:tabs>
                <w:tab w:val="left" w:pos="993"/>
              </w:tabs>
              <w:ind w:firstLine="0"/>
              <w:jc w:val="center"/>
              <w:rPr>
                <w:rFonts w:ascii="Times New Roman" w:eastAsiaTheme="minorHAnsi" w:hAnsi="Times New Roman" w:cs="Times New Roman"/>
                <w:b/>
                <w:lang w:eastAsia="en-US"/>
              </w:rPr>
            </w:pPr>
          </w:p>
        </w:tc>
        <w:tc>
          <w:tcPr>
            <w:tcW w:w="1134" w:type="dxa"/>
            <w:vAlign w:val="center"/>
          </w:tcPr>
          <w:p w14:paraId="0CF5D211" w14:textId="77777777" w:rsidR="00593449" w:rsidRPr="00650C5B" w:rsidRDefault="00593449" w:rsidP="006F61B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F61B5">
              <w:rPr>
                <w:rFonts w:ascii="Times New Roman" w:eastAsiaTheme="minorHAnsi" w:hAnsi="Times New Roman" w:cs="Times New Roman"/>
                <w:b/>
                <w:lang w:eastAsia="en-US"/>
              </w:rPr>
              <w:t>2</w:t>
            </w:r>
            <w:r w:rsidRPr="00650C5B">
              <w:rPr>
                <w:rFonts w:ascii="Times New Roman" w:eastAsiaTheme="minorHAnsi" w:hAnsi="Times New Roman" w:cs="Times New Roman"/>
                <w:b/>
                <w:lang w:eastAsia="en-US"/>
              </w:rPr>
              <w:t xml:space="preserve"> год</w:t>
            </w:r>
          </w:p>
        </w:tc>
        <w:tc>
          <w:tcPr>
            <w:tcW w:w="1104" w:type="dxa"/>
            <w:vAlign w:val="center"/>
          </w:tcPr>
          <w:p w14:paraId="4D889677" w14:textId="77777777" w:rsidR="00593449" w:rsidRPr="00650C5B" w:rsidRDefault="00593449" w:rsidP="006F61B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F61B5">
              <w:rPr>
                <w:rFonts w:ascii="Times New Roman" w:eastAsiaTheme="minorHAnsi" w:hAnsi="Times New Roman" w:cs="Times New Roman"/>
                <w:b/>
                <w:lang w:eastAsia="en-US"/>
              </w:rPr>
              <w:t>3</w:t>
            </w:r>
            <w:r w:rsidRPr="00650C5B">
              <w:rPr>
                <w:rFonts w:ascii="Times New Roman" w:eastAsiaTheme="minorHAnsi" w:hAnsi="Times New Roman" w:cs="Times New Roman"/>
                <w:b/>
                <w:lang w:eastAsia="en-US"/>
              </w:rPr>
              <w:t xml:space="preserve"> год</w:t>
            </w:r>
          </w:p>
        </w:tc>
        <w:tc>
          <w:tcPr>
            <w:tcW w:w="1105" w:type="dxa"/>
            <w:vAlign w:val="center"/>
          </w:tcPr>
          <w:p w14:paraId="0C01273B" w14:textId="77777777" w:rsidR="00593449" w:rsidRPr="00650C5B" w:rsidRDefault="00593449" w:rsidP="006F61B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F61B5">
              <w:rPr>
                <w:rFonts w:ascii="Times New Roman" w:eastAsiaTheme="minorHAnsi" w:hAnsi="Times New Roman" w:cs="Times New Roman"/>
                <w:b/>
                <w:lang w:eastAsia="en-US"/>
              </w:rPr>
              <w:t>4</w:t>
            </w:r>
            <w:r w:rsidRPr="00650C5B">
              <w:rPr>
                <w:rFonts w:ascii="Times New Roman" w:eastAsiaTheme="minorHAnsi" w:hAnsi="Times New Roman" w:cs="Times New Roman"/>
                <w:b/>
                <w:lang w:eastAsia="en-US"/>
              </w:rPr>
              <w:t xml:space="preserve"> год</w:t>
            </w:r>
          </w:p>
        </w:tc>
        <w:tc>
          <w:tcPr>
            <w:tcW w:w="1104" w:type="dxa"/>
            <w:vAlign w:val="center"/>
          </w:tcPr>
          <w:p w14:paraId="234AA74D" w14:textId="77777777" w:rsidR="00593449" w:rsidRPr="00650C5B" w:rsidRDefault="00593449" w:rsidP="006F61B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F61B5">
              <w:rPr>
                <w:rFonts w:ascii="Times New Roman" w:eastAsiaTheme="minorHAnsi" w:hAnsi="Times New Roman" w:cs="Times New Roman"/>
                <w:b/>
                <w:lang w:eastAsia="en-US"/>
              </w:rPr>
              <w:t>5</w:t>
            </w:r>
            <w:r w:rsidRPr="00650C5B">
              <w:rPr>
                <w:rFonts w:ascii="Times New Roman" w:eastAsiaTheme="minorHAnsi" w:hAnsi="Times New Roman" w:cs="Times New Roman"/>
                <w:b/>
                <w:lang w:eastAsia="en-US"/>
              </w:rPr>
              <w:t xml:space="preserve"> год</w:t>
            </w:r>
          </w:p>
        </w:tc>
        <w:tc>
          <w:tcPr>
            <w:tcW w:w="1105" w:type="dxa"/>
            <w:vAlign w:val="center"/>
          </w:tcPr>
          <w:p w14:paraId="0200F68A" w14:textId="77777777" w:rsidR="00593449" w:rsidRPr="00650C5B" w:rsidRDefault="00593449" w:rsidP="006F61B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F61B5">
              <w:rPr>
                <w:rFonts w:ascii="Times New Roman" w:eastAsiaTheme="minorHAnsi" w:hAnsi="Times New Roman" w:cs="Times New Roman"/>
                <w:b/>
                <w:lang w:eastAsia="en-US"/>
              </w:rPr>
              <w:t>6</w:t>
            </w:r>
            <w:r w:rsidRPr="00650C5B">
              <w:rPr>
                <w:rFonts w:ascii="Times New Roman" w:eastAsiaTheme="minorHAnsi" w:hAnsi="Times New Roman" w:cs="Times New Roman"/>
                <w:b/>
                <w:lang w:eastAsia="en-US"/>
              </w:rPr>
              <w:t xml:space="preserve"> год</w:t>
            </w:r>
          </w:p>
        </w:tc>
        <w:tc>
          <w:tcPr>
            <w:tcW w:w="1104" w:type="dxa"/>
            <w:vAlign w:val="center"/>
          </w:tcPr>
          <w:p w14:paraId="79FEBD22" w14:textId="77777777" w:rsidR="00593449" w:rsidRPr="00650C5B" w:rsidRDefault="00593449" w:rsidP="006F61B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F61B5">
              <w:rPr>
                <w:rFonts w:ascii="Times New Roman" w:eastAsiaTheme="minorHAnsi" w:hAnsi="Times New Roman" w:cs="Times New Roman"/>
                <w:b/>
                <w:lang w:eastAsia="en-US"/>
              </w:rPr>
              <w:t>7</w:t>
            </w:r>
            <w:r w:rsidRPr="00650C5B">
              <w:rPr>
                <w:rFonts w:ascii="Times New Roman" w:eastAsiaTheme="minorHAnsi" w:hAnsi="Times New Roman" w:cs="Times New Roman"/>
                <w:b/>
                <w:lang w:eastAsia="en-US"/>
              </w:rPr>
              <w:t xml:space="preserve"> год</w:t>
            </w:r>
          </w:p>
        </w:tc>
        <w:tc>
          <w:tcPr>
            <w:tcW w:w="1105" w:type="dxa"/>
            <w:vAlign w:val="center"/>
          </w:tcPr>
          <w:p w14:paraId="3CAAB99D" w14:textId="77777777" w:rsidR="00593449" w:rsidRPr="00650C5B" w:rsidRDefault="00593449" w:rsidP="006F61B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F61B5">
              <w:rPr>
                <w:rFonts w:ascii="Times New Roman" w:eastAsiaTheme="minorHAnsi" w:hAnsi="Times New Roman" w:cs="Times New Roman"/>
                <w:b/>
                <w:lang w:eastAsia="en-US"/>
              </w:rPr>
              <w:t>8</w:t>
            </w:r>
            <w:r>
              <w:rPr>
                <w:rFonts w:ascii="Times New Roman" w:eastAsiaTheme="minorHAnsi" w:hAnsi="Times New Roman" w:cs="Times New Roman"/>
                <w:b/>
                <w:lang w:eastAsia="en-US"/>
              </w:rPr>
              <w:t>-203</w:t>
            </w:r>
            <w:r w:rsidR="006F61B5">
              <w:rPr>
                <w:rFonts w:ascii="Times New Roman" w:eastAsiaTheme="minorHAnsi" w:hAnsi="Times New Roman" w:cs="Times New Roman"/>
                <w:b/>
                <w:lang w:eastAsia="en-US"/>
              </w:rPr>
              <w:t>2</w:t>
            </w:r>
            <w:r w:rsidRPr="00650C5B">
              <w:rPr>
                <w:rFonts w:ascii="Times New Roman" w:eastAsiaTheme="minorHAnsi" w:hAnsi="Times New Roman" w:cs="Times New Roman"/>
                <w:b/>
                <w:lang w:eastAsia="en-US"/>
              </w:rPr>
              <w:t xml:space="preserve"> годы</w:t>
            </w:r>
          </w:p>
        </w:tc>
      </w:tr>
      <w:tr w:rsidR="00866283" w:rsidRPr="001E2091" w14:paraId="1D3EFCCD" w14:textId="77777777" w:rsidTr="00593449">
        <w:trPr>
          <w:trHeight w:val="277"/>
        </w:trPr>
        <w:tc>
          <w:tcPr>
            <w:tcW w:w="2376" w:type="dxa"/>
            <w:vAlign w:val="center"/>
          </w:tcPr>
          <w:p w14:paraId="1208FB41" w14:textId="77777777" w:rsidR="00866283" w:rsidRPr="007D0539" w:rsidRDefault="00866283" w:rsidP="00C12F8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Котельная № 34 (поселок Таежный, улица Чапаева, дом 5, здание 2)</w:t>
            </w:r>
          </w:p>
        </w:tc>
        <w:tc>
          <w:tcPr>
            <w:tcW w:w="1134" w:type="dxa"/>
            <w:vAlign w:val="center"/>
          </w:tcPr>
          <w:p w14:paraId="7D9BBA76" w14:textId="77777777" w:rsidR="00866283" w:rsidRPr="00241D22" w:rsidRDefault="00866283" w:rsidP="00C12F8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0,148</w:t>
            </w:r>
          </w:p>
        </w:tc>
        <w:tc>
          <w:tcPr>
            <w:tcW w:w="1104" w:type="dxa"/>
            <w:vAlign w:val="center"/>
          </w:tcPr>
          <w:p w14:paraId="5A4D3681" w14:textId="77777777" w:rsidR="00866283" w:rsidRPr="00241D22" w:rsidRDefault="00866283" w:rsidP="00C12F8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0,148</w:t>
            </w:r>
          </w:p>
        </w:tc>
        <w:tc>
          <w:tcPr>
            <w:tcW w:w="1105" w:type="dxa"/>
            <w:vAlign w:val="center"/>
          </w:tcPr>
          <w:p w14:paraId="5F30D398" w14:textId="77777777" w:rsidR="00866283" w:rsidRPr="00241D22" w:rsidRDefault="00866283" w:rsidP="00C67809">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0,148</w:t>
            </w:r>
          </w:p>
        </w:tc>
        <w:tc>
          <w:tcPr>
            <w:tcW w:w="1104" w:type="dxa"/>
            <w:vAlign w:val="center"/>
          </w:tcPr>
          <w:p w14:paraId="6F325B29" w14:textId="77777777" w:rsidR="00866283" w:rsidRPr="00241D22" w:rsidRDefault="00866283" w:rsidP="00C67809">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0,148</w:t>
            </w:r>
          </w:p>
        </w:tc>
        <w:tc>
          <w:tcPr>
            <w:tcW w:w="1105" w:type="dxa"/>
            <w:vAlign w:val="center"/>
          </w:tcPr>
          <w:p w14:paraId="79E03824" w14:textId="77777777" w:rsidR="00866283" w:rsidRPr="00241D22" w:rsidRDefault="00866283" w:rsidP="00C67809">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0,148</w:t>
            </w:r>
          </w:p>
        </w:tc>
        <w:tc>
          <w:tcPr>
            <w:tcW w:w="1104" w:type="dxa"/>
            <w:vAlign w:val="center"/>
          </w:tcPr>
          <w:p w14:paraId="29D6ADD9" w14:textId="77777777" w:rsidR="00866283" w:rsidRPr="00241D22" w:rsidRDefault="00866283" w:rsidP="00C67809">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0,148</w:t>
            </w:r>
          </w:p>
        </w:tc>
        <w:tc>
          <w:tcPr>
            <w:tcW w:w="1105" w:type="dxa"/>
            <w:vAlign w:val="center"/>
          </w:tcPr>
          <w:p w14:paraId="2BD81F8C" w14:textId="77777777" w:rsidR="00866283" w:rsidRPr="00241D22" w:rsidRDefault="00866283" w:rsidP="00C67809">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0,148</w:t>
            </w:r>
          </w:p>
        </w:tc>
      </w:tr>
    </w:tbl>
    <w:p w14:paraId="14750E21" w14:textId="77777777" w:rsidR="00293729" w:rsidRDefault="007572C3" w:rsidP="00116E70">
      <w:pPr>
        <w:ind w:firstLine="709"/>
        <w:rPr>
          <w:rFonts w:ascii="Times New Roman" w:hAnsi="Times New Roman" w:cs="Times New Roman"/>
          <w:shd w:val="clear" w:color="auto" w:fill="FFFFFF"/>
        </w:rPr>
      </w:pPr>
      <w:r>
        <w:rPr>
          <w:rFonts w:ascii="Times New Roman" w:hAnsi="Times New Roman" w:cs="Times New Roman"/>
          <w:shd w:val="clear" w:color="auto" w:fill="FFFFFF"/>
        </w:rPr>
        <w:t>В соответствии с Постановлением</w:t>
      </w:r>
      <w:r w:rsidRPr="007572C3">
        <w:rPr>
          <w:rFonts w:ascii="Times New Roman" w:hAnsi="Times New Roman" w:cs="Times New Roman"/>
          <w:shd w:val="clear" w:color="auto" w:fill="FFFFFF"/>
        </w:rPr>
        <w:t xml:space="preserve"> Правительства Российской Федерации от </w:t>
      </w:r>
      <w:r>
        <w:rPr>
          <w:rFonts w:ascii="Times New Roman" w:hAnsi="Times New Roman" w:cs="Times New Roman"/>
          <w:shd w:val="clear" w:color="auto" w:fill="FFFFFF"/>
        </w:rPr>
        <w:t>«</w:t>
      </w:r>
      <w:r w:rsidRPr="007572C3">
        <w:rPr>
          <w:rFonts w:ascii="Times New Roman" w:hAnsi="Times New Roman" w:cs="Times New Roman"/>
          <w:shd w:val="clear" w:color="auto" w:fill="FFFFFF"/>
        </w:rPr>
        <w:t>22</w:t>
      </w:r>
      <w:r>
        <w:rPr>
          <w:rFonts w:ascii="Times New Roman" w:hAnsi="Times New Roman" w:cs="Times New Roman"/>
          <w:shd w:val="clear" w:color="auto" w:fill="FFFFFF"/>
        </w:rPr>
        <w:t>» февраля 2012 года</w:t>
      </w:r>
      <w:r w:rsidRPr="007572C3">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 </w:t>
      </w:r>
      <w:r w:rsidRPr="007572C3">
        <w:rPr>
          <w:rFonts w:ascii="Times New Roman" w:hAnsi="Times New Roman" w:cs="Times New Roman"/>
          <w:shd w:val="clear" w:color="auto" w:fill="FFFFFF"/>
        </w:rPr>
        <w:t>154</w:t>
      </w:r>
      <w:r>
        <w:rPr>
          <w:rFonts w:ascii="Times New Roman" w:hAnsi="Times New Roman" w:cs="Times New Roman"/>
          <w:shd w:val="clear" w:color="auto" w:fill="FFFFFF"/>
        </w:rPr>
        <w:t xml:space="preserve"> </w:t>
      </w:r>
      <w:r w:rsidRPr="007572C3">
        <w:rPr>
          <w:rFonts w:ascii="Times New Roman" w:hAnsi="Times New Roman" w:cs="Times New Roman"/>
          <w:shd w:val="clear" w:color="auto" w:fill="FFFFFF"/>
        </w:rPr>
        <w:t>«О требованиях к схемам теплоснабжения, порядку их разрабо</w:t>
      </w:r>
      <w:r>
        <w:rPr>
          <w:rFonts w:ascii="Times New Roman" w:hAnsi="Times New Roman" w:cs="Times New Roman"/>
          <w:shd w:val="clear" w:color="auto" w:fill="FFFFFF"/>
        </w:rPr>
        <w:t>тки и утверждения», мощность источника тепловой энергии нетто -</w:t>
      </w:r>
      <w:r w:rsidRPr="007572C3">
        <w:rPr>
          <w:rFonts w:ascii="Times New Roman" w:hAnsi="Times New Roman" w:cs="Times New Roman"/>
          <w:shd w:val="clear" w:color="auto" w:fill="FFFFFF"/>
        </w:rPr>
        <w:t xml:space="preserve"> величина, равная располагаемой мощности источника тепловой</w:t>
      </w:r>
      <w:r>
        <w:rPr>
          <w:rFonts w:ascii="Times New Roman" w:hAnsi="Times New Roman" w:cs="Times New Roman"/>
          <w:shd w:val="clear" w:color="auto" w:fill="FFFFFF"/>
        </w:rPr>
        <w:t xml:space="preserve"> </w:t>
      </w:r>
      <w:r w:rsidRPr="007572C3">
        <w:rPr>
          <w:rFonts w:ascii="Times New Roman" w:hAnsi="Times New Roman" w:cs="Times New Roman"/>
          <w:shd w:val="clear" w:color="auto" w:fill="FFFFFF"/>
        </w:rPr>
        <w:t>энергии за вычетом тепловой нагрузки на собственные и хозяйственные нужды.</w:t>
      </w:r>
    </w:p>
    <w:p w14:paraId="69ABD0AB" w14:textId="77777777" w:rsidR="007572C3" w:rsidRDefault="007572C3" w:rsidP="00CD36F6">
      <w:pPr>
        <w:widowControl/>
        <w:ind w:firstLine="709"/>
        <w:rPr>
          <w:rFonts w:ascii="Times New Roman" w:hAnsi="Times New Roman" w:cs="Times New Roman"/>
          <w:shd w:val="clear" w:color="auto" w:fill="FFFFFF"/>
        </w:rPr>
      </w:pPr>
      <w:r>
        <w:rPr>
          <w:rFonts w:ascii="Times New Roman" w:hAnsi="Times New Roman" w:cs="Times New Roman"/>
          <w:shd w:val="clear" w:color="auto" w:fill="FFFFFF"/>
        </w:rPr>
        <w:t>З</w:t>
      </w:r>
      <w:r w:rsidRPr="007572C3">
        <w:rPr>
          <w:rFonts w:ascii="Times New Roman" w:hAnsi="Times New Roman" w:cs="Times New Roman"/>
          <w:shd w:val="clear" w:color="auto" w:fill="FFFFFF"/>
        </w:rPr>
        <w:t>начения существующей и перспективной тепловой мощности</w:t>
      </w:r>
      <w:r w:rsidR="0054192D">
        <w:rPr>
          <w:rFonts w:ascii="Times New Roman" w:hAnsi="Times New Roman" w:cs="Times New Roman"/>
          <w:shd w:val="clear" w:color="auto" w:fill="FFFFFF"/>
        </w:rPr>
        <w:t xml:space="preserve"> нетт</w:t>
      </w:r>
      <w:r w:rsidR="00EC2FAF">
        <w:rPr>
          <w:rFonts w:ascii="Times New Roman" w:hAnsi="Times New Roman" w:cs="Times New Roman"/>
          <w:shd w:val="clear" w:color="auto" w:fill="FFFFFF"/>
        </w:rPr>
        <w:t xml:space="preserve">о котельной № 34 (поселок Таежный, улица Чапаева, дом 5, здание 2) </w:t>
      </w:r>
      <w:r w:rsidR="00FF03C7">
        <w:rPr>
          <w:rFonts w:ascii="Times New Roman" w:hAnsi="Times New Roman" w:cs="Times New Roman"/>
          <w:shd w:val="clear" w:color="auto" w:fill="FFFFFF"/>
        </w:rPr>
        <w:t>представлены в Таблице 7</w:t>
      </w:r>
      <w:r>
        <w:rPr>
          <w:rFonts w:ascii="Times New Roman" w:hAnsi="Times New Roman" w:cs="Times New Roman"/>
          <w:shd w:val="clear" w:color="auto" w:fill="FFFFFF"/>
        </w:rPr>
        <w:t>.</w:t>
      </w:r>
    </w:p>
    <w:p w14:paraId="7F71114D" w14:textId="77777777" w:rsidR="007572C3" w:rsidRDefault="00FF03C7" w:rsidP="007572C3">
      <w:pPr>
        <w:widowControl/>
        <w:ind w:firstLine="0"/>
        <w:jc w:val="right"/>
        <w:rPr>
          <w:rFonts w:ascii="Times New Roman" w:hAnsi="Times New Roman" w:cs="Times New Roman"/>
          <w:shd w:val="clear" w:color="auto" w:fill="FFFFFF"/>
        </w:rPr>
      </w:pPr>
      <w:r>
        <w:rPr>
          <w:rFonts w:ascii="Times New Roman" w:hAnsi="Times New Roman" w:cs="Times New Roman"/>
          <w:shd w:val="clear" w:color="auto" w:fill="FFFFFF"/>
        </w:rPr>
        <w:t>Таблица 7</w:t>
      </w:r>
    </w:p>
    <w:p w14:paraId="2FB1A75E" w14:textId="77777777" w:rsidR="00EC2FAF" w:rsidRDefault="00EC2FAF" w:rsidP="00472DC4">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З</w:t>
      </w:r>
      <w:r w:rsidRPr="007572C3">
        <w:rPr>
          <w:rFonts w:ascii="Times New Roman" w:hAnsi="Times New Roman" w:cs="Times New Roman"/>
          <w:shd w:val="clear" w:color="auto" w:fill="FFFFFF"/>
        </w:rPr>
        <w:t>начения существующей и перспективной тепловой мощности</w:t>
      </w:r>
      <w:r>
        <w:rPr>
          <w:rFonts w:ascii="Times New Roman" w:hAnsi="Times New Roman" w:cs="Times New Roman"/>
          <w:shd w:val="clear" w:color="auto" w:fill="FFFFFF"/>
        </w:rPr>
        <w:t xml:space="preserve"> нетто </w:t>
      </w:r>
    </w:p>
    <w:p w14:paraId="4D6E864F" w14:textId="77777777" w:rsidR="007572C3" w:rsidRPr="00293729" w:rsidRDefault="00EC2FAF" w:rsidP="00472DC4">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котельной № 34 (поселок Таежный, улица Чапаева, дом 5, здание 2)</w:t>
      </w:r>
    </w:p>
    <w:tbl>
      <w:tblPr>
        <w:tblStyle w:val="a7"/>
        <w:tblW w:w="0" w:type="auto"/>
        <w:tblLayout w:type="fixed"/>
        <w:tblLook w:val="04A0" w:firstRow="1" w:lastRow="0" w:firstColumn="1" w:lastColumn="0" w:noHBand="0" w:noVBand="1"/>
      </w:tblPr>
      <w:tblGrid>
        <w:gridCol w:w="2376"/>
        <w:gridCol w:w="1134"/>
        <w:gridCol w:w="1104"/>
        <w:gridCol w:w="1105"/>
        <w:gridCol w:w="1104"/>
        <w:gridCol w:w="1105"/>
        <w:gridCol w:w="1104"/>
        <w:gridCol w:w="1105"/>
      </w:tblGrid>
      <w:tr w:rsidR="007572C3" w:rsidRPr="001E2091" w14:paraId="4EAC7294" w14:textId="77777777" w:rsidTr="007572C3">
        <w:trPr>
          <w:trHeight w:val="278"/>
        </w:trPr>
        <w:tc>
          <w:tcPr>
            <w:tcW w:w="2376" w:type="dxa"/>
            <w:vMerge w:val="restart"/>
            <w:vAlign w:val="center"/>
          </w:tcPr>
          <w:p w14:paraId="24235147" w14:textId="77777777" w:rsidR="007572C3" w:rsidRPr="001E2091" w:rsidRDefault="00472DC4" w:rsidP="007572C3">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Наименование муниципальной котельной</w:t>
            </w:r>
          </w:p>
        </w:tc>
        <w:tc>
          <w:tcPr>
            <w:tcW w:w="7761" w:type="dxa"/>
            <w:gridSpan w:val="7"/>
          </w:tcPr>
          <w:p w14:paraId="79F1DCB1" w14:textId="77777777" w:rsidR="007572C3" w:rsidRPr="001E2091" w:rsidRDefault="0051358C" w:rsidP="0054192D">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Тепловая мощность</w:t>
            </w:r>
            <w:r w:rsidR="007572C3">
              <w:rPr>
                <w:rFonts w:ascii="Times New Roman" w:eastAsiaTheme="minorHAnsi" w:hAnsi="Times New Roman" w:cs="Times New Roman"/>
                <w:b/>
                <w:lang w:eastAsia="en-US"/>
              </w:rPr>
              <w:t xml:space="preserve"> </w:t>
            </w:r>
            <w:r w:rsidR="00472DC4">
              <w:rPr>
                <w:rFonts w:ascii="Times New Roman" w:eastAsiaTheme="minorHAnsi" w:hAnsi="Times New Roman" w:cs="Times New Roman"/>
                <w:b/>
                <w:lang w:eastAsia="en-US"/>
              </w:rPr>
              <w:t>нетто муниципальной котельной</w:t>
            </w:r>
            <w:r w:rsidR="007572C3">
              <w:rPr>
                <w:rFonts w:ascii="Times New Roman" w:eastAsiaTheme="minorHAnsi" w:hAnsi="Times New Roman" w:cs="Times New Roman"/>
                <w:b/>
                <w:lang w:eastAsia="en-US"/>
              </w:rPr>
              <w:t>, Гкал/час</w:t>
            </w:r>
          </w:p>
        </w:tc>
      </w:tr>
      <w:tr w:rsidR="007572C3" w:rsidRPr="001E2091" w14:paraId="6C708861" w14:textId="77777777" w:rsidTr="007572C3">
        <w:trPr>
          <w:trHeight w:val="277"/>
        </w:trPr>
        <w:tc>
          <w:tcPr>
            <w:tcW w:w="2376" w:type="dxa"/>
            <w:vMerge/>
            <w:vAlign w:val="center"/>
          </w:tcPr>
          <w:p w14:paraId="48B47068" w14:textId="77777777" w:rsidR="007572C3" w:rsidRPr="001E2091" w:rsidRDefault="007572C3" w:rsidP="007572C3">
            <w:pPr>
              <w:widowControl/>
              <w:tabs>
                <w:tab w:val="left" w:pos="993"/>
              </w:tabs>
              <w:ind w:firstLine="0"/>
              <w:jc w:val="center"/>
              <w:rPr>
                <w:rFonts w:ascii="Times New Roman" w:eastAsiaTheme="minorHAnsi" w:hAnsi="Times New Roman" w:cs="Times New Roman"/>
                <w:b/>
                <w:lang w:eastAsia="en-US"/>
              </w:rPr>
            </w:pPr>
          </w:p>
        </w:tc>
        <w:tc>
          <w:tcPr>
            <w:tcW w:w="1134" w:type="dxa"/>
          </w:tcPr>
          <w:p w14:paraId="4D491B0D" w14:textId="77777777" w:rsidR="007572C3" w:rsidRPr="001E2091" w:rsidRDefault="007572C3" w:rsidP="007572C3">
            <w:pPr>
              <w:widowControl/>
              <w:tabs>
                <w:tab w:val="left" w:pos="993"/>
              </w:tabs>
              <w:ind w:firstLine="0"/>
              <w:jc w:val="center"/>
              <w:rPr>
                <w:rFonts w:ascii="Times New Roman" w:eastAsiaTheme="minorHAnsi" w:hAnsi="Times New Roman" w:cs="Times New Roman"/>
                <w:b/>
                <w:lang w:eastAsia="en-US"/>
              </w:rPr>
            </w:pPr>
            <w:r w:rsidRPr="001E2091">
              <w:rPr>
                <w:rFonts w:ascii="Times New Roman" w:eastAsiaTheme="minorHAnsi" w:hAnsi="Times New Roman" w:cs="Times New Roman"/>
                <w:b/>
                <w:lang w:eastAsia="en-US"/>
              </w:rPr>
              <w:t>Существую</w:t>
            </w:r>
            <w:r w:rsidR="0051358C">
              <w:rPr>
                <w:rFonts w:ascii="Times New Roman" w:eastAsiaTheme="minorHAnsi" w:hAnsi="Times New Roman" w:cs="Times New Roman"/>
                <w:b/>
                <w:lang w:eastAsia="en-US"/>
              </w:rPr>
              <w:t>щая</w:t>
            </w:r>
          </w:p>
        </w:tc>
        <w:tc>
          <w:tcPr>
            <w:tcW w:w="6627" w:type="dxa"/>
            <w:gridSpan w:val="6"/>
            <w:vAlign w:val="center"/>
          </w:tcPr>
          <w:p w14:paraId="089F9053" w14:textId="77777777" w:rsidR="007572C3" w:rsidRPr="001E2091" w:rsidRDefault="0051358C" w:rsidP="007572C3">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Перспективная</w:t>
            </w:r>
          </w:p>
        </w:tc>
      </w:tr>
      <w:tr w:rsidR="00EC2FAF" w:rsidRPr="001E2091" w14:paraId="073D4EE8" w14:textId="77777777" w:rsidTr="00EC2FAF">
        <w:trPr>
          <w:trHeight w:val="277"/>
        </w:trPr>
        <w:tc>
          <w:tcPr>
            <w:tcW w:w="2376" w:type="dxa"/>
            <w:vMerge/>
            <w:vAlign w:val="center"/>
          </w:tcPr>
          <w:p w14:paraId="342CF557" w14:textId="77777777" w:rsidR="00EC2FAF" w:rsidRPr="001E2091" w:rsidRDefault="00EC2FAF" w:rsidP="007572C3">
            <w:pPr>
              <w:widowControl/>
              <w:tabs>
                <w:tab w:val="left" w:pos="993"/>
              </w:tabs>
              <w:ind w:firstLine="0"/>
              <w:jc w:val="center"/>
              <w:rPr>
                <w:rFonts w:ascii="Times New Roman" w:eastAsiaTheme="minorHAnsi" w:hAnsi="Times New Roman" w:cs="Times New Roman"/>
                <w:b/>
                <w:lang w:eastAsia="en-US"/>
              </w:rPr>
            </w:pPr>
          </w:p>
        </w:tc>
        <w:tc>
          <w:tcPr>
            <w:tcW w:w="1134" w:type="dxa"/>
            <w:vAlign w:val="center"/>
          </w:tcPr>
          <w:p w14:paraId="3BCCC713" w14:textId="77777777" w:rsidR="00EC2FAF" w:rsidRPr="00650C5B" w:rsidRDefault="00EC2FAF" w:rsidP="006F61B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F61B5">
              <w:rPr>
                <w:rFonts w:ascii="Times New Roman" w:eastAsiaTheme="minorHAnsi" w:hAnsi="Times New Roman" w:cs="Times New Roman"/>
                <w:b/>
                <w:lang w:eastAsia="en-US"/>
              </w:rPr>
              <w:t>2</w:t>
            </w:r>
            <w:r w:rsidRPr="00650C5B">
              <w:rPr>
                <w:rFonts w:ascii="Times New Roman" w:eastAsiaTheme="minorHAnsi" w:hAnsi="Times New Roman" w:cs="Times New Roman"/>
                <w:b/>
                <w:lang w:eastAsia="en-US"/>
              </w:rPr>
              <w:t xml:space="preserve"> год</w:t>
            </w:r>
          </w:p>
        </w:tc>
        <w:tc>
          <w:tcPr>
            <w:tcW w:w="1104" w:type="dxa"/>
            <w:vAlign w:val="center"/>
          </w:tcPr>
          <w:p w14:paraId="39FDEDC8" w14:textId="77777777" w:rsidR="00EC2FAF" w:rsidRPr="00650C5B" w:rsidRDefault="00EC2FAF" w:rsidP="006F61B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F61B5">
              <w:rPr>
                <w:rFonts w:ascii="Times New Roman" w:eastAsiaTheme="minorHAnsi" w:hAnsi="Times New Roman" w:cs="Times New Roman"/>
                <w:b/>
                <w:lang w:eastAsia="en-US"/>
              </w:rPr>
              <w:t>3</w:t>
            </w:r>
            <w:r w:rsidRPr="00650C5B">
              <w:rPr>
                <w:rFonts w:ascii="Times New Roman" w:eastAsiaTheme="minorHAnsi" w:hAnsi="Times New Roman" w:cs="Times New Roman"/>
                <w:b/>
                <w:lang w:eastAsia="en-US"/>
              </w:rPr>
              <w:t xml:space="preserve"> год</w:t>
            </w:r>
          </w:p>
        </w:tc>
        <w:tc>
          <w:tcPr>
            <w:tcW w:w="1105" w:type="dxa"/>
            <w:vAlign w:val="center"/>
          </w:tcPr>
          <w:p w14:paraId="5D97EF3D" w14:textId="77777777" w:rsidR="00EC2FAF" w:rsidRPr="00650C5B" w:rsidRDefault="00EC2FAF" w:rsidP="006F61B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F61B5">
              <w:rPr>
                <w:rFonts w:ascii="Times New Roman" w:eastAsiaTheme="minorHAnsi" w:hAnsi="Times New Roman" w:cs="Times New Roman"/>
                <w:b/>
                <w:lang w:eastAsia="en-US"/>
              </w:rPr>
              <w:t>4</w:t>
            </w:r>
            <w:r w:rsidRPr="00650C5B">
              <w:rPr>
                <w:rFonts w:ascii="Times New Roman" w:eastAsiaTheme="minorHAnsi" w:hAnsi="Times New Roman" w:cs="Times New Roman"/>
                <w:b/>
                <w:lang w:eastAsia="en-US"/>
              </w:rPr>
              <w:t xml:space="preserve"> год</w:t>
            </w:r>
          </w:p>
        </w:tc>
        <w:tc>
          <w:tcPr>
            <w:tcW w:w="1104" w:type="dxa"/>
            <w:vAlign w:val="center"/>
          </w:tcPr>
          <w:p w14:paraId="28C1F258" w14:textId="77777777" w:rsidR="00EC2FAF" w:rsidRPr="00650C5B" w:rsidRDefault="00EC2FAF" w:rsidP="006F61B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F61B5">
              <w:rPr>
                <w:rFonts w:ascii="Times New Roman" w:eastAsiaTheme="minorHAnsi" w:hAnsi="Times New Roman" w:cs="Times New Roman"/>
                <w:b/>
                <w:lang w:eastAsia="en-US"/>
              </w:rPr>
              <w:t>5</w:t>
            </w:r>
            <w:r w:rsidRPr="00650C5B">
              <w:rPr>
                <w:rFonts w:ascii="Times New Roman" w:eastAsiaTheme="minorHAnsi" w:hAnsi="Times New Roman" w:cs="Times New Roman"/>
                <w:b/>
                <w:lang w:eastAsia="en-US"/>
              </w:rPr>
              <w:t xml:space="preserve"> год</w:t>
            </w:r>
          </w:p>
        </w:tc>
        <w:tc>
          <w:tcPr>
            <w:tcW w:w="1105" w:type="dxa"/>
            <w:vAlign w:val="center"/>
          </w:tcPr>
          <w:p w14:paraId="337AE51F" w14:textId="77777777" w:rsidR="00EC2FAF" w:rsidRPr="00650C5B" w:rsidRDefault="00EC2FAF" w:rsidP="006F61B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F61B5">
              <w:rPr>
                <w:rFonts w:ascii="Times New Roman" w:eastAsiaTheme="minorHAnsi" w:hAnsi="Times New Roman" w:cs="Times New Roman"/>
                <w:b/>
                <w:lang w:eastAsia="en-US"/>
              </w:rPr>
              <w:t>6</w:t>
            </w:r>
            <w:r w:rsidRPr="00650C5B">
              <w:rPr>
                <w:rFonts w:ascii="Times New Roman" w:eastAsiaTheme="minorHAnsi" w:hAnsi="Times New Roman" w:cs="Times New Roman"/>
                <w:b/>
                <w:lang w:eastAsia="en-US"/>
              </w:rPr>
              <w:t xml:space="preserve"> год</w:t>
            </w:r>
          </w:p>
        </w:tc>
        <w:tc>
          <w:tcPr>
            <w:tcW w:w="1104" w:type="dxa"/>
            <w:vAlign w:val="center"/>
          </w:tcPr>
          <w:p w14:paraId="0CB4B739" w14:textId="77777777" w:rsidR="00EC2FAF" w:rsidRPr="00650C5B" w:rsidRDefault="00EC2FAF" w:rsidP="006F61B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F61B5">
              <w:rPr>
                <w:rFonts w:ascii="Times New Roman" w:eastAsiaTheme="minorHAnsi" w:hAnsi="Times New Roman" w:cs="Times New Roman"/>
                <w:b/>
                <w:lang w:eastAsia="en-US"/>
              </w:rPr>
              <w:t>7</w:t>
            </w:r>
            <w:r w:rsidRPr="00650C5B">
              <w:rPr>
                <w:rFonts w:ascii="Times New Roman" w:eastAsiaTheme="minorHAnsi" w:hAnsi="Times New Roman" w:cs="Times New Roman"/>
                <w:b/>
                <w:lang w:eastAsia="en-US"/>
              </w:rPr>
              <w:t xml:space="preserve"> год</w:t>
            </w:r>
          </w:p>
        </w:tc>
        <w:tc>
          <w:tcPr>
            <w:tcW w:w="1105" w:type="dxa"/>
            <w:vAlign w:val="center"/>
          </w:tcPr>
          <w:p w14:paraId="0BE5BAD6" w14:textId="77777777" w:rsidR="00EC2FAF" w:rsidRPr="00650C5B" w:rsidRDefault="00EC2FAF" w:rsidP="006F61B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F61B5">
              <w:rPr>
                <w:rFonts w:ascii="Times New Roman" w:eastAsiaTheme="minorHAnsi" w:hAnsi="Times New Roman" w:cs="Times New Roman"/>
                <w:b/>
                <w:lang w:eastAsia="en-US"/>
              </w:rPr>
              <w:t>8</w:t>
            </w:r>
            <w:r>
              <w:rPr>
                <w:rFonts w:ascii="Times New Roman" w:eastAsiaTheme="minorHAnsi" w:hAnsi="Times New Roman" w:cs="Times New Roman"/>
                <w:b/>
                <w:lang w:eastAsia="en-US"/>
              </w:rPr>
              <w:t>-203</w:t>
            </w:r>
            <w:r w:rsidR="006F61B5">
              <w:rPr>
                <w:rFonts w:ascii="Times New Roman" w:eastAsiaTheme="minorHAnsi" w:hAnsi="Times New Roman" w:cs="Times New Roman"/>
                <w:b/>
                <w:lang w:eastAsia="en-US"/>
              </w:rPr>
              <w:t>2</w:t>
            </w:r>
            <w:r w:rsidRPr="00650C5B">
              <w:rPr>
                <w:rFonts w:ascii="Times New Roman" w:eastAsiaTheme="minorHAnsi" w:hAnsi="Times New Roman" w:cs="Times New Roman"/>
                <w:b/>
                <w:lang w:eastAsia="en-US"/>
              </w:rPr>
              <w:t xml:space="preserve"> годы</w:t>
            </w:r>
          </w:p>
        </w:tc>
      </w:tr>
      <w:tr w:rsidR="00866283" w:rsidRPr="001E2091" w14:paraId="37F58240" w14:textId="77777777" w:rsidTr="00EC2FAF">
        <w:trPr>
          <w:trHeight w:val="277"/>
        </w:trPr>
        <w:tc>
          <w:tcPr>
            <w:tcW w:w="2376" w:type="dxa"/>
            <w:vAlign w:val="center"/>
          </w:tcPr>
          <w:p w14:paraId="5608BF5F" w14:textId="77777777" w:rsidR="00866283" w:rsidRPr="007D0539" w:rsidRDefault="00866283" w:rsidP="00C12F8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Котельная № 34 (поселок Таежный, улица Чапаева, дом 5, здание 2)</w:t>
            </w:r>
          </w:p>
        </w:tc>
        <w:tc>
          <w:tcPr>
            <w:tcW w:w="1134" w:type="dxa"/>
            <w:vAlign w:val="center"/>
          </w:tcPr>
          <w:p w14:paraId="28A275FB" w14:textId="77777777" w:rsidR="00866283" w:rsidRPr="00FF03C7" w:rsidRDefault="00866283" w:rsidP="00CD36F6">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34,852</w:t>
            </w:r>
          </w:p>
        </w:tc>
        <w:tc>
          <w:tcPr>
            <w:tcW w:w="1104" w:type="dxa"/>
            <w:vAlign w:val="center"/>
          </w:tcPr>
          <w:p w14:paraId="7B94E92F" w14:textId="77777777" w:rsidR="00866283" w:rsidRPr="00FF03C7" w:rsidRDefault="00866283" w:rsidP="00CD36F6">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34,852</w:t>
            </w:r>
          </w:p>
        </w:tc>
        <w:tc>
          <w:tcPr>
            <w:tcW w:w="1105" w:type="dxa"/>
            <w:vAlign w:val="center"/>
          </w:tcPr>
          <w:p w14:paraId="1AC2A976" w14:textId="77777777" w:rsidR="00866283" w:rsidRPr="00FF03C7" w:rsidRDefault="00866283" w:rsidP="00C67809">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34,852</w:t>
            </w:r>
          </w:p>
        </w:tc>
        <w:tc>
          <w:tcPr>
            <w:tcW w:w="1104" w:type="dxa"/>
            <w:vAlign w:val="center"/>
          </w:tcPr>
          <w:p w14:paraId="38EBD13C" w14:textId="77777777" w:rsidR="00866283" w:rsidRPr="00FF03C7" w:rsidRDefault="00866283" w:rsidP="00C67809">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34,852</w:t>
            </w:r>
          </w:p>
        </w:tc>
        <w:tc>
          <w:tcPr>
            <w:tcW w:w="1105" w:type="dxa"/>
            <w:vAlign w:val="center"/>
          </w:tcPr>
          <w:p w14:paraId="49C6BB92" w14:textId="77777777" w:rsidR="00866283" w:rsidRPr="00FF03C7" w:rsidRDefault="00866283" w:rsidP="00C67809">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34,852</w:t>
            </w:r>
          </w:p>
        </w:tc>
        <w:tc>
          <w:tcPr>
            <w:tcW w:w="1104" w:type="dxa"/>
            <w:vAlign w:val="center"/>
          </w:tcPr>
          <w:p w14:paraId="6816A288" w14:textId="77777777" w:rsidR="00866283" w:rsidRPr="00FF03C7" w:rsidRDefault="00866283" w:rsidP="00C67809">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34,852</w:t>
            </w:r>
          </w:p>
        </w:tc>
        <w:tc>
          <w:tcPr>
            <w:tcW w:w="1105" w:type="dxa"/>
            <w:vAlign w:val="center"/>
          </w:tcPr>
          <w:p w14:paraId="47663B15" w14:textId="77777777" w:rsidR="00866283" w:rsidRPr="00FF03C7" w:rsidRDefault="00866283" w:rsidP="00C67809">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34,852</w:t>
            </w:r>
          </w:p>
        </w:tc>
      </w:tr>
    </w:tbl>
    <w:p w14:paraId="6092A11F" w14:textId="77777777" w:rsidR="0051358C" w:rsidRDefault="0051358C" w:rsidP="0051358C">
      <w:pPr>
        <w:widowControl/>
        <w:autoSpaceDE/>
        <w:autoSpaceDN/>
        <w:adjustRightInd/>
        <w:spacing w:before="60"/>
        <w:ind w:firstLine="709"/>
        <w:rPr>
          <w:rFonts w:ascii="Times New Roman" w:hAnsi="Times New Roman" w:cs="Times New Roman"/>
        </w:rPr>
      </w:pPr>
      <w:r>
        <w:rPr>
          <w:rFonts w:ascii="Times New Roman" w:hAnsi="Times New Roman" w:cs="Times New Roman"/>
        </w:rPr>
        <w:t>Значения существующих и перспективных потерь</w:t>
      </w:r>
      <w:r w:rsidR="00523DC6">
        <w:rPr>
          <w:rFonts w:ascii="Times New Roman" w:hAnsi="Times New Roman" w:cs="Times New Roman"/>
        </w:rPr>
        <w:t xml:space="preserve"> тепловой энергии при ее передаче по тепловым сет</w:t>
      </w:r>
      <w:r w:rsidR="00543678">
        <w:rPr>
          <w:rFonts w:ascii="Times New Roman" w:hAnsi="Times New Roman" w:cs="Times New Roman"/>
        </w:rPr>
        <w:t>ям</w:t>
      </w:r>
      <w:r w:rsidR="00CD36F6">
        <w:rPr>
          <w:rFonts w:ascii="Times New Roman" w:hAnsi="Times New Roman" w:cs="Times New Roman"/>
        </w:rPr>
        <w:t xml:space="preserve"> </w:t>
      </w:r>
      <w:r w:rsidR="009467A7">
        <w:rPr>
          <w:rFonts w:ascii="Times New Roman" w:eastAsiaTheme="minorHAnsi" w:hAnsi="Times New Roman" w:cs="Times New Roman"/>
          <w:lang w:eastAsia="en-US"/>
        </w:rPr>
        <w:t>котельной № 34 (поселок Таежный, улица Чапаева, дом 5, здание 2)</w:t>
      </w:r>
      <w:r w:rsidR="009467A7">
        <w:rPr>
          <w:rFonts w:ascii="Times New Roman" w:hAnsi="Times New Roman" w:cs="Times New Roman"/>
        </w:rPr>
        <w:t xml:space="preserve"> </w:t>
      </w:r>
      <w:r w:rsidR="00E44541">
        <w:rPr>
          <w:rFonts w:ascii="Times New Roman" w:hAnsi="Times New Roman" w:cs="Times New Roman"/>
        </w:rPr>
        <w:t>представлены в Таблице 8</w:t>
      </w:r>
      <w:r>
        <w:rPr>
          <w:rFonts w:ascii="Times New Roman" w:hAnsi="Times New Roman" w:cs="Times New Roman"/>
        </w:rPr>
        <w:t>.</w:t>
      </w:r>
    </w:p>
    <w:p w14:paraId="743C143A" w14:textId="77777777" w:rsidR="0051358C" w:rsidRDefault="00E44541" w:rsidP="0051358C">
      <w:pPr>
        <w:widowControl/>
        <w:autoSpaceDE/>
        <w:autoSpaceDN/>
        <w:adjustRightInd/>
        <w:ind w:firstLine="0"/>
        <w:jc w:val="right"/>
        <w:rPr>
          <w:rFonts w:ascii="Times New Roman" w:hAnsi="Times New Roman" w:cs="Times New Roman"/>
        </w:rPr>
      </w:pPr>
      <w:r>
        <w:rPr>
          <w:rFonts w:ascii="Times New Roman" w:hAnsi="Times New Roman" w:cs="Times New Roman"/>
        </w:rPr>
        <w:t xml:space="preserve"> Таблица 8</w:t>
      </w:r>
    </w:p>
    <w:p w14:paraId="3FE0D979" w14:textId="77777777" w:rsidR="009467A7" w:rsidRDefault="009467A7" w:rsidP="0051358C">
      <w:pPr>
        <w:widowControl/>
        <w:autoSpaceDE/>
        <w:autoSpaceDN/>
        <w:adjustRightInd/>
        <w:ind w:firstLine="0"/>
        <w:jc w:val="center"/>
        <w:rPr>
          <w:rFonts w:ascii="Times New Roman" w:hAnsi="Times New Roman" w:cs="Times New Roman"/>
        </w:rPr>
      </w:pPr>
      <w:r>
        <w:rPr>
          <w:rFonts w:ascii="Times New Roman" w:hAnsi="Times New Roman" w:cs="Times New Roman"/>
        </w:rPr>
        <w:t xml:space="preserve">Значения существующих и перспективных потерь тепловой энергии при ее передаче </w:t>
      </w:r>
    </w:p>
    <w:p w14:paraId="3003E015" w14:textId="77777777" w:rsidR="0051358C" w:rsidRDefault="009467A7" w:rsidP="0051358C">
      <w:pPr>
        <w:widowControl/>
        <w:autoSpaceDE/>
        <w:autoSpaceDN/>
        <w:adjustRightInd/>
        <w:ind w:firstLine="0"/>
        <w:jc w:val="center"/>
        <w:rPr>
          <w:rFonts w:ascii="Times New Roman" w:eastAsiaTheme="minorHAnsi" w:hAnsi="Times New Roman" w:cs="Times New Roman"/>
          <w:lang w:eastAsia="en-US"/>
        </w:rPr>
      </w:pPr>
      <w:r>
        <w:rPr>
          <w:rFonts w:ascii="Times New Roman" w:hAnsi="Times New Roman" w:cs="Times New Roman"/>
        </w:rPr>
        <w:t xml:space="preserve">по тепловым сетям </w:t>
      </w:r>
      <w:r>
        <w:rPr>
          <w:rFonts w:ascii="Times New Roman" w:eastAsiaTheme="minorHAnsi" w:hAnsi="Times New Roman" w:cs="Times New Roman"/>
          <w:lang w:eastAsia="en-US"/>
        </w:rPr>
        <w:t>котельной № 34 (поселок Таежный, улица Чапаева, дом 5, здание 2)</w:t>
      </w:r>
    </w:p>
    <w:tbl>
      <w:tblPr>
        <w:tblStyle w:val="a7"/>
        <w:tblW w:w="0" w:type="auto"/>
        <w:tblLayout w:type="fixed"/>
        <w:tblLook w:val="04A0" w:firstRow="1" w:lastRow="0" w:firstColumn="1" w:lastColumn="0" w:noHBand="0" w:noVBand="1"/>
      </w:tblPr>
      <w:tblGrid>
        <w:gridCol w:w="2376"/>
        <w:gridCol w:w="1134"/>
        <w:gridCol w:w="946"/>
        <w:gridCol w:w="947"/>
        <w:gridCol w:w="947"/>
        <w:gridCol w:w="946"/>
        <w:gridCol w:w="947"/>
        <w:gridCol w:w="947"/>
        <w:gridCol w:w="947"/>
      </w:tblGrid>
      <w:tr w:rsidR="00B4555A" w:rsidRPr="00645E9D" w14:paraId="441F7885" w14:textId="77777777" w:rsidTr="00A46F47">
        <w:trPr>
          <w:trHeight w:val="278"/>
        </w:trPr>
        <w:tc>
          <w:tcPr>
            <w:tcW w:w="2376" w:type="dxa"/>
            <w:vMerge w:val="restart"/>
            <w:vAlign w:val="center"/>
          </w:tcPr>
          <w:p w14:paraId="1FB85967" w14:textId="77777777" w:rsidR="00B4555A" w:rsidRPr="00645E9D" w:rsidRDefault="00B4555A" w:rsidP="00A46F47">
            <w:pPr>
              <w:widowControl/>
              <w:tabs>
                <w:tab w:val="left" w:pos="993"/>
              </w:tabs>
              <w:ind w:firstLine="0"/>
              <w:jc w:val="center"/>
              <w:rPr>
                <w:rFonts w:ascii="Times New Roman" w:eastAsiaTheme="minorHAnsi" w:hAnsi="Times New Roman" w:cs="Times New Roman"/>
                <w:b/>
                <w:lang w:eastAsia="en-US"/>
              </w:rPr>
            </w:pPr>
            <w:r w:rsidRPr="00645E9D">
              <w:rPr>
                <w:rFonts w:ascii="Times New Roman" w:eastAsiaTheme="minorHAnsi" w:hAnsi="Times New Roman" w:cs="Times New Roman"/>
                <w:b/>
                <w:lang w:eastAsia="en-US"/>
              </w:rPr>
              <w:t>Наименование параметра</w:t>
            </w:r>
          </w:p>
        </w:tc>
        <w:tc>
          <w:tcPr>
            <w:tcW w:w="7761" w:type="dxa"/>
            <w:gridSpan w:val="8"/>
            <w:vAlign w:val="center"/>
          </w:tcPr>
          <w:p w14:paraId="7E4A7ABD" w14:textId="77777777" w:rsidR="00B4555A" w:rsidRDefault="00B4555A" w:rsidP="00A46F47">
            <w:pPr>
              <w:widowControl/>
              <w:autoSpaceDE/>
              <w:autoSpaceDN/>
              <w:adjustRightInd/>
              <w:ind w:firstLine="0"/>
              <w:jc w:val="center"/>
              <w:rPr>
                <w:rFonts w:ascii="Times New Roman" w:hAnsi="Times New Roman" w:cs="Times New Roman"/>
                <w:b/>
              </w:rPr>
            </w:pPr>
            <w:r w:rsidRPr="00645E9D">
              <w:rPr>
                <w:rFonts w:ascii="Times New Roman" w:hAnsi="Times New Roman" w:cs="Times New Roman"/>
                <w:b/>
              </w:rPr>
              <w:t>Потери тепловой энергии при ее перед</w:t>
            </w:r>
            <w:r>
              <w:rPr>
                <w:rFonts w:ascii="Times New Roman" w:hAnsi="Times New Roman" w:cs="Times New Roman"/>
                <w:b/>
              </w:rPr>
              <w:t xml:space="preserve">аче </w:t>
            </w:r>
          </w:p>
          <w:p w14:paraId="0A5398F4" w14:textId="77777777" w:rsidR="00B4555A" w:rsidRPr="00645E9D" w:rsidRDefault="00B4555A" w:rsidP="00A46F47">
            <w:pPr>
              <w:widowControl/>
              <w:autoSpaceDE/>
              <w:autoSpaceDN/>
              <w:adjustRightInd/>
              <w:ind w:firstLine="0"/>
              <w:jc w:val="center"/>
              <w:rPr>
                <w:rFonts w:ascii="Times New Roman" w:hAnsi="Times New Roman" w:cs="Times New Roman"/>
                <w:b/>
              </w:rPr>
            </w:pPr>
            <w:r>
              <w:rPr>
                <w:rFonts w:ascii="Times New Roman" w:hAnsi="Times New Roman" w:cs="Times New Roman"/>
                <w:b/>
              </w:rPr>
              <w:t>по тепловым сетям муниципальной котельной</w:t>
            </w:r>
            <w:r w:rsidRPr="00645E9D">
              <w:rPr>
                <w:rFonts w:ascii="Times New Roman" w:eastAsiaTheme="minorHAnsi" w:hAnsi="Times New Roman" w:cs="Times New Roman"/>
                <w:b/>
                <w:lang w:eastAsia="en-US"/>
              </w:rPr>
              <w:t>, Гкал/час</w:t>
            </w:r>
          </w:p>
        </w:tc>
      </w:tr>
      <w:tr w:rsidR="00B4555A" w:rsidRPr="00645E9D" w14:paraId="0D90537B" w14:textId="77777777" w:rsidTr="00A46F47">
        <w:trPr>
          <w:trHeight w:val="277"/>
        </w:trPr>
        <w:tc>
          <w:tcPr>
            <w:tcW w:w="2376" w:type="dxa"/>
            <w:vMerge/>
            <w:vAlign w:val="center"/>
          </w:tcPr>
          <w:p w14:paraId="065F62C8" w14:textId="77777777" w:rsidR="00B4555A" w:rsidRPr="00645E9D" w:rsidRDefault="00B4555A" w:rsidP="00A46F47">
            <w:pPr>
              <w:widowControl/>
              <w:tabs>
                <w:tab w:val="left" w:pos="993"/>
              </w:tabs>
              <w:ind w:firstLine="0"/>
              <w:jc w:val="center"/>
              <w:rPr>
                <w:rFonts w:ascii="Times New Roman" w:eastAsiaTheme="minorHAnsi" w:hAnsi="Times New Roman" w:cs="Times New Roman"/>
                <w:b/>
                <w:lang w:eastAsia="en-US"/>
              </w:rPr>
            </w:pPr>
          </w:p>
        </w:tc>
        <w:tc>
          <w:tcPr>
            <w:tcW w:w="1134" w:type="dxa"/>
          </w:tcPr>
          <w:p w14:paraId="145D4BAE" w14:textId="77777777" w:rsidR="00B4555A" w:rsidRPr="00645E9D" w:rsidRDefault="00B4555A" w:rsidP="00A46F47">
            <w:pPr>
              <w:widowControl/>
              <w:tabs>
                <w:tab w:val="left" w:pos="993"/>
              </w:tabs>
              <w:ind w:firstLine="0"/>
              <w:jc w:val="center"/>
              <w:rPr>
                <w:rFonts w:ascii="Times New Roman" w:eastAsiaTheme="minorHAnsi" w:hAnsi="Times New Roman" w:cs="Times New Roman"/>
                <w:b/>
                <w:lang w:eastAsia="en-US"/>
              </w:rPr>
            </w:pPr>
            <w:r w:rsidRPr="00645E9D">
              <w:rPr>
                <w:rFonts w:ascii="Times New Roman" w:eastAsiaTheme="minorHAnsi" w:hAnsi="Times New Roman" w:cs="Times New Roman"/>
                <w:b/>
                <w:lang w:eastAsia="en-US"/>
              </w:rPr>
              <w:t>Существующие</w:t>
            </w:r>
          </w:p>
        </w:tc>
        <w:tc>
          <w:tcPr>
            <w:tcW w:w="6627" w:type="dxa"/>
            <w:gridSpan w:val="7"/>
            <w:vAlign w:val="center"/>
          </w:tcPr>
          <w:p w14:paraId="5A2D0E74" w14:textId="77777777" w:rsidR="00B4555A" w:rsidRPr="00645E9D" w:rsidRDefault="00B4555A" w:rsidP="00A46F47">
            <w:pPr>
              <w:widowControl/>
              <w:tabs>
                <w:tab w:val="left" w:pos="993"/>
              </w:tabs>
              <w:ind w:firstLine="0"/>
              <w:jc w:val="center"/>
              <w:rPr>
                <w:rFonts w:ascii="Times New Roman" w:eastAsiaTheme="minorHAnsi" w:hAnsi="Times New Roman" w:cs="Times New Roman"/>
                <w:b/>
                <w:lang w:eastAsia="en-US"/>
              </w:rPr>
            </w:pPr>
            <w:r w:rsidRPr="00645E9D">
              <w:rPr>
                <w:rFonts w:ascii="Times New Roman" w:eastAsiaTheme="minorHAnsi" w:hAnsi="Times New Roman" w:cs="Times New Roman"/>
                <w:b/>
                <w:lang w:eastAsia="en-US"/>
              </w:rPr>
              <w:t>Перспективные</w:t>
            </w:r>
          </w:p>
        </w:tc>
      </w:tr>
      <w:tr w:rsidR="00B4555A" w:rsidRPr="00645E9D" w14:paraId="549FD721" w14:textId="77777777" w:rsidTr="00A46F47">
        <w:trPr>
          <w:trHeight w:val="277"/>
        </w:trPr>
        <w:tc>
          <w:tcPr>
            <w:tcW w:w="2376" w:type="dxa"/>
            <w:vMerge/>
            <w:vAlign w:val="center"/>
          </w:tcPr>
          <w:p w14:paraId="74DF5944" w14:textId="77777777" w:rsidR="00B4555A" w:rsidRPr="00645E9D" w:rsidRDefault="00B4555A" w:rsidP="00A46F47">
            <w:pPr>
              <w:widowControl/>
              <w:tabs>
                <w:tab w:val="left" w:pos="993"/>
              </w:tabs>
              <w:ind w:firstLine="0"/>
              <w:jc w:val="center"/>
              <w:rPr>
                <w:rFonts w:ascii="Times New Roman" w:eastAsiaTheme="minorHAnsi" w:hAnsi="Times New Roman" w:cs="Times New Roman"/>
                <w:b/>
                <w:lang w:eastAsia="en-US"/>
              </w:rPr>
            </w:pPr>
          </w:p>
        </w:tc>
        <w:tc>
          <w:tcPr>
            <w:tcW w:w="1134" w:type="dxa"/>
            <w:vAlign w:val="center"/>
          </w:tcPr>
          <w:p w14:paraId="37707FC3" w14:textId="77777777" w:rsidR="00B4555A" w:rsidRPr="00650C5B" w:rsidRDefault="00B4555A" w:rsidP="006F61B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F61B5">
              <w:rPr>
                <w:rFonts w:ascii="Times New Roman" w:eastAsiaTheme="minorHAnsi" w:hAnsi="Times New Roman" w:cs="Times New Roman"/>
                <w:b/>
                <w:lang w:eastAsia="en-US"/>
              </w:rPr>
              <w:t>2</w:t>
            </w:r>
            <w:r w:rsidRPr="00650C5B">
              <w:rPr>
                <w:rFonts w:ascii="Times New Roman" w:eastAsiaTheme="minorHAnsi" w:hAnsi="Times New Roman" w:cs="Times New Roman"/>
                <w:b/>
                <w:lang w:eastAsia="en-US"/>
              </w:rPr>
              <w:t xml:space="preserve"> год</w:t>
            </w:r>
          </w:p>
        </w:tc>
        <w:tc>
          <w:tcPr>
            <w:tcW w:w="946" w:type="dxa"/>
            <w:vAlign w:val="center"/>
          </w:tcPr>
          <w:p w14:paraId="71E231A1" w14:textId="77777777" w:rsidR="00B4555A" w:rsidRPr="00650C5B" w:rsidRDefault="00B4555A" w:rsidP="006F61B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F61B5">
              <w:rPr>
                <w:rFonts w:ascii="Times New Roman" w:eastAsiaTheme="minorHAnsi" w:hAnsi="Times New Roman" w:cs="Times New Roman"/>
                <w:b/>
                <w:lang w:eastAsia="en-US"/>
              </w:rPr>
              <w:t>3</w:t>
            </w:r>
            <w:r w:rsidRPr="00650C5B">
              <w:rPr>
                <w:rFonts w:ascii="Times New Roman" w:eastAsiaTheme="minorHAnsi" w:hAnsi="Times New Roman" w:cs="Times New Roman"/>
                <w:b/>
                <w:lang w:eastAsia="en-US"/>
              </w:rPr>
              <w:t xml:space="preserve"> год</w:t>
            </w:r>
          </w:p>
        </w:tc>
        <w:tc>
          <w:tcPr>
            <w:tcW w:w="947" w:type="dxa"/>
            <w:vAlign w:val="center"/>
          </w:tcPr>
          <w:p w14:paraId="0D96ECDF" w14:textId="77777777" w:rsidR="00B4555A" w:rsidRPr="00650C5B" w:rsidRDefault="00B4555A" w:rsidP="006F61B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F61B5">
              <w:rPr>
                <w:rFonts w:ascii="Times New Roman" w:eastAsiaTheme="minorHAnsi" w:hAnsi="Times New Roman" w:cs="Times New Roman"/>
                <w:b/>
                <w:lang w:eastAsia="en-US"/>
              </w:rPr>
              <w:t>4</w:t>
            </w:r>
            <w:r w:rsidRPr="00650C5B">
              <w:rPr>
                <w:rFonts w:ascii="Times New Roman" w:eastAsiaTheme="minorHAnsi" w:hAnsi="Times New Roman" w:cs="Times New Roman"/>
                <w:b/>
                <w:lang w:eastAsia="en-US"/>
              </w:rPr>
              <w:t xml:space="preserve"> год</w:t>
            </w:r>
          </w:p>
        </w:tc>
        <w:tc>
          <w:tcPr>
            <w:tcW w:w="947" w:type="dxa"/>
            <w:vAlign w:val="center"/>
          </w:tcPr>
          <w:p w14:paraId="7209D264" w14:textId="77777777" w:rsidR="00B4555A" w:rsidRPr="00650C5B" w:rsidRDefault="00B4555A" w:rsidP="006F61B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F61B5">
              <w:rPr>
                <w:rFonts w:ascii="Times New Roman" w:eastAsiaTheme="minorHAnsi" w:hAnsi="Times New Roman" w:cs="Times New Roman"/>
                <w:b/>
                <w:lang w:eastAsia="en-US"/>
              </w:rPr>
              <w:t>5</w:t>
            </w:r>
            <w:r w:rsidRPr="00650C5B">
              <w:rPr>
                <w:rFonts w:ascii="Times New Roman" w:eastAsiaTheme="minorHAnsi" w:hAnsi="Times New Roman" w:cs="Times New Roman"/>
                <w:b/>
                <w:lang w:eastAsia="en-US"/>
              </w:rPr>
              <w:t xml:space="preserve"> год</w:t>
            </w:r>
          </w:p>
        </w:tc>
        <w:tc>
          <w:tcPr>
            <w:tcW w:w="946" w:type="dxa"/>
            <w:vAlign w:val="center"/>
          </w:tcPr>
          <w:p w14:paraId="7DD94D0C" w14:textId="77777777" w:rsidR="00B4555A" w:rsidRPr="00650C5B" w:rsidRDefault="00B4555A" w:rsidP="006F61B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F61B5">
              <w:rPr>
                <w:rFonts w:ascii="Times New Roman" w:eastAsiaTheme="minorHAnsi" w:hAnsi="Times New Roman" w:cs="Times New Roman"/>
                <w:b/>
                <w:lang w:eastAsia="en-US"/>
              </w:rPr>
              <w:t>6</w:t>
            </w:r>
            <w:r w:rsidRPr="00650C5B">
              <w:rPr>
                <w:rFonts w:ascii="Times New Roman" w:eastAsiaTheme="minorHAnsi" w:hAnsi="Times New Roman" w:cs="Times New Roman"/>
                <w:b/>
                <w:lang w:eastAsia="en-US"/>
              </w:rPr>
              <w:t xml:space="preserve"> год</w:t>
            </w:r>
          </w:p>
        </w:tc>
        <w:tc>
          <w:tcPr>
            <w:tcW w:w="947" w:type="dxa"/>
            <w:vAlign w:val="center"/>
          </w:tcPr>
          <w:p w14:paraId="146DB5FB" w14:textId="77777777" w:rsidR="00B4555A" w:rsidRPr="00650C5B" w:rsidRDefault="00B4555A" w:rsidP="006F61B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F61B5">
              <w:rPr>
                <w:rFonts w:ascii="Times New Roman" w:eastAsiaTheme="minorHAnsi" w:hAnsi="Times New Roman" w:cs="Times New Roman"/>
                <w:b/>
                <w:lang w:eastAsia="en-US"/>
              </w:rPr>
              <w:t>7</w:t>
            </w:r>
            <w:r w:rsidRPr="00650C5B">
              <w:rPr>
                <w:rFonts w:ascii="Times New Roman" w:eastAsiaTheme="minorHAnsi" w:hAnsi="Times New Roman" w:cs="Times New Roman"/>
                <w:b/>
                <w:lang w:eastAsia="en-US"/>
              </w:rPr>
              <w:t xml:space="preserve"> год</w:t>
            </w:r>
          </w:p>
        </w:tc>
        <w:tc>
          <w:tcPr>
            <w:tcW w:w="947" w:type="dxa"/>
            <w:vAlign w:val="center"/>
          </w:tcPr>
          <w:p w14:paraId="4FEB11F5" w14:textId="77777777" w:rsidR="00B4555A" w:rsidRPr="00650C5B" w:rsidRDefault="00B4555A" w:rsidP="006F61B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F61B5">
              <w:rPr>
                <w:rFonts w:ascii="Times New Roman" w:eastAsiaTheme="minorHAnsi" w:hAnsi="Times New Roman" w:cs="Times New Roman"/>
                <w:b/>
                <w:lang w:eastAsia="en-US"/>
              </w:rPr>
              <w:t>8</w:t>
            </w:r>
            <w:r>
              <w:rPr>
                <w:rFonts w:ascii="Times New Roman" w:eastAsiaTheme="minorHAnsi" w:hAnsi="Times New Roman" w:cs="Times New Roman"/>
                <w:b/>
                <w:lang w:eastAsia="en-US"/>
              </w:rPr>
              <w:t>-203</w:t>
            </w:r>
            <w:r w:rsidR="006F61B5">
              <w:rPr>
                <w:rFonts w:ascii="Times New Roman" w:eastAsiaTheme="minorHAnsi" w:hAnsi="Times New Roman" w:cs="Times New Roman"/>
                <w:b/>
                <w:lang w:eastAsia="en-US"/>
              </w:rPr>
              <w:t>2</w:t>
            </w:r>
            <w:r w:rsidRPr="00650C5B">
              <w:rPr>
                <w:rFonts w:ascii="Times New Roman" w:eastAsiaTheme="minorHAnsi" w:hAnsi="Times New Roman" w:cs="Times New Roman"/>
                <w:b/>
                <w:lang w:eastAsia="en-US"/>
              </w:rPr>
              <w:t xml:space="preserve"> годы</w:t>
            </w:r>
          </w:p>
        </w:tc>
        <w:tc>
          <w:tcPr>
            <w:tcW w:w="947" w:type="dxa"/>
            <w:vAlign w:val="center"/>
          </w:tcPr>
          <w:p w14:paraId="081CD18E" w14:textId="77777777" w:rsidR="00B4555A" w:rsidRPr="00650C5B" w:rsidRDefault="00B4555A" w:rsidP="00A46F47">
            <w:pPr>
              <w:widowControl/>
              <w:tabs>
                <w:tab w:val="left" w:pos="993"/>
              </w:tabs>
              <w:ind w:firstLine="0"/>
              <w:jc w:val="center"/>
              <w:rPr>
                <w:rFonts w:ascii="Times New Roman" w:eastAsiaTheme="minorHAnsi" w:hAnsi="Times New Roman" w:cs="Times New Roman"/>
                <w:b/>
                <w:lang w:eastAsia="en-US"/>
              </w:rPr>
            </w:pPr>
          </w:p>
        </w:tc>
      </w:tr>
      <w:tr w:rsidR="00B4555A" w:rsidRPr="00645E9D" w14:paraId="6F7C1625" w14:textId="77777777" w:rsidTr="00A46F47">
        <w:trPr>
          <w:trHeight w:val="277"/>
        </w:trPr>
        <w:tc>
          <w:tcPr>
            <w:tcW w:w="10137" w:type="dxa"/>
            <w:gridSpan w:val="9"/>
            <w:vAlign w:val="center"/>
          </w:tcPr>
          <w:p w14:paraId="130CDCB7" w14:textId="77777777" w:rsidR="00B4555A" w:rsidRPr="00CD36F6" w:rsidRDefault="009467A7" w:rsidP="00EF43E9">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Котельная № 34 (поселок Таежный, улица Чапаева, дом 5, здание 2)</w:t>
            </w:r>
          </w:p>
        </w:tc>
      </w:tr>
      <w:tr w:rsidR="00866283" w:rsidRPr="00645E9D" w14:paraId="7F83C3E1" w14:textId="77777777" w:rsidTr="001E2696">
        <w:trPr>
          <w:trHeight w:val="277"/>
        </w:trPr>
        <w:tc>
          <w:tcPr>
            <w:tcW w:w="2376" w:type="dxa"/>
            <w:vAlign w:val="center"/>
          </w:tcPr>
          <w:p w14:paraId="066A7617" w14:textId="77777777" w:rsidR="00866283" w:rsidRPr="00645E9D" w:rsidRDefault="00866283" w:rsidP="00A46F47">
            <w:pPr>
              <w:widowControl/>
              <w:ind w:firstLine="0"/>
              <w:jc w:val="center"/>
              <w:rPr>
                <w:rFonts w:ascii="Times New Roman" w:eastAsiaTheme="minorHAnsi" w:hAnsi="Times New Roman" w:cs="Times New Roman"/>
                <w:lang w:eastAsia="en-US"/>
              </w:rPr>
            </w:pPr>
            <w:r w:rsidRPr="00645E9D">
              <w:rPr>
                <w:rFonts w:ascii="Times New Roman" w:eastAsiaTheme="minorHAnsi" w:hAnsi="Times New Roman" w:cs="Times New Roman"/>
                <w:lang w:eastAsia="en-US"/>
              </w:rPr>
              <w:t>Потери тепловой</w:t>
            </w:r>
          </w:p>
          <w:p w14:paraId="3D411285" w14:textId="77777777" w:rsidR="00866283" w:rsidRPr="00645E9D" w:rsidRDefault="00866283" w:rsidP="00A46F47">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lastRenderedPageBreak/>
              <w:t xml:space="preserve">энергии при её передаче по тепловым </w:t>
            </w:r>
            <w:r w:rsidRPr="00645E9D">
              <w:rPr>
                <w:rFonts w:ascii="Times New Roman" w:eastAsiaTheme="minorHAnsi" w:hAnsi="Times New Roman" w:cs="Times New Roman"/>
                <w:lang w:eastAsia="en-US"/>
              </w:rPr>
              <w:t>сетям</w:t>
            </w:r>
          </w:p>
        </w:tc>
        <w:tc>
          <w:tcPr>
            <w:tcW w:w="1134" w:type="dxa"/>
            <w:vAlign w:val="center"/>
          </w:tcPr>
          <w:p w14:paraId="04703AB5" w14:textId="77777777" w:rsidR="00866283" w:rsidRPr="00645E9D" w:rsidRDefault="00866283" w:rsidP="00A46F47">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lastRenderedPageBreak/>
              <w:t>0,84</w:t>
            </w:r>
          </w:p>
        </w:tc>
        <w:tc>
          <w:tcPr>
            <w:tcW w:w="946" w:type="dxa"/>
            <w:vAlign w:val="center"/>
          </w:tcPr>
          <w:p w14:paraId="6088E2AE" w14:textId="77777777" w:rsidR="00866283" w:rsidRPr="00645E9D" w:rsidRDefault="00866283" w:rsidP="00C12F8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0,84</w:t>
            </w:r>
          </w:p>
        </w:tc>
        <w:tc>
          <w:tcPr>
            <w:tcW w:w="947" w:type="dxa"/>
            <w:vAlign w:val="center"/>
          </w:tcPr>
          <w:p w14:paraId="7E6D1E80" w14:textId="77777777" w:rsidR="00866283" w:rsidRPr="00645E9D" w:rsidRDefault="00866283" w:rsidP="00C67809">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0,84</w:t>
            </w:r>
          </w:p>
        </w:tc>
        <w:tc>
          <w:tcPr>
            <w:tcW w:w="947" w:type="dxa"/>
            <w:vAlign w:val="center"/>
          </w:tcPr>
          <w:p w14:paraId="3B3806EB" w14:textId="77777777" w:rsidR="00866283" w:rsidRPr="00645E9D" w:rsidRDefault="00866283" w:rsidP="00C67809">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0,84</w:t>
            </w:r>
          </w:p>
        </w:tc>
        <w:tc>
          <w:tcPr>
            <w:tcW w:w="946" w:type="dxa"/>
            <w:vAlign w:val="center"/>
          </w:tcPr>
          <w:p w14:paraId="6F6E26EE" w14:textId="77777777" w:rsidR="00866283" w:rsidRPr="00645E9D" w:rsidRDefault="00866283" w:rsidP="00C67809">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0,84</w:t>
            </w:r>
          </w:p>
        </w:tc>
        <w:tc>
          <w:tcPr>
            <w:tcW w:w="947" w:type="dxa"/>
            <w:vAlign w:val="center"/>
          </w:tcPr>
          <w:p w14:paraId="6FD87630" w14:textId="77777777" w:rsidR="00866283" w:rsidRPr="00645E9D" w:rsidRDefault="00866283" w:rsidP="00C67809">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0,84</w:t>
            </w:r>
          </w:p>
        </w:tc>
        <w:tc>
          <w:tcPr>
            <w:tcW w:w="947" w:type="dxa"/>
            <w:vAlign w:val="center"/>
          </w:tcPr>
          <w:p w14:paraId="5E3B07D9" w14:textId="77777777" w:rsidR="00866283" w:rsidRPr="00645E9D" w:rsidRDefault="00866283" w:rsidP="00C67809">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0,84</w:t>
            </w:r>
          </w:p>
        </w:tc>
        <w:tc>
          <w:tcPr>
            <w:tcW w:w="947" w:type="dxa"/>
            <w:vAlign w:val="center"/>
          </w:tcPr>
          <w:p w14:paraId="19A8E5C7" w14:textId="77777777" w:rsidR="00866283" w:rsidRPr="00645E9D" w:rsidRDefault="00866283" w:rsidP="00C67809">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0,84</w:t>
            </w:r>
          </w:p>
        </w:tc>
      </w:tr>
    </w:tbl>
    <w:p w14:paraId="7CFE7E9A" w14:textId="77777777" w:rsidR="00332EB1" w:rsidRDefault="00523DC6" w:rsidP="00EF258E">
      <w:pPr>
        <w:widowControl/>
        <w:autoSpaceDE/>
        <w:autoSpaceDN/>
        <w:adjustRightInd/>
        <w:spacing w:before="60"/>
        <w:ind w:firstLine="709"/>
        <w:rPr>
          <w:rFonts w:ascii="Times New Roman" w:hAnsi="Times New Roman" w:cs="Times New Roman"/>
        </w:rPr>
      </w:pPr>
      <w:r w:rsidRPr="00706B33">
        <w:rPr>
          <w:rFonts w:ascii="Times New Roman" w:hAnsi="Times New Roman" w:cs="Times New Roman"/>
        </w:rPr>
        <w:lastRenderedPageBreak/>
        <w:t>Затраты существующей тепловой мощности на хозяйственные нужды теплоснабжающей организации в от</w:t>
      </w:r>
      <w:r w:rsidR="00D213BC" w:rsidRPr="00706B33">
        <w:rPr>
          <w:rFonts w:ascii="Times New Roman" w:hAnsi="Times New Roman" w:cs="Times New Roman"/>
        </w:rPr>
        <w:t xml:space="preserve">ношении тепловых сетей </w:t>
      </w:r>
      <w:r w:rsidR="00417DEC">
        <w:rPr>
          <w:rFonts w:ascii="Times New Roman" w:eastAsiaTheme="minorHAnsi" w:hAnsi="Times New Roman" w:cs="Times New Roman"/>
          <w:lang w:eastAsia="en-US"/>
        </w:rPr>
        <w:t>котельной № 34 (поселок Таежный, улица Чапаева, дом 5, здание 2)</w:t>
      </w:r>
      <w:r w:rsidRPr="00706B33">
        <w:rPr>
          <w:rFonts w:ascii="Times New Roman" w:hAnsi="Times New Roman" w:cs="Times New Roman"/>
        </w:rPr>
        <w:t xml:space="preserve"> по состоянию на отчетный</w:t>
      </w:r>
      <w:r w:rsidR="00535253">
        <w:rPr>
          <w:rFonts w:ascii="Times New Roman" w:hAnsi="Times New Roman" w:cs="Times New Roman"/>
        </w:rPr>
        <w:t xml:space="preserve"> (базовый) 202</w:t>
      </w:r>
      <w:r w:rsidR="006F61B5">
        <w:rPr>
          <w:rFonts w:ascii="Times New Roman" w:hAnsi="Times New Roman" w:cs="Times New Roman"/>
        </w:rPr>
        <w:t>2</w:t>
      </w:r>
      <w:r w:rsidRPr="00706B33">
        <w:rPr>
          <w:rFonts w:ascii="Times New Roman" w:hAnsi="Times New Roman" w:cs="Times New Roman"/>
        </w:rPr>
        <w:t xml:space="preserve"> год отсутствуют. Затраты тепловой мощности на хозяйственные нужды теплоснабжающей организации в от</w:t>
      </w:r>
      <w:r w:rsidR="00D213BC" w:rsidRPr="00706B33">
        <w:rPr>
          <w:rFonts w:ascii="Times New Roman" w:hAnsi="Times New Roman" w:cs="Times New Roman"/>
        </w:rPr>
        <w:t xml:space="preserve">ношении тепловых сетей </w:t>
      </w:r>
      <w:r w:rsidR="00417DEC">
        <w:rPr>
          <w:rFonts w:ascii="Times New Roman" w:hAnsi="Times New Roman" w:cs="Times New Roman"/>
          <w:shd w:val="clear" w:color="auto" w:fill="FFFFFF"/>
        </w:rPr>
        <w:t>муниципальной</w:t>
      </w:r>
      <w:r w:rsidR="004E55CD">
        <w:rPr>
          <w:rFonts w:ascii="Times New Roman" w:hAnsi="Times New Roman" w:cs="Times New Roman"/>
          <w:shd w:val="clear" w:color="auto" w:fill="FFFFFF"/>
        </w:rPr>
        <w:t xml:space="preserve"> котельн</w:t>
      </w:r>
      <w:r w:rsidR="00417DEC">
        <w:rPr>
          <w:rFonts w:ascii="Times New Roman" w:hAnsi="Times New Roman" w:cs="Times New Roman"/>
          <w:shd w:val="clear" w:color="auto" w:fill="FFFFFF"/>
        </w:rPr>
        <w:t>ой</w:t>
      </w:r>
      <w:r w:rsidR="00535253">
        <w:rPr>
          <w:rFonts w:ascii="Times New Roman" w:hAnsi="Times New Roman" w:cs="Times New Roman"/>
          <w:shd w:val="clear" w:color="auto" w:fill="FFFFFF"/>
        </w:rPr>
        <w:t xml:space="preserve"> </w:t>
      </w:r>
      <w:r w:rsidR="00417DEC">
        <w:rPr>
          <w:rFonts w:ascii="Times New Roman" w:hAnsi="Times New Roman" w:cs="Times New Roman"/>
        </w:rPr>
        <w:t>на перспективу до 203</w:t>
      </w:r>
      <w:r w:rsidR="006F61B5">
        <w:rPr>
          <w:rFonts w:ascii="Times New Roman" w:hAnsi="Times New Roman" w:cs="Times New Roman"/>
        </w:rPr>
        <w:t>2</w:t>
      </w:r>
      <w:r w:rsidRPr="00706B33">
        <w:rPr>
          <w:rFonts w:ascii="Times New Roman" w:hAnsi="Times New Roman" w:cs="Times New Roman"/>
        </w:rPr>
        <w:t xml:space="preserve"> года не прогнозируются.</w:t>
      </w:r>
    </w:p>
    <w:p w14:paraId="4A4BE17E" w14:textId="77777777" w:rsidR="00332EB1" w:rsidRDefault="00332EB1" w:rsidP="00332EB1">
      <w:pPr>
        <w:widowControl/>
        <w:ind w:firstLine="709"/>
        <w:rPr>
          <w:rFonts w:ascii="Times New Roman" w:hAnsi="Times New Roman" w:cs="Times New Roman"/>
        </w:rPr>
      </w:pPr>
      <w:r>
        <w:rPr>
          <w:rFonts w:ascii="Times New Roman" w:hAnsi="Times New Roman" w:cs="Times New Roman"/>
        </w:rPr>
        <w:t>В соответствии с Федеральным законом</w:t>
      </w:r>
      <w:r w:rsidRPr="00332EB1">
        <w:rPr>
          <w:rFonts w:ascii="Times New Roman" w:hAnsi="Times New Roman" w:cs="Times New Roman"/>
        </w:rPr>
        <w:t xml:space="preserve"> от </w:t>
      </w:r>
      <w:r>
        <w:rPr>
          <w:rFonts w:ascii="Times New Roman" w:hAnsi="Times New Roman" w:cs="Times New Roman"/>
        </w:rPr>
        <w:t>«</w:t>
      </w:r>
      <w:r w:rsidRPr="00332EB1">
        <w:rPr>
          <w:rFonts w:ascii="Times New Roman" w:hAnsi="Times New Roman" w:cs="Times New Roman"/>
        </w:rPr>
        <w:t>27</w:t>
      </w:r>
      <w:r>
        <w:rPr>
          <w:rFonts w:ascii="Times New Roman" w:hAnsi="Times New Roman" w:cs="Times New Roman"/>
        </w:rPr>
        <w:t xml:space="preserve">» июля </w:t>
      </w:r>
      <w:r w:rsidRPr="00332EB1">
        <w:rPr>
          <w:rFonts w:ascii="Times New Roman" w:hAnsi="Times New Roman" w:cs="Times New Roman"/>
        </w:rPr>
        <w:t>2010</w:t>
      </w:r>
      <w:r>
        <w:rPr>
          <w:rFonts w:ascii="Times New Roman" w:hAnsi="Times New Roman" w:cs="Times New Roman"/>
        </w:rPr>
        <w:t xml:space="preserve"> года</w:t>
      </w:r>
      <w:r w:rsidRPr="00332EB1">
        <w:rPr>
          <w:rFonts w:ascii="Times New Roman" w:hAnsi="Times New Roman" w:cs="Times New Roman"/>
        </w:rPr>
        <w:t xml:space="preserve"> № 190-ФЗ «О теплоснабжении», резервная</w:t>
      </w:r>
      <w:r>
        <w:rPr>
          <w:rFonts w:ascii="Times New Roman" w:hAnsi="Times New Roman" w:cs="Times New Roman"/>
        </w:rPr>
        <w:t xml:space="preserve"> тепловая мощность -</w:t>
      </w:r>
      <w:r w:rsidRPr="00332EB1">
        <w:rPr>
          <w:rFonts w:ascii="Times New Roman" w:hAnsi="Times New Roman" w:cs="Times New Roman"/>
        </w:rPr>
        <w:t xml:space="preserve"> тепловая мощность источников тепловой э</w:t>
      </w:r>
      <w:r>
        <w:rPr>
          <w:rFonts w:ascii="Times New Roman" w:hAnsi="Times New Roman" w:cs="Times New Roman"/>
        </w:rPr>
        <w:t>нергии и тепловых сетей, необхо</w:t>
      </w:r>
      <w:r w:rsidRPr="00332EB1">
        <w:rPr>
          <w:rFonts w:ascii="Times New Roman" w:hAnsi="Times New Roman" w:cs="Times New Roman"/>
        </w:rPr>
        <w:t>димая для обеспечения тепловой нагрузки теплопотребляющих установок, входящих в систему</w:t>
      </w:r>
      <w:r>
        <w:rPr>
          <w:rFonts w:ascii="Times New Roman" w:hAnsi="Times New Roman" w:cs="Times New Roman"/>
        </w:rPr>
        <w:t xml:space="preserve"> </w:t>
      </w:r>
      <w:r w:rsidRPr="00332EB1">
        <w:rPr>
          <w:rFonts w:ascii="Times New Roman" w:hAnsi="Times New Roman" w:cs="Times New Roman"/>
        </w:rPr>
        <w:t>теплоснабжения, но не потребляющих тепловой энергии, теплоносителя.</w:t>
      </w:r>
    </w:p>
    <w:p w14:paraId="5C1668E0" w14:textId="77777777" w:rsidR="00332EB1" w:rsidRDefault="00332EB1" w:rsidP="00332EB1">
      <w:pPr>
        <w:widowControl/>
        <w:ind w:firstLine="709"/>
        <w:rPr>
          <w:rFonts w:ascii="Times New Roman" w:hAnsi="Times New Roman" w:cs="Times New Roman"/>
        </w:rPr>
      </w:pPr>
      <w:r>
        <w:rPr>
          <w:rFonts w:ascii="Times New Roman" w:hAnsi="Times New Roman" w:cs="Times New Roman"/>
        </w:rPr>
        <w:t>З</w:t>
      </w:r>
      <w:r w:rsidRPr="00332EB1">
        <w:rPr>
          <w:rFonts w:ascii="Times New Roman" w:hAnsi="Times New Roman" w:cs="Times New Roman"/>
        </w:rPr>
        <w:t xml:space="preserve">начения существующей и перспективной резервной тепловой мощности </w:t>
      </w:r>
      <w:r w:rsidR="00417DEC">
        <w:rPr>
          <w:rFonts w:ascii="Times New Roman" w:eastAsiaTheme="minorHAnsi" w:hAnsi="Times New Roman" w:cs="Times New Roman"/>
          <w:lang w:eastAsia="en-US"/>
        </w:rPr>
        <w:t>котельной № 34 (поселок Таежный, улица Чапаева, дом 5, здание 2)</w:t>
      </w:r>
      <w:r w:rsidRPr="00332EB1">
        <w:rPr>
          <w:rFonts w:ascii="Times New Roman" w:hAnsi="Times New Roman" w:cs="Times New Roman"/>
        </w:rPr>
        <w:t>, в том числе источников тепловой энергии, принадлежащих потребителям, и источников тепловой энергии теплоснабжающих организаций, с выделением значений аварийного резерва и резерва по договорам на поддержание резервной тепловой мощности</w:t>
      </w:r>
      <w:r w:rsidR="00E234A2">
        <w:rPr>
          <w:rFonts w:ascii="Times New Roman" w:hAnsi="Times New Roman" w:cs="Times New Roman"/>
        </w:rPr>
        <w:t xml:space="preserve"> представлены в Таблице 9</w:t>
      </w:r>
      <w:r>
        <w:rPr>
          <w:rFonts w:ascii="Times New Roman" w:hAnsi="Times New Roman" w:cs="Times New Roman"/>
        </w:rPr>
        <w:t>.</w:t>
      </w:r>
    </w:p>
    <w:p w14:paraId="62C24BDD" w14:textId="77777777" w:rsidR="00332EB1" w:rsidRDefault="00E234A2" w:rsidP="00332EB1">
      <w:pPr>
        <w:widowControl/>
        <w:ind w:firstLine="0"/>
        <w:jc w:val="right"/>
        <w:rPr>
          <w:rFonts w:ascii="Times New Roman" w:hAnsi="Times New Roman" w:cs="Times New Roman"/>
        </w:rPr>
      </w:pPr>
      <w:r>
        <w:rPr>
          <w:rFonts w:ascii="Times New Roman" w:hAnsi="Times New Roman" w:cs="Times New Roman"/>
        </w:rPr>
        <w:t>Таблица 9</w:t>
      </w:r>
    </w:p>
    <w:p w14:paraId="52E54C1A" w14:textId="77777777" w:rsidR="00417DEC" w:rsidRDefault="00417DEC" w:rsidP="00332EB1">
      <w:pPr>
        <w:widowControl/>
        <w:ind w:firstLine="0"/>
        <w:jc w:val="center"/>
        <w:rPr>
          <w:rFonts w:ascii="Times New Roman" w:hAnsi="Times New Roman" w:cs="Times New Roman"/>
        </w:rPr>
      </w:pPr>
      <w:r>
        <w:rPr>
          <w:rFonts w:ascii="Times New Roman" w:hAnsi="Times New Roman" w:cs="Times New Roman"/>
        </w:rPr>
        <w:t>З</w:t>
      </w:r>
      <w:r w:rsidRPr="00332EB1">
        <w:rPr>
          <w:rFonts w:ascii="Times New Roman" w:hAnsi="Times New Roman" w:cs="Times New Roman"/>
        </w:rPr>
        <w:t xml:space="preserve">начения существующей и перспективной резервной тепловой мощности </w:t>
      </w:r>
    </w:p>
    <w:p w14:paraId="41A57416" w14:textId="77777777" w:rsidR="00332EB1" w:rsidRDefault="00417DEC" w:rsidP="00332EB1">
      <w:pPr>
        <w:widowControl/>
        <w:ind w:firstLine="0"/>
        <w:jc w:val="center"/>
        <w:rPr>
          <w:rFonts w:ascii="Times New Roman" w:hAnsi="Times New Roman" w:cs="Times New Roman"/>
        </w:rPr>
      </w:pPr>
      <w:r>
        <w:rPr>
          <w:rFonts w:ascii="Times New Roman" w:eastAsiaTheme="minorHAnsi" w:hAnsi="Times New Roman" w:cs="Times New Roman"/>
          <w:lang w:eastAsia="en-US"/>
        </w:rPr>
        <w:t>котельной № 34 (поселок Таежный, улица Чапаева, дом 5, здание 2)</w:t>
      </w:r>
    </w:p>
    <w:tbl>
      <w:tblPr>
        <w:tblStyle w:val="a7"/>
        <w:tblW w:w="0" w:type="auto"/>
        <w:tblLayout w:type="fixed"/>
        <w:tblLook w:val="04A0" w:firstRow="1" w:lastRow="0" w:firstColumn="1" w:lastColumn="0" w:noHBand="0" w:noVBand="1"/>
      </w:tblPr>
      <w:tblGrid>
        <w:gridCol w:w="2376"/>
        <w:gridCol w:w="1134"/>
        <w:gridCol w:w="1104"/>
        <w:gridCol w:w="1105"/>
        <w:gridCol w:w="1104"/>
        <w:gridCol w:w="1105"/>
        <w:gridCol w:w="1104"/>
        <w:gridCol w:w="1105"/>
      </w:tblGrid>
      <w:tr w:rsidR="00332EB1" w:rsidRPr="001E2091" w14:paraId="3A8FBF24" w14:textId="77777777" w:rsidTr="00490223">
        <w:trPr>
          <w:trHeight w:val="278"/>
        </w:trPr>
        <w:tc>
          <w:tcPr>
            <w:tcW w:w="2376" w:type="dxa"/>
            <w:vMerge w:val="restart"/>
            <w:vAlign w:val="center"/>
          </w:tcPr>
          <w:p w14:paraId="03634663" w14:textId="77777777" w:rsidR="00332EB1" w:rsidRPr="001E2091" w:rsidRDefault="009E0B79" w:rsidP="00490223">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Наименование муниципальной котельной</w:t>
            </w:r>
          </w:p>
        </w:tc>
        <w:tc>
          <w:tcPr>
            <w:tcW w:w="7761" w:type="dxa"/>
            <w:gridSpan w:val="7"/>
          </w:tcPr>
          <w:p w14:paraId="12900801" w14:textId="77777777" w:rsidR="00332EB1" w:rsidRPr="001E2091" w:rsidRDefault="00332EB1" w:rsidP="00024BE3">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 xml:space="preserve">Резервная тепловая мощность </w:t>
            </w:r>
            <w:r w:rsidR="009E0B79">
              <w:rPr>
                <w:rFonts w:ascii="Times New Roman" w:eastAsiaTheme="minorHAnsi" w:hAnsi="Times New Roman" w:cs="Times New Roman"/>
                <w:b/>
                <w:lang w:eastAsia="en-US"/>
              </w:rPr>
              <w:t>муниципальной котельной</w:t>
            </w:r>
            <w:r>
              <w:rPr>
                <w:rFonts w:ascii="Times New Roman" w:eastAsiaTheme="minorHAnsi" w:hAnsi="Times New Roman" w:cs="Times New Roman"/>
                <w:b/>
                <w:lang w:eastAsia="en-US"/>
              </w:rPr>
              <w:t>, Гкал/час</w:t>
            </w:r>
          </w:p>
        </w:tc>
      </w:tr>
      <w:tr w:rsidR="00332EB1" w:rsidRPr="001E2091" w14:paraId="2670C6F1" w14:textId="77777777" w:rsidTr="00490223">
        <w:trPr>
          <w:trHeight w:val="277"/>
        </w:trPr>
        <w:tc>
          <w:tcPr>
            <w:tcW w:w="2376" w:type="dxa"/>
            <w:vMerge/>
            <w:vAlign w:val="center"/>
          </w:tcPr>
          <w:p w14:paraId="37A4AB6F" w14:textId="77777777" w:rsidR="00332EB1" w:rsidRPr="001E2091" w:rsidRDefault="00332EB1" w:rsidP="00490223">
            <w:pPr>
              <w:widowControl/>
              <w:tabs>
                <w:tab w:val="left" w:pos="993"/>
              </w:tabs>
              <w:ind w:firstLine="0"/>
              <w:jc w:val="center"/>
              <w:rPr>
                <w:rFonts w:ascii="Times New Roman" w:eastAsiaTheme="minorHAnsi" w:hAnsi="Times New Roman" w:cs="Times New Roman"/>
                <w:b/>
                <w:lang w:eastAsia="en-US"/>
              </w:rPr>
            </w:pPr>
          </w:p>
        </w:tc>
        <w:tc>
          <w:tcPr>
            <w:tcW w:w="1134" w:type="dxa"/>
          </w:tcPr>
          <w:p w14:paraId="4351959E" w14:textId="77777777" w:rsidR="00332EB1" w:rsidRPr="001E2091" w:rsidRDefault="00332EB1" w:rsidP="00490223">
            <w:pPr>
              <w:widowControl/>
              <w:tabs>
                <w:tab w:val="left" w:pos="993"/>
              </w:tabs>
              <w:ind w:firstLine="0"/>
              <w:jc w:val="center"/>
              <w:rPr>
                <w:rFonts w:ascii="Times New Roman" w:eastAsiaTheme="minorHAnsi" w:hAnsi="Times New Roman" w:cs="Times New Roman"/>
                <w:b/>
                <w:lang w:eastAsia="en-US"/>
              </w:rPr>
            </w:pPr>
            <w:r w:rsidRPr="001E2091">
              <w:rPr>
                <w:rFonts w:ascii="Times New Roman" w:eastAsiaTheme="minorHAnsi" w:hAnsi="Times New Roman" w:cs="Times New Roman"/>
                <w:b/>
                <w:lang w:eastAsia="en-US"/>
              </w:rPr>
              <w:t>Существую</w:t>
            </w:r>
            <w:r>
              <w:rPr>
                <w:rFonts w:ascii="Times New Roman" w:eastAsiaTheme="minorHAnsi" w:hAnsi="Times New Roman" w:cs="Times New Roman"/>
                <w:b/>
                <w:lang w:eastAsia="en-US"/>
              </w:rPr>
              <w:t>щая</w:t>
            </w:r>
          </w:p>
        </w:tc>
        <w:tc>
          <w:tcPr>
            <w:tcW w:w="6627" w:type="dxa"/>
            <w:gridSpan w:val="6"/>
            <w:vAlign w:val="center"/>
          </w:tcPr>
          <w:p w14:paraId="2BE5B580" w14:textId="77777777" w:rsidR="00332EB1" w:rsidRPr="001E2091" w:rsidRDefault="00332EB1" w:rsidP="00490223">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Перспективная</w:t>
            </w:r>
          </w:p>
        </w:tc>
      </w:tr>
      <w:tr w:rsidR="00804508" w:rsidRPr="001E2091" w14:paraId="763FBCF1" w14:textId="77777777" w:rsidTr="00804508">
        <w:trPr>
          <w:trHeight w:val="277"/>
        </w:trPr>
        <w:tc>
          <w:tcPr>
            <w:tcW w:w="2376" w:type="dxa"/>
            <w:vMerge/>
            <w:vAlign w:val="center"/>
          </w:tcPr>
          <w:p w14:paraId="4F8CE46A" w14:textId="77777777" w:rsidR="00804508" w:rsidRPr="001E2091" w:rsidRDefault="00804508" w:rsidP="00C520EF">
            <w:pPr>
              <w:widowControl/>
              <w:tabs>
                <w:tab w:val="left" w:pos="993"/>
              </w:tabs>
              <w:ind w:firstLine="0"/>
              <w:jc w:val="center"/>
              <w:rPr>
                <w:rFonts w:ascii="Times New Roman" w:eastAsiaTheme="minorHAnsi" w:hAnsi="Times New Roman" w:cs="Times New Roman"/>
                <w:b/>
                <w:lang w:eastAsia="en-US"/>
              </w:rPr>
            </w:pPr>
          </w:p>
        </w:tc>
        <w:tc>
          <w:tcPr>
            <w:tcW w:w="1134" w:type="dxa"/>
            <w:vAlign w:val="center"/>
          </w:tcPr>
          <w:p w14:paraId="6B23A0AE" w14:textId="77777777" w:rsidR="00804508" w:rsidRPr="00650C5B" w:rsidRDefault="00804508" w:rsidP="006F61B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F61B5">
              <w:rPr>
                <w:rFonts w:ascii="Times New Roman" w:eastAsiaTheme="minorHAnsi" w:hAnsi="Times New Roman" w:cs="Times New Roman"/>
                <w:b/>
                <w:lang w:eastAsia="en-US"/>
              </w:rPr>
              <w:t>2</w:t>
            </w:r>
            <w:r w:rsidRPr="00650C5B">
              <w:rPr>
                <w:rFonts w:ascii="Times New Roman" w:eastAsiaTheme="minorHAnsi" w:hAnsi="Times New Roman" w:cs="Times New Roman"/>
                <w:b/>
                <w:lang w:eastAsia="en-US"/>
              </w:rPr>
              <w:t xml:space="preserve"> год</w:t>
            </w:r>
          </w:p>
        </w:tc>
        <w:tc>
          <w:tcPr>
            <w:tcW w:w="1104" w:type="dxa"/>
            <w:vAlign w:val="center"/>
          </w:tcPr>
          <w:p w14:paraId="50D81BCF" w14:textId="77777777" w:rsidR="00804508" w:rsidRPr="00650C5B" w:rsidRDefault="00804508" w:rsidP="006F61B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F61B5">
              <w:rPr>
                <w:rFonts w:ascii="Times New Roman" w:eastAsiaTheme="minorHAnsi" w:hAnsi="Times New Roman" w:cs="Times New Roman"/>
                <w:b/>
                <w:lang w:eastAsia="en-US"/>
              </w:rPr>
              <w:t>3</w:t>
            </w:r>
            <w:r w:rsidRPr="00650C5B">
              <w:rPr>
                <w:rFonts w:ascii="Times New Roman" w:eastAsiaTheme="minorHAnsi" w:hAnsi="Times New Roman" w:cs="Times New Roman"/>
                <w:b/>
                <w:lang w:eastAsia="en-US"/>
              </w:rPr>
              <w:t xml:space="preserve"> год</w:t>
            </w:r>
          </w:p>
        </w:tc>
        <w:tc>
          <w:tcPr>
            <w:tcW w:w="1105" w:type="dxa"/>
            <w:vAlign w:val="center"/>
          </w:tcPr>
          <w:p w14:paraId="0DAFC3EC" w14:textId="77777777" w:rsidR="00804508" w:rsidRPr="00650C5B" w:rsidRDefault="00804508" w:rsidP="006F61B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F61B5">
              <w:rPr>
                <w:rFonts w:ascii="Times New Roman" w:eastAsiaTheme="minorHAnsi" w:hAnsi="Times New Roman" w:cs="Times New Roman"/>
                <w:b/>
                <w:lang w:eastAsia="en-US"/>
              </w:rPr>
              <w:t>4</w:t>
            </w:r>
            <w:r w:rsidRPr="00650C5B">
              <w:rPr>
                <w:rFonts w:ascii="Times New Roman" w:eastAsiaTheme="minorHAnsi" w:hAnsi="Times New Roman" w:cs="Times New Roman"/>
                <w:b/>
                <w:lang w:eastAsia="en-US"/>
              </w:rPr>
              <w:t xml:space="preserve"> год</w:t>
            </w:r>
          </w:p>
        </w:tc>
        <w:tc>
          <w:tcPr>
            <w:tcW w:w="1104" w:type="dxa"/>
            <w:vAlign w:val="center"/>
          </w:tcPr>
          <w:p w14:paraId="2AFBE18B" w14:textId="77777777" w:rsidR="00804508" w:rsidRPr="00650C5B" w:rsidRDefault="00804508" w:rsidP="006F61B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F61B5">
              <w:rPr>
                <w:rFonts w:ascii="Times New Roman" w:eastAsiaTheme="minorHAnsi" w:hAnsi="Times New Roman" w:cs="Times New Roman"/>
                <w:b/>
                <w:lang w:eastAsia="en-US"/>
              </w:rPr>
              <w:t>5</w:t>
            </w:r>
            <w:r w:rsidRPr="00650C5B">
              <w:rPr>
                <w:rFonts w:ascii="Times New Roman" w:eastAsiaTheme="minorHAnsi" w:hAnsi="Times New Roman" w:cs="Times New Roman"/>
                <w:b/>
                <w:lang w:eastAsia="en-US"/>
              </w:rPr>
              <w:t xml:space="preserve"> год</w:t>
            </w:r>
          </w:p>
        </w:tc>
        <w:tc>
          <w:tcPr>
            <w:tcW w:w="1105" w:type="dxa"/>
            <w:vAlign w:val="center"/>
          </w:tcPr>
          <w:p w14:paraId="1C085CCD" w14:textId="77777777" w:rsidR="00804508" w:rsidRPr="00650C5B" w:rsidRDefault="00804508" w:rsidP="006F61B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F61B5">
              <w:rPr>
                <w:rFonts w:ascii="Times New Roman" w:eastAsiaTheme="minorHAnsi" w:hAnsi="Times New Roman" w:cs="Times New Roman"/>
                <w:b/>
                <w:lang w:eastAsia="en-US"/>
              </w:rPr>
              <w:t>6</w:t>
            </w:r>
            <w:r w:rsidRPr="00650C5B">
              <w:rPr>
                <w:rFonts w:ascii="Times New Roman" w:eastAsiaTheme="minorHAnsi" w:hAnsi="Times New Roman" w:cs="Times New Roman"/>
                <w:b/>
                <w:lang w:eastAsia="en-US"/>
              </w:rPr>
              <w:t xml:space="preserve"> год</w:t>
            </w:r>
          </w:p>
        </w:tc>
        <w:tc>
          <w:tcPr>
            <w:tcW w:w="1104" w:type="dxa"/>
            <w:vAlign w:val="center"/>
          </w:tcPr>
          <w:p w14:paraId="07DCED02" w14:textId="77777777" w:rsidR="00804508" w:rsidRPr="00650C5B" w:rsidRDefault="00804508" w:rsidP="006F61B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F61B5">
              <w:rPr>
                <w:rFonts w:ascii="Times New Roman" w:eastAsiaTheme="minorHAnsi" w:hAnsi="Times New Roman" w:cs="Times New Roman"/>
                <w:b/>
                <w:lang w:eastAsia="en-US"/>
              </w:rPr>
              <w:t>7</w:t>
            </w:r>
            <w:r w:rsidRPr="00650C5B">
              <w:rPr>
                <w:rFonts w:ascii="Times New Roman" w:eastAsiaTheme="minorHAnsi" w:hAnsi="Times New Roman" w:cs="Times New Roman"/>
                <w:b/>
                <w:lang w:eastAsia="en-US"/>
              </w:rPr>
              <w:t xml:space="preserve"> год</w:t>
            </w:r>
          </w:p>
        </w:tc>
        <w:tc>
          <w:tcPr>
            <w:tcW w:w="1105" w:type="dxa"/>
            <w:vAlign w:val="center"/>
          </w:tcPr>
          <w:p w14:paraId="417D129C" w14:textId="77777777" w:rsidR="00804508" w:rsidRPr="00650C5B" w:rsidRDefault="00804508" w:rsidP="006F61B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F61B5">
              <w:rPr>
                <w:rFonts w:ascii="Times New Roman" w:eastAsiaTheme="minorHAnsi" w:hAnsi="Times New Roman" w:cs="Times New Roman"/>
                <w:b/>
                <w:lang w:eastAsia="en-US"/>
              </w:rPr>
              <w:t>8</w:t>
            </w:r>
            <w:r>
              <w:rPr>
                <w:rFonts w:ascii="Times New Roman" w:eastAsiaTheme="minorHAnsi" w:hAnsi="Times New Roman" w:cs="Times New Roman"/>
                <w:b/>
                <w:lang w:eastAsia="en-US"/>
              </w:rPr>
              <w:t>-203</w:t>
            </w:r>
            <w:r w:rsidR="006F61B5">
              <w:rPr>
                <w:rFonts w:ascii="Times New Roman" w:eastAsiaTheme="minorHAnsi" w:hAnsi="Times New Roman" w:cs="Times New Roman"/>
                <w:b/>
                <w:lang w:eastAsia="en-US"/>
              </w:rPr>
              <w:t>2</w:t>
            </w:r>
            <w:r w:rsidRPr="00650C5B">
              <w:rPr>
                <w:rFonts w:ascii="Times New Roman" w:eastAsiaTheme="minorHAnsi" w:hAnsi="Times New Roman" w:cs="Times New Roman"/>
                <w:b/>
                <w:lang w:eastAsia="en-US"/>
              </w:rPr>
              <w:t xml:space="preserve"> годы</w:t>
            </w:r>
          </w:p>
        </w:tc>
      </w:tr>
      <w:tr w:rsidR="00866283" w:rsidRPr="001E2091" w14:paraId="5A715B4F" w14:textId="77777777" w:rsidTr="00804508">
        <w:trPr>
          <w:trHeight w:val="277"/>
        </w:trPr>
        <w:tc>
          <w:tcPr>
            <w:tcW w:w="2376" w:type="dxa"/>
            <w:vAlign w:val="center"/>
          </w:tcPr>
          <w:p w14:paraId="06405454" w14:textId="77777777" w:rsidR="00866283" w:rsidRPr="007D0539" w:rsidRDefault="00866283" w:rsidP="00C12F8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Котельная № 34 (поселок Таежный, улица Чапаева, дом 5, здание 2)</w:t>
            </w:r>
          </w:p>
        </w:tc>
        <w:tc>
          <w:tcPr>
            <w:tcW w:w="1134" w:type="dxa"/>
            <w:vAlign w:val="center"/>
          </w:tcPr>
          <w:p w14:paraId="6CEFC7D8" w14:textId="77777777" w:rsidR="00866283" w:rsidRPr="00E234A2" w:rsidRDefault="00866283" w:rsidP="009C0E21">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17,53</w:t>
            </w:r>
          </w:p>
        </w:tc>
        <w:tc>
          <w:tcPr>
            <w:tcW w:w="1104" w:type="dxa"/>
            <w:vAlign w:val="center"/>
          </w:tcPr>
          <w:p w14:paraId="45D2A58D" w14:textId="77777777" w:rsidR="00866283" w:rsidRPr="00E234A2" w:rsidRDefault="00866283" w:rsidP="00C12F8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17,53</w:t>
            </w:r>
          </w:p>
        </w:tc>
        <w:tc>
          <w:tcPr>
            <w:tcW w:w="1105" w:type="dxa"/>
            <w:vAlign w:val="center"/>
          </w:tcPr>
          <w:p w14:paraId="3D25E445" w14:textId="77777777" w:rsidR="00866283" w:rsidRPr="00E234A2" w:rsidRDefault="00866283" w:rsidP="00C67809">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17,53</w:t>
            </w:r>
          </w:p>
        </w:tc>
        <w:tc>
          <w:tcPr>
            <w:tcW w:w="1104" w:type="dxa"/>
            <w:vAlign w:val="center"/>
          </w:tcPr>
          <w:p w14:paraId="71B300EE" w14:textId="77777777" w:rsidR="00866283" w:rsidRPr="00E234A2" w:rsidRDefault="00866283" w:rsidP="00C67809">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17,53</w:t>
            </w:r>
          </w:p>
        </w:tc>
        <w:tc>
          <w:tcPr>
            <w:tcW w:w="1105" w:type="dxa"/>
            <w:vAlign w:val="center"/>
          </w:tcPr>
          <w:p w14:paraId="7B37B0CE" w14:textId="77777777" w:rsidR="00866283" w:rsidRPr="00E234A2" w:rsidRDefault="00866283" w:rsidP="00C67809">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17,53</w:t>
            </w:r>
          </w:p>
        </w:tc>
        <w:tc>
          <w:tcPr>
            <w:tcW w:w="1104" w:type="dxa"/>
            <w:vAlign w:val="center"/>
          </w:tcPr>
          <w:p w14:paraId="2286C2E7" w14:textId="77777777" w:rsidR="00866283" w:rsidRPr="00E234A2" w:rsidRDefault="00866283" w:rsidP="00C67809">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17,53</w:t>
            </w:r>
          </w:p>
        </w:tc>
        <w:tc>
          <w:tcPr>
            <w:tcW w:w="1105" w:type="dxa"/>
            <w:vAlign w:val="center"/>
          </w:tcPr>
          <w:p w14:paraId="26EFD955" w14:textId="77777777" w:rsidR="00866283" w:rsidRPr="00E234A2" w:rsidRDefault="00866283" w:rsidP="00C67809">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17,53</w:t>
            </w:r>
          </w:p>
        </w:tc>
      </w:tr>
    </w:tbl>
    <w:p w14:paraId="49C8BFD6" w14:textId="77777777" w:rsidR="00332EB1" w:rsidRDefault="00332EB1" w:rsidP="0014712C">
      <w:pPr>
        <w:widowControl/>
        <w:spacing w:before="60"/>
        <w:ind w:firstLine="709"/>
        <w:rPr>
          <w:rFonts w:ascii="Times New Roman" w:hAnsi="Times New Roman" w:cs="Times New Roman"/>
        </w:rPr>
      </w:pPr>
      <w:r>
        <w:rPr>
          <w:rFonts w:ascii="Times New Roman" w:hAnsi="Times New Roman" w:cs="Times New Roman"/>
        </w:rPr>
        <w:t>З</w:t>
      </w:r>
      <w:r w:rsidRPr="00332EB1">
        <w:rPr>
          <w:rFonts w:ascii="Times New Roman" w:hAnsi="Times New Roman" w:cs="Times New Roman"/>
        </w:rPr>
        <w:t>начения существующей и перспективной тепловой нагрузки потребителей</w:t>
      </w:r>
      <w:r w:rsidR="0014712C">
        <w:rPr>
          <w:rFonts w:ascii="Times New Roman" w:hAnsi="Times New Roman" w:cs="Times New Roman"/>
        </w:rPr>
        <w:t xml:space="preserve"> </w:t>
      </w:r>
      <w:r w:rsidR="00804508">
        <w:rPr>
          <w:rFonts w:ascii="Times New Roman" w:eastAsiaTheme="minorHAnsi" w:hAnsi="Times New Roman" w:cs="Times New Roman"/>
          <w:lang w:eastAsia="en-US"/>
        </w:rPr>
        <w:t>котельной № 34 (поселок Таежный, улица Чапаева, дом 5, здание 2)</w:t>
      </w:r>
      <w:r w:rsidRPr="00332EB1">
        <w:rPr>
          <w:rFonts w:ascii="Times New Roman" w:hAnsi="Times New Roman" w:cs="Times New Roman"/>
        </w:rPr>
        <w:t>, устанавливаемые с учетом расчетной тепловой нагрузки</w:t>
      </w:r>
      <w:r w:rsidR="00E234A2">
        <w:rPr>
          <w:rFonts w:ascii="Times New Roman" w:hAnsi="Times New Roman" w:cs="Times New Roman"/>
        </w:rPr>
        <w:t>, представлены в Таблице 10</w:t>
      </w:r>
      <w:r>
        <w:rPr>
          <w:rFonts w:ascii="Times New Roman" w:hAnsi="Times New Roman" w:cs="Times New Roman"/>
        </w:rPr>
        <w:t>.</w:t>
      </w:r>
    </w:p>
    <w:p w14:paraId="3574624A" w14:textId="77777777" w:rsidR="00332EB1" w:rsidRDefault="00E234A2" w:rsidP="00332EB1">
      <w:pPr>
        <w:widowControl/>
        <w:ind w:firstLine="0"/>
        <w:jc w:val="right"/>
        <w:rPr>
          <w:rFonts w:ascii="Times New Roman" w:hAnsi="Times New Roman" w:cs="Times New Roman"/>
        </w:rPr>
      </w:pPr>
      <w:r>
        <w:rPr>
          <w:rFonts w:ascii="Times New Roman" w:hAnsi="Times New Roman" w:cs="Times New Roman"/>
        </w:rPr>
        <w:t>Таблица 10</w:t>
      </w:r>
    </w:p>
    <w:p w14:paraId="4CEB79CA" w14:textId="77777777" w:rsidR="00804508" w:rsidRDefault="00804508" w:rsidP="006410BD">
      <w:pPr>
        <w:widowControl/>
        <w:ind w:firstLine="0"/>
        <w:jc w:val="center"/>
        <w:rPr>
          <w:rFonts w:ascii="Times New Roman" w:hAnsi="Times New Roman" w:cs="Times New Roman"/>
        </w:rPr>
      </w:pPr>
      <w:r>
        <w:rPr>
          <w:rFonts w:ascii="Times New Roman" w:hAnsi="Times New Roman" w:cs="Times New Roman"/>
        </w:rPr>
        <w:t>З</w:t>
      </w:r>
      <w:r w:rsidRPr="00332EB1">
        <w:rPr>
          <w:rFonts w:ascii="Times New Roman" w:hAnsi="Times New Roman" w:cs="Times New Roman"/>
        </w:rPr>
        <w:t>начения существующей и перспективной тепловой нагрузки потребителей</w:t>
      </w:r>
      <w:r>
        <w:rPr>
          <w:rFonts w:ascii="Times New Roman" w:hAnsi="Times New Roman" w:cs="Times New Roman"/>
        </w:rPr>
        <w:t xml:space="preserve"> </w:t>
      </w:r>
    </w:p>
    <w:p w14:paraId="00AC0A1C" w14:textId="77777777" w:rsidR="00804508" w:rsidRDefault="00804508" w:rsidP="006410BD">
      <w:pPr>
        <w:widowControl/>
        <w:ind w:firstLine="0"/>
        <w:jc w:val="center"/>
        <w:rPr>
          <w:rFonts w:ascii="Times New Roman" w:hAnsi="Times New Roman" w:cs="Times New Roman"/>
        </w:rPr>
      </w:pPr>
      <w:r>
        <w:rPr>
          <w:rFonts w:ascii="Times New Roman" w:eastAsiaTheme="minorHAnsi" w:hAnsi="Times New Roman" w:cs="Times New Roman"/>
          <w:lang w:eastAsia="en-US"/>
        </w:rPr>
        <w:t>котельной № 34 (поселок Таежный, улица Чапаева, дом 5, здание 2)</w:t>
      </w:r>
      <w:r w:rsidRPr="00332EB1">
        <w:rPr>
          <w:rFonts w:ascii="Times New Roman" w:hAnsi="Times New Roman" w:cs="Times New Roman"/>
        </w:rPr>
        <w:t xml:space="preserve">, </w:t>
      </w:r>
    </w:p>
    <w:p w14:paraId="630C91D6" w14:textId="77777777" w:rsidR="00332EB1" w:rsidRDefault="00804508" w:rsidP="006410BD">
      <w:pPr>
        <w:widowControl/>
        <w:ind w:firstLine="0"/>
        <w:jc w:val="center"/>
        <w:rPr>
          <w:rFonts w:ascii="Times New Roman" w:hAnsi="Times New Roman" w:cs="Times New Roman"/>
        </w:rPr>
      </w:pPr>
      <w:r w:rsidRPr="00332EB1">
        <w:rPr>
          <w:rFonts w:ascii="Times New Roman" w:hAnsi="Times New Roman" w:cs="Times New Roman"/>
        </w:rPr>
        <w:t>устанавливаемые с учетом расчетной тепловой нагрузки</w:t>
      </w:r>
    </w:p>
    <w:tbl>
      <w:tblPr>
        <w:tblStyle w:val="a7"/>
        <w:tblW w:w="0" w:type="auto"/>
        <w:tblLayout w:type="fixed"/>
        <w:tblLook w:val="04A0" w:firstRow="1" w:lastRow="0" w:firstColumn="1" w:lastColumn="0" w:noHBand="0" w:noVBand="1"/>
      </w:tblPr>
      <w:tblGrid>
        <w:gridCol w:w="2376"/>
        <w:gridCol w:w="1134"/>
        <w:gridCol w:w="1104"/>
        <w:gridCol w:w="1105"/>
        <w:gridCol w:w="1104"/>
        <w:gridCol w:w="1105"/>
        <w:gridCol w:w="1104"/>
        <w:gridCol w:w="1105"/>
      </w:tblGrid>
      <w:tr w:rsidR="00332EB1" w:rsidRPr="001E2091" w14:paraId="4D704A6B" w14:textId="77777777" w:rsidTr="00490223">
        <w:trPr>
          <w:trHeight w:val="278"/>
        </w:trPr>
        <w:tc>
          <w:tcPr>
            <w:tcW w:w="2376" w:type="dxa"/>
            <w:vMerge w:val="restart"/>
            <w:vAlign w:val="center"/>
          </w:tcPr>
          <w:p w14:paraId="7443AB63" w14:textId="77777777" w:rsidR="00332EB1" w:rsidRPr="001E2091" w:rsidRDefault="006410BD" w:rsidP="00490223">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Наименование муниципальной котельной</w:t>
            </w:r>
          </w:p>
        </w:tc>
        <w:tc>
          <w:tcPr>
            <w:tcW w:w="7761" w:type="dxa"/>
            <w:gridSpan w:val="7"/>
          </w:tcPr>
          <w:p w14:paraId="6312E8CD" w14:textId="77777777" w:rsidR="00804508" w:rsidRDefault="00332EB1" w:rsidP="00804508">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 xml:space="preserve">Тепловая нагрузка потребителей </w:t>
            </w:r>
          </w:p>
          <w:p w14:paraId="6779F9C8" w14:textId="77777777" w:rsidR="00332EB1" w:rsidRPr="001E2091" w:rsidRDefault="006410BD" w:rsidP="00804508">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муниципальной котельной</w:t>
            </w:r>
            <w:r w:rsidR="00332EB1">
              <w:rPr>
                <w:rFonts w:ascii="Times New Roman" w:eastAsiaTheme="minorHAnsi" w:hAnsi="Times New Roman" w:cs="Times New Roman"/>
                <w:b/>
                <w:lang w:eastAsia="en-US"/>
              </w:rPr>
              <w:t>, Гкал/час</w:t>
            </w:r>
          </w:p>
        </w:tc>
      </w:tr>
      <w:tr w:rsidR="00332EB1" w:rsidRPr="001E2091" w14:paraId="1FA395C6" w14:textId="77777777" w:rsidTr="00490223">
        <w:trPr>
          <w:trHeight w:val="277"/>
        </w:trPr>
        <w:tc>
          <w:tcPr>
            <w:tcW w:w="2376" w:type="dxa"/>
            <w:vMerge/>
            <w:vAlign w:val="center"/>
          </w:tcPr>
          <w:p w14:paraId="67E3BFC3" w14:textId="77777777" w:rsidR="00332EB1" w:rsidRPr="001E2091" w:rsidRDefault="00332EB1" w:rsidP="00490223">
            <w:pPr>
              <w:widowControl/>
              <w:tabs>
                <w:tab w:val="left" w:pos="993"/>
              </w:tabs>
              <w:ind w:firstLine="0"/>
              <w:jc w:val="center"/>
              <w:rPr>
                <w:rFonts w:ascii="Times New Roman" w:eastAsiaTheme="minorHAnsi" w:hAnsi="Times New Roman" w:cs="Times New Roman"/>
                <w:b/>
                <w:lang w:eastAsia="en-US"/>
              </w:rPr>
            </w:pPr>
          </w:p>
        </w:tc>
        <w:tc>
          <w:tcPr>
            <w:tcW w:w="1134" w:type="dxa"/>
          </w:tcPr>
          <w:p w14:paraId="27409454" w14:textId="77777777" w:rsidR="00332EB1" w:rsidRPr="001E2091" w:rsidRDefault="00332EB1" w:rsidP="00490223">
            <w:pPr>
              <w:widowControl/>
              <w:tabs>
                <w:tab w:val="left" w:pos="993"/>
              </w:tabs>
              <w:ind w:firstLine="0"/>
              <w:jc w:val="center"/>
              <w:rPr>
                <w:rFonts w:ascii="Times New Roman" w:eastAsiaTheme="minorHAnsi" w:hAnsi="Times New Roman" w:cs="Times New Roman"/>
                <w:b/>
                <w:lang w:eastAsia="en-US"/>
              </w:rPr>
            </w:pPr>
            <w:r w:rsidRPr="001E2091">
              <w:rPr>
                <w:rFonts w:ascii="Times New Roman" w:eastAsiaTheme="minorHAnsi" w:hAnsi="Times New Roman" w:cs="Times New Roman"/>
                <w:b/>
                <w:lang w:eastAsia="en-US"/>
              </w:rPr>
              <w:t>Существую</w:t>
            </w:r>
            <w:r>
              <w:rPr>
                <w:rFonts w:ascii="Times New Roman" w:eastAsiaTheme="minorHAnsi" w:hAnsi="Times New Roman" w:cs="Times New Roman"/>
                <w:b/>
                <w:lang w:eastAsia="en-US"/>
              </w:rPr>
              <w:t>щая</w:t>
            </w:r>
          </w:p>
        </w:tc>
        <w:tc>
          <w:tcPr>
            <w:tcW w:w="6627" w:type="dxa"/>
            <w:gridSpan w:val="6"/>
            <w:vAlign w:val="center"/>
          </w:tcPr>
          <w:p w14:paraId="738710FC" w14:textId="77777777" w:rsidR="00332EB1" w:rsidRPr="001E2091" w:rsidRDefault="00332EB1" w:rsidP="00490223">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Перспективная</w:t>
            </w:r>
          </w:p>
        </w:tc>
      </w:tr>
      <w:tr w:rsidR="00804508" w:rsidRPr="001E2091" w14:paraId="22E2B5CE" w14:textId="77777777" w:rsidTr="00804508">
        <w:trPr>
          <w:trHeight w:val="277"/>
        </w:trPr>
        <w:tc>
          <w:tcPr>
            <w:tcW w:w="2376" w:type="dxa"/>
            <w:vMerge/>
            <w:vAlign w:val="center"/>
          </w:tcPr>
          <w:p w14:paraId="61B59B14" w14:textId="77777777" w:rsidR="00804508" w:rsidRPr="001E2091" w:rsidRDefault="00804508" w:rsidP="0014712C">
            <w:pPr>
              <w:widowControl/>
              <w:tabs>
                <w:tab w:val="left" w:pos="993"/>
              </w:tabs>
              <w:ind w:firstLine="0"/>
              <w:jc w:val="center"/>
              <w:rPr>
                <w:rFonts w:ascii="Times New Roman" w:eastAsiaTheme="minorHAnsi" w:hAnsi="Times New Roman" w:cs="Times New Roman"/>
                <w:b/>
                <w:lang w:eastAsia="en-US"/>
              </w:rPr>
            </w:pPr>
          </w:p>
        </w:tc>
        <w:tc>
          <w:tcPr>
            <w:tcW w:w="1134" w:type="dxa"/>
            <w:vAlign w:val="center"/>
          </w:tcPr>
          <w:p w14:paraId="0F0B396B" w14:textId="77777777" w:rsidR="00804508" w:rsidRPr="00650C5B" w:rsidRDefault="00804508" w:rsidP="006F61B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F61B5">
              <w:rPr>
                <w:rFonts w:ascii="Times New Roman" w:eastAsiaTheme="minorHAnsi" w:hAnsi="Times New Roman" w:cs="Times New Roman"/>
                <w:b/>
                <w:lang w:eastAsia="en-US"/>
              </w:rPr>
              <w:t>2</w:t>
            </w:r>
            <w:r w:rsidRPr="00650C5B">
              <w:rPr>
                <w:rFonts w:ascii="Times New Roman" w:eastAsiaTheme="minorHAnsi" w:hAnsi="Times New Roman" w:cs="Times New Roman"/>
                <w:b/>
                <w:lang w:eastAsia="en-US"/>
              </w:rPr>
              <w:t xml:space="preserve"> год</w:t>
            </w:r>
          </w:p>
        </w:tc>
        <w:tc>
          <w:tcPr>
            <w:tcW w:w="1104" w:type="dxa"/>
            <w:vAlign w:val="center"/>
          </w:tcPr>
          <w:p w14:paraId="3CA6679B" w14:textId="77777777" w:rsidR="00804508" w:rsidRPr="00650C5B" w:rsidRDefault="00804508" w:rsidP="006F61B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F61B5">
              <w:rPr>
                <w:rFonts w:ascii="Times New Roman" w:eastAsiaTheme="minorHAnsi" w:hAnsi="Times New Roman" w:cs="Times New Roman"/>
                <w:b/>
                <w:lang w:eastAsia="en-US"/>
              </w:rPr>
              <w:t>3</w:t>
            </w:r>
            <w:r w:rsidRPr="00650C5B">
              <w:rPr>
                <w:rFonts w:ascii="Times New Roman" w:eastAsiaTheme="minorHAnsi" w:hAnsi="Times New Roman" w:cs="Times New Roman"/>
                <w:b/>
                <w:lang w:eastAsia="en-US"/>
              </w:rPr>
              <w:t xml:space="preserve"> год</w:t>
            </w:r>
          </w:p>
        </w:tc>
        <w:tc>
          <w:tcPr>
            <w:tcW w:w="1105" w:type="dxa"/>
            <w:vAlign w:val="center"/>
          </w:tcPr>
          <w:p w14:paraId="56E185D1" w14:textId="77777777" w:rsidR="00804508" w:rsidRPr="00650C5B" w:rsidRDefault="00804508" w:rsidP="006F61B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F61B5">
              <w:rPr>
                <w:rFonts w:ascii="Times New Roman" w:eastAsiaTheme="minorHAnsi" w:hAnsi="Times New Roman" w:cs="Times New Roman"/>
                <w:b/>
                <w:lang w:eastAsia="en-US"/>
              </w:rPr>
              <w:t>4</w:t>
            </w:r>
            <w:r w:rsidRPr="00650C5B">
              <w:rPr>
                <w:rFonts w:ascii="Times New Roman" w:eastAsiaTheme="minorHAnsi" w:hAnsi="Times New Roman" w:cs="Times New Roman"/>
                <w:b/>
                <w:lang w:eastAsia="en-US"/>
              </w:rPr>
              <w:t xml:space="preserve"> год</w:t>
            </w:r>
          </w:p>
        </w:tc>
        <w:tc>
          <w:tcPr>
            <w:tcW w:w="1104" w:type="dxa"/>
            <w:vAlign w:val="center"/>
          </w:tcPr>
          <w:p w14:paraId="24D77AF8" w14:textId="77777777" w:rsidR="00804508" w:rsidRPr="00650C5B" w:rsidRDefault="00804508" w:rsidP="006F61B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F61B5">
              <w:rPr>
                <w:rFonts w:ascii="Times New Roman" w:eastAsiaTheme="minorHAnsi" w:hAnsi="Times New Roman" w:cs="Times New Roman"/>
                <w:b/>
                <w:lang w:eastAsia="en-US"/>
              </w:rPr>
              <w:t>5</w:t>
            </w:r>
            <w:r w:rsidRPr="00650C5B">
              <w:rPr>
                <w:rFonts w:ascii="Times New Roman" w:eastAsiaTheme="minorHAnsi" w:hAnsi="Times New Roman" w:cs="Times New Roman"/>
                <w:b/>
                <w:lang w:eastAsia="en-US"/>
              </w:rPr>
              <w:t xml:space="preserve"> год</w:t>
            </w:r>
          </w:p>
        </w:tc>
        <w:tc>
          <w:tcPr>
            <w:tcW w:w="1105" w:type="dxa"/>
            <w:vAlign w:val="center"/>
          </w:tcPr>
          <w:p w14:paraId="79953FFA" w14:textId="77777777" w:rsidR="00804508" w:rsidRPr="00650C5B" w:rsidRDefault="00804508" w:rsidP="006F61B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F61B5">
              <w:rPr>
                <w:rFonts w:ascii="Times New Roman" w:eastAsiaTheme="minorHAnsi" w:hAnsi="Times New Roman" w:cs="Times New Roman"/>
                <w:b/>
                <w:lang w:eastAsia="en-US"/>
              </w:rPr>
              <w:t>6</w:t>
            </w:r>
            <w:r w:rsidRPr="00650C5B">
              <w:rPr>
                <w:rFonts w:ascii="Times New Roman" w:eastAsiaTheme="minorHAnsi" w:hAnsi="Times New Roman" w:cs="Times New Roman"/>
                <w:b/>
                <w:lang w:eastAsia="en-US"/>
              </w:rPr>
              <w:t xml:space="preserve"> год</w:t>
            </w:r>
          </w:p>
        </w:tc>
        <w:tc>
          <w:tcPr>
            <w:tcW w:w="1104" w:type="dxa"/>
            <w:vAlign w:val="center"/>
          </w:tcPr>
          <w:p w14:paraId="6DC44963" w14:textId="77777777" w:rsidR="00804508" w:rsidRPr="00650C5B" w:rsidRDefault="00804508" w:rsidP="006F61B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F61B5">
              <w:rPr>
                <w:rFonts w:ascii="Times New Roman" w:eastAsiaTheme="minorHAnsi" w:hAnsi="Times New Roman" w:cs="Times New Roman"/>
                <w:b/>
                <w:lang w:eastAsia="en-US"/>
              </w:rPr>
              <w:t>7</w:t>
            </w:r>
            <w:r w:rsidRPr="00650C5B">
              <w:rPr>
                <w:rFonts w:ascii="Times New Roman" w:eastAsiaTheme="minorHAnsi" w:hAnsi="Times New Roman" w:cs="Times New Roman"/>
                <w:b/>
                <w:lang w:eastAsia="en-US"/>
              </w:rPr>
              <w:t xml:space="preserve"> год</w:t>
            </w:r>
          </w:p>
        </w:tc>
        <w:tc>
          <w:tcPr>
            <w:tcW w:w="1105" w:type="dxa"/>
            <w:vAlign w:val="center"/>
          </w:tcPr>
          <w:p w14:paraId="1E4046A4" w14:textId="77777777" w:rsidR="00804508" w:rsidRPr="00650C5B" w:rsidRDefault="00804508" w:rsidP="006F61B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F61B5">
              <w:rPr>
                <w:rFonts w:ascii="Times New Roman" w:eastAsiaTheme="minorHAnsi" w:hAnsi="Times New Roman" w:cs="Times New Roman"/>
                <w:b/>
                <w:lang w:eastAsia="en-US"/>
              </w:rPr>
              <w:t>8</w:t>
            </w:r>
            <w:r>
              <w:rPr>
                <w:rFonts w:ascii="Times New Roman" w:eastAsiaTheme="minorHAnsi" w:hAnsi="Times New Roman" w:cs="Times New Roman"/>
                <w:b/>
                <w:lang w:eastAsia="en-US"/>
              </w:rPr>
              <w:t>-203</w:t>
            </w:r>
            <w:r w:rsidR="006F61B5">
              <w:rPr>
                <w:rFonts w:ascii="Times New Roman" w:eastAsiaTheme="minorHAnsi" w:hAnsi="Times New Roman" w:cs="Times New Roman"/>
                <w:b/>
                <w:lang w:eastAsia="en-US"/>
              </w:rPr>
              <w:t>2</w:t>
            </w:r>
            <w:r w:rsidRPr="00650C5B">
              <w:rPr>
                <w:rFonts w:ascii="Times New Roman" w:eastAsiaTheme="minorHAnsi" w:hAnsi="Times New Roman" w:cs="Times New Roman"/>
                <w:b/>
                <w:lang w:eastAsia="en-US"/>
              </w:rPr>
              <w:t xml:space="preserve"> годы</w:t>
            </w:r>
          </w:p>
        </w:tc>
      </w:tr>
      <w:tr w:rsidR="007532AE" w:rsidRPr="001E2091" w14:paraId="6415C96B" w14:textId="77777777" w:rsidTr="00804508">
        <w:trPr>
          <w:trHeight w:val="177"/>
        </w:trPr>
        <w:tc>
          <w:tcPr>
            <w:tcW w:w="2376" w:type="dxa"/>
            <w:vAlign w:val="center"/>
          </w:tcPr>
          <w:p w14:paraId="6E656A76" w14:textId="77777777" w:rsidR="007532AE" w:rsidRPr="007D0539" w:rsidRDefault="007532AE" w:rsidP="00C12F8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Котельная № 34 (поселок Таежный, улица Чапаева, дом 5, здание 2)</w:t>
            </w:r>
          </w:p>
        </w:tc>
        <w:tc>
          <w:tcPr>
            <w:tcW w:w="1134" w:type="dxa"/>
            <w:vAlign w:val="center"/>
          </w:tcPr>
          <w:p w14:paraId="43B22DC6" w14:textId="77777777" w:rsidR="007532AE" w:rsidRPr="00E234A2" w:rsidRDefault="007532AE" w:rsidP="00C12F8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17,322</w:t>
            </w:r>
          </w:p>
        </w:tc>
        <w:tc>
          <w:tcPr>
            <w:tcW w:w="1104" w:type="dxa"/>
            <w:vAlign w:val="center"/>
          </w:tcPr>
          <w:p w14:paraId="2592D6FA" w14:textId="77777777" w:rsidR="007532AE" w:rsidRPr="00E234A2" w:rsidRDefault="007532AE" w:rsidP="00C12F8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17,322</w:t>
            </w:r>
          </w:p>
        </w:tc>
        <w:tc>
          <w:tcPr>
            <w:tcW w:w="1105" w:type="dxa"/>
            <w:vAlign w:val="center"/>
          </w:tcPr>
          <w:p w14:paraId="0D4E0AB1" w14:textId="77777777" w:rsidR="007532AE" w:rsidRPr="00E234A2" w:rsidRDefault="007532AE" w:rsidP="00AE55C3">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17,322</w:t>
            </w:r>
          </w:p>
        </w:tc>
        <w:tc>
          <w:tcPr>
            <w:tcW w:w="1104" w:type="dxa"/>
            <w:vAlign w:val="center"/>
          </w:tcPr>
          <w:p w14:paraId="05FCE1ED" w14:textId="77777777" w:rsidR="007532AE" w:rsidRPr="00E234A2" w:rsidRDefault="007532AE" w:rsidP="00AE55C3">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17,322</w:t>
            </w:r>
          </w:p>
        </w:tc>
        <w:tc>
          <w:tcPr>
            <w:tcW w:w="1105" w:type="dxa"/>
            <w:vAlign w:val="center"/>
          </w:tcPr>
          <w:p w14:paraId="5173E85C" w14:textId="77777777" w:rsidR="007532AE" w:rsidRPr="00E234A2" w:rsidRDefault="007532AE" w:rsidP="00AE55C3">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17,322</w:t>
            </w:r>
          </w:p>
        </w:tc>
        <w:tc>
          <w:tcPr>
            <w:tcW w:w="1104" w:type="dxa"/>
            <w:vAlign w:val="center"/>
          </w:tcPr>
          <w:p w14:paraId="66A5F227" w14:textId="77777777" w:rsidR="007532AE" w:rsidRPr="00E234A2" w:rsidRDefault="007532AE" w:rsidP="00AE55C3">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17,322</w:t>
            </w:r>
          </w:p>
        </w:tc>
        <w:tc>
          <w:tcPr>
            <w:tcW w:w="1105" w:type="dxa"/>
            <w:vAlign w:val="center"/>
          </w:tcPr>
          <w:p w14:paraId="0747AF1E" w14:textId="77777777" w:rsidR="007532AE" w:rsidRPr="00E234A2" w:rsidRDefault="007532AE" w:rsidP="00AE55C3">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17,322</w:t>
            </w:r>
          </w:p>
        </w:tc>
      </w:tr>
    </w:tbl>
    <w:p w14:paraId="32DCFE90" w14:textId="77777777" w:rsidR="00A1423C" w:rsidRDefault="00A1423C" w:rsidP="00A1423C">
      <w:pPr>
        <w:autoSpaceDE/>
        <w:autoSpaceDN/>
        <w:adjustRightInd/>
        <w:spacing w:before="120"/>
        <w:ind w:firstLine="0"/>
        <w:jc w:val="center"/>
        <w:rPr>
          <w:rFonts w:ascii="Times New Roman" w:hAnsi="Times New Roman" w:cs="Times New Roman"/>
          <w:b/>
          <w:shd w:val="clear" w:color="auto" w:fill="FFFFFF"/>
        </w:rPr>
      </w:pPr>
    </w:p>
    <w:p w14:paraId="631EBB58" w14:textId="77777777" w:rsidR="00A1423C" w:rsidRDefault="00A1423C" w:rsidP="00A1423C">
      <w:pPr>
        <w:autoSpaceDE/>
        <w:autoSpaceDN/>
        <w:adjustRightInd/>
        <w:spacing w:before="120"/>
        <w:ind w:firstLine="0"/>
        <w:jc w:val="center"/>
        <w:rPr>
          <w:rFonts w:ascii="Times New Roman" w:hAnsi="Times New Roman" w:cs="Times New Roman"/>
          <w:b/>
          <w:shd w:val="clear" w:color="auto" w:fill="FFFFFF"/>
        </w:rPr>
      </w:pPr>
    </w:p>
    <w:p w14:paraId="2D06016D" w14:textId="77777777" w:rsidR="00A1423C" w:rsidRDefault="00A1423C" w:rsidP="00A1423C">
      <w:pPr>
        <w:autoSpaceDE/>
        <w:autoSpaceDN/>
        <w:adjustRightInd/>
        <w:spacing w:before="120"/>
        <w:ind w:firstLine="0"/>
        <w:jc w:val="center"/>
        <w:rPr>
          <w:rFonts w:ascii="Times New Roman" w:hAnsi="Times New Roman" w:cs="Times New Roman"/>
          <w:b/>
          <w:shd w:val="clear" w:color="auto" w:fill="FFFFFF"/>
        </w:rPr>
      </w:pPr>
    </w:p>
    <w:p w14:paraId="5A717FFF" w14:textId="77777777" w:rsidR="00A1423C" w:rsidRDefault="00A1423C" w:rsidP="00A1423C">
      <w:pPr>
        <w:autoSpaceDE/>
        <w:autoSpaceDN/>
        <w:adjustRightInd/>
        <w:spacing w:before="120"/>
        <w:ind w:firstLine="0"/>
        <w:jc w:val="center"/>
        <w:rPr>
          <w:rFonts w:ascii="Times New Roman" w:hAnsi="Times New Roman" w:cs="Times New Roman"/>
          <w:b/>
          <w:shd w:val="clear" w:color="auto" w:fill="FFFFFF"/>
        </w:rPr>
      </w:pPr>
    </w:p>
    <w:p w14:paraId="4F484BD4" w14:textId="77777777" w:rsidR="00A1423C" w:rsidRDefault="00A1423C" w:rsidP="00A1423C">
      <w:pPr>
        <w:autoSpaceDE/>
        <w:autoSpaceDN/>
        <w:adjustRightInd/>
        <w:spacing w:before="120"/>
        <w:ind w:firstLine="0"/>
        <w:jc w:val="center"/>
        <w:rPr>
          <w:rFonts w:ascii="Times New Roman" w:hAnsi="Times New Roman" w:cs="Times New Roman"/>
          <w:b/>
          <w:shd w:val="clear" w:color="auto" w:fill="FFFFFF"/>
        </w:rPr>
      </w:pPr>
    </w:p>
    <w:p w14:paraId="2391D6F7" w14:textId="77777777" w:rsidR="00E91BCC" w:rsidRDefault="00E91BCC" w:rsidP="00A1423C">
      <w:pPr>
        <w:autoSpaceDE/>
        <w:autoSpaceDN/>
        <w:adjustRightInd/>
        <w:spacing w:before="120"/>
        <w:ind w:firstLine="0"/>
        <w:jc w:val="center"/>
        <w:rPr>
          <w:rFonts w:ascii="Times New Roman" w:hAnsi="Times New Roman" w:cs="Times New Roman"/>
          <w:b/>
          <w:shd w:val="clear" w:color="auto" w:fill="FFFFFF"/>
        </w:rPr>
      </w:pPr>
      <w:r w:rsidRPr="00E91BCC">
        <w:rPr>
          <w:rFonts w:ascii="Times New Roman" w:hAnsi="Times New Roman" w:cs="Times New Roman"/>
          <w:b/>
          <w:shd w:val="clear" w:color="auto" w:fill="FFFFFF"/>
        </w:rPr>
        <w:t xml:space="preserve">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w:t>
      </w:r>
    </w:p>
    <w:p w14:paraId="2CF07821" w14:textId="77777777" w:rsidR="00332EB1" w:rsidRDefault="00E91BCC" w:rsidP="00A1423C">
      <w:pPr>
        <w:autoSpaceDE/>
        <w:autoSpaceDN/>
        <w:adjustRightInd/>
        <w:spacing w:after="60"/>
        <w:ind w:firstLine="0"/>
        <w:jc w:val="center"/>
        <w:rPr>
          <w:rFonts w:ascii="Times New Roman" w:hAnsi="Times New Roman" w:cs="Times New Roman"/>
          <w:b/>
          <w:shd w:val="clear" w:color="auto" w:fill="FFFFFF"/>
        </w:rPr>
      </w:pPr>
      <w:r w:rsidRPr="00E91BCC">
        <w:rPr>
          <w:rFonts w:ascii="Times New Roman" w:hAnsi="Times New Roman" w:cs="Times New Roman"/>
          <w:b/>
          <w:shd w:val="clear" w:color="auto" w:fill="FFFFFF"/>
        </w:rPr>
        <w:t>города федерального значения</w:t>
      </w:r>
    </w:p>
    <w:p w14:paraId="203D5EE2" w14:textId="77777777" w:rsidR="008C69B0" w:rsidRDefault="00A1423C" w:rsidP="00A1423C">
      <w:pPr>
        <w:autoSpaceDE/>
        <w:autoSpaceDN/>
        <w:adjustRightInd/>
        <w:ind w:firstLine="709"/>
        <w:rPr>
          <w:rFonts w:ascii="Times New Roman" w:hAnsi="Times New Roman" w:cs="Times New Roman"/>
          <w:shd w:val="clear" w:color="auto" w:fill="FFFFFF"/>
        </w:rPr>
      </w:pPr>
      <w:r>
        <w:rPr>
          <w:rFonts w:ascii="Times New Roman" w:hAnsi="Times New Roman" w:cs="Times New Roman"/>
          <w:shd w:val="clear" w:color="auto" w:fill="FFFFFF"/>
        </w:rPr>
        <w:t>Зона</w:t>
      </w:r>
      <w:r w:rsidR="008C69B0">
        <w:rPr>
          <w:rFonts w:ascii="Times New Roman" w:hAnsi="Times New Roman" w:cs="Times New Roman"/>
          <w:shd w:val="clear" w:color="auto" w:fill="FFFFFF"/>
        </w:rPr>
        <w:t xml:space="preserve"> действия</w:t>
      </w:r>
      <w:r>
        <w:rPr>
          <w:rFonts w:ascii="Times New Roman" w:hAnsi="Times New Roman" w:cs="Times New Roman"/>
          <w:shd w:val="clear" w:color="auto" w:fill="FFFFFF"/>
        </w:rPr>
        <w:t xml:space="preserve"> котельной № 34 (поселок Таежный, улица Чапаева, дом 5, здание 2) расположена в границах поселка Таежный Таежнинского сельсовета</w:t>
      </w:r>
      <w:r w:rsidR="008C69B0">
        <w:rPr>
          <w:rFonts w:ascii="Times New Roman" w:hAnsi="Times New Roman" w:cs="Times New Roman"/>
          <w:shd w:val="clear" w:color="auto" w:fill="FFFFFF"/>
        </w:rPr>
        <w:t>.</w:t>
      </w:r>
    </w:p>
    <w:p w14:paraId="6D6DD638" w14:textId="77777777" w:rsidR="008C69B0" w:rsidRDefault="008C69B0" w:rsidP="007A569A">
      <w:pPr>
        <w:autoSpaceDE/>
        <w:autoSpaceDN/>
        <w:adjustRightInd/>
        <w:ind w:firstLine="709"/>
        <w:rPr>
          <w:rFonts w:ascii="Times New Roman" w:hAnsi="Times New Roman" w:cs="Times New Roman"/>
          <w:shd w:val="clear" w:color="auto" w:fill="FFFFFF"/>
        </w:rPr>
      </w:pPr>
      <w:r>
        <w:rPr>
          <w:rFonts w:ascii="Times New Roman" w:hAnsi="Times New Roman" w:cs="Times New Roman"/>
          <w:shd w:val="clear" w:color="auto" w:fill="FFFFFF"/>
        </w:rPr>
        <w:t>Источники тепловой энергии с зонами действия, расположенными в границах двух или более поселений, городских округов, в границах городского округа, поселения и города федерального значения, городских округов, поселений и города федерального значения, по сост</w:t>
      </w:r>
      <w:r w:rsidR="0077198D">
        <w:rPr>
          <w:rFonts w:ascii="Times New Roman" w:hAnsi="Times New Roman" w:cs="Times New Roman"/>
          <w:shd w:val="clear" w:color="auto" w:fill="FFFFFF"/>
        </w:rPr>
        <w:t>оянию на отчетный (базовый) 202</w:t>
      </w:r>
      <w:r w:rsidR="006F61B5">
        <w:rPr>
          <w:rFonts w:ascii="Times New Roman" w:hAnsi="Times New Roman" w:cs="Times New Roman"/>
          <w:shd w:val="clear" w:color="auto" w:fill="FFFFFF"/>
        </w:rPr>
        <w:t>2</w:t>
      </w:r>
      <w:r w:rsidR="000A2744">
        <w:rPr>
          <w:rFonts w:ascii="Times New Roman" w:hAnsi="Times New Roman" w:cs="Times New Roman"/>
          <w:shd w:val="clear" w:color="auto" w:fill="FFFFFF"/>
        </w:rPr>
        <w:t xml:space="preserve"> год на территории </w:t>
      </w:r>
      <w:r w:rsidR="00A1423C">
        <w:rPr>
          <w:rFonts w:ascii="Times New Roman" w:hAnsi="Times New Roman" w:cs="Times New Roman"/>
          <w:shd w:val="clear" w:color="auto" w:fill="FFFFFF"/>
        </w:rPr>
        <w:t>Таежнинского сельсовета</w:t>
      </w:r>
      <w:r>
        <w:rPr>
          <w:rFonts w:ascii="Times New Roman" w:hAnsi="Times New Roman" w:cs="Times New Roman"/>
          <w:shd w:val="clear" w:color="auto" w:fill="FFFFFF"/>
        </w:rPr>
        <w:t xml:space="preserve"> отсутствуют. </w:t>
      </w:r>
      <w:r w:rsidR="0077198D">
        <w:rPr>
          <w:rFonts w:ascii="Times New Roman" w:hAnsi="Times New Roman" w:cs="Times New Roman"/>
          <w:shd w:val="clear" w:color="auto" w:fill="FFFFFF"/>
        </w:rPr>
        <w:t>На перспе</w:t>
      </w:r>
      <w:r w:rsidR="003C7747">
        <w:rPr>
          <w:rFonts w:ascii="Times New Roman" w:hAnsi="Times New Roman" w:cs="Times New Roman"/>
          <w:shd w:val="clear" w:color="auto" w:fill="FFFFFF"/>
        </w:rPr>
        <w:t>ктиву до 203</w:t>
      </w:r>
      <w:r w:rsidR="006F61B5">
        <w:rPr>
          <w:rFonts w:ascii="Times New Roman" w:hAnsi="Times New Roman" w:cs="Times New Roman"/>
          <w:shd w:val="clear" w:color="auto" w:fill="FFFFFF"/>
        </w:rPr>
        <w:t>2</w:t>
      </w:r>
      <w:r w:rsidR="003C7747">
        <w:rPr>
          <w:rFonts w:ascii="Times New Roman" w:hAnsi="Times New Roman" w:cs="Times New Roman"/>
          <w:shd w:val="clear" w:color="auto" w:fill="FFFFFF"/>
        </w:rPr>
        <w:t xml:space="preserve"> года зона</w:t>
      </w:r>
      <w:r w:rsidR="0077198D">
        <w:rPr>
          <w:rFonts w:ascii="Times New Roman" w:hAnsi="Times New Roman" w:cs="Times New Roman"/>
          <w:shd w:val="clear" w:color="auto" w:fill="FFFFFF"/>
        </w:rPr>
        <w:t xml:space="preserve"> действия </w:t>
      </w:r>
      <w:r w:rsidR="003C7747">
        <w:rPr>
          <w:rFonts w:ascii="Times New Roman" w:eastAsiaTheme="minorHAnsi" w:hAnsi="Times New Roman" w:cs="Times New Roman"/>
          <w:lang w:eastAsia="en-US"/>
        </w:rPr>
        <w:t>котельной № 34 (поселок Таежный, улица Чапаева, дом 5, здание 2)</w:t>
      </w:r>
      <w:r w:rsidR="000A2744">
        <w:rPr>
          <w:rFonts w:ascii="Times New Roman" w:hAnsi="Times New Roman" w:cs="Times New Roman"/>
          <w:shd w:val="clear" w:color="auto" w:fill="FFFFFF"/>
        </w:rPr>
        <w:t xml:space="preserve"> сохраня</w:t>
      </w:r>
      <w:r>
        <w:rPr>
          <w:rFonts w:ascii="Times New Roman" w:hAnsi="Times New Roman" w:cs="Times New Roman"/>
          <w:shd w:val="clear" w:color="auto" w:fill="FFFFFF"/>
        </w:rPr>
        <w:t>тся в предела</w:t>
      </w:r>
      <w:r w:rsidR="002C0D71">
        <w:rPr>
          <w:rFonts w:ascii="Times New Roman" w:hAnsi="Times New Roman" w:cs="Times New Roman"/>
          <w:shd w:val="clear" w:color="auto" w:fill="FFFFFF"/>
        </w:rPr>
        <w:t>х</w:t>
      </w:r>
      <w:r w:rsidR="0077198D">
        <w:rPr>
          <w:rFonts w:ascii="Times New Roman" w:hAnsi="Times New Roman" w:cs="Times New Roman"/>
          <w:shd w:val="clear" w:color="auto" w:fill="FFFFFF"/>
        </w:rPr>
        <w:t xml:space="preserve"> границ территории </w:t>
      </w:r>
      <w:r w:rsidR="003C7747">
        <w:rPr>
          <w:rFonts w:ascii="Times New Roman" w:hAnsi="Times New Roman" w:cs="Times New Roman"/>
          <w:shd w:val="clear" w:color="auto" w:fill="FFFFFF"/>
        </w:rPr>
        <w:t>сельсовета</w:t>
      </w:r>
      <w:r w:rsidR="0077198D">
        <w:rPr>
          <w:rFonts w:ascii="Times New Roman" w:hAnsi="Times New Roman" w:cs="Times New Roman"/>
          <w:shd w:val="clear" w:color="auto" w:fill="FFFFFF"/>
        </w:rPr>
        <w:t>.</w:t>
      </w:r>
    </w:p>
    <w:p w14:paraId="29C0258B" w14:textId="77777777" w:rsidR="00454FBD" w:rsidRDefault="00454FBD" w:rsidP="00454FBD">
      <w:pPr>
        <w:widowControl/>
        <w:autoSpaceDE/>
        <w:autoSpaceDN/>
        <w:adjustRightInd/>
        <w:spacing w:before="120" w:after="60"/>
        <w:ind w:firstLine="0"/>
        <w:jc w:val="center"/>
        <w:rPr>
          <w:rFonts w:ascii="Times New Roman" w:hAnsi="Times New Roman" w:cs="Times New Roman"/>
          <w:b/>
          <w:shd w:val="clear" w:color="auto" w:fill="FFFFFF"/>
        </w:rPr>
      </w:pPr>
      <w:r w:rsidRPr="00454FBD">
        <w:rPr>
          <w:rFonts w:ascii="Times New Roman" w:hAnsi="Times New Roman" w:cs="Times New Roman"/>
          <w:b/>
          <w:shd w:val="clear" w:color="auto" w:fill="FFFFFF"/>
        </w:rPr>
        <w:t>2.5. Радиус эффективного теплоснабжения, определяемый в соответствии с </w:t>
      </w:r>
      <w:r w:rsidRPr="00454FBD">
        <w:rPr>
          <w:rFonts w:ascii="Times New Roman" w:hAnsi="Times New Roman" w:cs="Times New Roman"/>
          <w:b/>
        </w:rPr>
        <w:t>методическими указаниями</w:t>
      </w:r>
      <w:r w:rsidRPr="00454FBD">
        <w:rPr>
          <w:rFonts w:ascii="Times New Roman" w:hAnsi="Times New Roman" w:cs="Times New Roman"/>
          <w:b/>
          <w:shd w:val="clear" w:color="auto" w:fill="FFFFFF"/>
        </w:rPr>
        <w:t> по разработке схем теплоснабжения</w:t>
      </w:r>
    </w:p>
    <w:p w14:paraId="4B6D216F" w14:textId="77777777" w:rsidR="00490223" w:rsidRDefault="00490223" w:rsidP="00FE7073">
      <w:pPr>
        <w:widowControl/>
        <w:autoSpaceDE/>
        <w:autoSpaceDN/>
        <w:adjustRightInd/>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В соответствии с Приказом Министерства энергетики Российской Федерации от «05» марта 2019 года № 212 «Об утверждении Методических указаний по разработке схем теплоснабжения», радиус</w:t>
      </w:r>
      <w:r w:rsidRPr="00490223">
        <w:rPr>
          <w:rFonts w:ascii="Times New Roman" w:eastAsiaTheme="minorHAnsi" w:hAnsi="Times New Roman" w:cs="Times New Roman"/>
          <w:lang w:eastAsia="en-US"/>
        </w:rPr>
        <w:t xml:space="preserve"> эффективного теплос</w:t>
      </w:r>
      <w:r>
        <w:rPr>
          <w:rFonts w:ascii="Times New Roman" w:eastAsiaTheme="minorHAnsi" w:hAnsi="Times New Roman" w:cs="Times New Roman"/>
          <w:lang w:eastAsia="en-US"/>
        </w:rPr>
        <w:t xml:space="preserve">набжения - </w:t>
      </w:r>
      <w:r w:rsidRPr="00490223">
        <w:rPr>
          <w:rFonts w:ascii="Times New Roman" w:eastAsiaTheme="minorHAnsi" w:hAnsi="Times New Roman" w:cs="Times New Roman"/>
          <w:lang w:eastAsia="en-US"/>
        </w:rPr>
        <w:t>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r>
        <w:rPr>
          <w:rFonts w:ascii="Times New Roman" w:eastAsiaTheme="minorHAnsi" w:hAnsi="Times New Roman" w:cs="Times New Roman"/>
          <w:lang w:eastAsia="en-US"/>
        </w:rPr>
        <w:t>.</w:t>
      </w:r>
    </w:p>
    <w:p w14:paraId="34A8744B" w14:textId="77777777" w:rsidR="00051FD3" w:rsidRPr="00051FD3" w:rsidRDefault="00051FD3" w:rsidP="00051FD3">
      <w:pPr>
        <w:pStyle w:val="Default"/>
        <w:ind w:firstLine="709"/>
        <w:jc w:val="both"/>
        <w:rPr>
          <w:color w:val="auto"/>
        </w:rPr>
      </w:pPr>
      <w:r>
        <w:rPr>
          <w:color w:val="auto"/>
        </w:rPr>
        <w:t>Основные</w:t>
      </w:r>
      <w:r w:rsidRPr="00051FD3">
        <w:rPr>
          <w:color w:val="auto"/>
        </w:rPr>
        <w:t xml:space="preserve"> </w:t>
      </w:r>
      <w:r>
        <w:rPr>
          <w:color w:val="auto"/>
        </w:rPr>
        <w:t>критерии</w:t>
      </w:r>
      <w:r w:rsidRPr="00051FD3">
        <w:rPr>
          <w:color w:val="auto"/>
        </w:rPr>
        <w:t xml:space="preserve"> оценки целесообразности подключения новых потребителей в зоне действия системы централизованного теплоснабжения</w:t>
      </w:r>
      <w:r>
        <w:rPr>
          <w:color w:val="auto"/>
        </w:rPr>
        <w:t xml:space="preserve"> </w:t>
      </w:r>
      <w:r w:rsidR="00DE303B">
        <w:rPr>
          <w:color w:val="auto"/>
        </w:rPr>
        <w:t>сельсовета</w:t>
      </w:r>
      <w:r w:rsidRPr="00051FD3">
        <w:rPr>
          <w:color w:val="auto"/>
        </w:rPr>
        <w:t xml:space="preserve">: </w:t>
      </w:r>
    </w:p>
    <w:p w14:paraId="3D823A56" w14:textId="77777777" w:rsidR="00051FD3" w:rsidRPr="00051FD3" w:rsidRDefault="00051FD3" w:rsidP="005F0D0A">
      <w:pPr>
        <w:pStyle w:val="Default"/>
        <w:numPr>
          <w:ilvl w:val="0"/>
          <w:numId w:val="2"/>
        </w:numPr>
        <w:tabs>
          <w:tab w:val="left" w:pos="993"/>
        </w:tabs>
        <w:ind w:left="0" w:firstLine="709"/>
        <w:jc w:val="both"/>
        <w:rPr>
          <w:color w:val="auto"/>
        </w:rPr>
      </w:pPr>
      <w:r>
        <w:rPr>
          <w:color w:val="auto"/>
        </w:rPr>
        <w:t xml:space="preserve">финансовые </w:t>
      </w:r>
      <w:r w:rsidRPr="00051FD3">
        <w:rPr>
          <w:color w:val="auto"/>
        </w:rPr>
        <w:t>затраты на строительство новых участков тепловой сети и реконструкция существующих</w:t>
      </w:r>
      <w:r w:rsidR="00E322A1">
        <w:rPr>
          <w:color w:val="auto"/>
        </w:rPr>
        <w:t xml:space="preserve"> участков тепловых сетей</w:t>
      </w:r>
      <w:r w:rsidR="00DE303B">
        <w:rPr>
          <w:color w:val="auto"/>
        </w:rPr>
        <w:t xml:space="preserve"> сельсовета</w:t>
      </w:r>
      <w:r w:rsidRPr="00051FD3">
        <w:rPr>
          <w:color w:val="auto"/>
        </w:rPr>
        <w:t xml:space="preserve">; </w:t>
      </w:r>
    </w:p>
    <w:p w14:paraId="4804CDF5" w14:textId="77777777" w:rsidR="00051FD3" w:rsidRPr="00051FD3" w:rsidRDefault="00051FD3" w:rsidP="005F0D0A">
      <w:pPr>
        <w:pStyle w:val="Default"/>
        <w:numPr>
          <w:ilvl w:val="0"/>
          <w:numId w:val="2"/>
        </w:numPr>
        <w:tabs>
          <w:tab w:val="left" w:pos="993"/>
        </w:tabs>
        <w:ind w:left="0" w:firstLine="709"/>
        <w:jc w:val="both"/>
        <w:rPr>
          <w:color w:val="auto"/>
        </w:rPr>
      </w:pPr>
      <w:r w:rsidRPr="00051FD3">
        <w:rPr>
          <w:color w:val="auto"/>
        </w:rPr>
        <w:t>пропускная способность существующих</w:t>
      </w:r>
      <w:r>
        <w:rPr>
          <w:color w:val="auto"/>
        </w:rPr>
        <w:t xml:space="preserve"> </w:t>
      </w:r>
      <w:r w:rsidRPr="00051FD3">
        <w:rPr>
          <w:color w:val="auto"/>
        </w:rPr>
        <w:t>тепловых сетей</w:t>
      </w:r>
      <w:r w:rsidR="00DE303B">
        <w:rPr>
          <w:color w:val="auto"/>
        </w:rPr>
        <w:t xml:space="preserve"> сельсовета</w:t>
      </w:r>
      <w:r w:rsidRPr="00051FD3">
        <w:rPr>
          <w:color w:val="auto"/>
        </w:rPr>
        <w:t xml:space="preserve">; </w:t>
      </w:r>
    </w:p>
    <w:p w14:paraId="7B5E0C3D" w14:textId="77777777" w:rsidR="00051FD3" w:rsidRPr="00051FD3" w:rsidRDefault="00051FD3" w:rsidP="005F0D0A">
      <w:pPr>
        <w:pStyle w:val="Default"/>
        <w:numPr>
          <w:ilvl w:val="0"/>
          <w:numId w:val="2"/>
        </w:numPr>
        <w:tabs>
          <w:tab w:val="left" w:pos="993"/>
        </w:tabs>
        <w:ind w:left="0" w:firstLine="709"/>
        <w:jc w:val="both"/>
        <w:rPr>
          <w:color w:val="auto"/>
        </w:rPr>
      </w:pPr>
      <w:r w:rsidRPr="00051FD3">
        <w:rPr>
          <w:color w:val="auto"/>
        </w:rPr>
        <w:t>затраты на перекачку теплоносителя в тепловых сетях</w:t>
      </w:r>
      <w:r w:rsidR="00DE303B">
        <w:rPr>
          <w:color w:val="auto"/>
        </w:rPr>
        <w:t xml:space="preserve"> сельсовета</w:t>
      </w:r>
      <w:r w:rsidRPr="00051FD3">
        <w:rPr>
          <w:color w:val="auto"/>
        </w:rPr>
        <w:t xml:space="preserve">; </w:t>
      </w:r>
    </w:p>
    <w:p w14:paraId="62087100" w14:textId="77777777" w:rsidR="00051FD3" w:rsidRPr="00051FD3" w:rsidRDefault="00051FD3" w:rsidP="005F0D0A">
      <w:pPr>
        <w:pStyle w:val="Default"/>
        <w:numPr>
          <w:ilvl w:val="0"/>
          <w:numId w:val="2"/>
        </w:numPr>
        <w:tabs>
          <w:tab w:val="left" w:pos="993"/>
        </w:tabs>
        <w:ind w:left="0" w:firstLine="709"/>
        <w:jc w:val="both"/>
        <w:rPr>
          <w:color w:val="auto"/>
        </w:rPr>
      </w:pPr>
      <w:r w:rsidRPr="00051FD3">
        <w:rPr>
          <w:color w:val="auto"/>
        </w:rPr>
        <w:t>потери тепловой энергии в тепловых сетях</w:t>
      </w:r>
      <w:r w:rsidR="00DE303B">
        <w:rPr>
          <w:color w:val="auto"/>
        </w:rPr>
        <w:t xml:space="preserve"> сельсовета</w:t>
      </w:r>
      <w:r w:rsidRPr="00051FD3">
        <w:rPr>
          <w:color w:val="auto"/>
        </w:rPr>
        <w:t xml:space="preserve"> при передаче</w:t>
      </w:r>
      <w:r>
        <w:rPr>
          <w:color w:val="auto"/>
        </w:rPr>
        <w:t xml:space="preserve"> тепловой энергии</w:t>
      </w:r>
      <w:r w:rsidRPr="00051FD3">
        <w:rPr>
          <w:color w:val="auto"/>
        </w:rPr>
        <w:t xml:space="preserve">; </w:t>
      </w:r>
    </w:p>
    <w:p w14:paraId="78E3FC1E" w14:textId="77777777" w:rsidR="00051FD3" w:rsidRPr="00051FD3" w:rsidRDefault="00051FD3" w:rsidP="005F0D0A">
      <w:pPr>
        <w:pStyle w:val="Default"/>
        <w:numPr>
          <w:ilvl w:val="0"/>
          <w:numId w:val="2"/>
        </w:numPr>
        <w:tabs>
          <w:tab w:val="left" w:pos="993"/>
        </w:tabs>
        <w:ind w:left="0" w:firstLine="709"/>
        <w:jc w:val="both"/>
        <w:rPr>
          <w:color w:val="auto"/>
        </w:rPr>
      </w:pPr>
      <w:r w:rsidRPr="00051FD3">
        <w:rPr>
          <w:color w:val="auto"/>
        </w:rPr>
        <w:t>надежность системы теплоснабжения</w:t>
      </w:r>
      <w:r w:rsidR="00DE303B">
        <w:rPr>
          <w:color w:val="auto"/>
        </w:rPr>
        <w:t xml:space="preserve"> сельсовета</w:t>
      </w:r>
      <w:r w:rsidRPr="00051FD3">
        <w:rPr>
          <w:color w:val="auto"/>
        </w:rPr>
        <w:t xml:space="preserve">. </w:t>
      </w:r>
    </w:p>
    <w:p w14:paraId="5D4BF30C" w14:textId="77777777" w:rsidR="00051FD3" w:rsidRDefault="00051FD3" w:rsidP="00051FD3">
      <w:pPr>
        <w:autoSpaceDE/>
        <w:autoSpaceDN/>
        <w:adjustRightInd/>
        <w:ind w:firstLine="709"/>
        <w:rPr>
          <w:rFonts w:ascii="Times New Roman" w:eastAsiaTheme="minorHAnsi" w:hAnsi="Times New Roman" w:cs="Times New Roman"/>
          <w:lang w:eastAsia="en-US"/>
        </w:rPr>
      </w:pPr>
      <w:r w:rsidRPr="00051FD3">
        <w:rPr>
          <w:rFonts w:ascii="Times New Roman" w:eastAsiaTheme="minorHAnsi" w:hAnsi="Times New Roman" w:cs="Times New Roman"/>
          <w:lang w:eastAsia="en-US"/>
        </w:rPr>
        <w:t>Комплексная оценка вышеперечисленных факторов, определяет величину</w:t>
      </w:r>
      <w:r>
        <w:rPr>
          <w:rFonts w:ascii="Times New Roman" w:eastAsiaTheme="minorHAnsi" w:hAnsi="Times New Roman" w:cs="Times New Roman"/>
          <w:lang w:eastAsia="en-US"/>
        </w:rPr>
        <w:t xml:space="preserve"> </w:t>
      </w:r>
      <w:r w:rsidRPr="00051FD3">
        <w:rPr>
          <w:rFonts w:ascii="Times New Roman" w:eastAsiaTheme="minorHAnsi" w:hAnsi="Times New Roman" w:cs="Times New Roman"/>
          <w:lang w:eastAsia="en-US"/>
        </w:rPr>
        <w:t>радиуса</w:t>
      </w:r>
      <w:r>
        <w:rPr>
          <w:rFonts w:ascii="Times New Roman" w:eastAsiaTheme="minorHAnsi" w:hAnsi="Times New Roman" w:cs="Times New Roman"/>
          <w:lang w:eastAsia="en-US"/>
        </w:rPr>
        <w:t xml:space="preserve"> эффективного</w:t>
      </w:r>
      <w:r w:rsidRPr="00051FD3">
        <w:rPr>
          <w:rFonts w:ascii="Times New Roman" w:eastAsiaTheme="minorHAnsi" w:hAnsi="Times New Roman" w:cs="Times New Roman"/>
          <w:lang w:eastAsia="en-US"/>
        </w:rPr>
        <w:t xml:space="preserve"> теплоснабжения</w:t>
      </w:r>
      <w:r>
        <w:rPr>
          <w:rFonts w:ascii="Times New Roman" w:eastAsiaTheme="minorHAnsi" w:hAnsi="Times New Roman" w:cs="Times New Roman"/>
          <w:lang w:eastAsia="en-US"/>
        </w:rPr>
        <w:t xml:space="preserve"> источников тепловой эн</w:t>
      </w:r>
      <w:r w:rsidR="00DE303B">
        <w:rPr>
          <w:rFonts w:ascii="Times New Roman" w:eastAsiaTheme="minorHAnsi" w:hAnsi="Times New Roman" w:cs="Times New Roman"/>
          <w:lang w:eastAsia="en-US"/>
        </w:rPr>
        <w:t>ергии сельсовета</w:t>
      </w:r>
      <w:r w:rsidRPr="00051FD3">
        <w:rPr>
          <w:rFonts w:ascii="Times New Roman" w:eastAsiaTheme="minorHAnsi" w:hAnsi="Times New Roman" w:cs="Times New Roman"/>
          <w:lang w:eastAsia="en-US"/>
        </w:rPr>
        <w:t>.</w:t>
      </w:r>
    </w:p>
    <w:p w14:paraId="45B7FFC8" w14:textId="77777777" w:rsidR="00490223" w:rsidRDefault="00490223" w:rsidP="00051FD3">
      <w:pPr>
        <w:autoSpaceDE/>
        <w:autoSpaceDN/>
        <w:adjustRightInd/>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Радиус эффективного теплоснабжения </w:t>
      </w:r>
      <w:r w:rsidR="007203B3">
        <w:rPr>
          <w:rFonts w:ascii="Times New Roman" w:eastAsiaTheme="minorHAnsi" w:hAnsi="Times New Roman" w:cs="Times New Roman"/>
          <w:lang w:eastAsia="en-US"/>
        </w:rPr>
        <w:t>котельной № 34 (поселок Таежный, улица Чапаева, дом 5, здание 2)</w:t>
      </w:r>
      <w:r w:rsidR="00980A4D">
        <w:rPr>
          <w:rFonts w:ascii="Times New Roman" w:eastAsiaTheme="minorHAnsi" w:hAnsi="Times New Roman" w:cs="Times New Roman"/>
          <w:lang w:eastAsia="en-US"/>
        </w:rPr>
        <w:t xml:space="preserve"> </w:t>
      </w:r>
      <w:r w:rsidR="00C9403E">
        <w:rPr>
          <w:rFonts w:ascii="Times New Roman" w:eastAsiaTheme="minorHAnsi" w:hAnsi="Times New Roman" w:cs="Times New Roman"/>
          <w:lang w:eastAsia="en-US"/>
        </w:rPr>
        <w:t>представлен</w:t>
      </w:r>
      <w:r w:rsidR="00980A4D">
        <w:rPr>
          <w:rFonts w:ascii="Times New Roman" w:eastAsiaTheme="minorHAnsi" w:hAnsi="Times New Roman" w:cs="Times New Roman"/>
          <w:lang w:eastAsia="en-US"/>
        </w:rPr>
        <w:t>ы в Таблице 11</w:t>
      </w:r>
      <w:r>
        <w:rPr>
          <w:rFonts w:ascii="Times New Roman" w:eastAsiaTheme="minorHAnsi" w:hAnsi="Times New Roman" w:cs="Times New Roman"/>
          <w:lang w:eastAsia="en-US"/>
        </w:rPr>
        <w:t>.</w:t>
      </w:r>
    </w:p>
    <w:p w14:paraId="3EDC6F20" w14:textId="77777777" w:rsidR="00490223" w:rsidRDefault="00980A4D" w:rsidP="00C9403E">
      <w:pPr>
        <w:autoSpaceDE/>
        <w:autoSpaceDN/>
        <w:adjustRightInd/>
        <w:ind w:firstLine="0"/>
        <w:jc w:val="right"/>
        <w:rPr>
          <w:rFonts w:ascii="Times New Roman" w:eastAsiaTheme="minorHAnsi" w:hAnsi="Times New Roman" w:cs="Times New Roman"/>
          <w:lang w:eastAsia="en-US"/>
        </w:rPr>
      </w:pPr>
      <w:r>
        <w:rPr>
          <w:rFonts w:ascii="Times New Roman" w:eastAsiaTheme="minorHAnsi" w:hAnsi="Times New Roman" w:cs="Times New Roman"/>
          <w:lang w:eastAsia="en-US"/>
        </w:rPr>
        <w:t>Таблица 11</w:t>
      </w:r>
    </w:p>
    <w:p w14:paraId="29A005CE" w14:textId="77777777" w:rsidR="007203B3" w:rsidRDefault="007203B3" w:rsidP="00980A4D">
      <w:pPr>
        <w:autoSpaceDE/>
        <w:autoSpaceDN/>
        <w:adjustRightInd/>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Радиус эффективного теплоснабжения котельной </w:t>
      </w:r>
    </w:p>
    <w:p w14:paraId="7B0B67E1" w14:textId="77777777" w:rsidR="00490223" w:rsidRDefault="007203B3" w:rsidP="00980A4D">
      <w:pPr>
        <w:autoSpaceDE/>
        <w:autoSpaceDN/>
        <w:adjustRightInd/>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 34 (поселок Таежный, улица Чапаева, дом 5, здание 2)</w:t>
      </w:r>
      <w:r w:rsidR="00980A4D">
        <w:rPr>
          <w:rFonts w:ascii="Times New Roman" w:eastAsiaTheme="minorHAnsi" w:hAnsi="Times New Roman" w:cs="Times New Roman"/>
          <w:lang w:eastAsia="en-US"/>
        </w:rPr>
        <w:t xml:space="preserve"> </w:t>
      </w:r>
    </w:p>
    <w:tbl>
      <w:tblPr>
        <w:tblStyle w:val="a7"/>
        <w:tblW w:w="0" w:type="auto"/>
        <w:tblLayout w:type="fixed"/>
        <w:tblLook w:val="04A0" w:firstRow="1" w:lastRow="0" w:firstColumn="1" w:lastColumn="0" w:noHBand="0" w:noVBand="1"/>
      </w:tblPr>
      <w:tblGrid>
        <w:gridCol w:w="5068"/>
        <w:gridCol w:w="5069"/>
      </w:tblGrid>
      <w:tr w:rsidR="002A455D" w:rsidRPr="00490223" w14:paraId="071EA87B" w14:textId="77777777" w:rsidTr="005F3349">
        <w:tc>
          <w:tcPr>
            <w:tcW w:w="5068" w:type="dxa"/>
            <w:vAlign w:val="center"/>
          </w:tcPr>
          <w:p w14:paraId="7F9D1DD8" w14:textId="77777777" w:rsidR="002A455D" w:rsidRPr="00C9403E" w:rsidRDefault="002A455D" w:rsidP="005F3349">
            <w:pPr>
              <w:widowControl/>
              <w:autoSpaceDE/>
              <w:autoSpaceDN/>
              <w:adjustRightInd/>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Наименование муниципальной котельной</w:t>
            </w:r>
          </w:p>
        </w:tc>
        <w:tc>
          <w:tcPr>
            <w:tcW w:w="5069" w:type="dxa"/>
            <w:vAlign w:val="center"/>
          </w:tcPr>
          <w:p w14:paraId="498ED217" w14:textId="77777777" w:rsidR="002A455D" w:rsidRPr="00C9403E" w:rsidRDefault="002A455D" w:rsidP="005F3349">
            <w:pPr>
              <w:widowControl/>
              <w:autoSpaceDE/>
              <w:autoSpaceDN/>
              <w:adjustRightInd/>
              <w:ind w:firstLine="0"/>
              <w:jc w:val="center"/>
              <w:rPr>
                <w:rFonts w:ascii="Times New Roman" w:eastAsiaTheme="minorHAnsi" w:hAnsi="Times New Roman" w:cs="Times New Roman"/>
                <w:b/>
                <w:lang w:eastAsia="en-US"/>
              </w:rPr>
            </w:pPr>
            <w:r w:rsidRPr="00C9403E">
              <w:rPr>
                <w:rFonts w:ascii="Times New Roman" w:eastAsiaTheme="minorHAnsi" w:hAnsi="Times New Roman" w:cs="Times New Roman"/>
                <w:b/>
                <w:lang w:eastAsia="en-US"/>
              </w:rPr>
              <w:t>Радиус эффективного теплоснабжения, км</w:t>
            </w:r>
          </w:p>
        </w:tc>
      </w:tr>
      <w:tr w:rsidR="002A455D" w:rsidRPr="007D692D" w14:paraId="270FAC0E" w14:textId="77777777" w:rsidTr="005F3349">
        <w:tc>
          <w:tcPr>
            <w:tcW w:w="5068" w:type="dxa"/>
            <w:vAlign w:val="center"/>
          </w:tcPr>
          <w:p w14:paraId="3E322E48" w14:textId="77777777" w:rsidR="002A455D" w:rsidRPr="007D0539" w:rsidRDefault="007203B3" w:rsidP="005F3349">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Котельная № 34 (поселок Таежный, улица Чапаева, дом 5, здание 2)</w:t>
            </w:r>
          </w:p>
        </w:tc>
        <w:tc>
          <w:tcPr>
            <w:tcW w:w="5069" w:type="dxa"/>
            <w:vAlign w:val="center"/>
          </w:tcPr>
          <w:p w14:paraId="26265175" w14:textId="77777777" w:rsidR="002A455D" w:rsidRPr="00CE31CC" w:rsidRDefault="002D4B37" w:rsidP="005F3349">
            <w:pPr>
              <w:widowControl/>
              <w:autoSpaceDE/>
              <w:autoSpaceDN/>
              <w:adjustRightInd/>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3,797</w:t>
            </w:r>
          </w:p>
        </w:tc>
      </w:tr>
    </w:tbl>
    <w:p w14:paraId="1F48518E" w14:textId="77777777" w:rsidR="002A455D" w:rsidRDefault="002A455D" w:rsidP="00980A4D">
      <w:pPr>
        <w:autoSpaceDE/>
        <w:autoSpaceDN/>
        <w:adjustRightInd/>
        <w:ind w:firstLine="0"/>
        <w:jc w:val="center"/>
        <w:rPr>
          <w:rFonts w:ascii="Times New Roman" w:eastAsiaTheme="minorHAnsi" w:hAnsi="Times New Roman" w:cs="Times New Roman"/>
          <w:lang w:eastAsia="en-US"/>
        </w:rPr>
      </w:pPr>
    </w:p>
    <w:p w14:paraId="346D7E77" w14:textId="77777777" w:rsidR="002A455D" w:rsidRDefault="002A455D" w:rsidP="00980A4D">
      <w:pPr>
        <w:autoSpaceDE/>
        <w:autoSpaceDN/>
        <w:adjustRightInd/>
        <w:ind w:firstLine="0"/>
        <w:jc w:val="center"/>
        <w:rPr>
          <w:rFonts w:ascii="Times New Roman" w:eastAsiaTheme="minorHAnsi" w:hAnsi="Times New Roman" w:cs="Times New Roman"/>
          <w:lang w:eastAsia="en-US"/>
        </w:rPr>
      </w:pPr>
    </w:p>
    <w:p w14:paraId="679978D0" w14:textId="77777777" w:rsidR="002A455D" w:rsidRDefault="002A455D" w:rsidP="00980A4D">
      <w:pPr>
        <w:autoSpaceDE/>
        <w:autoSpaceDN/>
        <w:adjustRightInd/>
        <w:ind w:firstLine="0"/>
        <w:jc w:val="center"/>
        <w:rPr>
          <w:rFonts w:ascii="Times New Roman" w:eastAsiaTheme="minorHAnsi" w:hAnsi="Times New Roman" w:cs="Times New Roman"/>
          <w:lang w:eastAsia="en-US"/>
        </w:rPr>
      </w:pPr>
    </w:p>
    <w:p w14:paraId="05BCBEC0" w14:textId="54E5CB85" w:rsidR="00980A4D" w:rsidRDefault="00980A4D" w:rsidP="00980A4D">
      <w:pPr>
        <w:autoSpaceDE/>
        <w:autoSpaceDN/>
        <w:adjustRightInd/>
        <w:ind w:firstLine="0"/>
        <w:jc w:val="center"/>
        <w:rPr>
          <w:rFonts w:ascii="Times New Roman" w:eastAsiaTheme="minorHAnsi" w:hAnsi="Times New Roman" w:cs="Times New Roman"/>
          <w:lang w:eastAsia="en-US"/>
        </w:rPr>
      </w:pPr>
    </w:p>
    <w:p w14:paraId="0EBD8C2E" w14:textId="18B7728A" w:rsidR="00E23D46" w:rsidRDefault="00E23D46" w:rsidP="00980A4D">
      <w:pPr>
        <w:autoSpaceDE/>
        <w:autoSpaceDN/>
        <w:adjustRightInd/>
        <w:ind w:firstLine="0"/>
        <w:jc w:val="center"/>
        <w:rPr>
          <w:rFonts w:ascii="Times New Roman" w:eastAsiaTheme="minorHAnsi" w:hAnsi="Times New Roman" w:cs="Times New Roman"/>
          <w:lang w:eastAsia="en-US"/>
        </w:rPr>
      </w:pPr>
    </w:p>
    <w:p w14:paraId="50B1E9F4" w14:textId="54691CF7" w:rsidR="00E23D46" w:rsidRDefault="00E23D46" w:rsidP="00980A4D">
      <w:pPr>
        <w:autoSpaceDE/>
        <w:autoSpaceDN/>
        <w:adjustRightInd/>
        <w:ind w:firstLine="0"/>
        <w:jc w:val="center"/>
        <w:rPr>
          <w:rFonts w:ascii="Times New Roman" w:eastAsiaTheme="minorHAnsi" w:hAnsi="Times New Roman" w:cs="Times New Roman"/>
          <w:lang w:eastAsia="en-US"/>
        </w:rPr>
      </w:pPr>
    </w:p>
    <w:p w14:paraId="5F891C13" w14:textId="2A06F7C5" w:rsidR="00E23D46" w:rsidRDefault="00E23D46" w:rsidP="00980A4D">
      <w:pPr>
        <w:autoSpaceDE/>
        <w:autoSpaceDN/>
        <w:adjustRightInd/>
        <w:ind w:firstLine="0"/>
        <w:jc w:val="center"/>
        <w:rPr>
          <w:rFonts w:ascii="Times New Roman" w:eastAsiaTheme="minorHAnsi" w:hAnsi="Times New Roman" w:cs="Times New Roman"/>
          <w:lang w:eastAsia="en-US"/>
        </w:rPr>
      </w:pPr>
    </w:p>
    <w:p w14:paraId="685C0580" w14:textId="77777777" w:rsidR="00E23D46" w:rsidRDefault="00E23D46" w:rsidP="00980A4D">
      <w:pPr>
        <w:autoSpaceDE/>
        <w:autoSpaceDN/>
        <w:adjustRightInd/>
        <w:ind w:firstLine="0"/>
        <w:jc w:val="center"/>
        <w:rPr>
          <w:rFonts w:ascii="Times New Roman" w:eastAsiaTheme="minorHAnsi" w:hAnsi="Times New Roman" w:cs="Times New Roman"/>
          <w:lang w:eastAsia="en-US"/>
        </w:rPr>
      </w:pPr>
    </w:p>
    <w:p w14:paraId="34EE708A" w14:textId="77777777" w:rsidR="00282C32" w:rsidRDefault="00282C32" w:rsidP="00980A4D">
      <w:pPr>
        <w:autoSpaceDE/>
        <w:autoSpaceDN/>
        <w:adjustRightInd/>
        <w:ind w:firstLine="0"/>
        <w:jc w:val="center"/>
        <w:rPr>
          <w:rFonts w:ascii="Times New Roman" w:eastAsiaTheme="minorHAnsi" w:hAnsi="Times New Roman" w:cs="Times New Roman"/>
          <w:lang w:eastAsia="en-US"/>
        </w:rPr>
      </w:pPr>
    </w:p>
    <w:p w14:paraId="3A603F17" w14:textId="77777777" w:rsidR="00282C32" w:rsidRDefault="00282C32" w:rsidP="00980A4D">
      <w:pPr>
        <w:autoSpaceDE/>
        <w:autoSpaceDN/>
        <w:adjustRightInd/>
        <w:ind w:firstLine="0"/>
        <w:jc w:val="center"/>
        <w:rPr>
          <w:rFonts w:ascii="Times New Roman" w:eastAsiaTheme="minorHAnsi" w:hAnsi="Times New Roman" w:cs="Times New Roman"/>
          <w:lang w:eastAsia="en-US"/>
        </w:rPr>
      </w:pPr>
    </w:p>
    <w:p w14:paraId="196130D8" w14:textId="77777777" w:rsidR="00282C32" w:rsidRDefault="00282C32" w:rsidP="00980A4D">
      <w:pPr>
        <w:autoSpaceDE/>
        <w:autoSpaceDN/>
        <w:adjustRightInd/>
        <w:ind w:firstLine="0"/>
        <w:jc w:val="center"/>
        <w:rPr>
          <w:rFonts w:ascii="Times New Roman" w:eastAsiaTheme="minorHAnsi" w:hAnsi="Times New Roman" w:cs="Times New Roman"/>
          <w:lang w:eastAsia="en-US"/>
        </w:rPr>
      </w:pPr>
    </w:p>
    <w:p w14:paraId="39C31E3C" w14:textId="77777777" w:rsidR="00883048" w:rsidRDefault="00883048" w:rsidP="00883048">
      <w:pPr>
        <w:widowControl/>
        <w:autoSpaceDE/>
        <w:autoSpaceDN/>
        <w:adjustRightInd/>
        <w:spacing w:after="60"/>
        <w:ind w:firstLine="0"/>
        <w:jc w:val="center"/>
        <w:rPr>
          <w:rFonts w:ascii="Times New Roman" w:hAnsi="Times New Roman" w:cs="Times New Roman"/>
          <w:b/>
        </w:rPr>
      </w:pPr>
      <w:r>
        <w:rPr>
          <w:rFonts w:ascii="Times New Roman" w:eastAsiaTheme="minorHAnsi" w:hAnsi="Times New Roman" w:cs="Times New Roman"/>
          <w:b/>
          <w:lang w:eastAsia="en-US"/>
        </w:rPr>
        <w:t>РАЗДЕЛ 3. СУЩЕСТВУЮЩИЕ И ПЕРСПЕКТИВНЫЕ БАЛАНСЫ ТЕПЛОНОСИТЕЛЯ</w:t>
      </w:r>
    </w:p>
    <w:p w14:paraId="0D6BC788" w14:textId="77777777" w:rsidR="00883048" w:rsidRDefault="00883048" w:rsidP="00883048">
      <w:pPr>
        <w:widowControl/>
        <w:tabs>
          <w:tab w:val="left" w:pos="567"/>
          <w:tab w:val="right" w:leader="dot" w:pos="9923"/>
        </w:tabs>
        <w:autoSpaceDE/>
        <w:autoSpaceDN/>
        <w:adjustRightInd/>
        <w:spacing w:after="60"/>
        <w:ind w:firstLine="0"/>
        <w:jc w:val="center"/>
        <w:rPr>
          <w:rFonts w:ascii="Times New Roman" w:hAnsi="Times New Roman" w:cs="Times New Roman"/>
          <w:b/>
          <w:shd w:val="clear" w:color="auto" w:fill="FFFFFF"/>
        </w:rPr>
      </w:pPr>
      <w:r w:rsidRPr="00BF331D">
        <w:rPr>
          <w:rFonts w:ascii="Times New Roman" w:eastAsiaTheme="minorHAnsi" w:hAnsi="Times New Roman" w:cs="Times New Roman"/>
          <w:b/>
          <w:lang w:eastAsia="en-US"/>
        </w:rPr>
        <w:t xml:space="preserve">3.1. </w:t>
      </w:r>
      <w:r w:rsidRPr="00BF331D">
        <w:rPr>
          <w:rFonts w:ascii="Times New Roman" w:hAnsi="Times New Roman" w:cs="Times New Roman"/>
          <w:b/>
          <w:shd w:val="clear" w:color="auto" w:fill="FFFFFF"/>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14:paraId="7AD256D0" w14:textId="77777777" w:rsidR="00883048" w:rsidRDefault="00883048" w:rsidP="00883048">
      <w:pPr>
        <w:widowControl/>
        <w:tabs>
          <w:tab w:val="left" w:pos="567"/>
          <w:tab w:val="right" w:leader="dot" w:pos="9923"/>
        </w:tabs>
        <w:autoSpaceDE/>
        <w:autoSpaceDN/>
        <w:adjustRightInd/>
        <w:ind w:firstLine="709"/>
        <w:rPr>
          <w:rFonts w:ascii="Times New Roman" w:hAnsi="Times New Roman" w:cs="Times New Roman"/>
          <w:shd w:val="clear" w:color="auto" w:fill="FFFFFF"/>
        </w:rPr>
      </w:pPr>
      <w:r>
        <w:rPr>
          <w:rFonts w:ascii="Times New Roman" w:hAnsi="Times New Roman" w:cs="Times New Roman"/>
          <w:shd w:val="clear" w:color="auto" w:fill="FFFFFF"/>
        </w:rPr>
        <w:t>В котельной № 34 (</w:t>
      </w:r>
      <w:r>
        <w:rPr>
          <w:rFonts w:ascii="Times New Roman" w:eastAsiaTheme="minorHAnsi" w:hAnsi="Times New Roman" w:cs="Times New Roman"/>
          <w:lang w:eastAsia="en-US"/>
        </w:rPr>
        <w:t>поселок Таежный, улица Чапаева, дом 5, здание 2</w:t>
      </w:r>
      <w:r>
        <w:rPr>
          <w:rFonts w:ascii="Times New Roman" w:hAnsi="Times New Roman" w:cs="Times New Roman"/>
          <w:shd w:val="clear" w:color="auto" w:fill="FFFFFF"/>
        </w:rPr>
        <w:t>) установлена водоподготовительная установка производительностью 0,0088 м</w:t>
      </w:r>
      <w:r w:rsidRPr="00883048">
        <w:rPr>
          <w:rFonts w:ascii="Times New Roman" w:hAnsi="Times New Roman" w:cs="Times New Roman"/>
          <w:shd w:val="clear" w:color="auto" w:fill="FFFFFF"/>
          <w:vertAlign w:val="superscript"/>
        </w:rPr>
        <w:t>3</w:t>
      </w:r>
      <w:r>
        <w:rPr>
          <w:rFonts w:ascii="Times New Roman" w:hAnsi="Times New Roman" w:cs="Times New Roman"/>
          <w:shd w:val="clear" w:color="auto" w:fill="FFFFFF"/>
        </w:rPr>
        <w:t xml:space="preserve">/час. </w:t>
      </w:r>
      <w:r>
        <w:rPr>
          <w:rFonts w:ascii="Times New Roman" w:eastAsiaTheme="minorHAnsi" w:hAnsi="Times New Roman" w:cs="Times New Roman"/>
          <w:lang w:eastAsia="en-US"/>
        </w:rPr>
        <w:t>Монтаж новых водоподготовительных установок в муниципальной котельной на перспективу до 203</w:t>
      </w:r>
      <w:r w:rsidR="006F61B5">
        <w:rPr>
          <w:rFonts w:ascii="Times New Roman" w:eastAsiaTheme="minorHAnsi" w:hAnsi="Times New Roman" w:cs="Times New Roman"/>
          <w:lang w:eastAsia="en-US"/>
        </w:rPr>
        <w:t>2</w:t>
      </w:r>
      <w:r>
        <w:rPr>
          <w:rFonts w:ascii="Times New Roman" w:eastAsiaTheme="minorHAnsi" w:hAnsi="Times New Roman" w:cs="Times New Roman"/>
          <w:lang w:eastAsia="en-US"/>
        </w:rPr>
        <w:t xml:space="preserve"> года не прогнозируется.  </w:t>
      </w:r>
      <w:r>
        <w:rPr>
          <w:rFonts w:ascii="Times New Roman" w:hAnsi="Times New Roman" w:cs="Times New Roman"/>
          <w:shd w:val="clear" w:color="auto" w:fill="FFFFFF"/>
        </w:rPr>
        <w:t xml:space="preserve">  </w:t>
      </w:r>
    </w:p>
    <w:p w14:paraId="7259626B" w14:textId="77777777" w:rsidR="00883048" w:rsidRDefault="00883048" w:rsidP="00883048">
      <w:pPr>
        <w:widowControl/>
        <w:tabs>
          <w:tab w:val="left" w:pos="567"/>
          <w:tab w:val="right" w:leader="dot" w:pos="9923"/>
        </w:tabs>
        <w:autoSpaceDE/>
        <w:autoSpaceDN/>
        <w:adjustRightInd/>
        <w:ind w:firstLine="709"/>
      </w:pPr>
      <w:r>
        <w:t xml:space="preserve">Существующие и перспективные балансы производительности водоподготовительной установки котельной № 34 (поселок Таежный, улица Чапаева, дом 5, здание 2) представлены в Таблице 12.  </w:t>
      </w:r>
    </w:p>
    <w:p w14:paraId="6A21A29F" w14:textId="77777777" w:rsidR="00883048" w:rsidRDefault="00883048" w:rsidP="00883048">
      <w:pPr>
        <w:widowControl/>
        <w:tabs>
          <w:tab w:val="left" w:pos="567"/>
          <w:tab w:val="right" w:leader="dot" w:pos="9923"/>
        </w:tabs>
        <w:autoSpaceDE/>
        <w:autoSpaceDN/>
        <w:adjustRightInd/>
        <w:ind w:firstLine="0"/>
        <w:jc w:val="right"/>
        <w:rPr>
          <w:rFonts w:ascii="Times New Roman" w:eastAsiaTheme="minorHAnsi" w:hAnsi="Times New Roman" w:cs="Times New Roman"/>
          <w:lang w:eastAsia="en-US"/>
        </w:rPr>
      </w:pPr>
      <w:r>
        <w:rPr>
          <w:rFonts w:ascii="Times New Roman" w:eastAsiaTheme="minorHAnsi" w:hAnsi="Times New Roman" w:cs="Times New Roman"/>
          <w:lang w:eastAsia="en-US"/>
        </w:rPr>
        <w:t>Таблица 12</w:t>
      </w:r>
    </w:p>
    <w:p w14:paraId="2768A26D" w14:textId="77777777" w:rsidR="00883048" w:rsidRDefault="00883048" w:rsidP="00883048">
      <w:pPr>
        <w:widowControl/>
        <w:tabs>
          <w:tab w:val="left" w:pos="567"/>
          <w:tab w:val="right" w:leader="dot" w:pos="9923"/>
        </w:tabs>
        <w:autoSpaceDE/>
        <w:autoSpaceDN/>
        <w:adjustRightInd/>
        <w:ind w:firstLine="0"/>
        <w:jc w:val="center"/>
      </w:pPr>
      <w:r>
        <w:t>Существующие и перспективные балансы производительности водоподготовительной установки котельной № 34 (поселок Таежный, улица Чапаева, дом 5, здание 2)</w:t>
      </w:r>
    </w:p>
    <w:tbl>
      <w:tblPr>
        <w:tblStyle w:val="a7"/>
        <w:tblW w:w="0" w:type="auto"/>
        <w:tblLayout w:type="fixed"/>
        <w:tblLook w:val="04A0" w:firstRow="1" w:lastRow="0" w:firstColumn="1" w:lastColumn="0" w:noHBand="0" w:noVBand="1"/>
      </w:tblPr>
      <w:tblGrid>
        <w:gridCol w:w="2518"/>
        <w:gridCol w:w="1134"/>
        <w:gridCol w:w="1080"/>
        <w:gridCol w:w="1081"/>
        <w:gridCol w:w="1081"/>
        <w:gridCol w:w="1081"/>
        <w:gridCol w:w="1081"/>
        <w:gridCol w:w="1081"/>
      </w:tblGrid>
      <w:tr w:rsidR="00883048" w:rsidRPr="00237AC9" w14:paraId="506A0765" w14:textId="77777777" w:rsidTr="00AE55C3">
        <w:trPr>
          <w:trHeight w:val="278"/>
        </w:trPr>
        <w:tc>
          <w:tcPr>
            <w:tcW w:w="2518" w:type="dxa"/>
            <w:vMerge w:val="restart"/>
            <w:vAlign w:val="center"/>
          </w:tcPr>
          <w:p w14:paraId="742C0251" w14:textId="77777777" w:rsidR="00883048" w:rsidRPr="001E2091" w:rsidRDefault="00883048" w:rsidP="00AE55C3">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Наименование муниципальной котельной</w:t>
            </w:r>
          </w:p>
        </w:tc>
        <w:tc>
          <w:tcPr>
            <w:tcW w:w="7619" w:type="dxa"/>
            <w:gridSpan w:val="7"/>
          </w:tcPr>
          <w:p w14:paraId="5761CBA5" w14:textId="77777777" w:rsidR="00883048" w:rsidRDefault="00883048" w:rsidP="00883048">
            <w:pPr>
              <w:widowControl/>
              <w:tabs>
                <w:tab w:val="left" w:pos="567"/>
                <w:tab w:val="right" w:leader="dot" w:pos="9923"/>
              </w:tabs>
              <w:autoSpaceDE/>
              <w:autoSpaceDN/>
              <w:adjustRightInd/>
              <w:ind w:firstLine="0"/>
              <w:jc w:val="center"/>
              <w:rPr>
                <w:rFonts w:ascii="Times New Roman" w:hAnsi="Times New Roman" w:cs="Times New Roman"/>
                <w:b/>
              </w:rPr>
            </w:pPr>
            <w:r w:rsidRPr="00740F07">
              <w:rPr>
                <w:rFonts w:ascii="Times New Roman" w:hAnsi="Times New Roman" w:cs="Times New Roman"/>
                <w:b/>
              </w:rPr>
              <w:t xml:space="preserve">Баланс производительности </w:t>
            </w:r>
            <w:r>
              <w:rPr>
                <w:rFonts w:ascii="Times New Roman" w:hAnsi="Times New Roman" w:cs="Times New Roman"/>
                <w:b/>
              </w:rPr>
              <w:t xml:space="preserve">водоподготовительной </w:t>
            </w:r>
          </w:p>
          <w:p w14:paraId="5DCE5A46" w14:textId="77777777" w:rsidR="00883048" w:rsidRPr="00740F07" w:rsidRDefault="00883048" w:rsidP="00883048">
            <w:pPr>
              <w:widowControl/>
              <w:tabs>
                <w:tab w:val="left" w:pos="567"/>
                <w:tab w:val="right" w:leader="dot" w:pos="9923"/>
              </w:tabs>
              <w:autoSpaceDE/>
              <w:autoSpaceDN/>
              <w:adjustRightInd/>
              <w:ind w:firstLine="0"/>
              <w:jc w:val="center"/>
              <w:rPr>
                <w:rFonts w:ascii="Times New Roman" w:eastAsiaTheme="minorHAnsi" w:hAnsi="Times New Roman" w:cs="Times New Roman"/>
                <w:b/>
                <w:lang w:eastAsia="en-US"/>
              </w:rPr>
            </w:pPr>
            <w:r>
              <w:rPr>
                <w:rFonts w:ascii="Times New Roman" w:hAnsi="Times New Roman" w:cs="Times New Roman"/>
                <w:b/>
              </w:rPr>
              <w:t>установки муниципальной котельной</w:t>
            </w:r>
            <w:r w:rsidRPr="00BB519D">
              <w:rPr>
                <w:rFonts w:ascii="Times New Roman" w:hAnsi="Times New Roman" w:cs="Times New Roman"/>
                <w:b/>
              </w:rPr>
              <w:t>, м</w:t>
            </w:r>
            <w:r w:rsidRPr="00BB519D">
              <w:rPr>
                <w:rFonts w:ascii="Times New Roman" w:hAnsi="Times New Roman" w:cs="Times New Roman"/>
                <w:b/>
                <w:vertAlign w:val="superscript"/>
              </w:rPr>
              <w:t>3</w:t>
            </w:r>
            <w:r w:rsidRPr="00BB519D">
              <w:rPr>
                <w:rFonts w:ascii="Times New Roman" w:hAnsi="Times New Roman" w:cs="Times New Roman"/>
                <w:b/>
              </w:rPr>
              <w:t>/ч</w:t>
            </w:r>
            <w:r>
              <w:rPr>
                <w:rFonts w:ascii="Times New Roman" w:hAnsi="Times New Roman" w:cs="Times New Roman"/>
                <w:b/>
              </w:rPr>
              <w:t>ас</w:t>
            </w:r>
          </w:p>
        </w:tc>
      </w:tr>
      <w:tr w:rsidR="00883048" w:rsidRPr="00237AC9" w14:paraId="0E0B9ACF" w14:textId="77777777" w:rsidTr="00AE55C3">
        <w:trPr>
          <w:trHeight w:val="277"/>
        </w:trPr>
        <w:tc>
          <w:tcPr>
            <w:tcW w:w="2518" w:type="dxa"/>
            <w:vMerge/>
            <w:vAlign w:val="center"/>
          </w:tcPr>
          <w:p w14:paraId="0EAA90FA" w14:textId="77777777" w:rsidR="00883048" w:rsidRPr="009C48C4" w:rsidRDefault="00883048" w:rsidP="00AE55C3">
            <w:pPr>
              <w:widowControl/>
              <w:tabs>
                <w:tab w:val="left" w:pos="993"/>
              </w:tabs>
              <w:ind w:firstLine="0"/>
              <w:jc w:val="center"/>
              <w:rPr>
                <w:rFonts w:ascii="Times New Roman" w:eastAsiaTheme="minorHAnsi" w:hAnsi="Times New Roman" w:cs="Times New Roman"/>
                <w:b/>
                <w:lang w:eastAsia="en-US"/>
              </w:rPr>
            </w:pPr>
          </w:p>
        </w:tc>
        <w:tc>
          <w:tcPr>
            <w:tcW w:w="1134" w:type="dxa"/>
          </w:tcPr>
          <w:p w14:paraId="40886DC9" w14:textId="77777777" w:rsidR="00883048" w:rsidRPr="009C48C4" w:rsidRDefault="00883048" w:rsidP="00AE55C3">
            <w:pPr>
              <w:widowControl/>
              <w:tabs>
                <w:tab w:val="left" w:pos="993"/>
              </w:tabs>
              <w:ind w:firstLine="0"/>
              <w:jc w:val="center"/>
              <w:rPr>
                <w:rFonts w:ascii="Times New Roman" w:eastAsiaTheme="minorHAnsi" w:hAnsi="Times New Roman" w:cs="Times New Roman"/>
                <w:b/>
                <w:lang w:eastAsia="en-US"/>
              </w:rPr>
            </w:pPr>
            <w:r w:rsidRPr="009C48C4">
              <w:rPr>
                <w:rFonts w:ascii="Times New Roman" w:eastAsiaTheme="minorHAnsi" w:hAnsi="Times New Roman" w:cs="Times New Roman"/>
                <w:b/>
                <w:lang w:eastAsia="en-US"/>
              </w:rPr>
              <w:t>Существую</w:t>
            </w:r>
            <w:r>
              <w:rPr>
                <w:rFonts w:ascii="Times New Roman" w:eastAsiaTheme="minorHAnsi" w:hAnsi="Times New Roman" w:cs="Times New Roman"/>
                <w:b/>
                <w:lang w:eastAsia="en-US"/>
              </w:rPr>
              <w:t>щий</w:t>
            </w:r>
          </w:p>
        </w:tc>
        <w:tc>
          <w:tcPr>
            <w:tcW w:w="6485" w:type="dxa"/>
            <w:gridSpan w:val="6"/>
            <w:vAlign w:val="center"/>
          </w:tcPr>
          <w:p w14:paraId="4CE87CE1" w14:textId="77777777" w:rsidR="00883048" w:rsidRPr="009C48C4" w:rsidRDefault="00883048" w:rsidP="00AE55C3">
            <w:pPr>
              <w:widowControl/>
              <w:tabs>
                <w:tab w:val="left" w:pos="993"/>
              </w:tabs>
              <w:ind w:firstLine="0"/>
              <w:jc w:val="center"/>
              <w:rPr>
                <w:rFonts w:ascii="Times New Roman" w:eastAsiaTheme="minorHAnsi" w:hAnsi="Times New Roman" w:cs="Times New Roman"/>
                <w:b/>
                <w:lang w:eastAsia="en-US"/>
              </w:rPr>
            </w:pPr>
            <w:r w:rsidRPr="009C48C4">
              <w:rPr>
                <w:rFonts w:ascii="Times New Roman" w:eastAsiaTheme="minorHAnsi" w:hAnsi="Times New Roman" w:cs="Times New Roman"/>
                <w:b/>
                <w:lang w:eastAsia="en-US"/>
              </w:rPr>
              <w:t>Перспектив</w:t>
            </w:r>
            <w:r>
              <w:rPr>
                <w:rFonts w:ascii="Times New Roman" w:eastAsiaTheme="minorHAnsi" w:hAnsi="Times New Roman" w:cs="Times New Roman"/>
                <w:b/>
                <w:lang w:eastAsia="en-US"/>
              </w:rPr>
              <w:t>ный</w:t>
            </w:r>
          </w:p>
        </w:tc>
      </w:tr>
      <w:tr w:rsidR="00883048" w:rsidRPr="00237AC9" w14:paraId="7157DB41" w14:textId="77777777" w:rsidTr="00AE55C3">
        <w:trPr>
          <w:trHeight w:val="277"/>
        </w:trPr>
        <w:tc>
          <w:tcPr>
            <w:tcW w:w="2518" w:type="dxa"/>
            <w:vMerge/>
            <w:vAlign w:val="center"/>
          </w:tcPr>
          <w:p w14:paraId="6E3EAD38" w14:textId="77777777" w:rsidR="00883048" w:rsidRPr="009C48C4" w:rsidRDefault="00883048" w:rsidP="00AE55C3">
            <w:pPr>
              <w:widowControl/>
              <w:tabs>
                <w:tab w:val="left" w:pos="993"/>
              </w:tabs>
              <w:ind w:firstLine="0"/>
              <w:jc w:val="center"/>
              <w:rPr>
                <w:rFonts w:ascii="Times New Roman" w:eastAsiaTheme="minorHAnsi" w:hAnsi="Times New Roman" w:cs="Times New Roman"/>
                <w:b/>
                <w:lang w:eastAsia="en-US"/>
              </w:rPr>
            </w:pPr>
          </w:p>
        </w:tc>
        <w:tc>
          <w:tcPr>
            <w:tcW w:w="1134" w:type="dxa"/>
            <w:vAlign w:val="center"/>
          </w:tcPr>
          <w:p w14:paraId="75883C1F" w14:textId="77777777" w:rsidR="00883048" w:rsidRPr="00650C5B" w:rsidRDefault="00883048" w:rsidP="006F61B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F61B5">
              <w:rPr>
                <w:rFonts w:ascii="Times New Roman" w:eastAsiaTheme="minorHAnsi" w:hAnsi="Times New Roman" w:cs="Times New Roman"/>
                <w:b/>
                <w:lang w:eastAsia="en-US"/>
              </w:rPr>
              <w:t>2</w:t>
            </w:r>
            <w:r w:rsidRPr="00650C5B">
              <w:rPr>
                <w:rFonts w:ascii="Times New Roman" w:eastAsiaTheme="minorHAnsi" w:hAnsi="Times New Roman" w:cs="Times New Roman"/>
                <w:b/>
                <w:lang w:eastAsia="en-US"/>
              </w:rPr>
              <w:t xml:space="preserve"> год</w:t>
            </w:r>
          </w:p>
        </w:tc>
        <w:tc>
          <w:tcPr>
            <w:tcW w:w="1080" w:type="dxa"/>
            <w:vAlign w:val="center"/>
          </w:tcPr>
          <w:p w14:paraId="067757FE" w14:textId="77777777" w:rsidR="00883048" w:rsidRPr="00650C5B" w:rsidRDefault="00883048" w:rsidP="006F61B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F61B5">
              <w:rPr>
                <w:rFonts w:ascii="Times New Roman" w:eastAsiaTheme="minorHAnsi" w:hAnsi="Times New Roman" w:cs="Times New Roman"/>
                <w:b/>
                <w:lang w:eastAsia="en-US"/>
              </w:rPr>
              <w:t>3</w:t>
            </w:r>
            <w:r w:rsidRPr="00650C5B">
              <w:rPr>
                <w:rFonts w:ascii="Times New Roman" w:eastAsiaTheme="minorHAnsi" w:hAnsi="Times New Roman" w:cs="Times New Roman"/>
                <w:b/>
                <w:lang w:eastAsia="en-US"/>
              </w:rPr>
              <w:t xml:space="preserve"> год</w:t>
            </w:r>
          </w:p>
        </w:tc>
        <w:tc>
          <w:tcPr>
            <w:tcW w:w="1081" w:type="dxa"/>
            <w:vAlign w:val="center"/>
          </w:tcPr>
          <w:p w14:paraId="2B775FF3" w14:textId="77777777" w:rsidR="00883048" w:rsidRPr="00650C5B" w:rsidRDefault="00883048" w:rsidP="006F61B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F61B5">
              <w:rPr>
                <w:rFonts w:ascii="Times New Roman" w:eastAsiaTheme="minorHAnsi" w:hAnsi="Times New Roman" w:cs="Times New Roman"/>
                <w:b/>
                <w:lang w:eastAsia="en-US"/>
              </w:rPr>
              <w:t>4</w:t>
            </w:r>
            <w:r w:rsidRPr="00650C5B">
              <w:rPr>
                <w:rFonts w:ascii="Times New Roman" w:eastAsiaTheme="minorHAnsi" w:hAnsi="Times New Roman" w:cs="Times New Roman"/>
                <w:b/>
                <w:lang w:eastAsia="en-US"/>
              </w:rPr>
              <w:t xml:space="preserve"> год</w:t>
            </w:r>
          </w:p>
        </w:tc>
        <w:tc>
          <w:tcPr>
            <w:tcW w:w="1081" w:type="dxa"/>
            <w:vAlign w:val="center"/>
          </w:tcPr>
          <w:p w14:paraId="1DA8BB5B" w14:textId="77777777" w:rsidR="00883048" w:rsidRPr="00650C5B" w:rsidRDefault="00883048" w:rsidP="006F61B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F61B5">
              <w:rPr>
                <w:rFonts w:ascii="Times New Roman" w:eastAsiaTheme="minorHAnsi" w:hAnsi="Times New Roman" w:cs="Times New Roman"/>
                <w:b/>
                <w:lang w:eastAsia="en-US"/>
              </w:rPr>
              <w:t>5</w:t>
            </w:r>
            <w:r w:rsidRPr="00650C5B">
              <w:rPr>
                <w:rFonts w:ascii="Times New Roman" w:eastAsiaTheme="minorHAnsi" w:hAnsi="Times New Roman" w:cs="Times New Roman"/>
                <w:b/>
                <w:lang w:eastAsia="en-US"/>
              </w:rPr>
              <w:t xml:space="preserve"> год</w:t>
            </w:r>
          </w:p>
        </w:tc>
        <w:tc>
          <w:tcPr>
            <w:tcW w:w="1081" w:type="dxa"/>
            <w:vAlign w:val="center"/>
          </w:tcPr>
          <w:p w14:paraId="6D284FDF" w14:textId="77777777" w:rsidR="00883048" w:rsidRPr="00650C5B" w:rsidRDefault="00883048" w:rsidP="006F61B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F61B5">
              <w:rPr>
                <w:rFonts w:ascii="Times New Roman" w:eastAsiaTheme="minorHAnsi" w:hAnsi="Times New Roman" w:cs="Times New Roman"/>
                <w:b/>
                <w:lang w:eastAsia="en-US"/>
              </w:rPr>
              <w:t>6</w:t>
            </w:r>
            <w:r w:rsidRPr="00650C5B">
              <w:rPr>
                <w:rFonts w:ascii="Times New Roman" w:eastAsiaTheme="minorHAnsi" w:hAnsi="Times New Roman" w:cs="Times New Roman"/>
                <w:b/>
                <w:lang w:eastAsia="en-US"/>
              </w:rPr>
              <w:t xml:space="preserve"> год</w:t>
            </w:r>
          </w:p>
        </w:tc>
        <w:tc>
          <w:tcPr>
            <w:tcW w:w="1081" w:type="dxa"/>
            <w:vAlign w:val="center"/>
          </w:tcPr>
          <w:p w14:paraId="3E8D1898" w14:textId="77777777" w:rsidR="00883048" w:rsidRPr="00650C5B" w:rsidRDefault="00883048" w:rsidP="006F61B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F61B5">
              <w:rPr>
                <w:rFonts w:ascii="Times New Roman" w:eastAsiaTheme="minorHAnsi" w:hAnsi="Times New Roman" w:cs="Times New Roman"/>
                <w:b/>
                <w:lang w:eastAsia="en-US"/>
              </w:rPr>
              <w:t>7</w:t>
            </w:r>
            <w:r w:rsidRPr="00650C5B">
              <w:rPr>
                <w:rFonts w:ascii="Times New Roman" w:eastAsiaTheme="minorHAnsi" w:hAnsi="Times New Roman" w:cs="Times New Roman"/>
                <w:b/>
                <w:lang w:eastAsia="en-US"/>
              </w:rPr>
              <w:t xml:space="preserve"> год</w:t>
            </w:r>
          </w:p>
        </w:tc>
        <w:tc>
          <w:tcPr>
            <w:tcW w:w="1081" w:type="dxa"/>
            <w:vAlign w:val="center"/>
          </w:tcPr>
          <w:p w14:paraId="45F55F5A" w14:textId="77777777" w:rsidR="00883048" w:rsidRPr="00650C5B" w:rsidRDefault="00883048" w:rsidP="006F61B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F61B5">
              <w:rPr>
                <w:rFonts w:ascii="Times New Roman" w:eastAsiaTheme="minorHAnsi" w:hAnsi="Times New Roman" w:cs="Times New Roman"/>
                <w:b/>
                <w:lang w:eastAsia="en-US"/>
              </w:rPr>
              <w:t>8</w:t>
            </w:r>
            <w:r>
              <w:rPr>
                <w:rFonts w:ascii="Times New Roman" w:eastAsiaTheme="minorHAnsi" w:hAnsi="Times New Roman" w:cs="Times New Roman"/>
                <w:b/>
                <w:lang w:eastAsia="en-US"/>
              </w:rPr>
              <w:t>-203</w:t>
            </w:r>
            <w:r w:rsidR="006F61B5">
              <w:rPr>
                <w:rFonts w:ascii="Times New Roman" w:eastAsiaTheme="minorHAnsi" w:hAnsi="Times New Roman" w:cs="Times New Roman"/>
                <w:b/>
                <w:lang w:eastAsia="en-US"/>
              </w:rPr>
              <w:t>2</w:t>
            </w:r>
            <w:r w:rsidRPr="00650C5B">
              <w:rPr>
                <w:rFonts w:ascii="Times New Roman" w:eastAsiaTheme="minorHAnsi" w:hAnsi="Times New Roman" w:cs="Times New Roman"/>
                <w:b/>
                <w:lang w:eastAsia="en-US"/>
              </w:rPr>
              <w:t xml:space="preserve"> годы</w:t>
            </w:r>
          </w:p>
        </w:tc>
      </w:tr>
      <w:tr w:rsidR="00883048" w:rsidRPr="00237AC9" w14:paraId="21E55A52" w14:textId="77777777" w:rsidTr="00AE55C3">
        <w:trPr>
          <w:trHeight w:val="277"/>
        </w:trPr>
        <w:tc>
          <w:tcPr>
            <w:tcW w:w="2518" w:type="dxa"/>
            <w:vAlign w:val="center"/>
          </w:tcPr>
          <w:p w14:paraId="52834B77" w14:textId="77777777" w:rsidR="00883048" w:rsidRPr="007D0539" w:rsidRDefault="00883048" w:rsidP="00AE55C3">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Котельная № 34 (поселок Таежный, улица Чапаева, дом 5, здание 2)</w:t>
            </w:r>
          </w:p>
        </w:tc>
        <w:tc>
          <w:tcPr>
            <w:tcW w:w="1134" w:type="dxa"/>
            <w:vAlign w:val="center"/>
          </w:tcPr>
          <w:p w14:paraId="11F30201" w14:textId="77777777" w:rsidR="00883048" w:rsidRPr="008642A3" w:rsidRDefault="00883048" w:rsidP="00AE55C3">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0,0088</w:t>
            </w:r>
          </w:p>
        </w:tc>
        <w:tc>
          <w:tcPr>
            <w:tcW w:w="1080" w:type="dxa"/>
            <w:vAlign w:val="center"/>
          </w:tcPr>
          <w:p w14:paraId="32A097D0" w14:textId="77777777" w:rsidR="00883048" w:rsidRPr="008642A3" w:rsidRDefault="00883048" w:rsidP="00AE55C3">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0,0088</w:t>
            </w:r>
          </w:p>
        </w:tc>
        <w:tc>
          <w:tcPr>
            <w:tcW w:w="1081" w:type="dxa"/>
            <w:vAlign w:val="center"/>
          </w:tcPr>
          <w:p w14:paraId="55ECC9EC" w14:textId="77777777" w:rsidR="00883048" w:rsidRPr="008642A3" w:rsidRDefault="00883048" w:rsidP="00AE55C3">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0,0088</w:t>
            </w:r>
          </w:p>
        </w:tc>
        <w:tc>
          <w:tcPr>
            <w:tcW w:w="1081" w:type="dxa"/>
            <w:vAlign w:val="center"/>
          </w:tcPr>
          <w:p w14:paraId="780B47E2" w14:textId="77777777" w:rsidR="00883048" w:rsidRPr="008642A3" w:rsidRDefault="00883048" w:rsidP="00AE55C3">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0,0088</w:t>
            </w:r>
          </w:p>
        </w:tc>
        <w:tc>
          <w:tcPr>
            <w:tcW w:w="1081" w:type="dxa"/>
            <w:vAlign w:val="center"/>
          </w:tcPr>
          <w:p w14:paraId="63D1B18B" w14:textId="77777777" w:rsidR="00883048" w:rsidRPr="008642A3" w:rsidRDefault="00883048" w:rsidP="00AE55C3">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0,0088</w:t>
            </w:r>
          </w:p>
        </w:tc>
        <w:tc>
          <w:tcPr>
            <w:tcW w:w="1081" w:type="dxa"/>
            <w:vAlign w:val="center"/>
          </w:tcPr>
          <w:p w14:paraId="7E9518DA" w14:textId="77777777" w:rsidR="00883048" w:rsidRPr="008642A3" w:rsidRDefault="00883048" w:rsidP="00AE55C3">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0,0088</w:t>
            </w:r>
          </w:p>
        </w:tc>
        <w:tc>
          <w:tcPr>
            <w:tcW w:w="1081" w:type="dxa"/>
            <w:vAlign w:val="center"/>
          </w:tcPr>
          <w:p w14:paraId="38E770F6" w14:textId="77777777" w:rsidR="00883048" w:rsidRPr="008642A3" w:rsidRDefault="00883048" w:rsidP="00AE55C3">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0,0088</w:t>
            </w:r>
          </w:p>
        </w:tc>
      </w:tr>
    </w:tbl>
    <w:p w14:paraId="76C6C42B" w14:textId="77777777" w:rsidR="00883048" w:rsidRDefault="00883048" w:rsidP="00AE55C3">
      <w:pPr>
        <w:widowControl/>
        <w:spacing w:before="60"/>
        <w:ind w:firstLine="709"/>
        <w:rPr>
          <w:rFonts w:ascii="Times New Roman" w:hAnsi="Times New Roman" w:cs="Times New Roman"/>
          <w:shd w:val="clear" w:color="auto" w:fill="FFFFFF"/>
        </w:rPr>
      </w:pPr>
      <w:r>
        <w:rPr>
          <w:rFonts w:ascii="Times New Roman" w:hAnsi="Times New Roman" w:cs="Times New Roman"/>
          <w:shd w:val="clear" w:color="auto" w:fill="FFFFFF"/>
        </w:rPr>
        <w:t xml:space="preserve">Система теплоснабжения </w:t>
      </w:r>
      <w:r w:rsidR="00AE55C3">
        <w:rPr>
          <w:rFonts w:ascii="Times New Roman" w:hAnsi="Times New Roman" w:cs="Times New Roman"/>
          <w:shd w:val="clear" w:color="auto" w:fill="FFFFFF"/>
        </w:rPr>
        <w:t>котельной № 34 (</w:t>
      </w:r>
      <w:r w:rsidR="00AE55C3">
        <w:rPr>
          <w:rFonts w:ascii="Times New Roman" w:eastAsiaTheme="minorHAnsi" w:hAnsi="Times New Roman" w:cs="Times New Roman"/>
          <w:lang w:eastAsia="en-US"/>
        </w:rPr>
        <w:t>поселок Таежный, улица Чапаева, дом 5, здание 2</w:t>
      </w:r>
      <w:r w:rsidR="00AE55C3">
        <w:rPr>
          <w:rFonts w:ascii="Times New Roman" w:hAnsi="Times New Roman" w:cs="Times New Roman"/>
          <w:shd w:val="clear" w:color="auto" w:fill="FFFFFF"/>
        </w:rPr>
        <w:t>)</w:t>
      </w:r>
      <w:r>
        <w:rPr>
          <w:rFonts w:ascii="Times New Roman" w:hAnsi="Times New Roman" w:cs="Times New Roman"/>
          <w:shd w:val="clear" w:color="auto" w:fill="FFFFFF"/>
        </w:rPr>
        <w:t xml:space="preserve"> является открытой системой теплоснабжения, в которой осуществляется потребление теплоносителя теплопотребляющими установками потребителей на нужды горячего водоснабжения.</w:t>
      </w:r>
    </w:p>
    <w:p w14:paraId="4260914B" w14:textId="77777777" w:rsidR="00883048" w:rsidRDefault="00883048" w:rsidP="00AE55C3">
      <w:pPr>
        <w:widowControl/>
        <w:ind w:firstLine="709"/>
        <w:rPr>
          <w:rFonts w:ascii="Times New Roman" w:hAnsi="Times New Roman" w:cs="Times New Roman"/>
          <w:shd w:val="clear" w:color="auto" w:fill="FFFFFF"/>
        </w:rPr>
      </w:pPr>
      <w:r>
        <w:rPr>
          <w:rFonts w:ascii="Times New Roman" w:hAnsi="Times New Roman" w:cs="Times New Roman"/>
          <w:shd w:val="clear" w:color="auto" w:fill="FFFFFF"/>
        </w:rPr>
        <w:t xml:space="preserve"> </w:t>
      </w:r>
      <w:r w:rsidRPr="00637AAE">
        <w:rPr>
          <w:rFonts w:ascii="Times New Roman" w:hAnsi="Times New Roman" w:cs="Times New Roman"/>
          <w:shd w:val="clear" w:color="auto" w:fill="FFFFFF"/>
        </w:rPr>
        <w:t xml:space="preserve">Существующие и перспективные балансы максимального потребления теплоносителя </w:t>
      </w:r>
      <w:r w:rsidR="00AE55C3">
        <w:rPr>
          <w:rFonts w:ascii="Times New Roman" w:hAnsi="Times New Roman" w:cs="Times New Roman"/>
          <w:shd w:val="clear" w:color="auto" w:fill="FFFFFF"/>
        </w:rPr>
        <w:t>в системе</w:t>
      </w:r>
      <w:r>
        <w:rPr>
          <w:rFonts w:ascii="Times New Roman" w:hAnsi="Times New Roman" w:cs="Times New Roman"/>
          <w:shd w:val="clear" w:color="auto" w:fill="FFFFFF"/>
        </w:rPr>
        <w:t xml:space="preserve"> теплоснабжения </w:t>
      </w:r>
      <w:r w:rsidR="00AE55C3">
        <w:rPr>
          <w:rFonts w:ascii="Times New Roman" w:hAnsi="Times New Roman" w:cs="Times New Roman"/>
          <w:shd w:val="clear" w:color="auto" w:fill="FFFFFF"/>
        </w:rPr>
        <w:t>котельной № 34 (</w:t>
      </w:r>
      <w:r w:rsidR="00AE55C3">
        <w:rPr>
          <w:rFonts w:ascii="Times New Roman" w:eastAsiaTheme="minorHAnsi" w:hAnsi="Times New Roman" w:cs="Times New Roman"/>
          <w:lang w:eastAsia="en-US"/>
        </w:rPr>
        <w:t>поселок Таежный, улица Чапаева, дом 5, здание 2</w:t>
      </w:r>
      <w:r w:rsidR="00AE55C3">
        <w:rPr>
          <w:rFonts w:ascii="Times New Roman" w:hAnsi="Times New Roman" w:cs="Times New Roman"/>
          <w:shd w:val="clear" w:color="auto" w:fill="FFFFFF"/>
        </w:rPr>
        <w:t>)</w:t>
      </w:r>
      <w:r>
        <w:rPr>
          <w:rFonts w:ascii="Times New Roman" w:hAnsi="Times New Roman" w:cs="Times New Roman"/>
          <w:shd w:val="clear" w:color="auto" w:fill="FFFFFF"/>
        </w:rPr>
        <w:t xml:space="preserve"> представлены в Таблице 13</w:t>
      </w:r>
      <w:r w:rsidRPr="00637AAE">
        <w:rPr>
          <w:rFonts w:ascii="Times New Roman" w:hAnsi="Times New Roman" w:cs="Times New Roman"/>
          <w:shd w:val="clear" w:color="auto" w:fill="FFFFFF"/>
        </w:rPr>
        <w:t>.</w:t>
      </w:r>
    </w:p>
    <w:p w14:paraId="0DB2C4D6" w14:textId="77777777" w:rsidR="00883048" w:rsidRDefault="00883048" w:rsidP="00883048">
      <w:pPr>
        <w:widowControl/>
        <w:tabs>
          <w:tab w:val="left" w:pos="567"/>
          <w:tab w:val="right" w:leader="dot" w:pos="9923"/>
        </w:tabs>
        <w:autoSpaceDE/>
        <w:autoSpaceDN/>
        <w:adjustRightInd/>
        <w:ind w:firstLine="0"/>
        <w:jc w:val="right"/>
        <w:rPr>
          <w:rFonts w:ascii="Times New Roman" w:hAnsi="Times New Roman" w:cs="Times New Roman"/>
          <w:shd w:val="clear" w:color="auto" w:fill="FFFFFF"/>
        </w:rPr>
      </w:pPr>
      <w:r>
        <w:rPr>
          <w:rFonts w:ascii="Times New Roman" w:hAnsi="Times New Roman" w:cs="Times New Roman"/>
          <w:shd w:val="clear" w:color="auto" w:fill="FFFFFF"/>
        </w:rPr>
        <w:t>Таблица 13</w:t>
      </w:r>
    </w:p>
    <w:p w14:paraId="1E361060" w14:textId="77777777" w:rsidR="00AE55C3" w:rsidRDefault="00AE55C3" w:rsidP="00883048">
      <w:pPr>
        <w:widowControl/>
        <w:tabs>
          <w:tab w:val="left" w:pos="567"/>
          <w:tab w:val="right" w:leader="dot" w:pos="9923"/>
        </w:tabs>
        <w:autoSpaceDE/>
        <w:autoSpaceDN/>
        <w:adjustRightInd/>
        <w:ind w:firstLine="0"/>
        <w:jc w:val="center"/>
        <w:rPr>
          <w:rFonts w:ascii="Times New Roman" w:hAnsi="Times New Roman" w:cs="Times New Roman"/>
          <w:shd w:val="clear" w:color="auto" w:fill="FFFFFF"/>
        </w:rPr>
      </w:pPr>
      <w:r w:rsidRPr="00637AAE">
        <w:rPr>
          <w:rFonts w:ascii="Times New Roman" w:hAnsi="Times New Roman" w:cs="Times New Roman"/>
          <w:shd w:val="clear" w:color="auto" w:fill="FFFFFF"/>
        </w:rPr>
        <w:t xml:space="preserve">Существующие и перспективные балансы максимального потребления теплоносителя </w:t>
      </w:r>
    </w:p>
    <w:p w14:paraId="1B1EE30E" w14:textId="77777777" w:rsidR="00883048" w:rsidRDefault="00AE55C3" w:rsidP="00883048">
      <w:pPr>
        <w:widowControl/>
        <w:tabs>
          <w:tab w:val="left" w:pos="567"/>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в системе теплоснабжения котельной № 34 (</w:t>
      </w:r>
      <w:r>
        <w:rPr>
          <w:rFonts w:ascii="Times New Roman" w:eastAsiaTheme="minorHAnsi" w:hAnsi="Times New Roman" w:cs="Times New Roman"/>
          <w:lang w:eastAsia="en-US"/>
        </w:rPr>
        <w:t>поселок Таежный, улица Чапаева, дом 5, здание 2</w:t>
      </w:r>
      <w:r>
        <w:rPr>
          <w:rFonts w:ascii="Times New Roman" w:hAnsi="Times New Roman" w:cs="Times New Roman"/>
          <w:shd w:val="clear" w:color="auto" w:fill="FFFFFF"/>
        </w:rPr>
        <w:t>)</w:t>
      </w:r>
    </w:p>
    <w:tbl>
      <w:tblPr>
        <w:tblStyle w:val="a7"/>
        <w:tblW w:w="0" w:type="auto"/>
        <w:tblLayout w:type="fixed"/>
        <w:tblLook w:val="04A0" w:firstRow="1" w:lastRow="0" w:firstColumn="1" w:lastColumn="0" w:noHBand="0" w:noVBand="1"/>
      </w:tblPr>
      <w:tblGrid>
        <w:gridCol w:w="2518"/>
        <w:gridCol w:w="1134"/>
        <w:gridCol w:w="1080"/>
        <w:gridCol w:w="1081"/>
        <w:gridCol w:w="1081"/>
        <w:gridCol w:w="1081"/>
        <w:gridCol w:w="1081"/>
        <w:gridCol w:w="1081"/>
      </w:tblGrid>
      <w:tr w:rsidR="00883048" w:rsidRPr="00237AC9" w14:paraId="04CE4271" w14:textId="77777777" w:rsidTr="00AE55C3">
        <w:trPr>
          <w:trHeight w:val="278"/>
        </w:trPr>
        <w:tc>
          <w:tcPr>
            <w:tcW w:w="2518" w:type="dxa"/>
            <w:vMerge w:val="restart"/>
            <w:vAlign w:val="center"/>
          </w:tcPr>
          <w:p w14:paraId="0AF96210" w14:textId="77777777" w:rsidR="00883048" w:rsidRPr="009C48C4" w:rsidRDefault="00883048" w:rsidP="00AE55C3">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Наименование муниципальной котельной</w:t>
            </w:r>
          </w:p>
        </w:tc>
        <w:tc>
          <w:tcPr>
            <w:tcW w:w="7619" w:type="dxa"/>
            <w:gridSpan w:val="7"/>
          </w:tcPr>
          <w:p w14:paraId="1C33A85A" w14:textId="77777777" w:rsidR="00883048" w:rsidRPr="009C48C4" w:rsidRDefault="00883048" w:rsidP="00AE55C3">
            <w:pPr>
              <w:widowControl/>
              <w:tabs>
                <w:tab w:val="left" w:pos="993"/>
              </w:tabs>
              <w:ind w:firstLine="0"/>
              <w:jc w:val="center"/>
              <w:rPr>
                <w:rFonts w:ascii="Times New Roman" w:eastAsiaTheme="minorHAnsi" w:hAnsi="Times New Roman" w:cs="Times New Roman"/>
                <w:b/>
                <w:lang w:eastAsia="en-US"/>
              </w:rPr>
            </w:pPr>
            <w:r w:rsidRPr="009C48C4">
              <w:rPr>
                <w:rFonts w:ascii="Times New Roman" w:eastAsiaTheme="minorHAnsi" w:hAnsi="Times New Roman" w:cs="Times New Roman"/>
                <w:b/>
                <w:lang w:eastAsia="en-US"/>
              </w:rPr>
              <w:t>Максимальное потребление теплоносителя</w:t>
            </w:r>
            <w:r>
              <w:rPr>
                <w:rFonts w:ascii="Times New Roman" w:eastAsiaTheme="minorHAnsi" w:hAnsi="Times New Roman" w:cs="Times New Roman"/>
                <w:b/>
                <w:lang w:eastAsia="en-US"/>
              </w:rPr>
              <w:t xml:space="preserve"> в систем</w:t>
            </w:r>
            <w:r w:rsidR="00AE55C3">
              <w:rPr>
                <w:rFonts w:ascii="Times New Roman" w:eastAsiaTheme="minorHAnsi" w:hAnsi="Times New Roman" w:cs="Times New Roman"/>
                <w:b/>
                <w:lang w:eastAsia="en-US"/>
              </w:rPr>
              <w:t>е теплоснабжения муниципальной</w:t>
            </w:r>
            <w:r>
              <w:rPr>
                <w:rFonts w:ascii="Times New Roman" w:eastAsiaTheme="minorHAnsi" w:hAnsi="Times New Roman" w:cs="Times New Roman"/>
                <w:b/>
                <w:lang w:eastAsia="en-US"/>
              </w:rPr>
              <w:t xml:space="preserve"> </w:t>
            </w:r>
            <w:r w:rsidR="00AE55C3">
              <w:rPr>
                <w:rFonts w:ascii="Times New Roman" w:eastAsiaTheme="minorHAnsi" w:hAnsi="Times New Roman" w:cs="Times New Roman"/>
                <w:b/>
                <w:lang w:eastAsia="en-US"/>
              </w:rPr>
              <w:t>котельной</w:t>
            </w:r>
            <w:r w:rsidRPr="009C48C4">
              <w:rPr>
                <w:rFonts w:ascii="Times New Roman" w:eastAsiaTheme="minorHAnsi" w:hAnsi="Times New Roman" w:cs="Times New Roman"/>
                <w:b/>
                <w:lang w:eastAsia="en-US"/>
              </w:rPr>
              <w:t>, м</w:t>
            </w:r>
            <w:r w:rsidRPr="009C48C4">
              <w:rPr>
                <w:rFonts w:ascii="Times New Roman" w:eastAsiaTheme="minorHAnsi" w:hAnsi="Times New Roman" w:cs="Times New Roman"/>
                <w:b/>
                <w:vertAlign w:val="superscript"/>
                <w:lang w:eastAsia="en-US"/>
              </w:rPr>
              <w:t>3</w:t>
            </w:r>
            <w:r w:rsidRPr="009C48C4">
              <w:rPr>
                <w:rFonts w:ascii="Times New Roman" w:eastAsiaTheme="minorHAnsi" w:hAnsi="Times New Roman" w:cs="Times New Roman"/>
                <w:b/>
                <w:lang w:eastAsia="en-US"/>
              </w:rPr>
              <w:t>/ч</w:t>
            </w:r>
            <w:r>
              <w:rPr>
                <w:rFonts w:ascii="Times New Roman" w:eastAsiaTheme="minorHAnsi" w:hAnsi="Times New Roman" w:cs="Times New Roman"/>
                <w:b/>
                <w:lang w:eastAsia="en-US"/>
              </w:rPr>
              <w:t>ас</w:t>
            </w:r>
          </w:p>
        </w:tc>
      </w:tr>
      <w:tr w:rsidR="00883048" w:rsidRPr="00237AC9" w14:paraId="4CE2DFEA" w14:textId="77777777" w:rsidTr="00AE55C3">
        <w:trPr>
          <w:trHeight w:val="277"/>
        </w:trPr>
        <w:tc>
          <w:tcPr>
            <w:tcW w:w="2518" w:type="dxa"/>
            <w:vMerge/>
            <w:vAlign w:val="center"/>
          </w:tcPr>
          <w:p w14:paraId="77D78FEF" w14:textId="77777777" w:rsidR="00883048" w:rsidRPr="009C48C4" w:rsidRDefault="00883048" w:rsidP="00AE55C3">
            <w:pPr>
              <w:widowControl/>
              <w:tabs>
                <w:tab w:val="left" w:pos="993"/>
              </w:tabs>
              <w:ind w:firstLine="0"/>
              <w:jc w:val="center"/>
              <w:rPr>
                <w:rFonts w:ascii="Times New Roman" w:eastAsiaTheme="minorHAnsi" w:hAnsi="Times New Roman" w:cs="Times New Roman"/>
                <w:b/>
                <w:lang w:eastAsia="en-US"/>
              </w:rPr>
            </w:pPr>
          </w:p>
        </w:tc>
        <w:tc>
          <w:tcPr>
            <w:tcW w:w="1134" w:type="dxa"/>
          </w:tcPr>
          <w:p w14:paraId="23B9CE72" w14:textId="77777777" w:rsidR="00883048" w:rsidRPr="009C48C4" w:rsidRDefault="00883048" w:rsidP="00AE55C3">
            <w:pPr>
              <w:widowControl/>
              <w:tabs>
                <w:tab w:val="left" w:pos="993"/>
              </w:tabs>
              <w:ind w:firstLine="0"/>
              <w:jc w:val="center"/>
              <w:rPr>
                <w:rFonts w:ascii="Times New Roman" w:eastAsiaTheme="minorHAnsi" w:hAnsi="Times New Roman" w:cs="Times New Roman"/>
                <w:b/>
                <w:lang w:eastAsia="en-US"/>
              </w:rPr>
            </w:pPr>
            <w:r w:rsidRPr="009C48C4">
              <w:rPr>
                <w:rFonts w:ascii="Times New Roman" w:eastAsiaTheme="minorHAnsi" w:hAnsi="Times New Roman" w:cs="Times New Roman"/>
                <w:b/>
                <w:lang w:eastAsia="en-US"/>
              </w:rPr>
              <w:t>Существующее</w:t>
            </w:r>
          </w:p>
        </w:tc>
        <w:tc>
          <w:tcPr>
            <w:tcW w:w="6485" w:type="dxa"/>
            <w:gridSpan w:val="6"/>
            <w:vAlign w:val="center"/>
          </w:tcPr>
          <w:p w14:paraId="2A31A064" w14:textId="77777777" w:rsidR="00883048" w:rsidRPr="009C48C4" w:rsidRDefault="00883048" w:rsidP="00AE55C3">
            <w:pPr>
              <w:widowControl/>
              <w:tabs>
                <w:tab w:val="left" w:pos="993"/>
              </w:tabs>
              <w:ind w:firstLine="0"/>
              <w:jc w:val="center"/>
              <w:rPr>
                <w:rFonts w:ascii="Times New Roman" w:eastAsiaTheme="minorHAnsi" w:hAnsi="Times New Roman" w:cs="Times New Roman"/>
                <w:b/>
                <w:lang w:eastAsia="en-US"/>
              </w:rPr>
            </w:pPr>
            <w:r w:rsidRPr="009C48C4">
              <w:rPr>
                <w:rFonts w:ascii="Times New Roman" w:eastAsiaTheme="minorHAnsi" w:hAnsi="Times New Roman" w:cs="Times New Roman"/>
                <w:b/>
                <w:lang w:eastAsia="en-US"/>
              </w:rPr>
              <w:t>Перспективное</w:t>
            </w:r>
          </w:p>
        </w:tc>
      </w:tr>
      <w:tr w:rsidR="00AE55C3" w:rsidRPr="00237AC9" w14:paraId="2835B659" w14:textId="77777777" w:rsidTr="00AE55C3">
        <w:trPr>
          <w:trHeight w:val="277"/>
        </w:trPr>
        <w:tc>
          <w:tcPr>
            <w:tcW w:w="2518" w:type="dxa"/>
            <w:vMerge/>
            <w:vAlign w:val="center"/>
          </w:tcPr>
          <w:p w14:paraId="36B4E7B4" w14:textId="77777777" w:rsidR="00AE55C3" w:rsidRPr="009C48C4" w:rsidRDefault="00AE55C3" w:rsidP="00AE55C3">
            <w:pPr>
              <w:widowControl/>
              <w:tabs>
                <w:tab w:val="left" w:pos="993"/>
              </w:tabs>
              <w:ind w:firstLine="0"/>
              <w:jc w:val="center"/>
              <w:rPr>
                <w:rFonts w:ascii="Times New Roman" w:eastAsiaTheme="minorHAnsi" w:hAnsi="Times New Roman" w:cs="Times New Roman"/>
                <w:b/>
                <w:lang w:eastAsia="en-US"/>
              </w:rPr>
            </w:pPr>
          </w:p>
        </w:tc>
        <w:tc>
          <w:tcPr>
            <w:tcW w:w="1134" w:type="dxa"/>
            <w:vAlign w:val="center"/>
          </w:tcPr>
          <w:p w14:paraId="5529BA1C" w14:textId="77777777" w:rsidR="00AE55C3" w:rsidRPr="00650C5B" w:rsidRDefault="00AE55C3" w:rsidP="006F61B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F61B5">
              <w:rPr>
                <w:rFonts w:ascii="Times New Roman" w:eastAsiaTheme="minorHAnsi" w:hAnsi="Times New Roman" w:cs="Times New Roman"/>
                <w:b/>
                <w:lang w:eastAsia="en-US"/>
              </w:rPr>
              <w:t>2</w:t>
            </w:r>
            <w:r w:rsidRPr="00650C5B">
              <w:rPr>
                <w:rFonts w:ascii="Times New Roman" w:eastAsiaTheme="minorHAnsi" w:hAnsi="Times New Roman" w:cs="Times New Roman"/>
                <w:b/>
                <w:lang w:eastAsia="en-US"/>
              </w:rPr>
              <w:t xml:space="preserve"> год</w:t>
            </w:r>
          </w:p>
        </w:tc>
        <w:tc>
          <w:tcPr>
            <w:tcW w:w="1080" w:type="dxa"/>
            <w:vAlign w:val="center"/>
          </w:tcPr>
          <w:p w14:paraId="3CD59638" w14:textId="77777777" w:rsidR="00AE55C3" w:rsidRPr="00650C5B" w:rsidRDefault="00AE55C3" w:rsidP="006F61B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F61B5">
              <w:rPr>
                <w:rFonts w:ascii="Times New Roman" w:eastAsiaTheme="minorHAnsi" w:hAnsi="Times New Roman" w:cs="Times New Roman"/>
                <w:b/>
                <w:lang w:eastAsia="en-US"/>
              </w:rPr>
              <w:t>3</w:t>
            </w:r>
            <w:r w:rsidRPr="00650C5B">
              <w:rPr>
                <w:rFonts w:ascii="Times New Roman" w:eastAsiaTheme="minorHAnsi" w:hAnsi="Times New Roman" w:cs="Times New Roman"/>
                <w:b/>
                <w:lang w:eastAsia="en-US"/>
              </w:rPr>
              <w:t xml:space="preserve"> год</w:t>
            </w:r>
          </w:p>
        </w:tc>
        <w:tc>
          <w:tcPr>
            <w:tcW w:w="1081" w:type="dxa"/>
            <w:vAlign w:val="center"/>
          </w:tcPr>
          <w:p w14:paraId="68F0B836" w14:textId="77777777" w:rsidR="00AE55C3" w:rsidRPr="00650C5B" w:rsidRDefault="00AE55C3" w:rsidP="006F61B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F61B5">
              <w:rPr>
                <w:rFonts w:ascii="Times New Roman" w:eastAsiaTheme="minorHAnsi" w:hAnsi="Times New Roman" w:cs="Times New Roman"/>
                <w:b/>
                <w:lang w:eastAsia="en-US"/>
              </w:rPr>
              <w:t>4</w:t>
            </w:r>
            <w:r w:rsidRPr="00650C5B">
              <w:rPr>
                <w:rFonts w:ascii="Times New Roman" w:eastAsiaTheme="minorHAnsi" w:hAnsi="Times New Roman" w:cs="Times New Roman"/>
                <w:b/>
                <w:lang w:eastAsia="en-US"/>
              </w:rPr>
              <w:t xml:space="preserve"> год</w:t>
            </w:r>
          </w:p>
        </w:tc>
        <w:tc>
          <w:tcPr>
            <w:tcW w:w="1081" w:type="dxa"/>
            <w:vAlign w:val="center"/>
          </w:tcPr>
          <w:p w14:paraId="75D7CF99" w14:textId="77777777" w:rsidR="00AE55C3" w:rsidRPr="00650C5B" w:rsidRDefault="00AE55C3" w:rsidP="006F61B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F61B5">
              <w:rPr>
                <w:rFonts w:ascii="Times New Roman" w:eastAsiaTheme="minorHAnsi" w:hAnsi="Times New Roman" w:cs="Times New Roman"/>
                <w:b/>
                <w:lang w:eastAsia="en-US"/>
              </w:rPr>
              <w:t>5</w:t>
            </w:r>
            <w:r w:rsidRPr="00650C5B">
              <w:rPr>
                <w:rFonts w:ascii="Times New Roman" w:eastAsiaTheme="minorHAnsi" w:hAnsi="Times New Roman" w:cs="Times New Roman"/>
                <w:b/>
                <w:lang w:eastAsia="en-US"/>
              </w:rPr>
              <w:t xml:space="preserve"> год</w:t>
            </w:r>
          </w:p>
        </w:tc>
        <w:tc>
          <w:tcPr>
            <w:tcW w:w="1081" w:type="dxa"/>
            <w:vAlign w:val="center"/>
          </w:tcPr>
          <w:p w14:paraId="73441491" w14:textId="77777777" w:rsidR="00AE55C3" w:rsidRPr="00650C5B" w:rsidRDefault="00AE55C3" w:rsidP="006F61B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F61B5">
              <w:rPr>
                <w:rFonts w:ascii="Times New Roman" w:eastAsiaTheme="minorHAnsi" w:hAnsi="Times New Roman" w:cs="Times New Roman"/>
                <w:b/>
                <w:lang w:eastAsia="en-US"/>
              </w:rPr>
              <w:t>6</w:t>
            </w:r>
            <w:r w:rsidRPr="00650C5B">
              <w:rPr>
                <w:rFonts w:ascii="Times New Roman" w:eastAsiaTheme="minorHAnsi" w:hAnsi="Times New Roman" w:cs="Times New Roman"/>
                <w:b/>
                <w:lang w:eastAsia="en-US"/>
              </w:rPr>
              <w:t xml:space="preserve"> год</w:t>
            </w:r>
          </w:p>
        </w:tc>
        <w:tc>
          <w:tcPr>
            <w:tcW w:w="1081" w:type="dxa"/>
            <w:vAlign w:val="center"/>
          </w:tcPr>
          <w:p w14:paraId="15D605C6" w14:textId="77777777" w:rsidR="00AE55C3" w:rsidRPr="00650C5B" w:rsidRDefault="00AE55C3" w:rsidP="006F61B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F61B5">
              <w:rPr>
                <w:rFonts w:ascii="Times New Roman" w:eastAsiaTheme="minorHAnsi" w:hAnsi="Times New Roman" w:cs="Times New Roman"/>
                <w:b/>
                <w:lang w:eastAsia="en-US"/>
              </w:rPr>
              <w:t>7</w:t>
            </w:r>
            <w:r w:rsidRPr="00650C5B">
              <w:rPr>
                <w:rFonts w:ascii="Times New Roman" w:eastAsiaTheme="minorHAnsi" w:hAnsi="Times New Roman" w:cs="Times New Roman"/>
                <w:b/>
                <w:lang w:eastAsia="en-US"/>
              </w:rPr>
              <w:t xml:space="preserve"> год</w:t>
            </w:r>
          </w:p>
        </w:tc>
        <w:tc>
          <w:tcPr>
            <w:tcW w:w="1081" w:type="dxa"/>
            <w:vAlign w:val="center"/>
          </w:tcPr>
          <w:p w14:paraId="4EA84396" w14:textId="77777777" w:rsidR="00AE55C3" w:rsidRPr="00650C5B" w:rsidRDefault="00AE55C3" w:rsidP="006F61B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F61B5">
              <w:rPr>
                <w:rFonts w:ascii="Times New Roman" w:eastAsiaTheme="minorHAnsi" w:hAnsi="Times New Roman" w:cs="Times New Roman"/>
                <w:b/>
                <w:lang w:eastAsia="en-US"/>
              </w:rPr>
              <w:t>8</w:t>
            </w:r>
            <w:r>
              <w:rPr>
                <w:rFonts w:ascii="Times New Roman" w:eastAsiaTheme="minorHAnsi" w:hAnsi="Times New Roman" w:cs="Times New Roman"/>
                <w:b/>
                <w:lang w:eastAsia="en-US"/>
              </w:rPr>
              <w:t>-203</w:t>
            </w:r>
            <w:r w:rsidR="006F61B5">
              <w:rPr>
                <w:rFonts w:ascii="Times New Roman" w:eastAsiaTheme="minorHAnsi" w:hAnsi="Times New Roman" w:cs="Times New Roman"/>
                <w:b/>
                <w:lang w:eastAsia="en-US"/>
              </w:rPr>
              <w:t>2</w:t>
            </w:r>
            <w:r w:rsidRPr="00650C5B">
              <w:rPr>
                <w:rFonts w:ascii="Times New Roman" w:eastAsiaTheme="minorHAnsi" w:hAnsi="Times New Roman" w:cs="Times New Roman"/>
                <w:b/>
                <w:lang w:eastAsia="en-US"/>
              </w:rPr>
              <w:t xml:space="preserve"> годы</w:t>
            </w:r>
          </w:p>
        </w:tc>
      </w:tr>
      <w:tr w:rsidR="00883048" w:rsidRPr="00237AC9" w14:paraId="0EAADF12" w14:textId="77777777" w:rsidTr="00AE55C3">
        <w:trPr>
          <w:trHeight w:val="277"/>
        </w:trPr>
        <w:tc>
          <w:tcPr>
            <w:tcW w:w="2518" w:type="dxa"/>
            <w:vAlign w:val="center"/>
          </w:tcPr>
          <w:p w14:paraId="2FA13A8B" w14:textId="77777777" w:rsidR="00883048" w:rsidRPr="00CE31CC" w:rsidRDefault="00AE55C3" w:rsidP="00AE55C3">
            <w:pPr>
              <w:widowControl/>
              <w:autoSpaceDE/>
              <w:autoSpaceDN/>
              <w:adjustRightInd/>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Котельная № 34 (поселок Таежный, улица Чапаева, дом 5, здание 2)</w:t>
            </w:r>
          </w:p>
        </w:tc>
        <w:tc>
          <w:tcPr>
            <w:tcW w:w="1134" w:type="dxa"/>
            <w:vAlign w:val="center"/>
          </w:tcPr>
          <w:p w14:paraId="574FA18A" w14:textId="77777777" w:rsidR="00883048" w:rsidRPr="00443FB6" w:rsidRDefault="009E3BF0" w:rsidP="00AE55C3">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5,9</w:t>
            </w:r>
          </w:p>
        </w:tc>
        <w:tc>
          <w:tcPr>
            <w:tcW w:w="1080" w:type="dxa"/>
            <w:vAlign w:val="center"/>
          </w:tcPr>
          <w:p w14:paraId="24F50A12" w14:textId="77777777" w:rsidR="00883048" w:rsidRPr="00443FB6" w:rsidRDefault="009E3BF0" w:rsidP="00AE55C3">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5,9</w:t>
            </w:r>
          </w:p>
        </w:tc>
        <w:tc>
          <w:tcPr>
            <w:tcW w:w="1081" w:type="dxa"/>
            <w:vAlign w:val="center"/>
          </w:tcPr>
          <w:p w14:paraId="67900D55" w14:textId="77777777" w:rsidR="00883048" w:rsidRPr="00443FB6" w:rsidRDefault="009E3BF0" w:rsidP="00AE55C3">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5,9</w:t>
            </w:r>
          </w:p>
        </w:tc>
        <w:tc>
          <w:tcPr>
            <w:tcW w:w="1081" w:type="dxa"/>
            <w:vAlign w:val="center"/>
          </w:tcPr>
          <w:p w14:paraId="1C5C69F2" w14:textId="77777777" w:rsidR="00883048" w:rsidRPr="00443FB6" w:rsidRDefault="009E3BF0" w:rsidP="00AE55C3">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5,9</w:t>
            </w:r>
          </w:p>
        </w:tc>
        <w:tc>
          <w:tcPr>
            <w:tcW w:w="1081" w:type="dxa"/>
            <w:vAlign w:val="center"/>
          </w:tcPr>
          <w:p w14:paraId="20592A41" w14:textId="77777777" w:rsidR="00883048" w:rsidRPr="00443FB6" w:rsidRDefault="009E3BF0" w:rsidP="00AE55C3">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5,9</w:t>
            </w:r>
          </w:p>
        </w:tc>
        <w:tc>
          <w:tcPr>
            <w:tcW w:w="1081" w:type="dxa"/>
            <w:vAlign w:val="center"/>
          </w:tcPr>
          <w:p w14:paraId="17B6C214" w14:textId="77777777" w:rsidR="00883048" w:rsidRPr="00443FB6" w:rsidRDefault="009E3BF0" w:rsidP="00AE55C3">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5,9</w:t>
            </w:r>
          </w:p>
        </w:tc>
        <w:tc>
          <w:tcPr>
            <w:tcW w:w="1081" w:type="dxa"/>
            <w:vAlign w:val="center"/>
          </w:tcPr>
          <w:p w14:paraId="59403129" w14:textId="77777777" w:rsidR="00883048" w:rsidRPr="00443FB6" w:rsidRDefault="009E3BF0" w:rsidP="00AE55C3">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5,9</w:t>
            </w:r>
          </w:p>
        </w:tc>
      </w:tr>
    </w:tbl>
    <w:p w14:paraId="4C3C5B9A" w14:textId="77777777" w:rsidR="00883048" w:rsidRDefault="00883048" w:rsidP="00883048">
      <w:pPr>
        <w:widowControl/>
        <w:tabs>
          <w:tab w:val="left" w:pos="567"/>
          <w:tab w:val="right" w:leader="dot" w:pos="9923"/>
        </w:tabs>
        <w:autoSpaceDE/>
        <w:autoSpaceDN/>
        <w:adjustRightInd/>
        <w:spacing w:before="120"/>
        <w:ind w:firstLine="0"/>
        <w:jc w:val="center"/>
        <w:rPr>
          <w:rFonts w:ascii="Times New Roman" w:hAnsi="Times New Roman" w:cs="Times New Roman"/>
          <w:b/>
          <w:shd w:val="clear" w:color="auto" w:fill="FFFFFF"/>
        </w:rPr>
      </w:pPr>
      <w:r w:rsidRPr="00BF331D">
        <w:rPr>
          <w:rFonts w:ascii="Times New Roman" w:hAnsi="Times New Roman" w:cs="Times New Roman"/>
          <w:b/>
          <w:shd w:val="clear" w:color="auto" w:fill="FFFFFF"/>
        </w:rPr>
        <w:t>3.2.</w:t>
      </w:r>
      <w:r>
        <w:rPr>
          <w:rFonts w:ascii="Times New Roman" w:hAnsi="Times New Roman" w:cs="Times New Roman"/>
          <w:b/>
          <w:shd w:val="clear" w:color="auto" w:fill="FFFFFF"/>
        </w:rPr>
        <w:t xml:space="preserve"> </w:t>
      </w:r>
      <w:r w:rsidRPr="00BF331D">
        <w:rPr>
          <w:rFonts w:ascii="Times New Roman" w:hAnsi="Times New Roman" w:cs="Times New Roman"/>
          <w:b/>
          <w:shd w:val="clear" w:color="auto" w:fill="FFFFFF"/>
        </w:rPr>
        <w:t xml:space="preserve">Существующие и перспективные балансы производительности водоподготовительных установок источников тепловой энергии для компенсации </w:t>
      </w:r>
    </w:p>
    <w:p w14:paraId="42930746" w14:textId="77777777" w:rsidR="00883048" w:rsidRDefault="00883048" w:rsidP="00883048">
      <w:pPr>
        <w:widowControl/>
        <w:tabs>
          <w:tab w:val="left" w:pos="567"/>
          <w:tab w:val="right" w:leader="dot" w:pos="9923"/>
        </w:tabs>
        <w:autoSpaceDE/>
        <w:autoSpaceDN/>
        <w:adjustRightInd/>
        <w:spacing w:after="60"/>
        <w:ind w:firstLine="0"/>
        <w:jc w:val="center"/>
        <w:rPr>
          <w:rFonts w:ascii="Times New Roman" w:hAnsi="Times New Roman" w:cs="Times New Roman"/>
          <w:b/>
          <w:shd w:val="clear" w:color="auto" w:fill="FFFFFF"/>
        </w:rPr>
      </w:pPr>
      <w:r w:rsidRPr="00BF331D">
        <w:rPr>
          <w:rFonts w:ascii="Times New Roman" w:hAnsi="Times New Roman" w:cs="Times New Roman"/>
          <w:b/>
          <w:shd w:val="clear" w:color="auto" w:fill="FFFFFF"/>
        </w:rPr>
        <w:t>потерь теплоносителя в аварийных режимах работы систем теплоснабжения</w:t>
      </w:r>
    </w:p>
    <w:p w14:paraId="1D8AEA97" w14:textId="77777777" w:rsidR="00883048" w:rsidRDefault="00883048" w:rsidP="009E3BF0">
      <w:pPr>
        <w:widowControl/>
        <w:tabs>
          <w:tab w:val="left" w:pos="567"/>
          <w:tab w:val="right" w:leader="dot" w:pos="9923"/>
        </w:tabs>
        <w:autoSpaceDE/>
        <w:autoSpaceDN/>
        <w:adjustRightInd/>
        <w:ind w:firstLine="709"/>
        <w:rPr>
          <w:rFonts w:ascii="Times New Roman" w:hAnsi="Times New Roman" w:cs="Times New Roman"/>
          <w:shd w:val="clear" w:color="auto" w:fill="FFFFFF"/>
        </w:rPr>
      </w:pPr>
      <w:r>
        <w:rPr>
          <w:rFonts w:ascii="Times New Roman" w:hAnsi="Times New Roman" w:cs="Times New Roman"/>
          <w:shd w:val="clear" w:color="auto" w:fill="FFFFFF"/>
        </w:rPr>
        <w:lastRenderedPageBreak/>
        <w:t>Существующие и перспективные балансы производительности</w:t>
      </w:r>
      <w:r w:rsidR="009E3BF0">
        <w:rPr>
          <w:rFonts w:ascii="Times New Roman" w:hAnsi="Times New Roman" w:cs="Times New Roman"/>
          <w:shd w:val="clear" w:color="auto" w:fill="FFFFFF"/>
        </w:rPr>
        <w:t xml:space="preserve"> водоподготовительной установки котельной № 34 (</w:t>
      </w:r>
      <w:r w:rsidR="009E3BF0">
        <w:rPr>
          <w:rFonts w:ascii="Times New Roman" w:eastAsiaTheme="minorHAnsi" w:hAnsi="Times New Roman" w:cs="Times New Roman"/>
          <w:lang w:eastAsia="en-US"/>
        </w:rPr>
        <w:t>поселок Таежный, улица Чапаева, дом 5, здание 2</w:t>
      </w:r>
      <w:r w:rsidR="009E3BF0">
        <w:rPr>
          <w:rFonts w:ascii="Times New Roman" w:hAnsi="Times New Roman" w:cs="Times New Roman"/>
          <w:shd w:val="clear" w:color="auto" w:fill="FFFFFF"/>
        </w:rPr>
        <w:t xml:space="preserve">) </w:t>
      </w:r>
      <w:r>
        <w:rPr>
          <w:rFonts w:ascii="Times New Roman" w:eastAsiaTheme="minorHAnsi" w:hAnsi="Times New Roman" w:cs="Times New Roman"/>
          <w:lang w:eastAsia="en-US"/>
        </w:rPr>
        <w:t>для компенсации потерь теплоносителя в аварийных режимах системы теплоснабжения муниципальной котельной представлены в Таблице 14.</w:t>
      </w:r>
    </w:p>
    <w:p w14:paraId="75565461" w14:textId="77777777" w:rsidR="00883048" w:rsidRDefault="00883048" w:rsidP="00883048">
      <w:pPr>
        <w:widowControl/>
        <w:tabs>
          <w:tab w:val="left" w:pos="567"/>
          <w:tab w:val="right" w:leader="dot" w:pos="9923"/>
        </w:tabs>
        <w:autoSpaceDE/>
        <w:autoSpaceDN/>
        <w:adjustRightInd/>
        <w:ind w:firstLine="0"/>
        <w:jc w:val="right"/>
        <w:rPr>
          <w:rFonts w:ascii="Times New Roman" w:hAnsi="Times New Roman" w:cs="Times New Roman"/>
          <w:shd w:val="clear" w:color="auto" w:fill="FFFFFF"/>
        </w:rPr>
      </w:pPr>
      <w:r>
        <w:rPr>
          <w:rFonts w:ascii="Times New Roman" w:hAnsi="Times New Roman" w:cs="Times New Roman"/>
          <w:shd w:val="clear" w:color="auto" w:fill="FFFFFF"/>
        </w:rPr>
        <w:t>Таблица 14</w:t>
      </w:r>
    </w:p>
    <w:p w14:paraId="0BF00FEB" w14:textId="77777777" w:rsidR="009E3BF0" w:rsidRDefault="009E3BF0" w:rsidP="00883048">
      <w:pPr>
        <w:widowControl/>
        <w:tabs>
          <w:tab w:val="left" w:pos="567"/>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 xml:space="preserve">Существующие и перспективные балансы производительности </w:t>
      </w:r>
    </w:p>
    <w:p w14:paraId="139F5575" w14:textId="77777777" w:rsidR="00646B45" w:rsidRDefault="009E3BF0" w:rsidP="00883048">
      <w:pPr>
        <w:widowControl/>
        <w:tabs>
          <w:tab w:val="left" w:pos="567"/>
          <w:tab w:val="right" w:leader="dot" w:pos="9923"/>
        </w:tabs>
        <w:autoSpaceDE/>
        <w:autoSpaceDN/>
        <w:adjustRightInd/>
        <w:ind w:firstLine="0"/>
        <w:jc w:val="center"/>
        <w:rPr>
          <w:rFonts w:ascii="Times New Roman" w:eastAsiaTheme="minorHAnsi" w:hAnsi="Times New Roman" w:cs="Times New Roman"/>
          <w:lang w:eastAsia="en-US"/>
        </w:rPr>
      </w:pPr>
      <w:r>
        <w:rPr>
          <w:rFonts w:ascii="Times New Roman" w:hAnsi="Times New Roman" w:cs="Times New Roman"/>
          <w:shd w:val="clear" w:color="auto" w:fill="FFFFFF"/>
        </w:rPr>
        <w:t>водоподготовительной установки котельной № 34 (</w:t>
      </w:r>
      <w:r>
        <w:rPr>
          <w:rFonts w:ascii="Times New Roman" w:eastAsiaTheme="minorHAnsi" w:hAnsi="Times New Roman" w:cs="Times New Roman"/>
          <w:lang w:eastAsia="en-US"/>
        </w:rPr>
        <w:t xml:space="preserve">поселок Таежный, </w:t>
      </w:r>
    </w:p>
    <w:p w14:paraId="629E2DFD" w14:textId="77777777" w:rsidR="00646B45" w:rsidRDefault="009E3BF0" w:rsidP="00646B45">
      <w:pPr>
        <w:widowControl/>
        <w:tabs>
          <w:tab w:val="left" w:pos="567"/>
          <w:tab w:val="right" w:leader="dot" w:pos="9923"/>
        </w:tabs>
        <w:autoSpaceDE/>
        <w:autoSpaceDN/>
        <w:adjustRightInd/>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улица Чапаева, дом 5, здание 2</w:t>
      </w:r>
      <w:r>
        <w:rPr>
          <w:rFonts w:ascii="Times New Roman" w:hAnsi="Times New Roman" w:cs="Times New Roman"/>
          <w:shd w:val="clear" w:color="auto" w:fill="FFFFFF"/>
        </w:rPr>
        <w:t xml:space="preserve">) </w:t>
      </w:r>
      <w:r>
        <w:rPr>
          <w:rFonts w:ascii="Times New Roman" w:eastAsiaTheme="minorHAnsi" w:hAnsi="Times New Roman" w:cs="Times New Roman"/>
          <w:lang w:eastAsia="en-US"/>
        </w:rPr>
        <w:t xml:space="preserve">для компенсации потерь теплоносителя </w:t>
      </w:r>
    </w:p>
    <w:p w14:paraId="69571D7F" w14:textId="77777777" w:rsidR="00883048" w:rsidRPr="00646B45" w:rsidRDefault="009E3BF0" w:rsidP="00646B45">
      <w:pPr>
        <w:widowControl/>
        <w:tabs>
          <w:tab w:val="left" w:pos="567"/>
          <w:tab w:val="right" w:leader="dot" w:pos="9923"/>
        </w:tabs>
        <w:autoSpaceDE/>
        <w:autoSpaceDN/>
        <w:adjustRightInd/>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в аварийных режимах системы теплоснабжения муниципальной котельной</w:t>
      </w:r>
    </w:p>
    <w:tbl>
      <w:tblPr>
        <w:tblStyle w:val="a7"/>
        <w:tblW w:w="0" w:type="auto"/>
        <w:tblLayout w:type="fixed"/>
        <w:tblLook w:val="04A0" w:firstRow="1" w:lastRow="0" w:firstColumn="1" w:lastColumn="0" w:noHBand="0" w:noVBand="1"/>
      </w:tblPr>
      <w:tblGrid>
        <w:gridCol w:w="2518"/>
        <w:gridCol w:w="1134"/>
        <w:gridCol w:w="1080"/>
        <w:gridCol w:w="1081"/>
        <w:gridCol w:w="1081"/>
        <w:gridCol w:w="1081"/>
        <w:gridCol w:w="1081"/>
        <w:gridCol w:w="1081"/>
      </w:tblGrid>
      <w:tr w:rsidR="00646B45" w:rsidRPr="00237AC9" w14:paraId="7A9D2FD1" w14:textId="77777777" w:rsidTr="00AE55C3">
        <w:trPr>
          <w:trHeight w:val="278"/>
        </w:trPr>
        <w:tc>
          <w:tcPr>
            <w:tcW w:w="2518" w:type="dxa"/>
            <w:vMerge w:val="restart"/>
            <w:vAlign w:val="center"/>
          </w:tcPr>
          <w:p w14:paraId="4E138221" w14:textId="77777777" w:rsidR="00646B45" w:rsidRPr="009C48C4" w:rsidRDefault="00646B45" w:rsidP="00C93181">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Наименование муниципальной котельной</w:t>
            </w:r>
          </w:p>
        </w:tc>
        <w:tc>
          <w:tcPr>
            <w:tcW w:w="7619" w:type="dxa"/>
            <w:gridSpan w:val="7"/>
          </w:tcPr>
          <w:p w14:paraId="5D740287" w14:textId="77777777" w:rsidR="00646B45" w:rsidRDefault="00646B45" w:rsidP="00646B45">
            <w:pPr>
              <w:widowControl/>
              <w:tabs>
                <w:tab w:val="left" w:pos="567"/>
                <w:tab w:val="right" w:leader="dot" w:pos="9923"/>
              </w:tabs>
              <w:autoSpaceDE/>
              <w:autoSpaceDN/>
              <w:adjustRightInd/>
              <w:ind w:hanging="142"/>
              <w:jc w:val="center"/>
              <w:rPr>
                <w:rFonts w:ascii="Times New Roman" w:eastAsiaTheme="minorHAnsi" w:hAnsi="Times New Roman" w:cs="Times New Roman"/>
                <w:b/>
                <w:lang w:eastAsia="en-US"/>
              </w:rPr>
            </w:pPr>
            <w:r w:rsidRPr="00E227E7">
              <w:rPr>
                <w:rFonts w:ascii="Times New Roman" w:eastAsiaTheme="minorHAnsi" w:hAnsi="Times New Roman" w:cs="Times New Roman"/>
                <w:b/>
                <w:lang w:eastAsia="en-US"/>
              </w:rPr>
              <w:t xml:space="preserve">Баланс производительности </w:t>
            </w:r>
            <w:r>
              <w:rPr>
                <w:rFonts w:ascii="Times New Roman" w:eastAsiaTheme="minorHAnsi" w:hAnsi="Times New Roman" w:cs="Times New Roman"/>
                <w:b/>
                <w:lang w:eastAsia="en-US"/>
              </w:rPr>
              <w:t xml:space="preserve">водоподготовительной </w:t>
            </w:r>
          </w:p>
          <w:p w14:paraId="4691ED61" w14:textId="77777777" w:rsidR="00646B45" w:rsidRDefault="00646B45" w:rsidP="00646B45">
            <w:pPr>
              <w:widowControl/>
              <w:tabs>
                <w:tab w:val="left" w:pos="567"/>
                <w:tab w:val="right" w:leader="dot" w:pos="9923"/>
              </w:tabs>
              <w:autoSpaceDE/>
              <w:autoSpaceDN/>
              <w:adjustRightInd/>
              <w:ind w:hanging="142"/>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 xml:space="preserve">установки муниципальной котельной для </w:t>
            </w:r>
            <w:r w:rsidRPr="000D460D">
              <w:rPr>
                <w:rFonts w:ascii="Times New Roman" w:eastAsiaTheme="minorHAnsi" w:hAnsi="Times New Roman" w:cs="Times New Roman"/>
                <w:b/>
                <w:lang w:eastAsia="en-US"/>
              </w:rPr>
              <w:t xml:space="preserve">компенсации </w:t>
            </w:r>
          </w:p>
          <w:p w14:paraId="674C7123" w14:textId="77777777" w:rsidR="00646B45" w:rsidRPr="00E227E7" w:rsidRDefault="00646B45" w:rsidP="00646B45">
            <w:pPr>
              <w:widowControl/>
              <w:tabs>
                <w:tab w:val="left" w:pos="567"/>
                <w:tab w:val="right" w:leader="dot" w:pos="9923"/>
              </w:tabs>
              <w:autoSpaceDE/>
              <w:autoSpaceDN/>
              <w:adjustRightInd/>
              <w:ind w:hanging="142"/>
              <w:jc w:val="center"/>
              <w:rPr>
                <w:rFonts w:ascii="Times New Roman" w:eastAsiaTheme="minorHAnsi" w:hAnsi="Times New Roman" w:cs="Times New Roman"/>
                <w:b/>
                <w:lang w:eastAsia="en-US"/>
              </w:rPr>
            </w:pPr>
            <w:r w:rsidRPr="000D460D">
              <w:rPr>
                <w:rFonts w:ascii="Times New Roman" w:eastAsiaTheme="minorHAnsi" w:hAnsi="Times New Roman" w:cs="Times New Roman"/>
                <w:b/>
                <w:lang w:eastAsia="en-US"/>
              </w:rPr>
              <w:t>потерь теплоносит</w:t>
            </w:r>
            <w:r>
              <w:rPr>
                <w:rFonts w:ascii="Times New Roman" w:eastAsiaTheme="minorHAnsi" w:hAnsi="Times New Roman" w:cs="Times New Roman"/>
                <w:b/>
                <w:lang w:eastAsia="en-US"/>
              </w:rPr>
              <w:t xml:space="preserve">еля в аварийных режимах системы </w:t>
            </w:r>
            <w:r w:rsidRPr="000D460D">
              <w:rPr>
                <w:rFonts w:ascii="Times New Roman" w:eastAsiaTheme="minorHAnsi" w:hAnsi="Times New Roman" w:cs="Times New Roman"/>
                <w:b/>
                <w:lang w:eastAsia="en-US"/>
              </w:rPr>
              <w:t>теплоснабжения</w:t>
            </w:r>
            <w:r>
              <w:rPr>
                <w:rFonts w:ascii="Times New Roman" w:eastAsiaTheme="minorHAnsi" w:hAnsi="Times New Roman" w:cs="Times New Roman"/>
                <w:b/>
                <w:lang w:eastAsia="en-US"/>
              </w:rPr>
              <w:t xml:space="preserve"> муниципальной котельной</w:t>
            </w:r>
            <w:r w:rsidRPr="000D460D">
              <w:rPr>
                <w:rFonts w:ascii="Times New Roman" w:eastAsiaTheme="minorHAnsi" w:hAnsi="Times New Roman" w:cs="Times New Roman"/>
                <w:b/>
                <w:lang w:eastAsia="en-US"/>
              </w:rPr>
              <w:t>, м</w:t>
            </w:r>
            <w:r w:rsidRPr="000D460D">
              <w:rPr>
                <w:rFonts w:ascii="Times New Roman" w:eastAsiaTheme="minorHAnsi" w:hAnsi="Times New Roman" w:cs="Times New Roman"/>
                <w:b/>
                <w:vertAlign w:val="superscript"/>
                <w:lang w:eastAsia="en-US"/>
              </w:rPr>
              <w:t>3</w:t>
            </w:r>
            <w:r w:rsidRPr="000D460D">
              <w:rPr>
                <w:rFonts w:ascii="Times New Roman" w:eastAsiaTheme="minorHAnsi" w:hAnsi="Times New Roman" w:cs="Times New Roman"/>
                <w:b/>
                <w:lang w:eastAsia="en-US"/>
              </w:rPr>
              <w:t>/ч</w:t>
            </w:r>
          </w:p>
        </w:tc>
      </w:tr>
      <w:tr w:rsidR="00646B45" w:rsidRPr="00237AC9" w14:paraId="37D8A504" w14:textId="77777777" w:rsidTr="00AE55C3">
        <w:trPr>
          <w:trHeight w:val="277"/>
        </w:trPr>
        <w:tc>
          <w:tcPr>
            <w:tcW w:w="2518" w:type="dxa"/>
            <w:vMerge/>
            <w:vAlign w:val="center"/>
          </w:tcPr>
          <w:p w14:paraId="7B405889" w14:textId="77777777" w:rsidR="00646B45" w:rsidRPr="009C48C4" w:rsidRDefault="00646B45" w:rsidP="00AE55C3">
            <w:pPr>
              <w:widowControl/>
              <w:tabs>
                <w:tab w:val="left" w:pos="993"/>
              </w:tabs>
              <w:ind w:firstLine="0"/>
              <w:jc w:val="center"/>
              <w:rPr>
                <w:rFonts w:ascii="Times New Roman" w:eastAsiaTheme="minorHAnsi" w:hAnsi="Times New Roman" w:cs="Times New Roman"/>
                <w:b/>
                <w:lang w:eastAsia="en-US"/>
              </w:rPr>
            </w:pPr>
          </w:p>
        </w:tc>
        <w:tc>
          <w:tcPr>
            <w:tcW w:w="1134" w:type="dxa"/>
          </w:tcPr>
          <w:p w14:paraId="6E918A76" w14:textId="77777777" w:rsidR="00646B45" w:rsidRPr="009C48C4" w:rsidRDefault="00646B45" w:rsidP="00AE55C3">
            <w:pPr>
              <w:widowControl/>
              <w:tabs>
                <w:tab w:val="left" w:pos="993"/>
              </w:tabs>
              <w:ind w:firstLine="0"/>
              <w:jc w:val="center"/>
              <w:rPr>
                <w:rFonts w:ascii="Times New Roman" w:eastAsiaTheme="minorHAnsi" w:hAnsi="Times New Roman" w:cs="Times New Roman"/>
                <w:b/>
                <w:lang w:eastAsia="en-US"/>
              </w:rPr>
            </w:pPr>
            <w:r w:rsidRPr="009C48C4">
              <w:rPr>
                <w:rFonts w:ascii="Times New Roman" w:eastAsiaTheme="minorHAnsi" w:hAnsi="Times New Roman" w:cs="Times New Roman"/>
                <w:b/>
                <w:lang w:eastAsia="en-US"/>
              </w:rPr>
              <w:t>Существую</w:t>
            </w:r>
            <w:r>
              <w:rPr>
                <w:rFonts w:ascii="Times New Roman" w:eastAsiaTheme="minorHAnsi" w:hAnsi="Times New Roman" w:cs="Times New Roman"/>
                <w:b/>
                <w:lang w:eastAsia="en-US"/>
              </w:rPr>
              <w:t>щий</w:t>
            </w:r>
          </w:p>
        </w:tc>
        <w:tc>
          <w:tcPr>
            <w:tcW w:w="6485" w:type="dxa"/>
            <w:gridSpan w:val="6"/>
            <w:vAlign w:val="center"/>
          </w:tcPr>
          <w:p w14:paraId="6079B319" w14:textId="77777777" w:rsidR="00646B45" w:rsidRPr="009C48C4" w:rsidRDefault="00646B45" w:rsidP="00AE55C3">
            <w:pPr>
              <w:widowControl/>
              <w:tabs>
                <w:tab w:val="left" w:pos="993"/>
              </w:tabs>
              <w:ind w:firstLine="0"/>
              <w:jc w:val="center"/>
              <w:rPr>
                <w:rFonts w:ascii="Times New Roman" w:eastAsiaTheme="minorHAnsi" w:hAnsi="Times New Roman" w:cs="Times New Roman"/>
                <w:b/>
                <w:lang w:eastAsia="en-US"/>
              </w:rPr>
            </w:pPr>
            <w:r w:rsidRPr="009C48C4">
              <w:rPr>
                <w:rFonts w:ascii="Times New Roman" w:eastAsiaTheme="minorHAnsi" w:hAnsi="Times New Roman" w:cs="Times New Roman"/>
                <w:b/>
                <w:lang w:eastAsia="en-US"/>
              </w:rPr>
              <w:t>Перспектив</w:t>
            </w:r>
            <w:r>
              <w:rPr>
                <w:rFonts w:ascii="Times New Roman" w:eastAsiaTheme="minorHAnsi" w:hAnsi="Times New Roman" w:cs="Times New Roman"/>
                <w:b/>
                <w:lang w:eastAsia="en-US"/>
              </w:rPr>
              <w:t>ный</w:t>
            </w:r>
          </w:p>
        </w:tc>
      </w:tr>
      <w:tr w:rsidR="00646B45" w:rsidRPr="00237AC9" w14:paraId="62A82513" w14:textId="77777777" w:rsidTr="00AE55C3">
        <w:trPr>
          <w:trHeight w:val="277"/>
        </w:trPr>
        <w:tc>
          <w:tcPr>
            <w:tcW w:w="2518" w:type="dxa"/>
            <w:vMerge/>
            <w:vAlign w:val="center"/>
          </w:tcPr>
          <w:p w14:paraId="0D3F699E" w14:textId="77777777" w:rsidR="00646B45" w:rsidRPr="009C48C4" w:rsidRDefault="00646B45" w:rsidP="00AE55C3">
            <w:pPr>
              <w:widowControl/>
              <w:tabs>
                <w:tab w:val="left" w:pos="993"/>
              </w:tabs>
              <w:ind w:firstLine="0"/>
              <w:jc w:val="center"/>
              <w:rPr>
                <w:rFonts w:ascii="Times New Roman" w:eastAsiaTheme="minorHAnsi" w:hAnsi="Times New Roman" w:cs="Times New Roman"/>
                <w:b/>
                <w:lang w:eastAsia="en-US"/>
              </w:rPr>
            </w:pPr>
          </w:p>
        </w:tc>
        <w:tc>
          <w:tcPr>
            <w:tcW w:w="1134" w:type="dxa"/>
            <w:vAlign w:val="center"/>
          </w:tcPr>
          <w:p w14:paraId="54C379BC" w14:textId="77777777" w:rsidR="00646B45" w:rsidRPr="00650C5B" w:rsidRDefault="00646B45" w:rsidP="006F61B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F61B5">
              <w:rPr>
                <w:rFonts w:ascii="Times New Roman" w:eastAsiaTheme="minorHAnsi" w:hAnsi="Times New Roman" w:cs="Times New Roman"/>
                <w:b/>
                <w:lang w:eastAsia="en-US"/>
              </w:rPr>
              <w:t>2</w:t>
            </w:r>
            <w:r w:rsidRPr="00650C5B">
              <w:rPr>
                <w:rFonts w:ascii="Times New Roman" w:eastAsiaTheme="minorHAnsi" w:hAnsi="Times New Roman" w:cs="Times New Roman"/>
                <w:b/>
                <w:lang w:eastAsia="en-US"/>
              </w:rPr>
              <w:t xml:space="preserve"> год</w:t>
            </w:r>
          </w:p>
        </w:tc>
        <w:tc>
          <w:tcPr>
            <w:tcW w:w="1080" w:type="dxa"/>
            <w:vAlign w:val="center"/>
          </w:tcPr>
          <w:p w14:paraId="6A2208FF" w14:textId="77777777" w:rsidR="00646B45" w:rsidRPr="00650C5B" w:rsidRDefault="00646B45" w:rsidP="006F61B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F61B5">
              <w:rPr>
                <w:rFonts w:ascii="Times New Roman" w:eastAsiaTheme="minorHAnsi" w:hAnsi="Times New Roman" w:cs="Times New Roman"/>
                <w:b/>
                <w:lang w:eastAsia="en-US"/>
              </w:rPr>
              <w:t>3</w:t>
            </w:r>
            <w:r w:rsidRPr="00650C5B">
              <w:rPr>
                <w:rFonts w:ascii="Times New Roman" w:eastAsiaTheme="minorHAnsi" w:hAnsi="Times New Roman" w:cs="Times New Roman"/>
                <w:b/>
                <w:lang w:eastAsia="en-US"/>
              </w:rPr>
              <w:t xml:space="preserve"> год</w:t>
            </w:r>
          </w:p>
        </w:tc>
        <w:tc>
          <w:tcPr>
            <w:tcW w:w="1081" w:type="dxa"/>
            <w:vAlign w:val="center"/>
          </w:tcPr>
          <w:p w14:paraId="36C00776" w14:textId="77777777" w:rsidR="00646B45" w:rsidRPr="00650C5B" w:rsidRDefault="00646B45" w:rsidP="006F61B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F61B5">
              <w:rPr>
                <w:rFonts w:ascii="Times New Roman" w:eastAsiaTheme="minorHAnsi" w:hAnsi="Times New Roman" w:cs="Times New Roman"/>
                <w:b/>
                <w:lang w:eastAsia="en-US"/>
              </w:rPr>
              <w:t>4</w:t>
            </w:r>
            <w:r w:rsidRPr="00650C5B">
              <w:rPr>
                <w:rFonts w:ascii="Times New Roman" w:eastAsiaTheme="minorHAnsi" w:hAnsi="Times New Roman" w:cs="Times New Roman"/>
                <w:b/>
                <w:lang w:eastAsia="en-US"/>
              </w:rPr>
              <w:t xml:space="preserve"> год</w:t>
            </w:r>
          </w:p>
        </w:tc>
        <w:tc>
          <w:tcPr>
            <w:tcW w:w="1081" w:type="dxa"/>
            <w:vAlign w:val="center"/>
          </w:tcPr>
          <w:p w14:paraId="7FEB1820" w14:textId="77777777" w:rsidR="00646B45" w:rsidRPr="00650C5B" w:rsidRDefault="00646B45" w:rsidP="006F61B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F61B5">
              <w:rPr>
                <w:rFonts w:ascii="Times New Roman" w:eastAsiaTheme="minorHAnsi" w:hAnsi="Times New Roman" w:cs="Times New Roman"/>
                <w:b/>
                <w:lang w:eastAsia="en-US"/>
              </w:rPr>
              <w:t>5</w:t>
            </w:r>
            <w:r w:rsidRPr="00650C5B">
              <w:rPr>
                <w:rFonts w:ascii="Times New Roman" w:eastAsiaTheme="minorHAnsi" w:hAnsi="Times New Roman" w:cs="Times New Roman"/>
                <w:b/>
                <w:lang w:eastAsia="en-US"/>
              </w:rPr>
              <w:t xml:space="preserve"> год</w:t>
            </w:r>
          </w:p>
        </w:tc>
        <w:tc>
          <w:tcPr>
            <w:tcW w:w="1081" w:type="dxa"/>
            <w:vAlign w:val="center"/>
          </w:tcPr>
          <w:p w14:paraId="790970CB" w14:textId="77777777" w:rsidR="00646B45" w:rsidRPr="00650C5B" w:rsidRDefault="00646B45" w:rsidP="006F61B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F61B5">
              <w:rPr>
                <w:rFonts w:ascii="Times New Roman" w:eastAsiaTheme="minorHAnsi" w:hAnsi="Times New Roman" w:cs="Times New Roman"/>
                <w:b/>
                <w:lang w:eastAsia="en-US"/>
              </w:rPr>
              <w:t>6</w:t>
            </w:r>
            <w:r w:rsidRPr="00650C5B">
              <w:rPr>
                <w:rFonts w:ascii="Times New Roman" w:eastAsiaTheme="minorHAnsi" w:hAnsi="Times New Roman" w:cs="Times New Roman"/>
                <w:b/>
                <w:lang w:eastAsia="en-US"/>
              </w:rPr>
              <w:t xml:space="preserve"> год</w:t>
            </w:r>
          </w:p>
        </w:tc>
        <w:tc>
          <w:tcPr>
            <w:tcW w:w="1081" w:type="dxa"/>
            <w:vAlign w:val="center"/>
          </w:tcPr>
          <w:p w14:paraId="7A390E9C" w14:textId="77777777" w:rsidR="00646B45" w:rsidRPr="00650C5B" w:rsidRDefault="00646B45" w:rsidP="006F61B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F61B5">
              <w:rPr>
                <w:rFonts w:ascii="Times New Roman" w:eastAsiaTheme="minorHAnsi" w:hAnsi="Times New Roman" w:cs="Times New Roman"/>
                <w:b/>
                <w:lang w:eastAsia="en-US"/>
              </w:rPr>
              <w:t>7</w:t>
            </w:r>
            <w:r w:rsidRPr="00650C5B">
              <w:rPr>
                <w:rFonts w:ascii="Times New Roman" w:eastAsiaTheme="minorHAnsi" w:hAnsi="Times New Roman" w:cs="Times New Roman"/>
                <w:b/>
                <w:lang w:eastAsia="en-US"/>
              </w:rPr>
              <w:t xml:space="preserve"> год</w:t>
            </w:r>
          </w:p>
        </w:tc>
        <w:tc>
          <w:tcPr>
            <w:tcW w:w="1081" w:type="dxa"/>
            <w:vAlign w:val="center"/>
          </w:tcPr>
          <w:p w14:paraId="79F2620A" w14:textId="77777777" w:rsidR="00646B45" w:rsidRPr="00650C5B" w:rsidRDefault="00646B45" w:rsidP="006F61B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F61B5">
              <w:rPr>
                <w:rFonts w:ascii="Times New Roman" w:eastAsiaTheme="minorHAnsi" w:hAnsi="Times New Roman" w:cs="Times New Roman"/>
                <w:b/>
                <w:lang w:eastAsia="en-US"/>
              </w:rPr>
              <w:t>8</w:t>
            </w:r>
            <w:r>
              <w:rPr>
                <w:rFonts w:ascii="Times New Roman" w:eastAsiaTheme="minorHAnsi" w:hAnsi="Times New Roman" w:cs="Times New Roman"/>
                <w:b/>
                <w:lang w:eastAsia="en-US"/>
              </w:rPr>
              <w:t>-203</w:t>
            </w:r>
            <w:r w:rsidR="006F61B5">
              <w:rPr>
                <w:rFonts w:ascii="Times New Roman" w:eastAsiaTheme="minorHAnsi" w:hAnsi="Times New Roman" w:cs="Times New Roman"/>
                <w:b/>
                <w:lang w:eastAsia="en-US"/>
              </w:rPr>
              <w:t>2</w:t>
            </w:r>
            <w:r w:rsidRPr="00650C5B">
              <w:rPr>
                <w:rFonts w:ascii="Times New Roman" w:eastAsiaTheme="minorHAnsi" w:hAnsi="Times New Roman" w:cs="Times New Roman"/>
                <w:b/>
                <w:lang w:eastAsia="en-US"/>
              </w:rPr>
              <w:t xml:space="preserve"> годы</w:t>
            </w:r>
          </w:p>
        </w:tc>
      </w:tr>
      <w:tr w:rsidR="00DD3C40" w:rsidRPr="00237AC9" w14:paraId="1E0F6414" w14:textId="77777777" w:rsidTr="00AE55C3">
        <w:trPr>
          <w:trHeight w:val="277"/>
        </w:trPr>
        <w:tc>
          <w:tcPr>
            <w:tcW w:w="2518" w:type="dxa"/>
            <w:vAlign w:val="center"/>
          </w:tcPr>
          <w:p w14:paraId="67A32517" w14:textId="77777777" w:rsidR="00DD3C40" w:rsidRPr="00CE31CC" w:rsidRDefault="00DD3C40" w:rsidP="00C93181">
            <w:pPr>
              <w:widowControl/>
              <w:autoSpaceDE/>
              <w:autoSpaceDN/>
              <w:adjustRightInd/>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Котельная № 34 (поселок Таежный, улица Чапаева, дом 5, здание 2)</w:t>
            </w:r>
          </w:p>
        </w:tc>
        <w:tc>
          <w:tcPr>
            <w:tcW w:w="1134" w:type="dxa"/>
            <w:vAlign w:val="center"/>
          </w:tcPr>
          <w:p w14:paraId="78D2BF5D" w14:textId="77777777" w:rsidR="00DD3C40" w:rsidRPr="00B91E86" w:rsidRDefault="00DD3C40" w:rsidP="00AE55C3">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55,8</w:t>
            </w:r>
          </w:p>
        </w:tc>
        <w:tc>
          <w:tcPr>
            <w:tcW w:w="1080" w:type="dxa"/>
            <w:vAlign w:val="center"/>
          </w:tcPr>
          <w:p w14:paraId="48045516" w14:textId="77777777" w:rsidR="00DD3C40" w:rsidRPr="00B91E86" w:rsidRDefault="00DD3C40" w:rsidP="00AE55C3">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55,8</w:t>
            </w:r>
          </w:p>
        </w:tc>
        <w:tc>
          <w:tcPr>
            <w:tcW w:w="1081" w:type="dxa"/>
            <w:vAlign w:val="center"/>
          </w:tcPr>
          <w:p w14:paraId="69410209" w14:textId="77777777" w:rsidR="00DD3C40" w:rsidRPr="00B91E86" w:rsidRDefault="00DD3C40" w:rsidP="00C93181">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55,8</w:t>
            </w:r>
          </w:p>
        </w:tc>
        <w:tc>
          <w:tcPr>
            <w:tcW w:w="1081" w:type="dxa"/>
            <w:vAlign w:val="center"/>
          </w:tcPr>
          <w:p w14:paraId="7DF7F353" w14:textId="77777777" w:rsidR="00DD3C40" w:rsidRPr="00B91E86" w:rsidRDefault="00DD3C40" w:rsidP="00C93181">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55,8</w:t>
            </w:r>
          </w:p>
        </w:tc>
        <w:tc>
          <w:tcPr>
            <w:tcW w:w="1081" w:type="dxa"/>
            <w:vAlign w:val="center"/>
          </w:tcPr>
          <w:p w14:paraId="2C3EB21C" w14:textId="77777777" w:rsidR="00DD3C40" w:rsidRPr="00B91E86" w:rsidRDefault="00DD3C40" w:rsidP="00C93181">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55,8</w:t>
            </w:r>
          </w:p>
        </w:tc>
        <w:tc>
          <w:tcPr>
            <w:tcW w:w="1081" w:type="dxa"/>
            <w:vAlign w:val="center"/>
          </w:tcPr>
          <w:p w14:paraId="7C43B8DB" w14:textId="77777777" w:rsidR="00DD3C40" w:rsidRPr="00B91E86" w:rsidRDefault="00DD3C40" w:rsidP="00C93181">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55,8</w:t>
            </w:r>
          </w:p>
        </w:tc>
        <w:tc>
          <w:tcPr>
            <w:tcW w:w="1081" w:type="dxa"/>
            <w:vAlign w:val="center"/>
          </w:tcPr>
          <w:p w14:paraId="4D179DD9" w14:textId="77777777" w:rsidR="00DD3C40" w:rsidRPr="00B91E86" w:rsidRDefault="00DD3C40" w:rsidP="00C93181">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55,8</w:t>
            </w:r>
          </w:p>
        </w:tc>
      </w:tr>
    </w:tbl>
    <w:p w14:paraId="4F7F095D" w14:textId="77777777" w:rsidR="00AB57E4" w:rsidRDefault="00AB57E4" w:rsidP="001A48A8">
      <w:pPr>
        <w:widowControl/>
        <w:tabs>
          <w:tab w:val="left" w:pos="567"/>
          <w:tab w:val="right" w:leader="dot" w:pos="9923"/>
        </w:tabs>
        <w:autoSpaceDE/>
        <w:autoSpaceDN/>
        <w:adjustRightInd/>
        <w:ind w:firstLine="709"/>
        <w:rPr>
          <w:rFonts w:ascii="Times New Roman" w:hAnsi="Times New Roman" w:cs="Times New Roman"/>
          <w:shd w:val="clear" w:color="auto" w:fill="FFFFFF"/>
        </w:rPr>
      </w:pPr>
    </w:p>
    <w:p w14:paraId="5797142B" w14:textId="77777777" w:rsidR="008D3B26" w:rsidRDefault="008D3B26" w:rsidP="001A48A8">
      <w:pPr>
        <w:widowControl/>
        <w:tabs>
          <w:tab w:val="left" w:pos="567"/>
          <w:tab w:val="right" w:leader="dot" w:pos="9923"/>
        </w:tabs>
        <w:autoSpaceDE/>
        <w:autoSpaceDN/>
        <w:adjustRightInd/>
        <w:ind w:firstLine="709"/>
        <w:rPr>
          <w:rFonts w:ascii="Times New Roman" w:hAnsi="Times New Roman" w:cs="Times New Roman"/>
          <w:shd w:val="clear" w:color="auto" w:fill="FFFFFF"/>
        </w:rPr>
      </w:pPr>
    </w:p>
    <w:p w14:paraId="59ED983A" w14:textId="77777777" w:rsidR="008D3B26" w:rsidRDefault="008D3B26" w:rsidP="001A48A8">
      <w:pPr>
        <w:widowControl/>
        <w:tabs>
          <w:tab w:val="left" w:pos="567"/>
          <w:tab w:val="right" w:leader="dot" w:pos="9923"/>
        </w:tabs>
        <w:autoSpaceDE/>
        <w:autoSpaceDN/>
        <w:adjustRightInd/>
        <w:ind w:firstLine="709"/>
        <w:rPr>
          <w:rFonts w:ascii="Times New Roman" w:hAnsi="Times New Roman" w:cs="Times New Roman"/>
          <w:shd w:val="clear" w:color="auto" w:fill="FFFFFF"/>
        </w:rPr>
      </w:pPr>
    </w:p>
    <w:p w14:paraId="0AF5C469" w14:textId="77777777" w:rsidR="008D3B26" w:rsidRDefault="008D3B26" w:rsidP="001A48A8">
      <w:pPr>
        <w:widowControl/>
        <w:tabs>
          <w:tab w:val="left" w:pos="567"/>
          <w:tab w:val="right" w:leader="dot" w:pos="9923"/>
        </w:tabs>
        <w:autoSpaceDE/>
        <w:autoSpaceDN/>
        <w:adjustRightInd/>
        <w:ind w:firstLine="709"/>
        <w:rPr>
          <w:rFonts w:ascii="Times New Roman" w:hAnsi="Times New Roman" w:cs="Times New Roman"/>
          <w:shd w:val="clear" w:color="auto" w:fill="FFFFFF"/>
        </w:rPr>
      </w:pPr>
    </w:p>
    <w:p w14:paraId="117CB3BC" w14:textId="77777777" w:rsidR="008D3B26" w:rsidRDefault="008D3B26" w:rsidP="001A48A8">
      <w:pPr>
        <w:widowControl/>
        <w:tabs>
          <w:tab w:val="left" w:pos="567"/>
          <w:tab w:val="right" w:leader="dot" w:pos="9923"/>
        </w:tabs>
        <w:autoSpaceDE/>
        <w:autoSpaceDN/>
        <w:adjustRightInd/>
        <w:ind w:firstLine="709"/>
        <w:rPr>
          <w:rFonts w:ascii="Times New Roman" w:hAnsi="Times New Roman" w:cs="Times New Roman"/>
          <w:shd w:val="clear" w:color="auto" w:fill="FFFFFF"/>
        </w:rPr>
      </w:pPr>
    </w:p>
    <w:p w14:paraId="7807E0A0" w14:textId="77777777" w:rsidR="008D3B26" w:rsidRDefault="008D3B26" w:rsidP="001A48A8">
      <w:pPr>
        <w:widowControl/>
        <w:tabs>
          <w:tab w:val="left" w:pos="567"/>
          <w:tab w:val="right" w:leader="dot" w:pos="9923"/>
        </w:tabs>
        <w:autoSpaceDE/>
        <w:autoSpaceDN/>
        <w:adjustRightInd/>
        <w:ind w:firstLine="709"/>
        <w:rPr>
          <w:rFonts w:ascii="Times New Roman" w:hAnsi="Times New Roman" w:cs="Times New Roman"/>
          <w:shd w:val="clear" w:color="auto" w:fill="FFFFFF"/>
        </w:rPr>
      </w:pPr>
    </w:p>
    <w:p w14:paraId="61415634" w14:textId="77777777" w:rsidR="008D3B26" w:rsidRDefault="008D3B26" w:rsidP="001A48A8">
      <w:pPr>
        <w:widowControl/>
        <w:tabs>
          <w:tab w:val="left" w:pos="567"/>
          <w:tab w:val="right" w:leader="dot" w:pos="9923"/>
        </w:tabs>
        <w:autoSpaceDE/>
        <w:autoSpaceDN/>
        <w:adjustRightInd/>
        <w:ind w:firstLine="709"/>
        <w:rPr>
          <w:rFonts w:ascii="Times New Roman" w:hAnsi="Times New Roman" w:cs="Times New Roman"/>
          <w:shd w:val="clear" w:color="auto" w:fill="FFFFFF"/>
        </w:rPr>
      </w:pPr>
    </w:p>
    <w:p w14:paraId="2295014D" w14:textId="77777777" w:rsidR="008D3B26" w:rsidRDefault="008D3B26" w:rsidP="001A48A8">
      <w:pPr>
        <w:widowControl/>
        <w:tabs>
          <w:tab w:val="left" w:pos="567"/>
          <w:tab w:val="right" w:leader="dot" w:pos="9923"/>
        </w:tabs>
        <w:autoSpaceDE/>
        <w:autoSpaceDN/>
        <w:adjustRightInd/>
        <w:ind w:firstLine="709"/>
        <w:rPr>
          <w:rFonts w:ascii="Times New Roman" w:hAnsi="Times New Roman" w:cs="Times New Roman"/>
          <w:shd w:val="clear" w:color="auto" w:fill="FFFFFF"/>
        </w:rPr>
      </w:pPr>
    </w:p>
    <w:p w14:paraId="495FBCD7" w14:textId="77777777" w:rsidR="008D3B26" w:rsidRDefault="008D3B26" w:rsidP="001A48A8">
      <w:pPr>
        <w:widowControl/>
        <w:tabs>
          <w:tab w:val="left" w:pos="567"/>
          <w:tab w:val="right" w:leader="dot" w:pos="9923"/>
        </w:tabs>
        <w:autoSpaceDE/>
        <w:autoSpaceDN/>
        <w:adjustRightInd/>
        <w:ind w:firstLine="709"/>
        <w:rPr>
          <w:rFonts w:ascii="Times New Roman" w:hAnsi="Times New Roman" w:cs="Times New Roman"/>
          <w:shd w:val="clear" w:color="auto" w:fill="FFFFFF"/>
        </w:rPr>
      </w:pPr>
    </w:p>
    <w:p w14:paraId="78DC6416" w14:textId="77777777" w:rsidR="008D3B26" w:rsidRDefault="008D3B26" w:rsidP="001A48A8">
      <w:pPr>
        <w:widowControl/>
        <w:tabs>
          <w:tab w:val="left" w:pos="567"/>
          <w:tab w:val="right" w:leader="dot" w:pos="9923"/>
        </w:tabs>
        <w:autoSpaceDE/>
        <w:autoSpaceDN/>
        <w:adjustRightInd/>
        <w:ind w:firstLine="709"/>
        <w:rPr>
          <w:rFonts w:ascii="Times New Roman" w:hAnsi="Times New Roman" w:cs="Times New Roman"/>
          <w:shd w:val="clear" w:color="auto" w:fill="FFFFFF"/>
        </w:rPr>
      </w:pPr>
    </w:p>
    <w:p w14:paraId="39F893FB" w14:textId="77777777" w:rsidR="008D3B26" w:rsidRDefault="008D3B26" w:rsidP="001A48A8">
      <w:pPr>
        <w:widowControl/>
        <w:tabs>
          <w:tab w:val="left" w:pos="567"/>
          <w:tab w:val="right" w:leader="dot" w:pos="9923"/>
        </w:tabs>
        <w:autoSpaceDE/>
        <w:autoSpaceDN/>
        <w:adjustRightInd/>
        <w:ind w:firstLine="709"/>
        <w:rPr>
          <w:rFonts w:ascii="Times New Roman" w:hAnsi="Times New Roman" w:cs="Times New Roman"/>
          <w:shd w:val="clear" w:color="auto" w:fill="FFFFFF"/>
        </w:rPr>
      </w:pPr>
    </w:p>
    <w:p w14:paraId="1051E4EB" w14:textId="77777777" w:rsidR="008D3B26" w:rsidRDefault="008D3B26" w:rsidP="001A48A8">
      <w:pPr>
        <w:widowControl/>
        <w:tabs>
          <w:tab w:val="left" w:pos="567"/>
          <w:tab w:val="right" w:leader="dot" w:pos="9923"/>
        </w:tabs>
        <w:autoSpaceDE/>
        <w:autoSpaceDN/>
        <w:adjustRightInd/>
        <w:ind w:firstLine="709"/>
        <w:rPr>
          <w:rFonts w:ascii="Times New Roman" w:hAnsi="Times New Roman" w:cs="Times New Roman"/>
          <w:shd w:val="clear" w:color="auto" w:fill="FFFFFF"/>
        </w:rPr>
      </w:pPr>
    </w:p>
    <w:p w14:paraId="30C7D1F4" w14:textId="77777777" w:rsidR="008D3B26" w:rsidRDefault="008D3B26" w:rsidP="001A48A8">
      <w:pPr>
        <w:widowControl/>
        <w:tabs>
          <w:tab w:val="left" w:pos="567"/>
          <w:tab w:val="right" w:leader="dot" w:pos="9923"/>
        </w:tabs>
        <w:autoSpaceDE/>
        <w:autoSpaceDN/>
        <w:adjustRightInd/>
        <w:ind w:firstLine="709"/>
        <w:rPr>
          <w:rFonts w:ascii="Times New Roman" w:hAnsi="Times New Roman" w:cs="Times New Roman"/>
          <w:shd w:val="clear" w:color="auto" w:fill="FFFFFF"/>
        </w:rPr>
      </w:pPr>
    </w:p>
    <w:p w14:paraId="7CCE5B86" w14:textId="77777777" w:rsidR="008D3B26" w:rsidRDefault="008D3B26" w:rsidP="001A48A8">
      <w:pPr>
        <w:widowControl/>
        <w:tabs>
          <w:tab w:val="left" w:pos="567"/>
          <w:tab w:val="right" w:leader="dot" w:pos="9923"/>
        </w:tabs>
        <w:autoSpaceDE/>
        <w:autoSpaceDN/>
        <w:adjustRightInd/>
        <w:ind w:firstLine="709"/>
        <w:rPr>
          <w:rFonts w:ascii="Times New Roman" w:hAnsi="Times New Roman" w:cs="Times New Roman"/>
          <w:shd w:val="clear" w:color="auto" w:fill="FFFFFF"/>
        </w:rPr>
      </w:pPr>
    </w:p>
    <w:p w14:paraId="139A1460" w14:textId="77777777" w:rsidR="008D3B26" w:rsidRDefault="008D3B26" w:rsidP="001A48A8">
      <w:pPr>
        <w:widowControl/>
        <w:tabs>
          <w:tab w:val="left" w:pos="567"/>
          <w:tab w:val="right" w:leader="dot" w:pos="9923"/>
        </w:tabs>
        <w:autoSpaceDE/>
        <w:autoSpaceDN/>
        <w:adjustRightInd/>
        <w:ind w:firstLine="709"/>
        <w:rPr>
          <w:rFonts w:ascii="Times New Roman" w:hAnsi="Times New Roman" w:cs="Times New Roman"/>
          <w:shd w:val="clear" w:color="auto" w:fill="FFFFFF"/>
        </w:rPr>
      </w:pPr>
    </w:p>
    <w:p w14:paraId="190C618C" w14:textId="77777777" w:rsidR="008D3B26" w:rsidRDefault="008D3B26" w:rsidP="001A48A8">
      <w:pPr>
        <w:widowControl/>
        <w:tabs>
          <w:tab w:val="left" w:pos="567"/>
          <w:tab w:val="right" w:leader="dot" w:pos="9923"/>
        </w:tabs>
        <w:autoSpaceDE/>
        <w:autoSpaceDN/>
        <w:adjustRightInd/>
        <w:ind w:firstLine="709"/>
        <w:rPr>
          <w:rFonts w:ascii="Times New Roman" w:hAnsi="Times New Roman" w:cs="Times New Roman"/>
          <w:shd w:val="clear" w:color="auto" w:fill="FFFFFF"/>
        </w:rPr>
      </w:pPr>
    </w:p>
    <w:p w14:paraId="0B06F3F5" w14:textId="77777777" w:rsidR="008D3B26" w:rsidRDefault="008D3B26" w:rsidP="001A48A8">
      <w:pPr>
        <w:widowControl/>
        <w:tabs>
          <w:tab w:val="left" w:pos="567"/>
          <w:tab w:val="right" w:leader="dot" w:pos="9923"/>
        </w:tabs>
        <w:autoSpaceDE/>
        <w:autoSpaceDN/>
        <w:adjustRightInd/>
        <w:ind w:firstLine="709"/>
        <w:rPr>
          <w:rFonts w:ascii="Times New Roman" w:hAnsi="Times New Roman" w:cs="Times New Roman"/>
          <w:shd w:val="clear" w:color="auto" w:fill="FFFFFF"/>
        </w:rPr>
      </w:pPr>
    </w:p>
    <w:p w14:paraId="24C9A50B" w14:textId="77777777" w:rsidR="008D3B26" w:rsidRDefault="008D3B26" w:rsidP="001A48A8">
      <w:pPr>
        <w:widowControl/>
        <w:tabs>
          <w:tab w:val="left" w:pos="567"/>
          <w:tab w:val="right" w:leader="dot" w:pos="9923"/>
        </w:tabs>
        <w:autoSpaceDE/>
        <w:autoSpaceDN/>
        <w:adjustRightInd/>
        <w:ind w:firstLine="709"/>
        <w:rPr>
          <w:rFonts w:ascii="Times New Roman" w:hAnsi="Times New Roman" w:cs="Times New Roman"/>
          <w:shd w:val="clear" w:color="auto" w:fill="FFFFFF"/>
        </w:rPr>
      </w:pPr>
    </w:p>
    <w:p w14:paraId="66CD62D2" w14:textId="77777777" w:rsidR="008D3B26" w:rsidRDefault="008D3B26" w:rsidP="001A48A8">
      <w:pPr>
        <w:widowControl/>
        <w:tabs>
          <w:tab w:val="left" w:pos="567"/>
          <w:tab w:val="right" w:leader="dot" w:pos="9923"/>
        </w:tabs>
        <w:autoSpaceDE/>
        <w:autoSpaceDN/>
        <w:adjustRightInd/>
        <w:ind w:firstLine="709"/>
        <w:rPr>
          <w:rFonts w:ascii="Times New Roman" w:hAnsi="Times New Roman" w:cs="Times New Roman"/>
          <w:shd w:val="clear" w:color="auto" w:fill="FFFFFF"/>
        </w:rPr>
      </w:pPr>
    </w:p>
    <w:p w14:paraId="70550B98" w14:textId="77777777" w:rsidR="008D3B26" w:rsidRDefault="008D3B26" w:rsidP="001A48A8">
      <w:pPr>
        <w:widowControl/>
        <w:tabs>
          <w:tab w:val="left" w:pos="567"/>
          <w:tab w:val="right" w:leader="dot" w:pos="9923"/>
        </w:tabs>
        <w:autoSpaceDE/>
        <w:autoSpaceDN/>
        <w:adjustRightInd/>
        <w:ind w:firstLine="709"/>
        <w:rPr>
          <w:rFonts w:ascii="Times New Roman" w:hAnsi="Times New Roman" w:cs="Times New Roman"/>
          <w:shd w:val="clear" w:color="auto" w:fill="FFFFFF"/>
        </w:rPr>
      </w:pPr>
    </w:p>
    <w:p w14:paraId="09AAC959" w14:textId="77777777" w:rsidR="008D3B26" w:rsidRDefault="008D3B26" w:rsidP="001A48A8">
      <w:pPr>
        <w:widowControl/>
        <w:tabs>
          <w:tab w:val="left" w:pos="567"/>
          <w:tab w:val="right" w:leader="dot" w:pos="9923"/>
        </w:tabs>
        <w:autoSpaceDE/>
        <w:autoSpaceDN/>
        <w:adjustRightInd/>
        <w:ind w:firstLine="709"/>
        <w:rPr>
          <w:rFonts w:ascii="Times New Roman" w:hAnsi="Times New Roman" w:cs="Times New Roman"/>
          <w:shd w:val="clear" w:color="auto" w:fill="FFFFFF"/>
        </w:rPr>
      </w:pPr>
    </w:p>
    <w:p w14:paraId="77FB0A02" w14:textId="77777777" w:rsidR="008D3B26" w:rsidRDefault="008D3B26" w:rsidP="001A48A8">
      <w:pPr>
        <w:widowControl/>
        <w:tabs>
          <w:tab w:val="left" w:pos="567"/>
          <w:tab w:val="right" w:leader="dot" w:pos="9923"/>
        </w:tabs>
        <w:autoSpaceDE/>
        <w:autoSpaceDN/>
        <w:adjustRightInd/>
        <w:ind w:firstLine="709"/>
        <w:rPr>
          <w:rFonts w:ascii="Times New Roman" w:hAnsi="Times New Roman" w:cs="Times New Roman"/>
          <w:shd w:val="clear" w:color="auto" w:fill="FFFFFF"/>
        </w:rPr>
      </w:pPr>
    </w:p>
    <w:p w14:paraId="74BBF525" w14:textId="77777777" w:rsidR="008D3B26" w:rsidRDefault="008D3B26" w:rsidP="001A48A8">
      <w:pPr>
        <w:widowControl/>
        <w:tabs>
          <w:tab w:val="left" w:pos="567"/>
          <w:tab w:val="right" w:leader="dot" w:pos="9923"/>
        </w:tabs>
        <w:autoSpaceDE/>
        <w:autoSpaceDN/>
        <w:adjustRightInd/>
        <w:ind w:firstLine="709"/>
        <w:rPr>
          <w:rFonts w:ascii="Times New Roman" w:hAnsi="Times New Roman" w:cs="Times New Roman"/>
          <w:shd w:val="clear" w:color="auto" w:fill="FFFFFF"/>
        </w:rPr>
      </w:pPr>
    </w:p>
    <w:p w14:paraId="69B8878C" w14:textId="77777777" w:rsidR="008D3B26" w:rsidRDefault="008D3B26" w:rsidP="001A48A8">
      <w:pPr>
        <w:widowControl/>
        <w:tabs>
          <w:tab w:val="left" w:pos="567"/>
          <w:tab w:val="right" w:leader="dot" w:pos="9923"/>
        </w:tabs>
        <w:autoSpaceDE/>
        <w:autoSpaceDN/>
        <w:adjustRightInd/>
        <w:ind w:firstLine="709"/>
        <w:rPr>
          <w:rFonts w:ascii="Times New Roman" w:hAnsi="Times New Roman" w:cs="Times New Roman"/>
          <w:shd w:val="clear" w:color="auto" w:fill="FFFFFF"/>
        </w:rPr>
      </w:pPr>
    </w:p>
    <w:p w14:paraId="6734F07B" w14:textId="77777777" w:rsidR="008D3B26" w:rsidRDefault="008D3B26" w:rsidP="001A48A8">
      <w:pPr>
        <w:widowControl/>
        <w:tabs>
          <w:tab w:val="left" w:pos="567"/>
          <w:tab w:val="right" w:leader="dot" w:pos="9923"/>
        </w:tabs>
        <w:autoSpaceDE/>
        <w:autoSpaceDN/>
        <w:adjustRightInd/>
        <w:ind w:firstLine="709"/>
        <w:rPr>
          <w:rFonts w:ascii="Times New Roman" w:hAnsi="Times New Roman" w:cs="Times New Roman"/>
          <w:shd w:val="clear" w:color="auto" w:fill="FFFFFF"/>
        </w:rPr>
      </w:pPr>
    </w:p>
    <w:p w14:paraId="74FA8ABA" w14:textId="77777777" w:rsidR="008D3B26" w:rsidRDefault="008D3B26" w:rsidP="001A48A8">
      <w:pPr>
        <w:widowControl/>
        <w:tabs>
          <w:tab w:val="left" w:pos="567"/>
          <w:tab w:val="right" w:leader="dot" w:pos="9923"/>
        </w:tabs>
        <w:autoSpaceDE/>
        <w:autoSpaceDN/>
        <w:adjustRightInd/>
        <w:ind w:firstLine="709"/>
        <w:rPr>
          <w:rFonts w:ascii="Times New Roman" w:hAnsi="Times New Roman" w:cs="Times New Roman"/>
          <w:shd w:val="clear" w:color="auto" w:fill="FFFFFF"/>
        </w:rPr>
      </w:pPr>
    </w:p>
    <w:p w14:paraId="4AA8FEED" w14:textId="77777777" w:rsidR="008D3B26" w:rsidRDefault="008D3B26" w:rsidP="001A48A8">
      <w:pPr>
        <w:widowControl/>
        <w:tabs>
          <w:tab w:val="left" w:pos="567"/>
          <w:tab w:val="right" w:leader="dot" w:pos="9923"/>
        </w:tabs>
        <w:autoSpaceDE/>
        <w:autoSpaceDN/>
        <w:adjustRightInd/>
        <w:ind w:firstLine="709"/>
        <w:rPr>
          <w:rFonts w:ascii="Times New Roman" w:hAnsi="Times New Roman" w:cs="Times New Roman"/>
          <w:shd w:val="clear" w:color="auto" w:fill="FFFFFF"/>
        </w:rPr>
      </w:pPr>
    </w:p>
    <w:p w14:paraId="50489F97" w14:textId="77777777" w:rsidR="008D3B26" w:rsidRDefault="008D3B26" w:rsidP="001A48A8">
      <w:pPr>
        <w:widowControl/>
        <w:tabs>
          <w:tab w:val="left" w:pos="567"/>
          <w:tab w:val="right" w:leader="dot" w:pos="9923"/>
        </w:tabs>
        <w:autoSpaceDE/>
        <w:autoSpaceDN/>
        <w:adjustRightInd/>
        <w:ind w:firstLine="709"/>
        <w:rPr>
          <w:rFonts w:ascii="Times New Roman" w:hAnsi="Times New Roman" w:cs="Times New Roman"/>
          <w:shd w:val="clear" w:color="auto" w:fill="FFFFFF"/>
        </w:rPr>
      </w:pPr>
    </w:p>
    <w:p w14:paraId="0D1F475D" w14:textId="77777777" w:rsidR="008D3B26" w:rsidRDefault="008D3B26" w:rsidP="001A48A8">
      <w:pPr>
        <w:widowControl/>
        <w:tabs>
          <w:tab w:val="left" w:pos="567"/>
          <w:tab w:val="right" w:leader="dot" w:pos="9923"/>
        </w:tabs>
        <w:autoSpaceDE/>
        <w:autoSpaceDN/>
        <w:adjustRightInd/>
        <w:ind w:firstLine="709"/>
        <w:rPr>
          <w:rFonts w:ascii="Times New Roman" w:hAnsi="Times New Roman" w:cs="Times New Roman"/>
          <w:shd w:val="clear" w:color="auto" w:fill="FFFFFF"/>
        </w:rPr>
      </w:pPr>
    </w:p>
    <w:p w14:paraId="040176A8" w14:textId="77777777" w:rsidR="00AB57E4" w:rsidRDefault="00AB57E4" w:rsidP="001A48A8">
      <w:pPr>
        <w:widowControl/>
        <w:tabs>
          <w:tab w:val="left" w:pos="567"/>
          <w:tab w:val="right" w:leader="dot" w:pos="9923"/>
        </w:tabs>
        <w:autoSpaceDE/>
        <w:autoSpaceDN/>
        <w:adjustRightInd/>
        <w:ind w:firstLine="709"/>
        <w:rPr>
          <w:rFonts w:ascii="Times New Roman" w:hAnsi="Times New Roman" w:cs="Times New Roman"/>
          <w:shd w:val="clear" w:color="auto" w:fill="FFFFFF"/>
        </w:rPr>
      </w:pPr>
    </w:p>
    <w:p w14:paraId="4731C387" w14:textId="77777777" w:rsidR="00AB57E4" w:rsidRDefault="00AB57E4" w:rsidP="001A48A8">
      <w:pPr>
        <w:widowControl/>
        <w:tabs>
          <w:tab w:val="left" w:pos="567"/>
          <w:tab w:val="right" w:leader="dot" w:pos="9923"/>
        </w:tabs>
        <w:autoSpaceDE/>
        <w:autoSpaceDN/>
        <w:adjustRightInd/>
        <w:ind w:firstLine="709"/>
        <w:rPr>
          <w:rFonts w:ascii="Times New Roman" w:hAnsi="Times New Roman" w:cs="Times New Roman"/>
          <w:shd w:val="clear" w:color="auto" w:fill="FFFFFF"/>
        </w:rPr>
      </w:pPr>
    </w:p>
    <w:p w14:paraId="5B26EA3B" w14:textId="77777777" w:rsidR="00AB57E4" w:rsidRDefault="00E45D03" w:rsidP="00E45D03">
      <w:pPr>
        <w:widowControl/>
        <w:tabs>
          <w:tab w:val="left" w:pos="567"/>
          <w:tab w:val="left" w:pos="8100"/>
        </w:tabs>
        <w:autoSpaceDE/>
        <w:autoSpaceDN/>
        <w:adjustRightInd/>
        <w:ind w:firstLine="709"/>
        <w:rPr>
          <w:rFonts w:ascii="Times New Roman" w:hAnsi="Times New Roman" w:cs="Times New Roman"/>
          <w:shd w:val="clear" w:color="auto" w:fill="FFFFFF"/>
        </w:rPr>
      </w:pPr>
      <w:r>
        <w:rPr>
          <w:rFonts w:ascii="Times New Roman" w:hAnsi="Times New Roman" w:cs="Times New Roman"/>
          <w:shd w:val="clear" w:color="auto" w:fill="FFFFFF"/>
        </w:rPr>
        <w:tab/>
      </w:r>
    </w:p>
    <w:p w14:paraId="7EF4D19D" w14:textId="77777777" w:rsidR="00AB57E4" w:rsidRDefault="00AB57E4" w:rsidP="001A48A8">
      <w:pPr>
        <w:widowControl/>
        <w:tabs>
          <w:tab w:val="left" w:pos="567"/>
          <w:tab w:val="right" w:leader="dot" w:pos="9923"/>
        </w:tabs>
        <w:autoSpaceDE/>
        <w:autoSpaceDN/>
        <w:adjustRightInd/>
        <w:ind w:firstLine="709"/>
        <w:rPr>
          <w:rFonts w:ascii="Times New Roman" w:hAnsi="Times New Roman" w:cs="Times New Roman"/>
          <w:shd w:val="clear" w:color="auto" w:fill="FFFFFF"/>
        </w:rPr>
      </w:pPr>
    </w:p>
    <w:p w14:paraId="111A81BA" w14:textId="77777777" w:rsidR="00AB57E4" w:rsidRDefault="00AB57E4" w:rsidP="001A48A8">
      <w:pPr>
        <w:widowControl/>
        <w:tabs>
          <w:tab w:val="left" w:pos="567"/>
          <w:tab w:val="right" w:leader="dot" w:pos="9923"/>
        </w:tabs>
        <w:autoSpaceDE/>
        <w:autoSpaceDN/>
        <w:adjustRightInd/>
        <w:ind w:firstLine="709"/>
        <w:rPr>
          <w:rFonts w:ascii="Times New Roman" w:hAnsi="Times New Roman" w:cs="Times New Roman"/>
          <w:shd w:val="clear" w:color="auto" w:fill="FFFFFF"/>
        </w:rPr>
      </w:pPr>
    </w:p>
    <w:p w14:paraId="40EF82A1" w14:textId="77777777" w:rsidR="00AB57E4" w:rsidRDefault="00AB57E4" w:rsidP="001A48A8">
      <w:pPr>
        <w:widowControl/>
        <w:tabs>
          <w:tab w:val="left" w:pos="567"/>
          <w:tab w:val="right" w:leader="dot" w:pos="9923"/>
        </w:tabs>
        <w:autoSpaceDE/>
        <w:autoSpaceDN/>
        <w:adjustRightInd/>
        <w:ind w:firstLine="709"/>
        <w:rPr>
          <w:rFonts w:ascii="Times New Roman" w:hAnsi="Times New Roman" w:cs="Times New Roman"/>
          <w:shd w:val="clear" w:color="auto" w:fill="FFFFFF"/>
        </w:rPr>
      </w:pPr>
    </w:p>
    <w:p w14:paraId="3F732DF5" w14:textId="77777777" w:rsidR="003613BE" w:rsidRDefault="003613BE" w:rsidP="00AB57E4">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p>
    <w:p w14:paraId="40B6F72E" w14:textId="77777777" w:rsidR="003613BE" w:rsidRDefault="00AB57E4" w:rsidP="003613BE">
      <w:pPr>
        <w:widowControl/>
        <w:tabs>
          <w:tab w:val="left" w:pos="1276"/>
          <w:tab w:val="right" w:leader="dot" w:pos="9923"/>
        </w:tabs>
        <w:autoSpaceDE/>
        <w:autoSpaceDN/>
        <w:adjustRightInd/>
        <w:ind w:firstLine="0"/>
        <w:jc w:val="center"/>
        <w:rPr>
          <w:rFonts w:ascii="Times New Roman" w:eastAsiaTheme="minorHAnsi" w:hAnsi="Times New Roman" w:cs="Times New Roman"/>
          <w:b/>
          <w:lang w:eastAsia="en-US"/>
        </w:rPr>
      </w:pPr>
      <w:r w:rsidRPr="00AB57E4">
        <w:rPr>
          <w:rFonts w:ascii="Times New Roman" w:eastAsiaTheme="minorHAnsi" w:hAnsi="Times New Roman" w:cs="Times New Roman"/>
          <w:b/>
          <w:lang w:eastAsia="en-US"/>
        </w:rPr>
        <w:t>РАЗДЕЛ 4.</w:t>
      </w:r>
      <w:r>
        <w:rPr>
          <w:rFonts w:ascii="Times New Roman" w:eastAsiaTheme="minorHAnsi" w:hAnsi="Times New Roman" w:cs="Times New Roman"/>
          <w:b/>
          <w:lang w:eastAsia="en-US"/>
        </w:rPr>
        <w:t xml:space="preserve"> </w:t>
      </w:r>
      <w:r w:rsidRPr="00AB57E4">
        <w:rPr>
          <w:rFonts w:ascii="Times New Roman" w:eastAsiaTheme="minorHAnsi" w:hAnsi="Times New Roman" w:cs="Times New Roman"/>
          <w:b/>
          <w:lang w:eastAsia="en-US"/>
        </w:rPr>
        <w:t xml:space="preserve">ОСНОВНЫЕ ПОЛОЖЕНИЯ МАСТЕР-ПЛАНА </w:t>
      </w:r>
    </w:p>
    <w:p w14:paraId="46357E1F" w14:textId="77777777" w:rsidR="003613BE" w:rsidRDefault="00AB57E4" w:rsidP="003613BE">
      <w:pPr>
        <w:widowControl/>
        <w:tabs>
          <w:tab w:val="left" w:pos="1276"/>
          <w:tab w:val="right" w:leader="dot" w:pos="9923"/>
        </w:tabs>
        <w:autoSpaceDE/>
        <w:autoSpaceDN/>
        <w:adjustRightInd/>
        <w:ind w:firstLine="0"/>
        <w:jc w:val="center"/>
        <w:rPr>
          <w:rFonts w:ascii="Times New Roman" w:eastAsiaTheme="minorHAnsi" w:hAnsi="Times New Roman" w:cs="Times New Roman"/>
          <w:b/>
          <w:lang w:eastAsia="en-US"/>
        </w:rPr>
      </w:pPr>
      <w:r w:rsidRPr="00AB57E4">
        <w:rPr>
          <w:rFonts w:ascii="Times New Roman" w:eastAsiaTheme="minorHAnsi" w:hAnsi="Times New Roman" w:cs="Times New Roman"/>
          <w:b/>
          <w:lang w:eastAsia="en-US"/>
        </w:rPr>
        <w:t>РАЗВИТИЯ</w:t>
      </w:r>
      <w:r w:rsidR="008E1F86">
        <w:rPr>
          <w:rFonts w:ascii="Times New Roman" w:eastAsiaTheme="minorHAnsi" w:hAnsi="Times New Roman" w:cs="Times New Roman"/>
          <w:b/>
          <w:lang w:eastAsia="en-US"/>
        </w:rPr>
        <w:t xml:space="preserve"> СИС</w:t>
      </w:r>
      <w:r w:rsidR="008D3B26">
        <w:rPr>
          <w:rFonts w:ascii="Times New Roman" w:eastAsiaTheme="minorHAnsi" w:hAnsi="Times New Roman" w:cs="Times New Roman"/>
          <w:b/>
          <w:lang w:eastAsia="en-US"/>
        </w:rPr>
        <w:t xml:space="preserve">ТЕМ ТЕПЛОСНАБЖЕНИЯ ТАЕЖНИНСКОГО </w:t>
      </w:r>
    </w:p>
    <w:p w14:paraId="0D344002" w14:textId="77777777" w:rsidR="00AB57E4" w:rsidRPr="00AB57E4" w:rsidRDefault="008D3B26" w:rsidP="003613BE">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СЕЛЬСОВЕТА БОГУЧАНСКОГО РАЙОНА КРАСНОЯРСКОГО КРАЯ</w:t>
      </w:r>
    </w:p>
    <w:p w14:paraId="288850EA" w14:textId="77777777" w:rsidR="008D3B26" w:rsidRDefault="00AB57E4" w:rsidP="008D3B26">
      <w:pPr>
        <w:tabs>
          <w:tab w:val="left" w:pos="567"/>
          <w:tab w:val="right" w:leader="dot" w:pos="9923"/>
        </w:tabs>
        <w:autoSpaceDE/>
        <w:autoSpaceDN/>
        <w:adjustRightInd/>
        <w:ind w:firstLine="0"/>
        <w:jc w:val="center"/>
        <w:rPr>
          <w:rFonts w:ascii="Times New Roman" w:hAnsi="Times New Roman" w:cs="Times New Roman"/>
          <w:b/>
          <w:shd w:val="clear" w:color="auto" w:fill="FFFFFF"/>
        </w:rPr>
      </w:pPr>
      <w:r w:rsidRPr="007843EE">
        <w:rPr>
          <w:rFonts w:ascii="Times New Roman" w:eastAsiaTheme="minorHAnsi" w:hAnsi="Times New Roman" w:cs="Times New Roman"/>
          <w:b/>
          <w:lang w:eastAsia="en-US"/>
        </w:rPr>
        <w:t xml:space="preserve">4.1. </w:t>
      </w:r>
      <w:r w:rsidRPr="007843EE">
        <w:rPr>
          <w:rFonts w:ascii="Times New Roman" w:hAnsi="Times New Roman" w:cs="Times New Roman"/>
          <w:b/>
          <w:shd w:val="clear" w:color="auto" w:fill="FFFFFF"/>
        </w:rPr>
        <w:t>Описание сценариев р</w:t>
      </w:r>
      <w:r w:rsidR="008E1F86" w:rsidRPr="007843EE">
        <w:rPr>
          <w:rFonts w:ascii="Times New Roman" w:hAnsi="Times New Roman" w:cs="Times New Roman"/>
          <w:b/>
          <w:shd w:val="clear" w:color="auto" w:fill="FFFFFF"/>
        </w:rPr>
        <w:t>азви</w:t>
      </w:r>
      <w:r w:rsidR="00C12F8C">
        <w:rPr>
          <w:rFonts w:ascii="Times New Roman" w:hAnsi="Times New Roman" w:cs="Times New Roman"/>
          <w:b/>
          <w:shd w:val="clear" w:color="auto" w:fill="FFFFFF"/>
        </w:rPr>
        <w:t xml:space="preserve">тия теплоснабжения </w:t>
      </w:r>
    </w:p>
    <w:p w14:paraId="1094DFBA" w14:textId="77777777" w:rsidR="00AB57E4" w:rsidRDefault="008D3B26" w:rsidP="008D3B26">
      <w:pPr>
        <w:tabs>
          <w:tab w:val="left" w:pos="567"/>
          <w:tab w:val="right" w:leader="dot" w:pos="9923"/>
        </w:tabs>
        <w:autoSpaceDE/>
        <w:autoSpaceDN/>
        <w:adjustRightInd/>
        <w:spacing w:after="60"/>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Таежнинского сельсовета Богучанского района Красноярского края</w:t>
      </w:r>
    </w:p>
    <w:p w14:paraId="3A579752" w14:textId="77777777" w:rsidR="008D3B26" w:rsidRDefault="008D3B26" w:rsidP="004D7A74">
      <w:pPr>
        <w:tabs>
          <w:tab w:val="left" w:pos="567"/>
          <w:tab w:val="right" w:leader="dot" w:pos="9923"/>
        </w:tabs>
        <w:autoSpaceDE/>
        <w:autoSpaceDN/>
        <w:adjustRightInd/>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Генеральным планом поселка Таежный Богучанского района Красноярского края на перспективу до 203</w:t>
      </w:r>
      <w:r w:rsidR="0069604A">
        <w:rPr>
          <w:rFonts w:ascii="Times New Roman" w:eastAsiaTheme="minorHAnsi" w:hAnsi="Times New Roman" w:cs="Times New Roman"/>
          <w:lang w:eastAsia="en-US"/>
        </w:rPr>
        <w:t>2</w:t>
      </w:r>
      <w:r>
        <w:rPr>
          <w:rFonts w:ascii="Times New Roman" w:eastAsiaTheme="minorHAnsi" w:hAnsi="Times New Roman" w:cs="Times New Roman"/>
          <w:lang w:eastAsia="en-US"/>
        </w:rPr>
        <w:t xml:space="preserve"> года на территории поселка Таежный предусматривается:</w:t>
      </w:r>
    </w:p>
    <w:p w14:paraId="4D54F9D5" w14:textId="77777777" w:rsidR="008D3B26" w:rsidRPr="00C93181" w:rsidRDefault="00A3157C" w:rsidP="00C93181">
      <w:pPr>
        <w:pStyle w:val="a8"/>
        <w:numPr>
          <w:ilvl w:val="0"/>
          <w:numId w:val="26"/>
        </w:numPr>
        <w:tabs>
          <w:tab w:val="left" w:pos="993"/>
        </w:tabs>
        <w:autoSpaceDE/>
        <w:autoSpaceDN/>
        <w:adjustRightInd/>
        <w:ind w:left="0" w:firstLine="709"/>
        <w:rPr>
          <w:rFonts w:ascii="Times New Roman" w:hAnsi="Times New Roman" w:cs="Times New Roman"/>
          <w:shd w:val="clear" w:color="auto" w:fill="FFFFFF"/>
        </w:rPr>
      </w:pPr>
      <w:r w:rsidRPr="00C93181">
        <w:rPr>
          <w:rFonts w:ascii="Times New Roman" w:hAnsi="Times New Roman" w:cs="Times New Roman"/>
          <w:shd w:val="clear" w:color="auto" w:fill="FFFFFF"/>
        </w:rPr>
        <w:t>выполнение работ по реконструкции котельной № 34 (поселок Таежный, улица Чапаева, дом 5, здание) в связи с увеличением тепловых нагрузок поселка</w:t>
      </w:r>
      <w:r w:rsidR="00C93181">
        <w:rPr>
          <w:rFonts w:ascii="Times New Roman" w:hAnsi="Times New Roman" w:cs="Times New Roman"/>
          <w:shd w:val="clear" w:color="auto" w:fill="FFFFFF"/>
        </w:rPr>
        <w:t>;</w:t>
      </w:r>
    </w:p>
    <w:p w14:paraId="50014070" w14:textId="77777777" w:rsidR="008D3B26" w:rsidRPr="00C93181" w:rsidRDefault="00A3157C" w:rsidP="00C93181">
      <w:pPr>
        <w:pStyle w:val="a8"/>
        <w:numPr>
          <w:ilvl w:val="0"/>
          <w:numId w:val="26"/>
        </w:numPr>
        <w:tabs>
          <w:tab w:val="left" w:pos="993"/>
        </w:tabs>
        <w:autoSpaceDE/>
        <w:autoSpaceDN/>
        <w:adjustRightInd/>
        <w:ind w:left="0" w:firstLine="709"/>
        <w:rPr>
          <w:rFonts w:ascii="Times New Roman" w:eastAsia="Times New Roman" w:hAnsi="Times New Roman" w:cs="Times New Roman"/>
        </w:rPr>
      </w:pPr>
      <w:r w:rsidRPr="00C93181">
        <w:rPr>
          <w:rFonts w:ascii="Times New Roman" w:eastAsia="Times New Roman" w:hAnsi="Times New Roman" w:cs="Times New Roman"/>
        </w:rPr>
        <w:t>организация теплоснабжения индивидуальных жилых домов с приусадебными земельными участками и коттеджной застройки от индивидуальных малометражных котельных агрегатов КЧМ-2М, КЧМ-3М;</w:t>
      </w:r>
    </w:p>
    <w:p w14:paraId="5B11DD48" w14:textId="77777777" w:rsidR="00A3157C" w:rsidRPr="00C93181" w:rsidRDefault="00A3157C" w:rsidP="00C93181">
      <w:pPr>
        <w:pStyle w:val="a8"/>
        <w:numPr>
          <w:ilvl w:val="0"/>
          <w:numId w:val="26"/>
        </w:numPr>
        <w:tabs>
          <w:tab w:val="left" w:pos="993"/>
        </w:tabs>
        <w:ind w:left="0" w:firstLine="709"/>
        <w:rPr>
          <w:rFonts w:ascii="Times New Roman" w:eastAsia="Times New Roman" w:hAnsi="Times New Roman" w:cs="Times New Roman"/>
        </w:rPr>
      </w:pPr>
      <w:r w:rsidRPr="00C93181">
        <w:rPr>
          <w:rFonts w:ascii="Times New Roman" w:hAnsi="Times New Roman" w:cs="Times New Roman"/>
          <w:shd w:val="clear" w:color="auto" w:fill="FFFFFF"/>
        </w:rPr>
        <w:t xml:space="preserve">организация </w:t>
      </w:r>
      <w:r w:rsidRPr="00C93181">
        <w:rPr>
          <w:rFonts w:ascii="Times New Roman" w:eastAsia="Times New Roman" w:hAnsi="Times New Roman" w:cs="Times New Roman"/>
        </w:rPr>
        <w:t>теплоснабжения промышленных предприятий от собственных котельных;</w:t>
      </w:r>
    </w:p>
    <w:p w14:paraId="5762EFC4" w14:textId="77777777" w:rsidR="00A3157C" w:rsidRPr="00C93181" w:rsidRDefault="00A3157C" w:rsidP="00C93181">
      <w:pPr>
        <w:pStyle w:val="a8"/>
        <w:numPr>
          <w:ilvl w:val="0"/>
          <w:numId w:val="26"/>
        </w:numPr>
        <w:tabs>
          <w:tab w:val="left" w:pos="993"/>
        </w:tabs>
        <w:autoSpaceDE/>
        <w:autoSpaceDN/>
        <w:adjustRightInd/>
        <w:ind w:left="0" w:firstLine="709"/>
        <w:rPr>
          <w:rFonts w:ascii="Times New Roman" w:hAnsi="Times New Roman" w:cs="Times New Roman"/>
          <w:shd w:val="clear" w:color="auto" w:fill="FFFFFF"/>
        </w:rPr>
      </w:pPr>
      <w:r w:rsidRPr="00C93181">
        <w:rPr>
          <w:rFonts w:ascii="Times New Roman" w:hAnsi="Times New Roman" w:cs="Times New Roman"/>
          <w:shd w:val="clear" w:color="auto" w:fill="FFFFFF"/>
        </w:rPr>
        <w:t xml:space="preserve">установка </w:t>
      </w:r>
      <w:r w:rsidRPr="00C93181">
        <w:rPr>
          <w:rFonts w:ascii="Times New Roman" w:eastAsia="Times New Roman" w:hAnsi="Times New Roman" w:cs="Times New Roman"/>
        </w:rPr>
        <w:t>энергосберегающего оборудования (пластинчатых подогревателей, экономичного насосного оборудования, приборов автоматизации, контроля и учета тепловой энергии)</w:t>
      </w:r>
      <w:r w:rsidRPr="00C93181">
        <w:rPr>
          <w:rFonts w:ascii="Times New Roman" w:hAnsi="Times New Roman" w:cs="Times New Roman"/>
          <w:shd w:val="clear" w:color="auto" w:fill="FFFFFF"/>
        </w:rPr>
        <w:t xml:space="preserve"> в индивидуальных тепловых пунктах потребителей тепловой энергии;</w:t>
      </w:r>
    </w:p>
    <w:p w14:paraId="09951F87" w14:textId="77777777" w:rsidR="00A3157C" w:rsidRPr="00C93181" w:rsidRDefault="00AE02A1" w:rsidP="00C93181">
      <w:pPr>
        <w:pStyle w:val="a8"/>
        <w:numPr>
          <w:ilvl w:val="0"/>
          <w:numId w:val="26"/>
        </w:numPr>
        <w:tabs>
          <w:tab w:val="left" w:pos="993"/>
        </w:tabs>
        <w:autoSpaceDE/>
        <w:autoSpaceDN/>
        <w:adjustRightInd/>
        <w:ind w:left="0" w:firstLine="709"/>
        <w:rPr>
          <w:rFonts w:ascii="Times New Roman" w:eastAsia="Times New Roman" w:hAnsi="Times New Roman" w:cs="Times New Roman"/>
        </w:rPr>
      </w:pPr>
      <w:r>
        <w:rPr>
          <w:rFonts w:ascii="Times New Roman" w:eastAsia="Times New Roman" w:hAnsi="Times New Roman" w:cs="Times New Roman"/>
        </w:rPr>
        <w:t>выполнение работ по строительству</w:t>
      </w:r>
      <w:r w:rsidR="00A3157C" w:rsidRPr="00C93181">
        <w:rPr>
          <w:rFonts w:ascii="Times New Roman" w:eastAsia="Times New Roman" w:hAnsi="Times New Roman" w:cs="Times New Roman"/>
        </w:rPr>
        <w:t xml:space="preserve"> внеплощадочных и распределительных тепловых сетей</w:t>
      </w:r>
      <w:r>
        <w:rPr>
          <w:rFonts w:ascii="Times New Roman" w:eastAsia="Times New Roman" w:hAnsi="Times New Roman" w:cs="Times New Roman"/>
        </w:rPr>
        <w:t xml:space="preserve"> </w:t>
      </w:r>
      <w:r w:rsidRPr="00C93181">
        <w:rPr>
          <w:rFonts w:ascii="Times New Roman" w:eastAsia="Times New Roman" w:hAnsi="Times New Roman" w:cs="Times New Roman"/>
        </w:rPr>
        <w:t>котельной № 34 (поселок Таежный, улица Чапаева, дом 5, здание 2)</w:t>
      </w:r>
      <w:r w:rsidR="00A3157C" w:rsidRPr="00C93181">
        <w:rPr>
          <w:rFonts w:ascii="Times New Roman" w:eastAsia="Times New Roman" w:hAnsi="Times New Roman" w:cs="Times New Roman"/>
        </w:rPr>
        <w:t>, организация сооружения нагруженных перемычек;</w:t>
      </w:r>
    </w:p>
    <w:p w14:paraId="38E7320B" w14:textId="77777777" w:rsidR="00A3157C" w:rsidRPr="00C93181" w:rsidRDefault="00AE02A1" w:rsidP="00C93181">
      <w:pPr>
        <w:pStyle w:val="a8"/>
        <w:numPr>
          <w:ilvl w:val="0"/>
          <w:numId w:val="26"/>
        </w:numPr>
        <w:tabs>
          <w:tab w:val="left" w:pos="993"/>
        </w:tabs>
        <w:autoSpaceDE/>
        <w:autoSpaceDN/>
        <w:adjustRightInd/>
        <w:ind w:left="0" w:firstLine="709"/>
        <w:rPr>
          <w:rFonts w:ascii="Times New Roman" w:eastAsia="Times New Roman" w:hAnsi="Times New Roman" w:cs="Times New Roman"/>
        </w:rPr>
      </w:pPr>
      <w:r>
        <w:rPr>
          <w:rFonts w:ascii="Times New Roman" w:eastAsia="Times New Roman" w:hAnsi="Times New Roman" w:cs="Times New Roman"/>
        </w:rPr>
        <w:t>выполнение работ по прокладке</w:t>
      </w:r>
      <w:r w:rsidR="00A3157C" w:rsidRPr="00C93181">
        <w:rPr>
          <w:rFonts w:ascii="Times New Roman" w:eastAsia="Times New Roman" w:hAnsi="Times New Roman" w:cs="Times New Roman"/>
        </w:rPr>
        <w:t xml:space="preserve"> магистральных и распределительных тепловых сетей</w:t>
      </w:r>
      <w:r>
        <w:rPr>
          <w:rFonts w:ascii="Times New Roman" w:eastAsia="Times New Roman" w:hAnsi="Times New Roman" w:cs="Times New Roman"/>
        </w:rPr>
        <w:t xml:space="preserve"> </w:t>
      </w:r>
      <w:r w:rsidRPr="00C93181">
        <w:rPr>
          <w:rFonts w:ascii="Times New Roman" w:eastAsia="Times New Roman" w:hAnsi="Times New Roman" w:cs="Times New Roman"/>
        </w:rPr>
        <w:t xml:space="preserve">котельной № 34 (поселок Таежный, </w:t>
      </w:r>
      <w:r>
        <w:rPr>
          <w:rFonts w:ascii="Times New Roman" w:eastAsia="Times New Roman" w:hAnsi="Times New Roman" w:cs="Times New Roman"/>
        </w:rPr>
        <w:t xml:space="preserve">улица Чапаева, дом 5, здание 2) </w:t>
      </w:r>
      <w:r w:rsidR="00A3157C" w:rsidRPr="00C93181">
        <w:rPr>
          <w:rFonts w:ascii="Times New Roman" w:eastAsia="Times New Roman" w:hAnsi="Times New Roman" w:cs="Times New Roman"/>
        </w:rPr>
        <w:t>в проходных, полупроходных железобетонных каналах;</w:t>
      </w:r>
    </w:p>
    <w:p w14:paraId="1877AC16" w14:textId="77777777" w:rsidR="00A3157C" w:rsidRPr="00E2246F" w:rsidRDefault="00A3157C" w:rsidP="00C93181">
      <w:pPr>
        <w:pStyle w:val="a8"/>
        <w:numPr>
          <w:ilvl w:val="0"/>
          <w:numId w:val="26"/>
        </w:numPr>
        <w:tabs>
          <w:tab w:val="left" w:pos="993"/>
        </w:tabs>
        <w:autoSpaceDE/>
        <w:autoSpaceDN/>
        <w:adjustRightInd/>
        <w:ind w:left="0" w:firstLine="709"/>
        <w:rPr>
          <w:rFonts w:ascii="Times New Roman" w:eastAsia="Times New Roman" w:hAnsi="Times New Roman" w:cs="Times New Roman"/>
        </w:rPr>
      </w:pPr>
      <w:r w:rsidRPr="00E2246F">
        <w:rPr>
          <w:rFonts w:ascii="Times New Roman" w:eastAsia="Times New Roman" w:hAnsi="Times New Roman" w:cs="Times New Roman"/>
        </w:rPr>
        <w:t>выполнение работ по перекладке существующих тепловых сетей котельной № 34 (поселок Таежный, улица Чапаева, дом 5, здание 2) с подкл</w:t>
      </w:r>
      <w:r w:rsidR="00AE02A1" w:rsidRPr="00E2246F">
        <w:rPr>
          <w:rFonts w:ascii="Times New Roman" w:eastAsia="Times New Roman" w:hAnsi="Times New Roman" w:cs="Times New Roman"/>
        </w:rPr>
        <w:t>ючением внутриквартальных сетей.</w:t>
      </w:r>
    </w:p>
    <w:p w14:paraId="42118489" w14:textId="2E6C6A3B" w:rsidR="00E2246F" w:rsidRDefault="00BF438B" w:rsidP="00E2246F">
      <w:pPr>
        <w:tabs>
          <w:tab w:val="left" w:pos="993"/>
        </w:tabs>
        <w:rPr>
          <w:rFonts w:ascii="Times New Roman" w:eastAsiaTheme="minorHAnsi" w:hAnsi="Times New Roman" w:cs="Times New Roman"/>
          <w:lang w:eastAsia="en-US"/>
        </w:rPr>
      </w:pPr>
      <w:r>
        <w:rPr>
          <w:rFonts w:ascii="Times New Roman" w:eastAsiaTheme="minorHAnsi" w:hAnsi="Times New Roman" w:cs="Times New Roman"/>
          <w:lang w:eastAsia="en-US"/>
        </w:rPr>
        <w:t>Н</w:t>
      </w:r>
      <w:r w:rsidR="00E2246F">
        <w:rPr>
          <w:rFonts w:ascii="Times New Roman" w:eastAsiaTheme="minorHAnsi" w:hAnsi="Times New Roman" w:cs="Times New Roman"/>
          <w:lang w:eastAsia="en-US"/>
        </w:rPr>
        <w:t xml:space="preserve">а территории </w:t>
      </w:r>
      <w:proofErr w:type="spellStart"/>
      <w:r w:rsidR="00E2246F">
        <w:rPr>
          <w:rFonts w:ascii="Times New Roman" w:eastAsiaTheme="minorHAnsi" w:hAnsi="Times New Roman" w:cs="Times New Roman"/>
          <w:lang w:eastAsia="en-US"/>
        </w:rPr>
        <w:t>Таежнинского</w:t>
      </w:r>
      <w:proofErr w:type="spellEnd"/>
      <w:r w:rsidR="00E2246F">
        <w:rPr>
          <w:rFonts w:ascii="Times New Roman" w:eastAsiaTheme="minorHAnsi" w:hAnsi="Times New Roman" w:cs="Times New Roman"/>
          <w:lang w:eastAsia="en-US"/>
        </w:rPr>
        <w:t xml:space="preserve"> сельсовета предусматривается выполнение следующих работ:</w:t>
      </w:r>
    </w:p>
    <w:p w14:paraId="35164C9E" w14:textId="45840508" w:rsidR="00943C7F" w:rsidRDefault="00943C7F" w:rsidP="00943C7F">
      <w:pPr>
        <w:pStyle w:val="a8"/>
        <w:numPr>
          <w:ilvl w:val="0"/>
          <w:numId w:val="27"/>
        </w:numPr>
        <w:tabs>
          <w:tab w:val="left" w:pos="993"/>
        </w:tabs>
        <w:ind w:left="0" w:firstLine="709"/>
        <w:rPr>
          <w:rFonts w:ascii="Times New Roman" w:eastAsiaTheme="minorHAnsi" w:hAnsi="Times New Roman" w:cs="Times New Roman"/>
          <w:lang w:eastAsia="en-US"/>
        </w:rPr>
      </w:pPr>
      <w:r>
        <w:rPr>
          <w:rFonts w:ascii="Times New Roman" w:eastAsiaTheme="minorHAnsi" w:hAnsi="Times New Roman" w:cs="Times New Roman"/>
          <w:lang w:eastAsia="en-US"/>
        </w:rPr>
        <w:t>202</w:t>
      </w:r>
      <w:r w:rsidR="0069604A">
        <w:rPr>
          <w:rFonts w:ascii="Times New Roman" w:eastAsiaTheme="minorHAnsi" w:hAnsi="Times New Roman" w:cs="Times New Roman"/>
          <w:lang w:eastAsia="en-US"/>
        </w:rPr>
        <w:t>3</w:t>
      </w:r>
      <w:r>
        <w:rPr>
          <w:rFonts w:ascii="Times New Roman" w:eastAsiaTheme="minorHAnsi" w:hAnsi="Times New Roman" w:cs="Times New Roman"/>
          <w:lang w:eastAsia="en-US"/>
        </w:rPr>
        <w:t xml:space="preserve"> год - </w:t>
      </w:r>
      <w:r w:rsidRPr="00943C7F">
        <w:rPr>
          <w:rFonts w:ascii="Times New Roman" w:eastAsiaTheme="minorHAnsi" w:hAnsi="Times New Roman" w:cs="Times New Roman"/>
          <w:lang w:eastAsia="en-US"/>
        </w:rPr>
        <w:t>Замена ветхого участка</w:t>
      </w:r>
      <w:r>
        <w:rPr>
          <w:rFonts w:ascii="Times New Roman" w:eastAsiaTheme="minorHAnsi" w:hAnsi="Times New Roman" w:cs="Times New Roman"/>
          <w:lang w:eastAsia="en-US"/>
        </w:rPr>
        <w:t xml:space="preserve"> тепловой</w:t>
      </w:r>
      <w:r w:rsidRPr="00943C7F">
        <w:rPr>
          <w:rFonts w:ascii="Times New Roman" w:eastAsiaTheme="minorHAnsi" w:hAnsi="Times New Roman" w:cs="Times New Roman"/>
          <w:lang w:eastAsia="en-US"/>
        </w:rPr>
        <w:t xml:space="preserve"> сети </w:t>
      </w:r>
      <w:r w:rsidRPr="00E2246F">
        <w:rPr>
          <w:rFonts w:ascii="Times New Roman" w:eastAsiaTheme="minorHAnsi" w:hAnsi="Times New Roman" w:cs="Times New Roman"/>
          <w:lang w:eastAsia="en-US"/>
        </w:rPr>
        <w:t xml:space="preserve">котельной № 34 </w:t>
      </w:r>
      <w:r w:rsidR="004725D5">
        <w:rPr>
          <w:rFonts w:ascii="Times New Roman" w:eastAsiaTheme="minorHAnsi" w:hAnsi="Times New Roman" w:cs="Times New Roman"/>
          <w:lang w:eastAsia="en-US"/>
        </w:rPr>
        <w:t>по ул. Новая</w:t>
      </w:r>
      <w:r>
        <w:rPr>
          <w:rFonts w:ascii="Times New Roman" w:eastAsiaTheme="minorHAnsi" w:hAnsi="Times New Roman" w:cs="Times New Roman"/>
          <w:lang w:eastAsia="en-US"/>
        </w:rPr>
        <w:t xml:space="preserve">, протяженностью </w:t>
      </w:r>
      <w:r w:rsidR="00CD46CA">
        <w:rPr>
          <w:rFonts w:ascii="Times New Roman" w:eastAsiaTheme="minorHAnsi" w:hAnsi="Times New Roman" w:cs="Times New Roman"/>
          <w:lang w:eastAsia="en-US"/>
        </w:rPr>
        <w:t>1,361</w:t>
      </w:r>
      <w:r>
        <w:rPr>
          <w:rFonts w:ascii="Times New Roman" w:eastAsiaTheme="minorHAnsi" w:hAnsi="Times New Roman" w:cs="Times New Roman"/>
          <w:lang w:eastAsia="en-US"/>
        </w:rPr>
        <w:t xml:space="preserve"> км;</w:t>
      </w:r>
    </w:p>
    <w:p w14:paraId="68120A35" w14:textId="6AF00617" w:rsidR="00CD46CA" w:rsidRDefault="00B83BD5" w:rsidP="00B83BD5">
      <w:pPr>
        <w:pStyle w:val="a8"/>
        <w:numPr>
          <w:ilvl w:val="0"/>
          <w:numId w:val="27"/>
        </w:numPr>
        <w:tabs>
          <w:tab w:val="left" w:pos="993"/>
        </w:tabs>
        <w:ind w:left="0" w:firstLine="709"/>
        <w:rPr>
          <w:rFonts w:ascii="Times New Roman" w:eastAsiaTheme="minorHAnsi" w:hAnsi="Times New Roman" w:cs="Times New Roman"/>
          <w:lang w:eastAsia="en-US"/>
        </w:rPr>
      </w:pPr>
      <w:r>
        <w:rPr>
          <w:rFonts w:ascii="Times New Roman" w:eastAsiaTheme="minorHAnsi" w:hAnsi="Times New Roman" w:cs="Times New Roman"/>
          <w:lang w:eastAsia="en-US"/>
        </w:rPr>
        <w:t>202</w:t>
      </w:r>
      <w:r w:rsidR="00CD46CA">
        <w:rPr>
          <w:rFonts w:ascii="Times New Roman" w:eastAsiaTheme="minorHAnsi" w:hAnsi="Times New Roman" w:cs="Times New Roman"/>
          <w:lang w:eastAsia="en-US"/>
        </w:rPr>
        <w:t>4</w:t>
      </w:r>
      <w:r>
        <w:rPr>
          <w:rFonts w:ascii="Times New Roman" w:eastAsiaTheme="minorHAnsi" w:hAnsi="Times New Roman" w:cs="Times New Roman"/>
          <w:lang w:eastAsia="en-US"/>
        </w:rPr>
        <w:t xml:space="preserve"> год - з</w:t>
      </w:r>
      <w:r w:rsidRPr="00B83BD5">
        <w:rPr>
          <w:rFonts w:ascii="Times New Roman" w:eastAsiaTheme="minorHAnsi" w:hAnsi="Times New Roman" w:cs="Times New Roman"/>
          <w:lang w:eastAsia="en-US"/>
        </w:rPr>
        <w:t xml:space="preserve">амена ветхого участка </w:t>
      </w:r>
      <w:r>
        <w:rPr>
          <w:rFonts w:ascii="Times New Roman" w:eastAsiaTheme="minorHAnsi" w:hAnsi="Times New Roman" w:cs="Times New Roman"/>
          <w:lang w:eastAsia="en-US"/>
        </w:rPr>
        <w:t xml:space="preserve">тепловой сети </w:t>
      </w:r>
      <w:r w:rsidRPr="00E2246F">
        <w:rPr>
          <w:rFonts w:ascii="Times New Roman" w:eastAsiaTheme="minorHAnsi" w:hAnsi="Times New Roman" w:cs="Times New Roman"/>
          <w:lang w:eastAsia="en-US"/>
        </w:rPr>
        <w:t>котельной № 34 (поселок Таежный, улица Чапаева, дом 5, здание 2)</w:t>
      </w:r>
      <w:r>
        <w:rPr>
          <w:rFonts w:ascii="Times New Roman" w:eastAsiaTheme="minorHAnsi" w:hAnsi="Times New Roman" w:cs="Times New Roman"/>
          <w:lang w:eastAsia="en-US"/>
        </w:rPr>
        <w:t xml:space="preserve"> </w:t>
      </w:r>
      <w:r w:rsidR="00CD46CA" w:rsidRPr="00CD46CA">
        <w:rPr>
          <w:rFonts w:ascii="Times New Roman" w:eastAsiaTheme="minorHAnsi" w:hAnsi="Times New Roman" w:cs="Times New Roman"/>
          <w:lang w:eastAsia="en-US"/>
        </w:rPr>
        <w:t>ул.</w:t>
      </w:r>
      <w:r w:rsidR="00CD46CA">
        <w:rPr>
          <w:rFonts w:ascii="Times New Roman" w:eastAsiaTheme="minorHAnsi" w:hAnsi="Times New Roman" w:cs="Times New Roman"/>
          <w:lang w:eastAsia="en-US"/>
        </w:rPr>
        <w:t xml:space="preserve"> </w:t>
      </w:r>
      <w:r w:rsidR="00CD46CA" w:rsidRPr="00CD46CA">
        <w:rPr>
          <w:rFonts w:ascii="Times New Roman" w:eastAsiaTheme="minorHAnsi" w:hAnsi="Times New Roman" w:cs="Times New Roman"/>
          <w:lang w:eastAsia="en-US"/>
        </w:rPr>
        <w:t>Строителей 34ТК10-34ТК19 Ду350, Ду300, Ду40</w:t>
      </w:r>
      <w:r w:rsidR="00CD46CA">
        <w:rPr>
          <w:rFonts w:ascii="Times New Roman" w:eastAsiaTheme="minorHAnsi" w:hAnsi="Times New Roman" w:cs="Times New Roman"/>
          <w:lang w:eastAsia="en-US"/>
        </w:rPr>
        <w:t>, протяженностью 0,447 км;</w:t>
      </w:r>
    </w:p>
    <w:p w14:paraId="44A1B490" w14:textId="58920D64" w:rsidR="00CD46CA" w:rsidRDefault="00CD46CA" w:rsidP="00CD46CA">
      <w:pPr>
        <w:pStyle w:val="a8"/>
        <w:numPr>
          <w:ilvl w:val="0"/>
          <w:numId w:val="27"/>
        </w:numPr>
        <w:tabs>
          <w:tab w:val="left" w:pos="993"/>
        </w:tabs>
        <w:ind w:left="0" w:firstLine="709"/>
        <w:rPr>
          <w:rFonts w:ascii="Times New Roman" w:eastAsiaTheme="minorHAnsi" w:hAnsi="Times New Roman" w:cs="Times New Roman"/>
          <w:lang w:eastAsia="en-US"/>
        </w:rPr>
      </w:pPr>
      <w:r>
        <w:rPr>
          <w:rFonts w:ascii="Times New Roman" w:eastAsiaTheme="minorHAnsi" w:hAnsi="Times New Roman" w:cs="Times New Roman"/>
          <w:lang w:eastAsia="en-US"/>
        </w:rPr>
        <w:t>2024 год - з</w:t>
      </w:r>
      <w:r w:rsidRPr="00B83BD5">
        <w:rPr>
          <w:rFonts w:ascii="Times New Roman" w:eastAsiaTheme="minorHAnsi" w:hAnsi="Times New Roman" w:cs="Times New Roman"/>
          <w:lang w:eastAsia="en-US"/>
        </w:rPr>
        <w:t xml:space="preserve">амена ветхого участка </w:t>
      </w:r>
      <w:r>
        <w:rPr>
          <w:rFonts w:ascii="Times New Roman" w:eastAsiaTheme="minorHAnsi" w:hAnsi="Times New Roman" w:cs="Times New Roman"/>
          <w:lang w:eastAsia="en-US"/>
        </w:rPr>
        <w:t xml:space="preserve">тепловой сети </w:t>
      </w:r>
      <w:r w:rsidRPr="00E2246F">
        <w:rPr>
          <w:rFonts w:ascii="Times New Roman" w:eastAsiaTheme="minorHAnsi" w:hAnsi="Times New Roman" w:cs="Times New Roman"/>
          <w:lang w:eastAsia="en-US"/>
        </w:rPr>
        <w:t>котельной № 34 (поселок Таежный, улица Чапаева, дом 5, здание 2)</w:t>
      </w:r>
      <w:r>
        <w:rPr>
          <w:rFonts w:ascii="Times New Roman" w:eastAsiaTheme="minorHAnsi" w:hAnsi="Times New Roman" w:cs="Times New Roman"/>
          <w:lang w:eastAsia="en-US"/>
        </w:rPr>
        <w:t xml:space="preserve"> </w:t>
      </w:r>
      <w:r w:rsidRPr="00CD46CA">
        <w:rPr>
          <w:rFonts w:ascii="Times New Roman" w:eastAsiaTheme="minorHAnsi" w:hAnsi="Times New Roman" w:cs="Times New Roman"/>
          <w:lang w:eastAsia="en-US"/>
        </w:rPr>
        <w:t>ул.</w:t>
      </w:r>
      <w:r>
        <w:rPr>
          <w:rFonts w:ascii="Times New Roman" w:eastAsiaTheme="minorHAnsi" w:hAnsi="Times New Roman" w:cs="Times New Roman"/>
          <w:lang w:eastAsia="en-US"/>
        </w:rPr>
        <w:t xml:space="preserve"> Суворова </w:t>
      </w:r>
      <w:r w:rsidRPr="00CD46CA">
        <w:rPr>
          <w:rFonts w:ascii="Times New Roman" w:eastAsiaTheme="minorHAnsi" w:hAnsi="Times New Roman" w:cs="Times New Roman"/>
          <w:lang w:eastAsia="en-US"/>
        </w:rPr>
        <w:t>34ТК10-34ТК41 Ду100, Ду50</w:t>
      </w:r>
      <w:r>
        <w:rPr>
          <w:rFonts w:ascii="Times New Roman" w:eastAsiaTheme="minorHAnsi" w:hAnsi="Times New Roman" w:cs="Times New Roman"/>
          <w:lang w:eastAsia="en-US"/>
        </w:rPr>
        <w:t>, протяженностью 0,2805 км;</w:t>
      </w:r>
    </w:p>
    <w:p w14:paraId="1DC50BFB" w14:textId="4E95A62C" w:rsidR="00CD46CA" w:rsidRDefault="00CD46CA" w:rsidP="00CD46CA">
      <w:pPr>
        <w:pStyle w:val="a8"/>
        <w:numPr>
          <w:ilvl w:val="0"/>
          <w:numId w:val="27"/>
        </w:numPr>
        <w:tabs>
          <w:tab w:val="left" w:pos="993"/>
        </w:tabs>
        <w:ind w:left="0" w:firstLine="709"/>
        <w:rPr>
          <w:rFonts w:ascii="Times New Roman" w:eastAsiaTheme="minorHAnsi" w:hAnsi="Times New Roman" w:cs="Times New Roman"/>
          <w:lang w:eastAsia="en-US"/>
        </w:rPr>
      </w:pPr>
      <w:r>
        <w:rPr>
          <w:rFonts w:ascii="Times New Roman" w:eastAsiaTheme="minorHAnsi" w:hAnsi="Times New Roman" w:cs="Times New Roman"/>
          <w:lang w:eastAsia="en-US"/>
        </w:rPr>
        <w:t>2024 год - з</w:t>
      </w:r>
      <w:r w:rsidRPr="00B83BD5">
        <w:rPr>
          <w:rFonts w:ascii="Times New Roman" w:eastAsiaTheme="minorHAnsi" w:hAnsi="Times New Roman" w:cs="Times New Roman"/>
          <w:lang w:eastAsia="en-US"/>
        </w:rPr>
        <w:t xml:space="preserve">амена ветхого участка </w:t>
      </w:r>
      <w:r>
        <w:rPr>
          <w:rFonts w:ascii="Times New Roman" w:eastAsiaTheme="minorHAnsi" w:hAnsi="Times New Roman" w:cs="Times New Roman"/>
          <w:lang w:eastAsia="en-US"/>
        </w:rPr>
        <w:t xml:space="preserve">тепловой сети </w:t>
      </w:r>
      <w:r w:rsidRPr="00E2246F">
        <w:rPr>
          <w:rFonts w:ascii="Times New Roman" w:eastAsiaTheme="minorHAnsi" w:hAnsi="Times New Roman" w:cs="Times New Roman"/>
          <w:lang w:eastAsia="en-US"/>
        </w:rPr>
        <w:t>котельной № 34 (поселок Таежный, улица Чапаева, дом 5, здание 2)</w:t>
      </w:r>
      <w:r>
        <w:rPr>
          <w:rFonts w:ascii="Times New Roman" w:eastAsiaTheme="minorHAnsi" w:hAnsi="Times New Roman" w:cs="Times New Roman"/>
          <w:lang w:eastAsia="en-US"/>
        </w:rPr>
        <w:t xml:space="preserve"> </w:t>
      </w:r>
      <w:r w:rsidRPr="00CD46CA">
        <w:rPr>
          <w:rFonts w:ascii="Times New Roman" w:eastAsiaTheme="minorHAnsi" w:hAnsi="Times New Roman" w:cs="Times New Roman"/>
          <w:lang w:eastAsia="en-US"/>
        </w:rPr>
        <w:t>ул.</w:t>
      </w:r>
      <w:r>
        <w:rPr>
          <w:rFonts w:ascii="Times New Roman" w:eastAsiaTheme="minorHAnsi" w:hAnsi="Times New Roman" w:cs="Times New Roman"/>
          <w:lang w:eastAsia="en-US"/>
        </w:rPr>
        <w:t xml:space="preserve"> Строителей </w:t>
      </w:r>
      <w:r w:rsidRPr="00CD46CA">
        <w:rPr>
          <w:rFonts w:ascii="Times New Roman" w:eastAsiaTheme="minorHAnsi" w:hAnsi="Times New Roman" w:cs="Times New Roman"/>
          <w:lang w:eastAsia="en-US"/>
        </w:rPr>
        <w:t>34ТК</w:t>
      </w:r>
      <w:r>
        <w:rPr>
          <w:rFonts w:ascii="Times New Roman" w:eastAsiaTheme="minorHAnsi" w:hAnsi="Times New Roman" w:cs="Times New Roman"/>
          <w:lang w:eastAsia="en-US"/>
        </w:rPr>
        <w:t>22</w:t>
      </w:r>
      <w:r w:rsidRPr="00CD46CA">
        <w:rPr>
          <w:rFonts w:ascii="Times New Roman" w:eastAsiaTheme="minorHAnsi" w:hAnsi="Times New Roman" w:cs="Times New Roman"/>
          <w:lang w:eastAsia="en-US"/>
        </w:rPr>
        <w:t>-34ТК</w:t>
      </w:r>
      <w:r>
        <w:rPr>
          <w:rFonts w:ascii="Times New Roman" w:eastAsiaTheme="minorHAnsi" w:hAnsi="Times New Roman" w:cs="Times New Roman"/>
          <w:lang w:eastAsia="en-US"/>
        </w:rPr>
        <w:t>56</w:t>
      </w:r>
      <w:r w:rsidRPr="00CD46CA">
        <w:rPr>
          <w:rFonts w:ascii="Times New Roman" w:eastAsiaTheme="minorHAnsi" w:hAnsi="Times New Roman" w:cs="Times New Roman"/>
          <w:lang w:eastAsia="en-US"/>
        </w:rPr>
        <w:t xml:space="preserve"> Ду</w:t>
      </w:r>
      <w:r>
        <w:rPr>
          <w:rFonts w:ascii="Times New Roman" w:eastAsiaTheme="minorHAnsi" w:hAnsi="Times New Roman" w:cs="Times New Roman"/>
          <w:lang w:eastAsia="en-US"/>
        </w:rPr>
        <w:t>2</w:t>
      </w:r>
      <w:r w:rsidRPr="00CD46CA">
        <w:rPr>
          <w:rFonts w:ascii="Times New Roman" w:eastAsiaTheme="minorHAnsi" w:hAnsi="Times New Roman" w:cs="Times New Roman"/>
          <w:lang w:eastAsia="en-US"/>
        </w:rPr>
        <w:t>00, Ду</w:t>
      </w:r>
      <w:r>
        <w:rPr>
          <w:rFonts w:ascii="Times New Roman" w:eastAsiaTheme="minorHAnsi" w:hAnsi="Times New Roman" w:cs="Times New Roman"/>
          <w:lang w:eastAsia="en-US"/>
        </w:rPr>
        <w:t>10</w:t>
      </w:r>
      <w:r w:rsidRPr="00CD46CA">
        <w:rPr>
          <w:rFonts w:ascii="Times New Roman" w:eastAsiaTheme="minorHAnsi" w:hAnsi="Times New Roman" w:cs="Times New Roman"/>
          <w:lang w:eastAsia="en-US"/>
        </w:rPr>
        <w:t>0</w:t>
      </w:r>
      <w:r>
        <w:rPr>
          <w:rFonts w:ascii="Times New Roman" w:eastAsiaTheme="minorHAnsi" w:hAnsi="Times New Roman" w:cs="Times New Roman"/>
          <w:lang w:eastAsia="en-US"/>
        </w:rPr>
        <w:t>, протяженностью 0,177 км;</w:t>
      </w:r>
    </w:p>
    <w:p w14:paraId="44EDFBB8" w14:textId="314F14EE" w:rsidR="00CD7087" w:rsidRDefault="00CD7087" w:rsidP="00CD7087">
      <w:pPr>
        <w:pStyle w:val="a8"/>
        <w:numPr>
          <w:ilvl w:val="0"/>
          <w:numId w:val="27"/>
        </w:numPr>
        <w:tabs>
          <w:tab w:val="left" w:pos="993"/>
        </w:tabs>
        <w:ind w:left="0" w:firstLine="709"/>
        <w:rPr>
          <w:rFonts w:ascii="Times New Roman" w:eastAsiaTheme="minorHAnsi" w:hAnsi="Times New Roman" w:cs="Times New Roman"/>
          <w:lang w:eastAsia="en-US"/>
        </w:rPr>
      </w:pPr>
      <w:r>
        <w:rPr>
          <w:rFonts w:ascii="Times New Roman" w:eastAsiaTheme="minorHAnsi" w:hAnsi="Times New Roman" w:cs="Times New Roman"/>
          <w:lang w:eastAsia="en-US"/>
        </w:rPr>
        <w:t>2024 год - з</w:t>
      </w:r>
      <w:r w:rsidRPr="00B83BD5">
        <w:rPr>
          <w:rFonts w:ascii="Times New Roman" w:eastAsiaTheme="minorHAnsi" w:hAnsi="Times New Roman" w:cs="Times New Roman"/>
          <w:lang w:eastAsia="en-US"/>
        </w:rPr>
        <w:t xml:space="preserve">амена ветхого участка </w:t>
      </w:r>
      <w:r>
        <w:rPr>
          <w:rFonts w:ascii="Times New Roman" w:eastAsiaTheme="minorHAnsi" w:hAnsi="Times New Roman" w:cs="Times New Roman"/>
          <w:lang w:eastAsia="en-US"/>
        </w:rPr>
        <w:t xml:space="preserve">тепловой сети </w:t>
      </w:r>
      <w:r w:rsidRPr="00E2246F">
        <w:rPr>
          <w:rFonts w:ascii="Times New Roman" w:eastAsiaTheme="minorHAnsi" w:hAnsi="Times New Roman" w:cs="Times New Roman"/>
          <w:lang w:eastAsia="en-US"/>
        </w:rPr>
        <w:t>котельной № 34 (поселок Таежный, улица Чапаева, дом 5, здание 2)</w:t>
      </w:r>
      <w:r>
        <w:rPr>
          <w:rFonts w:ascii="Times New Roman" w:eastAsiaTheme="minorHAnsi" w:hAnsi="Times New Roman" w:cs="Times New Roman"/>
          <w:lang w:eastAsia="en-US"/>
        </w:rPr>
        <w:t xml:space="preserve"> </w:t>
      </w:r>
      <w:r w:rsidRPr="00CD46CA">
        <w:rPr>
          <w:rFonts w:ascii="Times New Roman" w:eastAsiaTheme="minorHAnsi" w:hAnsi="Times New Roman" w:cs="Times New Roman"/>
          <w:lang w:eastAsia="en-US"/>
        </w:rPr>
        <w:t>ул.</w:t>
      </w:r>
      <w:r>
        <w:rPr>
          <w:rFonts w:ascii="Times New Roman" w:eastAsiaTheme="minorHAnsi" w:hAnsi="Times New Roman" w:cs="Times New Roman"/>
          <w:lang w:eastAsia="en-US"/>
        </w:rPr>
        <w:t xml:space="preserve"> Строителей </w:t>
      </w:r>
      <w:r w:rsidRPr="00CD46CA">
        <w:rPr>
          <w:rFonts w:ascii="Times New Roman" w:eastAsiaTheme="minorHAnsi" w:hAnsi="Times New Roman" w:cs="Times New Roman"/>
          <w:lang w:eastAsia="en-US"/>
        </w:rPr>
        <w:t>34ТК</w:t>
      </w:r>
      <w:r>
        <w:rPr>
          <w:rFonts w:ascii="Times New Roman" w:eastAsiaTheme="minorHAnsi" w:hAnsi="Times New Roman" w:cs="Times New Roman"/>
          <w:lang w:eastAsia="en-US"/>
        </w:rPr>
        <w:t xml:space="preserve">25 до ввода в ДК </w:t>
      </w:r>
      <w:r w:rsidRPr="00CD46CA">
        <w:rPr>
          <w:rFonts w:ascii="Times New Roman" w:eastAsiaTheme="minorHAnsi" w:hAnsi="Times New Roman" w:cs="Times New Roman"/>
          <w:lang w:eastAsia="en-US"/>
        </w:rPr>
        <w:t>Ду</w:t>
      </w:r>
      <w:r>
        <w:rPr>
          <w:rFonts w:ascii="Times New Roman" w:eastAsiaTheme="minorHAnsi" w:hAnsi="Times New Roman" w:cs="Times New Roman"/>
          <w:lang w:eastAsia="en-US"/>
        </w:rPr>
        <w:t>219</w:t>
      </w:r>
      <w:r w:rsidRPr="00CD46CA">
        <w:rPr>
          <w:rFonts w:ascii="Times New Roman" w:eastAsiaTheme="minorHAnsi" w:hAnsi="Times New Roman" w:cs="Times New Roman"/>
          <w:lang w:eastAsia="en-US"/>
        </w:rPr>
        <w:t>, Ду</w:t>
      </w:r>
      <w:r>
        <w:rPr>
          <w:rFonts w:ascii="Times New Roman" w:eastAsiaTheme="minorHAnsi" w:hAnsi="Times New Roman" w:cs="Times New Roman"/>
          <w:lang w:eastAsia="en-US"/>
        </w:rPr>
        <w:t>10</w:t>
      </w:r>
      <w:r w:rsidRPr="00CD46CA">
        <w:rPr>
          <w:rFonts w:ascii="Times New Roman" w:eastAsiaTheme="minorHAnsi" w:hAnsi="Times New Roman" w:cs="Times New Roman"/>
          <w:lang w:eastAsia="en-US"/>
        </w:rPr>
        <w:t>0</w:t>
      </w:r>
      <w:r>
        <w:rPr>
          <w:rFonts w:ascii="Times New Roman" w:eastAsiaTheme="minorHAnsi" w:hAnsi="Times New Roman" w:cs="Times New Roman"/>
          <w:lang w:eastAsia="en-US"/>
        </w:rPr>
        <w:t>, протяженностью 0,118 км;</w:t>
      </w:r>
    </w:p>
    <w:p w14:paraId="41E2CB72" w14:textId="6DA5BF35" w:rsidR="00CD7087" w:rsidRDefault="00CD7087" w:rsidP="00CD7087">
      <w:pPr>
        <w:pStyle w:val="a8"/>
        <w:numPr>
          <w:ilvl w:val="0"/>
          <w:numId w:val="27"/>
        </w:numPr>
        <w:tabs>
          <w:tab w:val="left" w:pos="993"/>
        </w:tabs>
        <w:ind w:left="0" w:firstLine="709"/>
        <w:rPr>
          <w:rFonts w:ascii="Times New Roman" w:eastAsiaTheme="minorHAnsi" w:hAnsi="Times New Roman" w:cs="Times New Roman"/>
          <w:lang w:eastAsia="en-US"/>
        </w:rPr>
      </w:pPr>
      <w:r>
        <w:rPr>
          <w:rFonts w:ascii="Times New Roman" w:eastAsiaTheme="minorHAnsi" w:hAnsi="Times New Roman" w:cs="Times New Roman"/>
          <w:lang w:eastAsia="en-US"/>
        </w:rPr>
        <w:t>2024 год - з</w:t>
      </w:r>
      <w:r w:rsidRPr="00B83BD5">
        <w:rPr>
          <w:rFonts w:ascii="Times New Roman" w:eastAsiaTheme="minorHAnsi" w:hAnsi="Times New Roman" w:cs="Times New Roman"/>
          <w:lang w:eastAsia="en-US"/>
        </w:rPr>
        <w:t xml:space="preserve">амена ветхого участка </w:t>
      </w:r>
      <w:r>
        <w:rPr>
          <w:rFonts w:ascii="Times New Roman" w:eastAsiaTheme="minorHAnsi" w:hAnsi="Times New Roman" w:cs="Times New Roman"/>
          <w:lang w:eastAsia="en-US"/>
        </w:rPr>
        <w:t xml:space="preserve">тепловой сети </w:t>
      </w:r>
      <w:r w:rsidRPr="00E2246F">
        <w:rPr>
          <w:rFonts w:ascii="Times New Roman" w:eastAsiaTheme="minorHAnsi" w:hAnsi="Times New Roman" w:cs="Times New Roman"/>
          <w:lang w:eastAsia="en-US"/>
        </w:rPr>
        <w:t>котельной № 34 (поселок Таежный, улица Чапаева, дом 5, здание 2)</w:t>
      </w:r>
      <w:r>
        <w:rPr>
          <w:rFonts w:ascii="Times New Roman" w:eastAsiaTheme="minorHAnsi" w:hAnsi="Times New Roman" w:cs="Times New Roman"/>
          <w:lang w:eastAsia="en-US"/>
        </w:rPr>
        <w:t xml:space="preserve"> </w:t>
      </w:r>
      <w:r w:rsidRPr="00CD46CA">
        <w:rPr>
          <w:rFonts w:ascii="Times New Roman" w:eastAsiaTheme="minorHAnsi" w:hAnsi="Times New Roman" w:cs="Times New Roman"/>
          <w:lang w:eastAsia="en-US"/>
        </w:rPr>
        <w:t>ул.</w:t>
      </w:r>
      <w:r>
        <w:rPr>
          <w:rFonts w:ascii="Times New Roman" w:eastAsiaTheme="minorHAnsi" w:hAnsi="Times New Roman" w:cs="Times New Roman"/>
          <w:lang w:eastAsia="en-US"/>
        </w:rPr>
        <w:t xml:space="preserve"> Мельничная </w:t>
      </w:r>
      <w:r w:rsidRPr="00CD46CA">
        <w:rPr>
          <w:rFonts w:ascii="Times New Roman" w:eastAsiaTheme="minorHAnsi" w:hAnsi="Times New Roman" w:cs="Times New Roman"/>
          <w:lang w:eastAsia="en-US"/>
        </w:rPr>
        <w:t>34ТК</w:t>
      </w:r>
      <w:r>
        <w:rPr>
          <w:rFonts w:ascii="Times New Roman" w:eastAsiaTheme="minorHAnsi" w:hAnsi="Times New Roman" w:cs="Times New Roman"/>
          <w:lang w:eastAsia="en-US"/>
        </w:rPr>
        <w:t>84</w:t>
      </w:r>
      <w:r w:rsidRPr="00CD46CA">
        <w:rPr>
          <w:rFonts w:ascii="Times New Roman" w:eastAsiaTheme="minorHAnsi" w:hAnsi="Times New Roman" w:cs="Times New Roman"/>
          <w:lang w:eastAsia="en-US"/>
        </w:rPr>
        <w:t>-34ТК</w:t>
      </w:r>
      <w:r>
        <w:rPr>
          <w:rFonts w:ascii="Times New Roman" w:eastAsiaTheme="minorHAnsi" w:hAnsi="Times New Roman" w:cs="Times New Roman"/>
          <w:lang w:eastAsia="en-US"/>
        </w:rPr>
        <w:t>74</w:t>
      </w:r>
      <w:r w:rsidRPr="00CD46CA">
        <w:rPr>
          <w:rFonts w:ascii="Times New Roman" w:eastAsiaTheme="minorHAnsi" w:hAnsi="Times New Roman" w:cs="Times New Roman"/>
          <w:lang w:eastAsia="en-US"/>
        </w:rPr>
        <w:t xml:space="preserve"> Ду</w:t>
      </w:r>
      <w:r>
        <w:rPr>
          <w:rFonts w:ascii="Times New Roman" w:eastAsiaTheme="minorHAnsi" w:hAnsi="Times New Roman" w:cs="Times New Roman"/>
          <w:lang w:eastAsia="en-US"/>
        </w:rPr>
        <w:t>150</w:t>
      </w:r>
      <w:r w:rsidRPr="00CD46CA">
        <w:rPr>
          <w:rFonts w:ascii="Times New Roman" w:eastAsiaTheme="minorHAnsi" w:hAnsi="Times New Roman" w:cs="Times New Roman"/>
          <w:lang w:eastAsia="en-US"/>
        </w:rPr>
        <w:t xml:space="preserve">, </w:t>
      </w:r>
      <w:r>
        <w:rPr>
          <w:rFonts w:ascii="Times New Roman" w:eastAsiaTheme="minorHAnsi" w:hAnsi="Times New Roman" w:cs="Times New Roman"/>
          <w:lang w:eastAsia="en-US"/>
        </w:rPr>
        <w:t>протяженностью 0,209 км;</w:t>
      </w:r>
    </w:p>
    <w:p w14:paraId="0AA5372A" w14:textId="025A302E" w:rsidR="00CD7087" w:rsidRDefault="00CD7087" w:rsidP="00CD7087">
      <w:pPr>
        <w:pStyle w:val="a8"/>
        <w:numPr>
          <w:ilvl w:val="0"/>
          <w:numId w:val="27"/>
        </w:numPr>
        <w:tabs>
          <w:tab w:val="left" w:pos="993"/>
        </w:tabs>
        <w:ind w:left="0" w:firstLine="709"/>
        <w:rPr>
          <w:rFonts w:ascii="Times New Roman" w:eastAsiaTheme="minorHAnsi" w:hAnsi="Times New Roman" w:cs="Times New Roman"/>
          <w:lang w:eastAsia="en-US"/>
        </w:rPr>
      </w:pPr>
      <w:r>
        <w:rPr>
          <w:rFonts w:ascii="Times New Roman" w:eastAsiaTheme="minorHAnsi" w:hAnsi="Times New Roman" w:cs="Times New Roman"/>
          <w:lang w:eastAsia="en-US"/>
        </w:rPr>
        <w:t>2024 год - з</w:t>
      </w:r>
      <w:r w:rsidRPr="00B83BD5">
        <w:rPr>
          <w:rFonts w:ascii="Times New Roman" w:eastAsiaTheme="minorHAnsi" w:hAnsi="Times New Roman" w:cs="Times New Roman"/>
          <w:lang w:eastAsia="en-US"/>
        </w:rPr>
        <w:t xml:space="preserve">амена ветхого участка </w:t>
      </w:r>
      <w:r>
        <w:rPr>
          <w:rFonts w:ascii="Times New Roman" w:eastAsiaTheme="minorHAnsi" w:hAnsi="Times New Roman" w:cs="Times New Roman"/>
          <w:lang w:eastAsia="en-US"/>
        </w:rPr>
        <w:t xml:space="preserve">тепловой сети </w:t>
      </w:r>
      <w:r w:rsidRPr="00E2246F">
        <w:rPr>
          <w:rFonts w:ascii="Times New Roman" w:eastAsiaTheme="minorHAnsi" w:hAnsi="Times New Roman" w:cs="Times New Roman"/>
          <w:lang w:eastAsia="en-US"/>
        </w:rPr>
        <w:t>котельной № 34 (поселок Таежный, улица Чапаева, дом 5, здание 2)</w:t>
      </w:r>
      <w:r>
        <w:rPr>
          <w:rFonts w:ascii="Times New Roman" w:eastAsiaTheme="minorHAnsi" w:hAnsi="Times New Roman" w:cs="Times New Roman"/>
          <w:lang w:eastAsia="en-US"/>
        </w:rPr>
        <w:t xml:space="preserve"> </w:t>
      </w:r>
      <w:r w:rsidRPr="00CD46CA">
        <w:rPr>
          <w:rFonts w:ascii="Times New Roman" w:eastAsiaTheme="minorHAnsi" w:hAnsi="Times New Roman" w:cs="Times New Roman"/>
          <w:lang w:eastAsia="en-US"/>
        </w:rPr>
        <w:t>ул.</w:t>
      </w:r>
      <w:r>
        <w:rPr>
          <w:rFonts w:ascii="Times New Roman" w:eastAsiaTheme="minorHAnsi" w:hAnsi="Times New Roman" w:cs="Times New Roman"/>
          <w:lang w:eastAsia="en-US"/>
        </w:rPr>
        <w:t xml:space="preserve"> Вокзальная от </w:t>
      </w:r>
      <w:r w:rsidRPr="00CD46CA">
        <w:rPr>
          <w:rFonts w:ascii="Times New Roman" w:eastAsiaTheme="minorHAnsi" w:hAnsi="Times New Roman" w:cs="Times New Roman"/>
          <w:lang w:eastAsia="en-US"/>
        </w:rPr>
        <w:t>34ТК</w:t>
      </w:r>
      <w:r>
        <w:rPr>
          <w:rFonts w:ascii="Times New Roman" w:eastAsiaTheme="minorHAnsi" w:hAnsi="Times New Roman" w:cs="Times New Roman"/>
          <w:lang w:eastAsia="en-US"/>
        </w:rPr>
        <w:t>86</w:t>
      </w:r>
      <w:r w:rsidRPr="00CD46CA">
        <w:rPr>
          <w:rFonts w:ascii="Times New Roman" w:eastAsiaTheme="minorHAnsi" w:hAnsi="Times New Roman" w:cs="Times New Roman"/>
          <w:lang w:eastAsia="en-US"/>
        </w:rPr>
        <w:t>-34ТК</w:t>
      </w:r>
      <w:r>
        <w:rPr>
          <w:rFonts w:ascii="Times New Roman" w:eastAsiaTheme="minorHAnsi" w:hAnsi="Times New Roman" w:cs="Times New Roman"/>
          <w:lang w:eastAsia="en-US"/>
        </w:rPr>
        <w:t>93</w:t>
      </w:r>
      <w:r w:rsidRPr="00CD46CA">
        <w:rPr>
          <w:rFonts w:ascii="Times New Roman" w:eastAsiaTheme="minorHAnsi" w:hAnsi="Times New Roman" w:cs="Times New Roman"/>
          <w:lang w:eastAsia="en-US"/>
        </w:rPr>
        <w:t xml:space="preserve"> Ду</w:t>
      </w:r>
      <w:r>
        <w:rPr>
          <w:rFonts w:ascii="Times New Roman" w:eastAsiaTheme="minorHAnsi" w:hAnsi="Times New Roman" w:cs="Times New Roman"/>
          <w:lang w:eastAsia="en-US"/>
        </w:rPr>
        <w:t>1</w:t>
      </w:r>
      <w:r w:rsidRPr="00CD46CA">
        <w:rPr>
          <w:rFonts w:ascii="Times New Roman" w:eastAsiaTheme="minorHAnsi" w:hAnsi="Times New Roman" w:cs="Times New Roman"/>
          <w:lang w:eastAsia="en-US"/>
        </w:rPr>
        <w:t>00, Ду</w:t>
      </w:r>
      <w:r>
        <w:rPr>
          <w:rFonts w:ascii="Times New Roman" w:eastAsiaTheme="minorHAnsi" w:hAnsi="Times New Roman" w:cs="Times New Roman"/>
          <w:lang w:eastAsia="en-US"/>
        </w:rPr>
        <w:t>8</w:t>
      </w:r>
      <w:r w:rsidRPr="00CD46CA">
        <w:rPr>
          <w:rFonts w:ascii="Times New Roman" w:eastAsiaTheme="minorHAnsi" w:hAnsi="Times New Roman" w:cs="Times New Roman"/>
          <w:lang w:eastAsia="en-US"/>
        </w:rPr>
        <w:t>0</w:t>
      </w:r>
      <w:r>
        <w:rPr>
          <w:rFonts w:ascii="Times New Roman" w:eastAsiaTheme="minorHAnsi" w:hAnsi="Times New Roman" w:cs="Times New Roman"/>
          <w:lang w:eastAsia="en-US"/>
        </w:rPr>
        <w:t>, Ду65, Ду50, Ду40, протяженностью 0,505 км;</w:t>
      </w:r>
    </w:p>
    <w:p w14:paraId="58F6FD65" w14:textId="3CC55FEE" w:rsidR="00CD7087" w:rsidRDefault="00CD7087" w:rsidP="00CD7087">
      <w:pPr>
        <w:pStyle w:val="a8"/>
        <w:numPr>
          <w:ilvl w:val="0"/>
          <w:numId w:val="27"/>
        </w:numPr>
        <w:tabs>
          <w:tab w:val="left" w:pos="993"/>
        </w:tabs>
        <w:ind w:left="0" w:firstLine="709"/>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 2024 год - з</w:t>
      </w:r>
      <w:r w:rsidRPr="00B83BD5">
        <w:rPr>
          <w:rFonts w:ascii="Times New Roman" w:eastAsiaTheme="minorHAnsi" w:hAnsi="Times New Roman" w:cs="Times New Roman"/>
          <w:lang w:eastAsia="en-US"/>
        </w:rPr>
        <w:t xml:space="preserve">амена ветхого участка </w:t>
      </w:r>
      <w:r>
        <w:rPr>
          <w:rFonts w:ascii="Times New Roman" w:eastAsiaTheme="minorHAnsi" w:hAnsi="Times New Roman" w:cs="Times New Roman"/>
          <w:lang w:eastAsia="en-US"/>
        </w:rPr>
        <w:t xml:space="preserve">тепловой сети </w:t>
      </w:r>
      <w:r w:rsidRPr="00E2246F">
        <w:rPr>
          <w:rFonts w:ascii="Times New Roman" w:eastAsiaTheme="minorHAnsi" w:hAnsi="Times New Roman" w:cs="Times New Roman"/>
          <w:lang w:eastAsia="en-US"/>
        </w:rPr>
        <w:t>котельной № 34 (поселок Таежный, улица Чапаева, дом 5, здание 2)</w:t>
      </w:r>
      <w:r>
        <w:rPr>
          <w:rFonts w:ascii="Times New Roman" w:eastAsiaTheme="minorHAnsi" w:hAnsi="Times New Roman" w:cs="Times New Roman"/>
          <w:lang w:eastAsia="en-US"/>
        </w:rPr>
        <w:t xml:space="preserve"> </w:t>
      </w:r>
      <w:r w:rsidRPr="00CD46CA">
        <w:rPr>
          <w:rFonts w:ascii="Times New Roman" w:eastAsiaTheme="minorHAnsi" w:hAnsi="Times New Roman" w:cs="Times New Roman"/>
          <w:lang w:eastAsia="en-US"/>
        </w:rPr>
        <w:t>ул.</w:t>
      </w:r>
      <w:r>
        <w:rPr>
          <w:rFonts w:ascii="Times New Roman" w:eastAsiaTheme="minorHAnsi" w:hAnsi="Times New Roman" w:cs="Times New Roman"/>
          <w:lang w:eastAsia="en-US"/>
        </w:rPr>
        <w:t xml:space="preserve"> </w:t>
      </w:r>
      <w:r w:rsidR="00BF438B">
        <w:rPr>
          <w:rFonts w:ascii="Times New Roman" w:eastAsiaTheme="minorHAnsi" w:hAnsi="Times New Roman" w:cs="Times New Roman"/>
          <w:lang w:eastAsia="en-US"/>
        </w:rPr>
        <w:t>Чапаева</w:t>
      </w:r>
      <w:r>
        <w:rPr>
          <w:rFonts w:ascii="Times New Roman" w:eastAsiaTheme="minorHAnsi" w:hAnsi="Times New Roman" w:cs="Times New Roman"/>
          <w:lang w:eastAsia="en-US"/>
        </w:rPr>
        <w:t xml:space="preserve"> </w:t>
      </w:r>
      <w:r w:rsidRPr="00CD46CA">
        <w:rPr>
          <w:rFonts w:ascii="Times New Roman" w:eastAsiaTheme="minorHAnsi" w:hAnsi="Times New Roman" w:cs="Times New Roman"/>
          <w:lang w:eastAsia="en-US"/>
        </w:rPr>
        <w:t>34ТК</w:t>
      </w:r>
      <w:r w:rsidR="00BF438B">
        <w:rPr>
          <w:rFonts w:ascii="Times New Roman" w:eastAsiaTheme="minorHAnsi" w:hAnsi="Times New Roman" w:cs="Times New Roman"/>
          <w:lang w:eastAsia="en-US"/>
        </w:rPr>
        <w:t>1</w:t>
      </w:r>
      <w:r w:rsidRPr="00CD46CA">
        <w:rPr>
          <w:rFonts w:ascii="Times New Roman" w:eastAsiaTheme="minorHAnsi" w:hAnsi="Times New Roman" w:cs="Times New Roman"/>
          <w:lang w:eastAsia="en-US"/>
        </w:rPr>
        <w:t>-34ТК</w:t>
      </w:r>
      <w:r w:rsidR="00BF438B">
        <w:rPr>
          <w:rFonts w:ascii="Times New Roman" w:eastAsiaTheme="minorHAnsi" w:hAnsi="Times New Roman" w:cs="Times New Roman"/>
          <w:lang w:eastAsia="en-US"/>
        </w:rPr>
        <w:t xml:space="preserve">8, </w:t>
      </w:r>
      <w:r>
        <w:rPr>
          <w:rFonts w:ascii="Times New Roman" w:eastAsiaTheme="minorHAnsi" w:hAnsi="Times New Roman" w:cs="Times New Roman"/>
          <w:lang w:eastAsia="en-US"/>
        </w:rPr>
        <w:t>протяженностью 0,</w:t>
      </w:r>
      <w:r w:rsidR="00BF438B">
        <w:rPr>
          <w:rFonts w:ascii="Times New Roman" w:eastAsiaTheme="minorHAnsi" w:hAnsi="Times New Roman" w:cs="Times New Roman"/>
          <w:lang w:eastAsia="en-US"/>
        </w:rPr>
        <w:t>300</w:t>
      </w:r>
      <w:r>
        <w:rPr>
          <w:rFonts w:ascii="Times New Roman" w:eastAsiaTheme="minorHAnsi" w:hAnsi="Times New Roman" w:cs="Times New Roman"/>
          <w:lang w:eastAsia="en-US"/>
        </w:rPr>
        <w:t xml:space="preserve"> км;</w:t>
      </w:r>
    </w:p>
    <w:p w14:paraId="264D2F51" w14:textId="77777777" w:rsidR="00943C7F" w:rsidRDefault="00943C7F" w:rsidP="00943C7F">
      <w:pPr>
        <w:pStyle w:val="a8"/>
        <w:numPr>
          <w:ilvl w:val="0"/>
          <w:numId w:val="27"/>
        </w:numPr>
        <w:tabs>
          <w:tab w:val="left" w:pos="993"/>
        </w:tabs>
        <w:ind w:left="0" w:firstLine="709"/>
        <w:rPr>
          <w:rFonts w:ascii="Times New Roman" w:eastAsiaTheme="minorHAnsi" w:hAnsi="Times New Roman" w:cs="Times New Roman"/>
          <w:lang w:eastAsia="en-US"/>
        </w:rPr>
      </w:pPr>
      <w:r>
        <w:rPr>
          <w:rFonts w:ascii="Times New Roman" w:eastAsiaTheme="minorHAnsi" w:hAnsi="Times New Roman" w:cs="Times New Roman"/>
          <w:lang w:eastAsia="en-US"/>
        </w:rPr>
        <w:lastRenderedPageBreak/>
        <w:t>с 202</w:t>
      </w:r>
      <w:r w:rsidR="0069604A">
        <w:rPr>
          <w:rFonts w:ascii="Times New Roman" w:eastAsiaTheme="minorHAnsi" w:hAnsi="Times New Roman" w:cs="Times New Roman"/>
          <w:lang w:eastAsia="en-US"/>
        </w:rPr>
        <w:t>3</w:t>
      </w:r>
      <w:r>
        <w:rPr>
          <w:rFonts w:ascii="Times New Roman" w:eastAsiaTheme="minorHAnsi" w:hAnsi="Times New Roman" w:cs="Times New Roman"/>
          <w:lang w:eastAsia="en-US"/>
        </w:rPr>
        <w:t xml:space="preserve"> года по  2027 год – реконструкция </w:t>
      </w:r>
      <w:r w:rsidRPr="00943C7F">
        <w:rPr>
          <w:rFonts w:ascii="Times New Roman" w:eastAsiaTheme="minorHAnsi" w:hAnsi="Times New Roman" w:cs="Times New Roman"/>
          <w:lang w:eastAsia="en-US"/>
        </w:rPr>
        <w:t>тепловых сетей</w:t>
      </w:r>
      <w:r>
        <w:rPr>
          <w:rFonts w:ascii="Times New Roman" w:eastAsiaTheme="minorHAnsi" w:hAnsi="Times New Roman" w:cs="Times New Roman"/>
          <w:lang w:eastAsia="en-US"/>
        </w:rPr>
        <w:t xml:space="preserve"> </w:t>
      </w:r>
      <w:r w:rsidRPr="00E2246F">
        <w:rPr>
          <w:rFonts w:ascii="Times New Roman" w:eastAsiaTheme="minorHAnsi" w:hAnsi="Times New Roman" w:cs="Times New Roman"/>
          <w:lang w:eastAsia="en-US"/>
        </w:rPr>
        <w:t>котельной № 34 (поселок Таежный, улица Чапаева, дом 5, здание 2)</w:t>
      </w:r>
      <w:r>
        <w:rPr>
          <w:rFonts w:ascii="Times New Roman" w:eastAsiaTheme="minorHAnsi" w:hAnsi="Times New Roman" w:cs="Times New Roman"/>
          <w:lang w:eastAsia="en-US"/>
        </w:rPr>
        <w:t xml:space="preserve"> </w:t>
      </w:r>
      <w:r w:rsidRPr="00943C7F">
        <w:rPr>
          <w:rFonts w:ascii="Times New Roman" w:eastAsiaTheme="minorHAnsi" w:hAnsi="Times New Roman" w:cs="Times New Roman"/>
          <w:lang w:eastAsia="en-US"/>
        </w:rPr>
        <w:t>с переводом с открытой системы теплоснабжения</w:t>
      </w:r>
      <w:r>
        <w:rPr>
          <w:rFonts w:ascii="Times New Roman" w:eastAsiaTheme="minorHAnsi" w:hAnsi="Times New Roman" w:cs="Times New Roman"/>
          <w:lang w:eastAsia="en-US"/>
        </w:rPr>
        <w:t xml:space="preserve"> муниципальной котельной</w:t>
      </w:r>
      <w:r w:rsidRPr="00943C7F">
        <w:rPr>
          <w:rFonts w:ascii="Times New Roman" w:eastAsiaTheme="minorHAnsi" w:hAnsi="Times New Roman" w:cs="Times New Roman"/>
          <w:lang w:eastAsia="en-US"/>
        </w:rPr>
        <w:t xml:space="preserve"> в закрытую</w:t>
      </w:r>
      <w:r>
        <w:rPr>
          <w:rFonts w:ascii="Times New Roman" w:eastAsiaTheme="minorHAnsi" w:hAnsi="Times New Roman" w:cs="Times New Roman"/>
          <w:lang w:eastAsia="en-US"/>
        </w:rPr>
        <w:t xml:space="preserve"> систему теплоснабжения</w:t>
      </w:r>
      <w:r w:rsidRPr="00943C7F">
        <w:rPr>
          <w:rFonts w:ascii="Times New Roman" w:eastAsiaTheme="minorHAnsi" w:hAnsi="Times New Roman" w:cs="Times New Roman"/>
          <w:lang w:eastAsia="en-US"/>
        </w:rPr>
        <w:t>,</w:t>
      </w:r>
      <w:r>
        <w:rPr>
          <w:rFonts w:ascii="Times New Roman" w:eastAsiaTheme="minorHAnsi" w:hAnsi="Times New Roman" w:cs="Times New Roman"/>
          <w:lang w:eastAsia="en-US"/>
        </w:rPr>
        <w:t xml:space="preserve"> протяженностью</w:t>
      </w:r>
      <w:r w:rsidRPr="00943C7F">
        <w:rPr>
          <w:rFonts w:ascii="Times New Roman" w:eastAsiaTheme="minorHAnsi" w:hAnsi="Times New Roman" w:cs="Times New Roman"/>
          <w:lang w:eastAsia="en-US"/>
        </w:rPr>
        <w:t xml:space="preserve"> 1</w:t>
      </w:r>
      <w:r>
        <w:rPr>
          <w:rFonts w:ascii="Times New Roman" w:eastAsiaTheme="minorHAnsi" w:hAnsi="Times New Roman" w:cs="Times New Roman"/>
          <w:lang w:eastAsia="en-US"/>
        </w:rPr>
        <w:t>,9 км;</w:t>
      </w:r>
    </w:p>
    <w:p w14:paraId="33DD082C" w14:textId="0EDEC226" w:rsidR="00685387" w:rsidRDefault="00685387" w:rsidP="00685387">
      <w:pPr>
        <w:pStyle w:val="a8"/>
        <w:numPr>
          <w:ilvl w:val="0"/>
          <w:numId w:val="27"/>
        </w:numPr>
        <w:tabs>
          <w:tab w:val="left" w:pos="993"/>
        </w:tabs>
        <w:ind w:left="0" w:firstLine="709"/>
        <w:rPr>
          <w:rFonts w:ascii="Times New Roman" w:eastAsiaTheme="minorHAnsi" w:hAnsi="Times New Roman" w:cs="Times New Roman"/>
          <w:lang w:eastAsia="en-US"/>
        </w:rPr>
      </w:pPr>
      <w:r>
        <w:rPr>
          <w:rFonts w:ascii="Times New Roman" w:eastAsiaTheme="minorHAnsi" w:hAnsi="Times New Roman" w:cs="Times New Roman"/>
          <w:lang w:eastAsia="en-US"/>
        </w:rPr>
        <w:t>2023 год</w:t>
      </w:r>
      <w:r w:rsidR="00BF438B">
        <w:rPr>
          <w:rFonts w:ascii="Times New Roman" w:eastAsiaTheme="minorHAnsi" w:hAnsi="Times New Roman" w:cs="Times New Roman"/>
          <w:lang w:eastAsia="en-US"/>
        </w:rPr>
        <w:t>, 2024-2032</w:t>
      </w:r>
      <w:r>
        <w:rPr>
          <w:rFonts w:ascii="Times New Roman" w:eastAsiaTheme="minorHAnsi" w:hAnsi="Times New Roman" w:cs="Times New Roman"/>
          <w:lang w:eastAsia="en-US"/>
        </w:rPr>
        <w:t xml:space="preserve"> - р</w:t>
      </w:r>
      <w:r w:rsidRPr="00685387">
        <w:rPr>
          <w:rFonts w:ascii="Times New Roman" w:eastAsiaTheme="minorHAnsi" w:hAnsi="Times New Roman" w:cs="Times New Roman"/>
          <w:lang w:eastAsia="en-US"/>
        </w:rPr>
        <w:t>емонт тепловых камер</w:t>
      </w:r>
      <w:r>
        <w:rPr>
          <w:rFonts w:ascii="Times New Roman" w:eastAsiaTheme="minorHAnsi" w:hAnsi="Times New Roman" w:cs="Times New Roman"/>
          <w:lang w:eastAsia="en-US"/>
        </w:rPr>
        <w:t xml:space="preserve"> </w:t>
      </w:r>
      <w:r w:rsidRPr="00E2246F">
        <w:rPr>
          <w:rFonts w:ascii="Times New Roman" w:eastAsiaTheme="minorHAnsi" w:hAnsi="Times New Roman" w:cs="Times New Roman"/>
          <w:lang w:eastAsia="en-US"/>
        </w:rPr>
        <w:t>котельной № 34 (поселок Таежный, улица Чапаева, дом 5, здание 2)</w:t>
      </w:r>
      <w:r>
        <w:rPr>
          <w:rFonts w:ascii="Times New Roman" w:eastAsiaTheme="minorHAnsi" w:hAnsi="Times New Roman" w:cs="Times New Roman"/>
          <w:lang w:eastAsia="en-US"/>
        </w:rPr>
        <w:t>;</w:t>
      </w:r>
    </w:p>
    <w:p w14:paraId="331F8934" w14:textId="77777777" w:rsidR="00685387" w:rsidRPr="00685387" w:rsidRDefault="00685387" w:rsidP="00685387">
      <w:pPr>
        <w:pStyle w:val="a8"/>
        <w:numPr>
          <w:ilvl w:val="0"/>
          <w:numId w:val="27"/>
        </w:numPr>
        <w:tabs>
          <w:tab w:val="left" w:pos="993"/>
        </w:tabs>
        <w:ind w:left="0" w:firstLine="709"/>
        <w:rPr>
          <w:rFonts w:ascii="Times New Roman" w:eastAsiaTheme="minorHAnsi" w:hAnsi="Times New Roman" w:cs="Times New Roman"/>
          <w:lang w:eastAsia="en-US"/>
        </w:rPr>
      </w:pPr>
      <w:r>
        <w:rPr>
          <w:rFonts w:ascii="Times New Roman" w:eastAsiaTheme="minorHAnsi" w:hAnsi="Times New Roman" w:cs="Times New Roman"/>
          <w:lang w:eastAsia="en-US"/>
        </w:rPr>
        <w:t>2026 год - р</w:t>
      </w:r>
      <w:r w:rsidRPr="00685387">
        <w:rPr>
          <w:rFonts w:ascii="Times New Roman" w:eastAsiaTheme="minorHAnsi" w:hAnsi="Times New Roman" w:cs="Times New Roman"/>
          <w:lang w:eastAsia="en-US"/>
        </w:rPr>
        <w:t xml:space="preserve">емонт здания гаража </w:t>
      </w:r>
      <w:r w:rsidRPr="00E2246F">
        <w:rPr>
          <w:rFonts w:ascii="Times New Roman" w:eastAsiaTheme="minorHAnsi" w:hAnsi="Times New Roman" w:cs="Times New Roman"/>
          <w:lang w:eastAsia="en-US"/>
        </w:rPr>
        <w:t>котельной № 34 (поселок Таежный, улица Чапаева, дом 5, здание 2)</w:t>
      </w:r>
      <w:r>
        <w:rPr>
          <w:rFonts w:ascii="Times New Roman" w:eastAsiaTheme="minorHAnsi" w:hAnsi="Times New Roman" w:cs="Times New Roman"/>
          <w:lang w:eastAsia="en-US"/>
        </w:rPr>
        <w:t>;</w:t>
      </w:r>
    </w:p>
    <w:p w14:paraId="5BDF71D2" w14:textId="77777777" w:rsidR="00555161" w:rsidRPr="00555161" w:rsidRDefault="00555161" w:rsidP="00555161">
      <w:pPr>
        <w:pStyle w:val="a8"/>
        <w:numPr>
          <w:ilvl w:val="0"/>
          <w:numId w:val="27"/>
        </w:numPr>
        <w:tabs>
          <w:tab w:val="left" w:pos="993"/>
        </w:tabs>
        <w:ind w:left="0" w:firstLine="709"/>
        <w:rPr>
          <w:rFonts w:ascii="Times New Roman" w:eastAsiaTheme="minorHAnsi" w:hAnsi="Times New Roman" w:cs="Times New Roman"/>
          <w:lang w:eastAsia="en-US"/>
        </w:rPr>
      </w:pPr>
      <w:r w:rsidRPr="00E2246F">
        <w:rPr>
          <w:rFonts w:ascii="Times New Roman" w:eastAsiaTheme="minorHAnsi" w:hAnsi="Times New Roman" w:cs="Times New Roman"/>
          <w:lang w:eastAsia="en-US"/>
        </w:rPr>
        <w:t>с 2027 года по 2029 год - реконструкция котельной № 34 (поселок Таежный, улица Чапаева, дом 5, здание 2) с увеличением мощности муниципальной котельной после реконструкции до 80,0 Гкал/час (установка 4 водогрейных котельных агрегата марки КВ-Р-23,26-150ПВ Бийского котельного завода, замена вспомогательного оборудования на соответствующее новым параметрам системы теплоснабжения муниципальной котельной, установка водоподготовительного оборудования);</w:t>
      </w:r>
    </w:p>
    <w:p w14:paraId="6DFEB937" w14:textId="332B4F0A" w:rsidR="00685387" w:rsidRDefault="00374C32" w:rsidP="000A5F55">
      <w:pPr>
        <w:pStyle w:val="a8"/>
        <w:numPr>
          <w:ilvl w:val="0"/>
          <w:numId w:val="27"/>
        </w:numPr>
        <w:tabs>
          <w:tab w:val="left" w:pos="993"/>
        </w:tabs>
        <w:spacing w:after="120"/>
        <w:ind w:left="0" w:firstLine="709"/>
        <w:contextualSpacing w:val="0"/>
        <w:rPr>
          <w:rFonts w:ascii="Times New Roman" w:eastAsiaTheme="minorHAnsi" w:hAnsi="Times New Roman" w:cs="Times New Roman"/>
          <w:lang w:eastAsia="en-US"/>
        </w:rPr>
      </w:pPr>
      <w:r>
        <w:rPr>
          <w:rFonts w:ascii="Times New Roman" w:eastAsiaTheme="minorHAnsi" w:hAnsi="Times New Roman" w:cs="Times New Roman"/>
          <w:lang w:eastAsia="en-US"/>
        </w:rPr>
        <w:t>с 2029 года по 203</w:t>
      </w:r>
      <w:r w:rsidR="00565806">
        <w:rPr>
          <w:rFonts w:ascii="Times New Roman" w:eastAsiaTheme="minorHAnsi" w:hAnsi="Times New Roman" w:cs="Times New Roman"/>
          <w:lang w:eastAsia="en-US"/>
        </w:rPr>
        <w:t>2</w:t>
      </w:r>
      <w:r>
        <w:rPr>
          <w:rFonts w:ascii="Times New Roman" w:eastAsiaTheme="minorHAnsi" w:hAnsi="Times New Roman" w:cs="Times New Roman"/>
          <w:lang w:eastAsia="en-US"/>
        </w:rPr>
        <w:t xml:space="preserve"> год - с</w:t>
      </w:r>
      <w:r w:rsidRPr="00374C32">
        <w:rPr>
          <w:rFonts w:ascii="Times New Roman" w:eastAsiaTheme="minorHAnsi" w:hAnsi="Times New Roman" w:cs="Times New Roman"/>
          <w:lang w:eastAsia="en-US"/>
        </w:rPr>
        <w:t>троительство сетей теплоснабжения</w:t>
      </w:r>
      <w:r>
        <w:rPr>
          <w:rFonts w:ascii="Times New Roman" w:eastAsiaTheme="minorHAnsi" w:hAnsi="Times New Roman" w:cs="Times New Roman"/>
          <w:lang w:eastAsia="en-US"/>
        </w:rPr>
        <w:t xml:space="preserve"> </w:t>
      </w:r>
      <w:r w:rsidRPr="00374C32">
        <w:rPr>
          <w:rFonts w:ascii="Times New Roman" w:eastAsiaTheme="minorHAnsi" w:hAnsi="Times New Roman" w:cs="Times New Roman"/>
          <w:lang w:eastAsia="en-US"/>
        </w:rPr>
        <w:t>к проектируемым объекта</w:t>
      </w:r>
      <w:r>
        <w:rPr>
          <w:rFonts w:ascii="Times New Roman" w:eastAsiaTheme="minorHAnsi" w:hAnsi="Times New Roman" w:cs="Times New Roman"/>
          <w:lang w:eastAsia="en-US"/>
        </w:rPr>
        <w:t>м общей протяженностью 5,91 км</w:t>
      </w:r>
      <w:r w:rsidR="00685387">
        <w:rPr>
          <w:rFonts w:ascii="Times New Roman" w:eastAsiaTheme="minorHAnsi" w:hAnsi="Times New Roman" w:cs="Times New Roman"/>
          <w:lang w:eastAsia="en-US"/>
        </w:rPr>
        <w:t>.</w:t>
      </w:r>
    </w:p>
    <w:p w14:paraId="60146518" w14:textId="77777777" w:rsidR="00E05E8B" w:rsidRDefault="00AB57E4" w:rsidP="00305B02">
      <w:pPr>
        <w:pStyle w:val="a8"/>
        <w:tabs>
          <w:tab w:val="left" w:pos="993"/>
        </w:tabs>
        <w:autoSpaceDE/>
        <w:autoSpaceDN/>
        <w:adjustRightInd/>
        <w:ind w:left="0"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 xml:space="preserve">4.2. </w:t>
      </w:r>
      <w:r w:rsidRPr="00AB57E4">
        <w:rPr>
          <w:rFonts w:ascii="Times New Roman" w:hAnsi="Times New Roman" w:cs="Times New Roman"/>
          <w:b/>
          <w:shd w:val="clear" w:color="auto" w:fill="FFFFFF"/>
        </w:rPr>
        <w:t>Обоснование выбора приоритетного сценария развития теплоснабжения</w:t>
      </w:r>
    </w:p>
    <w:p w14:paraId="09773C23" w14:textId="77777777" w:rsidR="00AB57E4" w:rsidRDefault="004A29F8" w:rsidP="00305B02">
      <w:pPr>
        <w:widowControl/>
        <w:tabs>
          <w:tab w:val="left" w:pos="567"/>
          <w:tab w:val="right" w:leader="dot" w:pos="9923"/>
        </w:tabs>
        <w:autoSpaceDE/>
        <w:autoSpaceDN/>
        <w:adjustRightInd/>
        <w:spacing w:after="60"/>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Таежнинского сельсовета Богучанского района Красноярского края</w:t>
      </w:r>
    </w:p>
    <w:p w14:paraId="3E4ACC34" w14:textId="77777777" w:rsidR="00FD31CC" w:rsidRDefault="00E6609E" w:rsidP="00FD31CC">
      <w:pPr>
        <w:widowControl/>
        <w:tabs>
          <w:tab w:val="left" w:pos="567"/>
          <w:tab w:val="right" w:leader="dot" w:pos="9923"/>
        </w:tabs>
        <w:autoSpaceDE/>
        <w:autoSpaceDN/>
        <w:adjustRightInd/>
        <w:ind w:firstLine="709"/>
        <w:rPr>
          <w:rFonts w:ascii="Times New Roman" w:hAnsi="Times New Roman" w:cs="Times New Roman"/>
          <w:shd w:val="clear" w:color="auto" w:fill="FFFFFF"/>
        </w:rPr>
      </w:pPr>
      <w:r>
        <w:rPr>
          <w:rFonts w:ascii="Times New Roman" w:hAnsi="Times New Roman" w:cs="Times New Roman"/>
          <w:shd w:val="clear" w:color="auto" w:fill="FFFFFF"/>
        </w:rPr>
        <w:t>С целью повышения эффективности и уровня надежности функционирования систем</w:t>
      </w:r>
      <w:r w:rsidR="004A29F8">
        <w:rPr>
          <w:rFonts w:ascii="Times New Roman" w:hAnsi="Times New Roman" w:cs="Times New Roman"/>
          <w:shd w:val="clear" w:color="auto" w:fill="FFFFFF"/>
        </w:rPr>
        <w:t>ы</w:t>
      </w:r>
      <w:r>
        <w:rPr>
          <w:rFonts w:ascii="Times New Roman" w:hAnsi="Times New Roman" w:cs="Times New Roman"/>
          <w:shd w:val="clear" w:color="auto" w:fill="FFFFFF"/>
        </w:rPr>
        <w:t xml:space="preserve"> теплоснабжения </w:t>
      </w:r>
      <w:r w:rsidR="004A29F8">
        <w:rPr>
          <w:rFonts w:ascii="Times New Roman" w:hAnsi="Times New Roman" w:cs="Times New Roman"/>
          <w:shd w:val="clear" w:color="auto" w:fill="FFFFFF"/>
        </w:rPr>
        <w:t>Таежнинского сельсовета</w:t>
      </w:r>
      <w:r w:rsidR="005C64FD">
        <w:rPr>
          <w:rFonts w:ascii="Times New Roman" w:hAnsi="Times New Roman" w:cs="Times New Roman"/>
          <w:shd w:val="clear" w:color="auto" w:fill="FFFFFF"/>
        </w:rPr>
        <w:t xml:space="preserve"> необходимо выполнение на террит</w:t>
      </w:r>
      <w:r w:rsidR="004A29F8">
        <w:rPr>
          <w:rFonts w:ascii="Times New Roman" w:hAnsi="Times New Roman" w:cs="Times New Roman"/>
          <w:shd w:val="clear" w:color="auto" w:fill="FFFFFF"/>
        </w:rPr>
        <w:t xml:space="preserve">ории сельсовета </w:t>
      </w:r>
      <w:r w:rsidR="005C64FD">
        <w:rPr>
          <w:rFonts w:ascii="Times New Roman" w:hAnsi="Times New Roman" w:cs="Times New Roman"/>
          <w:shd w:val="clear" w:color="auto" w:fill="FFFFFF"/>
        </w:rPr>
        <w:t>следующих работ:</w:t>
      </w:r>
    </w:p>
    <w:p w14:paraId="5688B74A" w14:textId="77777777" w:rsidR="00C3312B" w:rsidRDefault="00C3312B" w:rsidP="00C3312B">
      <w:pPr>
        <w:pStyle w:val="a8"/>
        <w:widowControl/>
        <w:numPr>
          <w:ilvl w:val="0"/>
          <w:numId w:val="28"/>
        </w:numPr>
        <w:tabs>
          <w:tab w:val="left" w:pos="993"/>
        </w:tabs>
        <w:autoSpaceDE/>
        <w:autoSpaceDN/>
        <w:adjustRightInd/>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 xml:space="preserve">с 2023 </w:t>
      </w:r>
      <w:r w:rsidR="00E30AEA">
        <w:rPr>
          <w:rFonts w:ascii="Times New Roman" w:eastAsia="Times New Roman" w:hAnsi="Times New Roman" w:cs="Times New Roman"/>
          <w:color w:val="000000"/>
        </w:rPr>
        <w:t>года по 2026</w:t>
      </w:r>
      <w:r w:rsidRPr="001A6842">
        <w:rPr>
          <w:rFonts w:ascii="Times New Roman" w:eastAsia="Times New Roman" w:hAnsi="Times New Roman" w:cs="Times New Roman"/>
          <w:color w:val="000000"/>
        </w:rPr>
        <w:t xml:space="preserve"> год - установка системы АСУ ТП котельной № 34 (поселок Таежный, улица Чапаева, дом 5, здание 2) с организацией рабочего места АРМ оператора, установкой системой газового анализа продуктов сгорания, установкой системы выравнивания давления котлового контура, установкой ЧРП на дутьевые вентиляторы котельных агрегатов, модернизацией ПМЗ котельных агрегатов;</w:t>
      </w:r>
    </w:p>
    <w:p w14:paraId="55EC67E6" w14:textId="77777777" w:rsidR="00C3312B" w:rsidRPr="00C3312B" w:rsidRDefault="00C3312B" w:rsidP="00C3312B">
      <w:pPr>
        <w:pStyle w:val="a8"/>
        <w:numPr>
          <w:ilvl w:val="0"/>
          <w:numId w:val="28"/>
        </w:numPr>
        <w:tabs>
          <w:tab w:val="left" w:pos="993"/>
        </w:tabs>
        <w:autoSpaceDE/>
        <w:autoSpaceDN/>
        <w:adjustRightInd/>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2024 год</w:t>
      </w:r>
      <w:r w:rsidRPr="003A7704">
        <w:rPr>
          <w:rFonts w:ascii="Times New Roman" w:eastAsia="Times New Roman" w:hAnsi="Times New Roman" w:cs="Times New Roman"/>
          <w:color w:val="000000"/>
        </w:rPr>
        <w:t xml:space="preserve"> - модернизация топливоподачи котельной № 34 (поселок Таежный, улица Чапаева, дом 5, здание 2) путем установки системы вентиляции топливоподачи;</w:t>
      </w:r>
    </w:p>
    <w:p w14:paraId="695AD079" w14:textId="67DFCD01" w:rsidR="006805ED" w:rsidRDefault="006805ED" w:rsidP="00FD31CC">
      <w:pPr>
        <w:pStyle w:val="a8"/>
        <w:widowControl/>
        <w:numPr>
          <w:ilvl w:val="0"/>
          <w:numId w:val="28"/>
        </w:numPr>
        <w:tabs>
          <w:tab w:val="left" w:pos="993"/>
        </w:tabs>
        <w:autoSpaceDE/>
        <w:autoSpaceDN/>
        <w:adjustRightInd/>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с 2027 года по 203</w:t>
      </w:r>
      <w:r w:rsidR="00781812">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 год - р</w:t>
      </w:r>
      <w:r w:rsidRPr="006805ED">
        <w:rPr>
          <w:rFonts w:ascii="Times New Roman" w:eastAsia="Times New Roman" w:hAnsi="Times New Roman" w:cs="Times New Roman"/>
          <w:color w:val="000000"/>
        </w:rPr>
        <w:t xml:space="preserve">азработка проекта реконструкции </w:t>
      </w:r>
      <w:r w:rsidRPr="00FD31CC">
        <w:rPr>
          <w:rFonts w:eastAsia="Times New Roman"/>
          <w:color w:val="000000"/>
        </w:rPr>
        <w:t>котельной № 34 (поселок Таежный, улица Чапаева, дом 5, здание 2)</w:t>
      </w:r>
      <w:r>
        <w:rPr>
          <w:rFonts w:eastAsia="Times New Roman"/>
          <w:color w:val="000000"/>
        </w:rPr>
        <w:t>;</w:t>
      </w:r>
    </w:p>
    <w:p w14:paraId="5BFC9DB4" w14:textId="1A4BA124" w:rsidR="006805ED" w:rsidRDefault="006805ED" w:rsidP="00FD31CC">
      <w:pPr>
        <w:pStyle w:val="a8"/>
        <w:widowControl/>
        <w:numPr>
          <w:ilvl w:val="0"/>
          <w:numId w:val="28"/>
        </w:numPr>
        <w:tabs>
          <w:tab w:val="left" w:pos="993"/>
        </w:tabs>
        <w:autoSpaceDE/>
        <w:autoSpaceDN/>
        <w:adjustRightInd/>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с 2027 года по 203</w:t>
      </w:r>
      <w:r w:rsidR="00781812">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 год -  р</w:t>
      </w:r>
      <w:r w:rsidRPr="006805ED">
        <w:rPr>
          <w:rFonts w:ascii="Times New Roman" w:eastAsia="Times New Roman" w:hAnsi="Times New Roman" w:cs="Times New Roman"/>
          <w:color w:val="000000"/>
        </w:rPr>
        <w:t>еконструкция котельной № 34 (поселок Таежный, улица Чапаева, дом 5, здание 2)</w:t>
      </w:r>
      <w:r>
        <w:rPr>
          <w:rFonts w:ascii="Times New Roman" w:eastAsia="Times New Roman" w:hAnsi="Times New Roman" w:cs="Times New Roman"/>
          <w:color w:val="000000"/>
        </w:rPr>
        <w:t xml:space="preserve"> </w:t>
      </w:r>
      <w:r w:rsidRPr="006805ED">
        <w:rPr>
          <w:rFonts w:ascii="Times New Roman" w:eastAsia="Times New Roman" w:hAnsi="Times New Roman" w:cs="Times New Roman"/>
          <w:color w:val="000000"/>
        </w:rPr>
        <w:t>с увеличением мощности</w:t>
      </w:r>
      <w:r>
        <w:rPr>
          <w:rFonts w:ascii="Times New Roman" w:eastAsia="Times New Roman" w:hAnsi="Times New Roman" w:cs="Times New Roman"/>
          <w:color w:val="000000"/>
        </w:rPr>
        <w:t xml:space="preserve"> муниципальной</w:t>
      </w:r>
      <w:r w:rsidRPr="006805ED">
        <w:rPr>
          <w:rFonts w:ascii="Times New Roman" w:eastAsia="Times New Roman" w:hAnsi="Times New Roman" w:cs="Times New Roman"/>
          <w:color w:val="000000"/>
        </w:rPr>
        <w:t xml:space="preserve"> котельной после реконструкции до 80,0 Гкал/час</w:t>
      </w:r>
      <w:r w:rsidR="00D05380">
        <w:rPr>
          <w:rFonts w:ascii="Times New Roman" w:eastAsia="Times New Roman" w:hAnsi="Times New Roman" w:cs="Times New Roman"/>
          <w:color w:val="000000"/>
        </w:rPr>
        <w:t xml:space="preserve"> (</w:t>
      </w:r>
      <w:r w:rsidR="00D05380">
        <w:t xml:space="preserve">установка водогрейных котельных агрегата КВ-Р-23,26-150ПВ Бийского </w:t>
      </w:r>
      <w:r w:rsidR="00D05380" w:rsidRPr="003A5288">
        <w:t>котельного завода</w:t>
      </w:r>
      <w:r w:rsidR="00D05380">
        <w:t xml:space="preserve"> в количестве 4 штук</w:t>
      </w:r>
      <w:r w:rsidR="00D05380" w:rsidRPr="003A5288">
        <w:t>,</w:t>
      </w:r>
      <w:r w:rsidR="00D05380">
        <w:t xml:space="preserve"> замена вспомогательного оборудования</w:t>
      </w:r>
      <w:r w:rsidR="00D05380" w:rsidRPr="003A5288">
        <w:t>,</w:t>
      </w:r>
      <w:r w:rsidR="00D05380">
        <w:t xml:space="preserve"> установка водоподготовительного оборудования)</w:t>
      </w:r>
      <w:r>
        <w:rPr>
          <w:rFonts w:ascii="Times New Roman" w:eastAsia="Times New Roman" w:hAnsi="Times New Roman" w:cs="Times New Roman"/>
          <w:color w:val="000000"/>
        </w:rPr>
        <w:t>;</w:t>
      </w:r>
    </w:p>
    <w:p w14:paraId="053AE3E0" w14:textId="76BDB699" w:rsidR="006805ED" w:rsidRPr="006805ED" w:rsidRDefault="006805ED" w:rsidP="00FD31CC">
      <w:pPr>
        <w:pStyle w:val="a8"/>
        <w:widowControl/>
        <w:numPr>
          <w:ilvl w:val="0"/>
          <w:numId w:val="28"/>
        </w:numPr>
        <w:tabs>
          <w:tab w:val="left" w:pos="993"/>
        </w:tabs>
        <w:autoSpaceDE/>
        <w:autoSpaceDN/>
        <w:adjustRightInd/>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с 2027 года по 203</w:t>
      </w:r>
      <w:r w:rsidR="00781812">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 год - </w:t>
      </w:r>
      <w:r w:rsidRPr="006805ED">
        <w:rPr>
          <w:rFonts w:ascii="Times New Roman" w:eastAsia="Times New Roman" w:hAnsi="Times New Roman" w:cs="Times New Roman"/>
          <w:color w:val="000000"/>
        </w:rPr>
        <w:t>обеспечение здания и сооружений котельной № 34 (поселок Таежный, улица Чапаева, дом 5, здание 2) молниезащитой;</w:t>
      </w:r>
    </w:p>
    <w:p w14:paraId="3F44C7EA" w14:textId="5D9E9375" w:rsidR="006805ED" w:rsidRDefault="006805ED" w:rsidP="00FD31CC">
      <w:pPr>
        <w:pStyle w:val="a8"/>
        <w:widowControl/>
        <w:numPr>
          <w:ilvl w:val="0"/>
          <w:numId w:val="28"/>
        </w:numPr>
        <w:tabs>
          <w:tab w:val="left" w:pos="993"/>
        </w:tabs>
        <w:autoSpaceDE/>
        <w:autoSpaceDN/>
        <w:adjustRightInd/>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с 2027 года по 203</w:t>
      </w:r>
      <w:r w:rsidR="00781812">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 год - о</w:t>
      </w:r>
      <w:r w:rsidRPr="006805ED">
        <w:rPr>
          <w:rFonts w:ascii="Times New Roman" w:eastAsia="Times New Roman" w:hAnsi="Times New Roman" w:cs="Times New Roman"/>
          <w:color w:val="000000"/>
        </w:rPr>
        <w:t>бустройство приточно-вытяжной вентиляции котельной № 34 (поселок Таежный, улица Чапаева, дом 5, здание 2)</w:t>
      </w:r>
      <w:r>
        <w:rPr>
          <w:rFonts w:ascii="Times New Roman" w:eastAsia="Times New Roman" w:hAnsi="Times New Roman" w:cs="Times New Roman"/>
          <w:color w:val="000000"/>
        </w:rPr>
        <w:t>;</w:t>
      </w:r>
    </w:p>
    <w:p w14:paraId="4CB6370C" w14:textId="3D6C7074" w:rsidR="00986FA2" w:rsidRDefault="006805ED" w:rsidP="00986FA2">
      <w:pPr>
        <w:pStyle w:val="a8"/>
        <w:widowControl/>
        <w:numPr>
          <w:ilvl w:val="0"/>
          <w:numId w:val="28"/>
        </w:numPr>
        <w:tabs>
          <w:tab w:val="left" w:pos="993"/>
        </w:tabs>
        <w:autoSpaceDE/>
        <w:autoSpaceDN/>
        <w:adjustRightInd/>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с 2027 года по 203</w:t>
      </w:r>
      <w:r w:rsidR="00781812">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 год - р</w:t>
      </w:r>
      <w:r w:rsidRPr="006805ED">
        <w:rPr>
          <w:rFonts w:ascii="Times New Roman" w:eastAsia="Times New Roman" w:hAnsi="Times New Roman" w:cs="Times New Roman"/>
          <w:color w:val="000000"/>
        </w:rPr>
        <w:t>емонт здания гаража котельной № 34 (поселок Таежный, улица Чапаева, дом 5, здание 2)</w:t>
      </w:r>
      <w:r>
        <w:rPr>
          <w:rFonts w:ascii="Times New Roman" w:eastAsia="Times New Roman" w:hAnsi="Times New Roman" w:cs="Times New Roman"/>
          <w:color w:val="000000"/>
        </w:rPr>
        <w:t>;</w:t>
      </w:r>
    </w:p>
    <w:p w14:paraId="056A9570" w14:textId="4AA42F47" w:rsidR="00986FA2" w:rsidRDefault="00986FA2" w:rsidP="00986FA2">
      <w:pPr>
        <w:pStyle w:val="a8"/>
        <w:widowControl/>
        <w:numPr>
          <w:ilvl w:val="0"/>
          <w:numId w:val="28"/>
        </w:numPr>
        <w:tabs>
          <w:tab w:val="left" w:pos="993"/>
        </w:tabs>
        <w:autoSpaceDE/>
        <w:autoSpaceDN/>
        <w:adjustRightInd/>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с 2027 года по 203</w:t>
      </w:r>
      <w:r w:rsidR="00781812">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 год - о</w:t>
      </w:r>
      <w:r w:rsidRPr="00986FA2">
        <w:rPr>
          <w:rFonts w:ascii="Times New Roman" w:eastAsia="Times New Roman" w:hAnsi="Times New Roman" w:cs="Times New Roman"/>
          <w:color w:val="000000"/>
        </w:rPr>
        <w:t xml:space="preserve">бустройство золошлаковой ямы </w:t>
      </w:r>
      <w:r w:rsidRPr="006805ED">
        <w:rPr>
          <w:rFonts w:ascii="Times New Roman" w:eastAsia="Times New Roman" w:hAnsi="Times New Roman" w:cs="Times New Roman"/>
          <w:color w:val="000000"/>
        </w:rPr>
        <w:t>котельной № 34 (поселок Таежный, улица Чапаева, дом 5, здание 2)</w:t>
      </w:r>
      <w:r>
        <w:rPr>
          <w:rFonts w:ascii="Times New Roman" w:eastAsia="Times New Roman" w:hAnsi="Times New Roman" w:cs="Times New Roman"/>
          <w:color w:val="000000"/>
        </w:rPr>
        <w:t>;</w:t>
      </w:r>
    </w:p>
    <w:p w14:paraId="64F3A780" w14:textId="52D17D45" w:rsidR="00986FA2" w:rsidRDefault="00986FA2" w:rsidP="00986FA2">
      <w:pPr>
        <w:pStyle w:val="a8"/>
        <w:widowControl/>
        <w:numPr>
          <w:ilvl w:val="0"/>
          <w:numId w:val="28"/>
        </w:numPr>
        <w:tabs>
          <w:tab w:val="left" w:pos="993"/>
        </w:tabs>
        <w:autoSpaceDE/>
        <w:autoSpaceDN/>
        <w:adjustRightInd/>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с 2027 года по 203</w:t>
      </w:r>
      <w:r w:rsidR="00781812">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 год - о</w:t>
      </w:r>
      <w:r w:rsidRPr="00986FA2">
        <w:rPr>
          <w:rFonts w:ascii="Times New Roman" w:eastAsia="Times New Roman" w:hAnsi="Times New Roman" w:cs="Times New Roman"/>
          <w:color w:val="000000"/>
        </w:rPr>
        <w:t>бустройство приточно-вытяжной вентиляции</w:t>
      </w:r>
      <w:r>
        <w:rPr>
          <w:rFonts w:ascii="Times New Roman" w:eastAsia="Times New Roman" w:hAnsi="Times New Roman" w:cs="Times New Roman"/>
          <w:color w:val="000000"/>
        </w:rPr>
        <w:t xml:space="preserve"> </w:t>
      </w:r>
      <w:r w:rsidRPr="006805ED">
        <w:rPr>
          <w:rFonts w:ascii="Times New Roman" w:eastAsia="Times New Roman" w:hAnsi="Times New Roman" w:cs="Times New Roman"/>
          <w:color w:val="000000"/>
        </w:rPr>
        <w:t>котельной № 34 (поселок Таежный, улица Чапаева, дом 5, здание 2)</w:t>
      </w:r>
      <w:r>
        <w:rPr>
          <w:rFonts w:ascii="Times New Roman" w:eastAsia="Times New Roman" w:hAnsi="Times New Roman" w:cs="Times New Roman"/>
          <w:color w:val="000000"/>
        </w:rPr>
        <w:t>;</w:t>
      </w:r>
    </w:p>
    <w:p w14:paraId="726DD414" w14:textId="5A31E067" w:rsidR="001A6842" w:rsidRDefault="00986FA2" w:rsidP="001A6842">
      <w:pPr>
        <w:pStyle w:val="a8"/>
        <w:widowControl/>
        <w:numPr>
          <w:ilvl w:val="0"/>
          <w:numId w:val="28"/>
        </w:numPr>
        <w:tabs>
          <w:tab w:val="left" w:pos="993"/>
        </w:tabs>
        <w:autoSpaceDE/>
        <w:autoSpaceDN/>
        <w:adjustRightInd/>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с 2027 года по 203</w:t>
      </w:r>
      <w:r w:rsidR="00781812">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 год - ремонт здания </w:t>
      </w:r>
      <w:r w:rsidRPr="006805ED">
        <w:rPr>
          <w:rFonts w:ascii="Times New Roman" w:eastAsia="Times New Roman" w:hAnsi="Times New Roman" w:cs="Times New Roman"/>
          <w:color w:val="000000"/>
        </w:rPr>
        <w:t>котельной № 34 (поселок Таежный, улица Чапаева, дом 5, здание 2)</w:t>
      </w:r>
      <w:r>
        <w:rPr>
          <w:rFonts w:ascii="Times New Roman" w:eastAsia="Times New Roman" w:hAnsi="Times New Roman" w:cs="Times New Roman"/>
          <w:color w:val="000000"/>
        </w:rPr>
        <w:t>;</w:t>
      </w:r>
    </w:p>
    <w:p w14:paraId="7A6E09C2" w14:textId="6E738FD7" w:rsidR="003A7704" w:rsidRDefault="003A7704" w:rsidP="00C3312B">
      <w:pPr>
        <w:pStyle w:val="a8"/>
        <w:numPr>
          <w:ilvl w:val="0"/>
          <w:numId w:val="28"/>
        </w:numPr>
        <w:tabs>
          <w:tab w:val="left" w:pos="993"/>
        </w:tabs>
        <w:autoSpaceDE/>
        <w:autoSpaceDN/>
        <w:adjustRightInd/>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с 2027 года по 203</w:t>
      </w:r>
      <w:r w:rsidR="00781812">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 год - реконструкция насосного отделения котельной № 34 (поселок Таежный, улица Чапаева, дом 5, здание 2)</w:t>
      </w:r>
      <w:r w:rsidR="004B0A9C">
        <w:rPr>
          <w:rFonts w:ascii="Times New Roman" w:eastAsia="Times New Roman" w:hAnsi="Times New Roman" w:cs="Times New Roman"/>
          <w:color w:val="000000"/>
        </w:rPr>
        <w:t>;</w:t>
      </w:r>
    </w:p>
    <w:p w14:paraId="6A79597A" w14:textId="7B1E58AA" w:rsidR="003A7704" w:rsidRDefault="003A7704" w:rsidP="003A7704">
      <w:pPr>
        <w:pStyle w:val="a8"/>
        <w:widowControl/>
        <w:numPr>
          <w:ilvl w:val="0"/>
          <w:numId w:val="28"/>
        </w:numPr>
        <w:tabs>
          <w:tab w:val="left" w:pos="993"/>
        </w:tabs>
        <w:autoSpaceDE/>
        <w:autoSpaceDN/>
        <w:adjustRightInd/>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с 2027 года по 203</w:t>
      </w:r>
      <w:r w:rsidR="00E23D46">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 год - устройство ограждающих конструкций вокруг территории котельной № 34 (поселок Таежный, улица Чапаева, дом 5, здание 2);</w:t>
      </w:r>
    </w:p>
    <w:p w14:paraId="4C6A7CDA" w14:textId="667CCCAA" w:rsidR="003A7704" w:rsidRPr="00F45FB7" w:rsidRDefault="003A7704" w:rsidP="00F45FB7">
      <w:pPr>
        <w:pStyle w:val="a8"/>
        <w:widowControl/>
        <w:numPr>
          <w:ilvl w:val="0"/>
          <w:numId w:val="28"/>
        </w:numPr>
        <w:tabs>
          <w:tab w:val="left" w:pos="993"/>
        </w:tabs>
        <w:autoSpaceDE/>
        <w:autoSpaceDN/>
        <w:adjustRightInd/>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с 2027 года по 203</w:t>
      </w:r>
      <w:r w:rsidR="00E23D46">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 год - оборудование здания котельной № 34 (поселок Таежный, улица Чапаева, дом 5,</w:t>
      </w:r>
      <w:r w:rsidR="00F45FB7">
        <w:rPr>
          <w:rFonts w:ascii="Times New Roman" w:eastAsia="Times New Roman" w:hAnsi="Times New Roman" w:cs="Times New Roman"/>
          <w:color w:val="000000"/>
        </w:rPr>
        <w:t xml:space="preserve"> здание 2) аварийным освещением.</w:t>
      </w:r>
      <w:r w:rsidRPr="00F45FB7">
        <w:rPr>
          <w:rFonts w:ascii="Times New Roman" w:eastAsia="Times New Roman" w:hAnsi="Times New Roman" w:cs="Times New Roman"/>
          <w:color w:val="000000"/>
        </w:rPr>
        <w:t xml:space="preserve"> </w:t>
      </w:r>
    </w:p>
    <w:p w14:paraId="2C44A7BD" w14:textId="6444D6DA" w:rsidR="00A774DB" w:rsidRDefault="00BA1636" w:rsidP="004B0A9C">
      <w:pPr>
        <w:tabs>
          <w:tab w:val="left" w:pos="567"/>
          <w:tab w:val="right" w:leader="dot" w:pos="9923"/>
        </w:tabs>
        <w:autoSpaceDE/>
        <w:autoSpaceDN/>
        <w:adjustRightInd/>
        <w:ind w:firstLine="709"/>
        <w:rPr>
          <w:rFonts w:ascii="Times New Roman" w:hAnsi="Times New Roman" w:cs="Times New Roman"/>
          <w:shd w:val="clear" w:color="auto" w:fill="FFFFFF"/>
        </w:rPr>
      </w:pPr>
      <w:r>
        <w:rPr>
          <w:rFonts w:ascii="Times New Roman" w:hAnsi="Times New Roman" w:cs="Times New Roman"/>
          <w:shd w:val="clear" w:color="auto" w:fill="FFFFFF"/>
        </w:rPr>
        <w:t xml:space="preserve">Износ тепловых сетей </w:t>
      </w:r>
      <w:r w:rsidR="00A774DB" w:rsidRPr="00534CBC">
        <w:rPr>
          <w:rFonts w:ascii="Times New Roman" w:eastAsiaTheme="minorHAnsi" w:hAnsi="Times New Roman" w:cs="Times New Roman"/>
          <w:lang w:eastAsia="en-US"/>
        </w:rPr>
        <w:t xml:space="preserve">котельной </w:t>
      </w:r>
      <w:r w:rsidR="004B0A9C">
        <w:rPr>
          <w:rFonts w:ascii="Times New Roman" w:eastAsiaTheme="minorHAnsi" w:hAnsi="Times New Roman" w:cs="Times New Roman"/>
          <w:lang w:eastAsia="en-US"/>
        </w:rPr>
        <w:t xml:space="preserve">№ 34 (поселок Таежный, улица Чапаева, дом 5, здание </w:t>
      </w:r>
      <w:r w:rsidR="004B0A9C">
        <w:rPr>
          <w:rFonts w:ascii="Times New Roman" w:eastAsiaTheme="minorHAnsi" w:hAnsi="Times New Roman" w:cs="Times New Roman"/>
          <w:lang w:eastAsia="en-US"/>
        </w:rPr>
        <w:lastRenderedPageBreak/>
        <w:t xml:space="preserve">2) </w:t>
      </w:r>
      <w:r>
        <w:rPr>
          <w:rFonts w:ascii="Times New Roman" w:hAnsi="Times New Roman" w:cs="Times New Roman"/>
          <w:shd w:val="clear" w:color="auto" w:fill="FFFFFF"/>
        </w:rPr>
        <w:t>по сост</w:t>
      </w:r>
      <w:r w:rsidR="002647D5">
        <w:rPr>
          <w:rFonts w:ascii="Times New Roman" w:hAnsi="Times New Roman" w:cs="Times New Roman"/>
          <w:shd w:val="clear" w:color="auto" w:fill="FFFFFF"/>
        </w:rPr>
        <w:t>оянию на отчетный (базов</w:t>
      </w:r>
      <w:r w:rsidR="004B0A9C">
        <w:rPr>
          <w:rFonts w:ascii="Times New Roman" w:hAnsi="Times New Roman" w:cs="Times New Roman"/>
          <w:shd w:val="clear" w:color="auto" w:fill="FFFFFF"/>
        </w:rPr>
        <w:t>ый) 202</w:t>
      </w:r>
      <w:r w:rsidR="003573C5">
        <w:rPr>
          <w:rFonts w:ascii="Times New Roman" w:hAnsi="Times New Roman" w:cs="Times New Roman"/>
          <w:shd w:val="clear" w:color="auto" w:fill="FFFFFF"/>
        </w:rPr>
        <w:t>2</w:t>
      </w:r>
      <w:r w:rsidR="004B0A9C">
        <w:rPr>
          <w:rFonts w:ascii="Times New Roman" w:hAnsi="Times New Roman" w:cs="Times New Roman"/>
          <w:shd w:val="clear" w:color="auto" w:fill="FFFFFF"/>
        </w:rPr>
        <w:t xml:space="preserve"> год составляет </w:t>
      </w:r>
      <w:r w:rsidR="00E23D46">
        <w:rPr>
          <w:rFonts w:ascii="Times New Roman" w:hAnsi="Times New Roman" w:cs="Times New Roman"/>
          <w:shd w:val="clear" w:color="auto" w:fill="FFFFFF"/>
        </w:rPr>
        <w:t>70,5</w:t>
      </w:r>
      <w:r>
        <w:rPr>
          <w:rFonts w:ascii="Times New Roman" w:hAnsi="Times New Roman" w:cs="Times New Roman"/>
          <w:shd w:val="clear" w:color="auto" w:fill="FFFFFF"/>
        </w:rPr>
        <w:t>% общей протяженности тепловых сетей муниципальной котельной</w:t>
      </w:r>
      <w:r w:rsidR="00A774DB">
        <w:rPr>
          <w:rFonts w:ascii="Times New Roman" w:hAnsi="Times New Roman" w:cs="Times New Roman"/>
          <w:shd w:val="clear" w:color="auto" w:fill="FFFFFF"/>
        </w:rPr>
        <w:t xml:space="preserve">, </w:t>
      </w:r>
      <w:r>
        <w:rPr>
          <w:rFonts w:ascii="Times New Roman" w:hAnsi="Times New Roman" w:cs="Times New Roman"/>
          <w:shd w:val="clear" w:color="auto" w:fill="FFFFFF"/>
        </w:rPr>
        <w:t>что приводит к микроповреждениям</w:t>
      </w:r>
      <w:r w:rsidR="009B12A2">
        <w:rPr>
          <w:rFonts w:ascii="Times New Roman" w:hAnsi="Times New Roman" w:cs="Times New Roman"/>
          <w:shd w:val="clear" w:color="auto" w:fill="FFFFFF"/>
        </w:rPr>
        <w:t xml:space="preserve"> трубопроводов тепловых сетей, вследствие чего,</w:t>
      </w:r>
      <w:r>
        <w:rPr>
          <w:rFonts w:ascii="Times New Roman" w:hAnsi="Times New Roman" w:cs="Times New Roman"/>
          <w:shd w:val="clear" w:color="auto" w:fill="FFFFFF"/>
        </w:rPr>
        <w:t xml:space="preserve"> возникают</w:t>
      </w:r>
      <w:r w:rsidR="009B12A2">
        <w:rPr>
          <w:rFonts w:ascii="Times New Roman" w:hAnsi="Times New Roman" w:cs="Times New Roman"/>
          <w:shd w:val="clear" w:color="auto" w:fill="FFFFFF"/>
        </w:rPr>
        <w:t xml:space="preserve"> высокие потери теплоносителя в тепловых сетях и тепловой энергии, передаваемой потребителям</w:t>
      </w:r>
      <w:r>
        <w:rPr>
          <w:rFonts w:ascii="Times New Roman" w:hAnsi="Times New Roman" w:cs="Times New Roman"/>
          <w:shd w:val="clear" w:color="auto" w:fill="FFFFFF"/>
        </w:rPr>
        <w:t xml:space="preserve"> муниципальной котельной</w:t>
      </w:r>
      <w:r w:rsidR="00984FB1">
        <w:rPr>
          <w:rFonts w:ascii="Times New Roman" w:hAnsi="Times New Roman" w:cs="Times New Roman"/>
          <w:shd w:val="clear" w:color="auto" w:fill="FFFFFF"/>
        </w:rPr>
        <w:t xml:space="preserve">. </w:t>
      </w:r>
      <w:r w:rsidR="009B12A2">
        <w:rPr>
          <w:rFonts w:ascii="Times New Roman" w:hAnsi="Times New Roman" w:cs="Times New Roman"/>
          <w:shd w:val="clear" w:color="auto" w:fill="FFFFFF"/>
        </w:rPr>
        <w:t>С целью</w:t>
      </w:r>
      <w:r w:rsidR="005C64FD">
        <w:rPr>
          <w:rFonts w:ascii="Times New Roman" w:hAnsi="Times New Roman" w:cs="Times New Roman"/>
          <w:shd w:val="clear" w:color="auto" w:fill="FFFFFF"/>
        </w:rPr>
        <w:t xml:space="preserve"> недопущения описанной ситуации </w:t>
      </w:r>
      <w:r>
        <w:rPr>
          <w:rFonts w:ascii="Times New Roman" w:hAnsi="Times New Roman" w:cs="Times New Roman"/>
          <w:shd w:val="clear" w:color="auto" w:fill="FFFFFF"/>
        </w:rPr>
        <w:t>необходимо выполнение</w:t>
      </w:r>
      <w:r w:rsidR="00A774DB">
        <w:rPr>
          <w:rFonts w:ascii="Times New Roman" w:hAnsi="Times New Roman" w:cs="Times New Roman"/>
          <w:shd w:val="clear" w:color="auto" w:fill="FFFFFF"/>
        </w:rPr>
        <w:t xml:space="preserve"> следующих</w:t>
      </w:r>
      <w:r>
        <w:rPr>
          <w:rFonts w:ascii="Times New Roman" w:hAnsi="Times New Roman" w:cs="Times New Roman"/>
          <w:shd w:val="clear" w:color="auto" w:fill="FFFFFF"/>
        </w:rPr>
        <w:t xml:space="preserve"> </w:t>
      </w:r>
      <w:r w:rsidR="00A774DB">
        <w:rPr>
          <w:rFonts w:ascii="Times New Roman" w:hAnsi="Times New Roman" w:cs="Times New Roman"/>
          <w:shd w:val="clear" w:color="auto" w:fill="FFFFFF"/>
        </w:rPr>
        <w:t>работ:</w:t>
      </w:r>
    </w:p>
    <w:p w14:paraId="51B12093" w14:textId="77777777" w:rsidR="002D13DE" w:rsidRDefault="002D13DE" w:rsidP="002D13DE">
      <w:pPr>
        <w:pStyle w:val="a8"/>
        <w:numPr>
          <w:ilvl w:val="0"/>
          <w:numId w:val="27"/>
        </w:numPr>
        <w:tabs>
          <w:tab w:val="left" w:pos="993"/>
        </w:tabs>
        <w:ind w:left="0" w:firstLine="709"/>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2023 год - </w:t>
      </w:r>
      <w:r w:rsidRPr="00943C7F">
        <w:rPr>
          <w:rFonts w:ascii="Times New Roman" w:eastAsiaTheme="minorHAnsi" w:hAnsi="Times New Roman" w:cs="Times New Roman"/>
          <w:lang w:eastAsia="en-US"/>
        </w:rPr>
        <w:t>Замена ветхого участка</w:t>
      </w:r>
      <w:r>
        <w:rPr>
          <w:rFonts w:ascii="Times New Roman" w:eastAsiaTheme="minorHAnsi" w:hAnsi="Times New Roman" w:cs="Times New Roman"/>
          <w:lang w:eastAsia="en-US"/>
        </w:rPr>
        <w:t xml:space="preserve"> тепловой</w:t>
      </w:r>
      <w:r w:rsidRPr="00943C7F">
        <w:rPr>
          <w:rFonts w:ascii="Times New Roman" w:eastAsiaTheme="minorHAnsi" w:hAnsi="Times New Roman" w:cs="Times New Roman"/>
          <w:lang w:eastAsia="en-US"/>
        </w:rPr>
        <w:t xml:space="preserve"> сети </w:t>
      </w:r>
      <w:r w:rsidRPr="00E2246F">
        <w:rPr>
          <w:rFonts w:ascii="Times New Roman" w:eastAsiaTheme="minorHAnsi" w:hAnsi="Times New Roman" w:cs="Times New Roman"/>
          <w:lang w:eastAsia="en-US"/>
        </w:rPr>
        <w:t xml:space="preserve">котельной № 34 </w:t>
      </w:r>
      <w:r>
        <w:rPr>
          <w:rFonts w:ascii="Times New Roman" w:eastAsiaTheme="minorHAnsi" w:hAnsi="Times New Roman" w:cs="Times New Roman"/>
          <w:lang w:eastAsia="en-US"/>
        </w:rPr>
        <w:t>по ул. Новая, протяженностью 1,361 км;</w:t>
      </w:r>
    </w:p>
    <w:p w14:paraId="133B84D7" w14:textId="77777777" w:rsidR="002D13DE" w:rsidRDefault="002D13DE" w:rsidP="002D13DE">
      <w:pPr>
        <w:pStyle w:val="a8"/>
        <w:numPr>
          <w:ilvl w:val="0"/>
          <w:numId w:val="27"/>
        </w:numPr>
        <w:tabs>
          <w:tab w:val="left" w:pos="993"/>
        </w:tabs>
        <w:ind w:left="0" w:firstLine="709"/>
        <w:rPr>
          <w:rFonts w:ascii="Times New Roman" w:eastAsiaTheme="minorHAnsi" w:hAnsi="Times New Roman" w:cs="Times New Roman"/>
          <w:lang w:eastAsia="en-US"/>
        </w:rPr>
      </w:pPr>
      <w:r>
        <w:rPr>
          <w:rFonts w:ascii="Times New Roman" w:eastAsiaTheme="minorHAnsi" w:hAnsi="Times New Roman" w:cs="Times New Roman"/>
          <w:lang w:eastAsia="en-US"/>
        </w:rPr>
        <w:t>2024 год - з</w:t>
      </w:r>
      <w:r w:rsidRPr="00B83BD5">
        <w:rPr>
          <w:rFonts w:ascii="Times New Roman" w:eastAsiaTheme="minorHAnsi" w:hAnsi="Times New Roman" w:cs="Times New Roman"/>
          <w:lang w:eastAsia="en-US"/>
        </w:rPr>
        <w:t xml:space="preserve">амена ветхого участка </w:t>
      </w:r>
      <w:r>
        <w:rPr>
          <w:rFonts w:ascii="Times New Roman" w:eastAsiaTheme="minorHAnsi" w:hAnsi="Times New Roman" w:cs="Times New Roman"/>
          <w:lang w:eastAsia="en-US"/>
        </w:rPr>
        <w:t xml:space="preserve">тепловой сети </w:t>
      </w:r>
      <w:r w:rsidRPr="00E2246F">
        <w:rPr>
          <w:rFonts w:ascii="Times New Roman" w:eastAsiaTheme="minorHAnsi" w:hAnsi="Times New Roman" w:cs="Times New Roman"/>
          <w:lang w:eastAsia="en-US"/>
        </w:rPr>
        <w:t>котельной № 34 (поселок Таежный, улица Чапаева, дом 5, здание 2)</w:t>
      </w:r>
      <w:r>
        <w:rPr>
          <w:rFonts w:ascii="Times New Roman" w:eastAsiaTheme="minorHAnsi" w:hAnsi="Times New Roman" w:cs="Times New Roman"/>
          <w:lang w:eastAsia="en-US"/>
        </w:rPr>
        <w:t xml:space="preserve"> </w:t>
      </w:r>
      <w:r w:rsidRPr="00CD46CA">
        <w:rPr>
          <w:rFonts w:ascii="Times New Roman" w:eastAsiaTheme="minorHAnsi" w:hAnsi="Times New Roman" w:cs="Times New Roman"/>
          <w:lang w:eastAsia="en-US"/>
        </w:rPr>
        <w:t>ул.</w:t>
      </w:r>
      <w:r>
        <w:rPr>
          <w:rFonts w:ascii="Times New Roman" w:eastAsiaTheme="minorHAnsi" w:hAnsi="Times New Roman" w:cs="Times New Roman"/>
          <w:lang w:eastAsia="en-US"/>
        </w:rPr>
        <w:t xml:space="preserve"> </w:t>
      </w:r>
      <w:r w:rsidRPr="00CD46CA">
        <w:rPr>
          <w:rFonts w:ascii="Times New Roman" w:eastAsiaTheme="minorHAnsi" w:hAnsi="Times New Roman" w:cs="Times New Roman"/>
          <w:lang w:eastAsia="en-US"/>
        </w:rPr>
        <w:t>Строителей 34ТК10-34ТК19 Ду350, Ду300, Ду40</w:t>
      </w:r>
      <w:r>
        <w:rPr>
          <w:rFonts w:ascii="Times New Roman" w:eastAsiaTheme="minorHAnsi" w:hAnsi="Times New Roman" w:cs="Times New Roman"/>
          <w:lang w:eastAsia="en-US"/>
        </w:rPr>
        <w:t>, протяженностью 0,447 км;</w:t>
      </w:r>
    </w:p>
    <w:p w14:paraId="6D63F2FC" w14:textId="77777777" w:rsidR="002D13DE" w:rsidRDefault="002D13DE" w:rsidP="002D13DE">
      <w:pPr>
        <w:pStyle w:val="a8"/>
        <w:numPr>
          <w:ilvl w:val="0"/>
          <w:numId w:val="27"/>
        </w:numPr>
        <w:tabs>
          <w:tab w:val="left" w:pos="993"/>
        </w:tabs>
        <w:ind w:left="0" w:firstLine="709"/>
        <w:rPr>
          <w:rFonts w:ascii="Times New Roman" w:eastAsiaTheme="minorHAnsi" w:hAnsi="Times New Roman" w:cs="Times New Roman"/>
          <w:lang w:eastAsia="en-US"/>
        </w:rPr>
      </w:pPr>
      <w:r>
        <w:rPr>
          <w:rFonts w:ascii="Times New Roman" w:eastAsiaTheme="minorHAnsi" w:hAnsi="Times New Roman" w:cs="Times New Roman"/>
          <w:lang w:eastAsia="en-US"/>
        </w:rPr>
        <w:t>2024 год - з</w:t>
      </w:r>
      <w:r w:rsidRPr="00B83BD5">
        <w:rPr>
          <w:rFonts w:ascii="Times New Roman" w:eastAsiaTheme="minorHAnsi" w:hAnsi="Times New Roman" w:cs="Times New Roman"/>
          <w:lang w:eastAsia="en-US"/>
        </w:rPr>
        <w:t xml:space="preserve">амена ветхого участка </w:t>
      </w:r>
      <w:r>
        <w:rPr>
          <w:rFonts w:ascii="Times New Roman" w:eastAsiaTheme="minorHAnsi" w:hAnsi="Times New Roman" w:cs="Times New Roman"/>
          <w:lang w:eastAsia="en-US"/>
        </w:rPr>
        <w:t xml:space="preserve">тепловой сети </w:t>
      </w:r>
      <w:r w:rsidRPr="00E2246F">
        <w:rPr>
          <w:rFonts w:ascii="Times New Roman" w:eastAsiaTheme="minorHAnsi" w:hAnsi="Times New Roman" w:cs="Times New Roman"/>
          <w:lang w:eastAsia="en-US"/>
        </w:rPr>
        <w:t>котельной № 34 (поселок Таежный, улица Чапаева, дом 5, здание 2)</w:t>
      </w:r>
      <w:r>
        <w:rPr>
          <w:rFonts w:ascii="Times New Roman" w:eastAsiaTheme="minorHAnsi" w:hAnsi="Times New Roman" w:cs="Times New Roman"/>
          <w:lang w:eastAsia="en-US"/>
        </w:rPr>
        <w:t xml:space="preserve"> </w:t>
      </w:r>
      <w:r w:rsidRPr="00CD46CA">
        <w:rPr>
          <w:rFonts w:ascii="Times New Roman" w:eastAsiaTheme="minorHAnsi" w:hAnsi="Times New Roman" w:cs="Times New Roman"/>
          <w:lang w:eastAsia="en-US"/>
        </w:rPr>
        <w:t>ул.</w:t>
      </w:r>
      <w:r>
        <w:rPr>
          <w:rFonts w:ascii="Times New Roman" w:eastAsiaTheme="minorHAnsi" w:hAnsi="Times New Roman" w:cs="Times New Roman"/>
          <w:lang w:eastAsia="en-US"/>
        </w:rPr>
        <w:t xml:space="preserve"> Суворова </w:t>
      </w:r>
      <w:r w:rsidRPr="00CD46CA">
        <w:rPr>
          <w:rFonts w:ascii="Times New Roman" w:eastAsiaTheme="minorHAnsi" w:hAnsi="Times New Roman" w:cs="Times New Roman"/>
          <w:lang w:eastAsia="en-US"/>
        </w:rPr>
        <w:t>34ТК10-34ТК41 Ду100, Ду50</w:t>
      </w:r>
      <w:r>
        <w:rPr>
          <w:rFonts w:ascii="Times New Roman" w:eastAsiaTheme="minorHAnsi" w:hAnsi="Times New Roman" w:cs="Times New Roman"/>
          <w:lang w:eastAsia="en-US"/>
        </w:rPr>
        <w:t>, протяженностью 0,2805 км;</w:t>
      </w:r>
    </w:p>
    <w:p w14:paraId="2E6DA74F" w14:textId="77777777" w:rsidR="002D13DE" w:rsidRDefault="002D13DE" w:rsidP="002D13DE">
      <w:pPr>
        <w:pStyle w:val="a8"/>
        <w:numPr>
          <w:ilvl w:val="0"/>
          <w:numId w:val="27"/>
        </w:numPr>
        <w:tabs>
          <w:tab w:val="left" w:pos="993"/>
        </w:tabs>
        <w:ind w:left="0" w:firstLine="709"/>
        <w:rPr>
          <w:rFonts w:ascii="Times New Roman" w:eastAsiaTheme="minorHAnsi" w:hAnsi="Times New Roman" w:cs="Times New Roman"/>
          <w:lang w:eastAsia="en-US"/>
        </w:rPr>
      </w:pPr>
      <w:r>
        <w:rPr>
          <w:rFonts w:ascii="Times New Roman" w:eastAsiaTheme="minorHAnsi" w:hAnsi="Times New Roman" w:cs="Times New Roman"/>
          <w:lang w:eastAsia="en-US"/>
        </w:rPr>
        <w:t>2024 год - з</w:t>
      </w:r>
      <w:r w:rsidRPr="00B83BD5">
        <w:rPr>
          <w:rFonts w:ascii="Times New Roman" w:eastAsiaTheme="minorHAnsi" w:hAnsi="Times New Roman" w:cs="Times New Roman"/>
          <w:lang w:eastAsia="en-US"/>
        </w:rPr>
        <w:t xml:space="preserve">амена ветхого участка </w:t>
      </w:r>
      <w:r>
        <w:rPr>
          <w:rFonts w:ascii="Times New Roman" w:eastAsiaTheme="minorHAnsi" w:hAnsi="Times New Roman" w:cs="Times New Roman"/>
          <w:lang w:eastAsia="en-US"/>
        </w:rPr>
        <w:t xml:space="preserve">тепловой сети </w:t>
      </w:r>
      <w:r w:rsidRPr="00E2246F">
        <w:rPr>
          <w:rFonts w:ascii="Times New Roman" w:eastAsiaTheme="minorHAnsi" w:hAnsi="Times New Roman" w:cs="Times New Roman"/>
          <w:lang w:eastAsia="en-US"/>
        </w:rPr>
        <w:t>котельной № 34 (поселок Таежный, улица Чапаева, дом 5, здание 2)</w:t>
      </w:r>
      <w:r>
        <w:rPr>
          <w:rFonts w:ascii="Times New Roman" w:eastAsiaTheme="minorHAnsi" w:hAnsi="Times New Roman" w:cs="Times New Roman"/>
          <w:lang w:eastAsia="en-US"/>
        </w:rPr>
        <w:t xml:space="preserve"> </w:t>
      </w:r>
      <w:r w:rsidRPr="00CD46CA">
        <w:rPr>
          <w:rFonts w:ascii="Times New Roman" w:eastAsiaTheme="minorHAnsi" w:hAnsi="Times New Roman" w:cs="Times New Roman"/>
          <w:lang w:eastAsia="en-US"/>
        </w:rPr>
        <w:t>ул.</w:t>
      </w:r>
      <w:r>
        <w:rPr>
          <w:rFonts w:ascii="Times New Roman" w:eastAsiaTheme="minorHAnsi" w:hAnsi="Times New Roman" w:cs="Times New Roman"/>
          <w:lang w:eastAsia="en-US"/>
        </w:rPr>
        <w:t xml:space="preserve"> Строителей </w:t>
      </w:r>
      <w:r w:rsidRPr="00CD46CA">
        <w:rPr>
          <w:rFonts w:ascii="Times New Roman" w:eastAsiaTheme="minorHAnsi" w:hAnsi="Times New Roman" w:cs="Times New Roman"/>
          <w:lang w:eastAsia="en-US"/>
        </w:rPr>
        <w:t>34ТК</w:t>
      </w:r>
      <w:r>
        <w:rPr>
          <w:rFonts w:ascii="Times New Roman" w:eastAsiaTheme="minorHAnsi" w:hAnsi="Times New Roman" w:cs="Times New Roman"/>
          <w:lang w:eastAsia="en-US"/>
        </w:rPr>
        <w:t>22</w:t>
      </w:r>
      <w:r w:rsidRPr="00CD46CA">
        <w:rPr>
          <w:rFonts w:ascii="Times New Roman" w:eastAsiaTheme="minorHAnsi" w:hAnsi="Times New Roman" w:cs="Times New Roman"/>
          <w:lang w:eastAsia="en-US"/>
        </w:rPr>
        <w:t>-34ТК</w:t>
      </w:r>
      <w:r>
        <w:rPr>
          <w:rFonts w:ascii="Times New Roman" w:eastAsiaTheme="minorHAnsi" w:hAnsi="Times New Roman" w:cs="Times New Roman"/>
          <w:lang w:eastAsia="en-US"/>
        </w:rPr>
        <w:t>56</w:t>
      </w:r>
      <w:r w:rsidRPr="00CD46CA">
        <w:rPr>
          <w:rFonts w:ascii="Times New Roman" w:eastAsiaTheme="minorHAnsi" w:hAnsi="Times New Roman" w:cs="Times New Roman"/>
          <w:lang w:eastAsia="en-US"/>
        </w:rPr>
        <w:t xml:space="preserve"> Ду</w:t>
      </w:r>
      <w:r>
        <w:rPr>
          <w:rFonts w:ascii="Times New Roman" w:eastAsiaTheme="minorHAnsi" w:hAnsi="Times New Roman" w:cs="Times New Roman"/>
          <w:lang w:eastAsia="en-US"/>
        </w:rPr>
        <w:t>2</w:t>
      </w:r>
      <w:r w:rsidRPr="00CD46CA">
        <w:rPr>
          <w:rFonts w:ascii="Times New Roman" w:eastAsiaTheme="minorHAnsi" w:hAnsi="Times New Roman" w:cs="Times New Roman"/>
          <w:lang w:eastAsia="en-US"/>
        </w:rPr>
        <w:t>00, Ду</w:t>
      </w:r>
      <w:r>
        <w:rPr>
          <w:rFonts w:ascii="Times New Roman" w:eastAsiaTheme="minorHAnsi" w:hAnsi="Times New Roman" w:cs="Times New Roman"/>
          <w:lang w:eastAsia="en-US"/>
        </w:rPr>
        <w:t>10</w:t>
      </w:r>
      <w:r w:rsidRPr="00CD46CA">
        <w:rPr>
          <w:rFonts w:ascii="Times New Roman" w:eastAsiaTheme="minorHAnsi" w:hAnsi="Times New Roman" w:cs="Times New Roman"/>
          <w:lang w:eastAsia="en-US"/>
        </w:rPr>
        <w:t>0</w:t>
      </w:r>
      <w:r>
        <w:rPr>
          <w:rFonts w:ascii="Times New Roman" w:eastAsiaTheme="minorHAnsi" w:hAnsi="Times New Roman" w:cs="Times New Roman"/>
          <w:lang w:eastAsia="en-US"/>
        </w:rPr>
        <w:t>, протяженностью 0,177 км;</w:t>
      </w:r>
    </w:p>
    <w:p w14:paraId="3FB83B9E" w14:textId="77777777" w:rsidR="002D13DE" w:rsidRDefault="002D13DE" w:rsidP="002D13DE">
      <w:pPr>
        <w:pStyle w:val="a8"/>
        <w:numPr>
          <w:ilvl w:val="0"/>
          <w:numId w:val="27"/>
        </w:numPr>
        <w:tabs>
          <w:tab w:val="left" w:pos="993"/>
        </w:tabs>
        <w:ind w:left="0" w:firstLine="709"/>
        <w:rPr>
          <w:rFonts w:ascii="Times New Roman" w:eastAsiaTheme="minorHAnsi" w:hAnsi="Times New Roman" w:cs="Times New Roman"/>
          <w:lang w:eastAsia="en-US"/>
        </w:rPr>
      </w:pPr>
      <w:r>
        <w:rPr>
          <w:rFonts w:ascii="Times New Roman" w:eastAsiaTheme="minorHAnsi" w:hAnsi="Times New Roman" w:cs="Times New Roman"/>
          <w:lang w:eastAsia="en-US"/>
        </w:rPr>
        <w:t>2024 год - з</w:t>
      </w:r>
      <w:r w:rsidRPr="00B83BD5">
        <w:rPr>
          <w:rFonts w:ascii="Times New Roman" w:eastAsiaTheme="minorHAnsi" w:hAnsi="Times New Roman" w:cs="Times New Roman"/>
          <w:lang w:eastAsia="en-US"/>
        </w:rPr>
        <w:t xml:space="preserve">амена ветхого участка </w:t>
      </w:r>
      <w:r>
        <w:rPr>
          <w:rFonts w:ascii="Times New Roman" w:eastAsiaTheme="minorHAnsi" w:hAnsi="Times New Roman" w:cs="Times New Roman"/>
          <w:lang w:eastAsia="en-US"/>
        </w:rPr>
        <w:t xml:space="preserve">тепловой сети </w:t>
      </w:r>
      <w:r w:rsidRPr="00E2246F">
        <w:rPr>
          <w:rFonts w:ascii="Times New Roman" w:eastAsiaTheme="minorHAnsi" w:hAnsi="Times New Roman" w:cs="Times New Roman"/>
          <w:lang w:eastAsia="en-US"/>
        </w:rPr>
        <w:t>котельной № 34 (поселок Таежный, улица Чапаева, дом 5, здание 2)</w:t>
      </w:r>
      <w:r>
        <w:rPr>
          <w:rFonts w:ascii="Times New Roman" w:eastAsiaTheme="minorHAnsi" w:hAnsi="Times New Roman" w:cs="Times New Roman"/>
          <w:lang w:eastAsia="en-US"/>
        </w:rPr>
        <w:t xml:space="preserve"> </w:t>
      </w:r>
      <w:r w:rsidRPr="00CD46CA">
        <w:rPr>
          <w:rFonts w:ascii="Times New Roman" w:eastAsiaTheme="minorHAnsi" w:hAnsi="Times New Roman" w:cs="Times New Roman"/>
          <w:lang w:eastAsia="en-US"/>
        </w:rPr>
        <w:t>ул.</w:t>
      </w:r>
      <w:r>
        <w:rPr>
          <w:rFonts w:ascii="Times New Roman" w:eastAsiaTheme="minorHAnsi" w:hAnsi="Times New Roman" w:cs="Times New Roman"/>
          <w:lang w:eastAsia="en-US"/>
        </w:rPr>
        <w:t xml:space="preserve"> Строителей </w:t>
      </w:r>
      <w:r w:rsidRPr="00CD46CA">
        <w:rPr>
          <w:rFonts w:ascii="Times New Roman" w:eastAsiaTheme="minorHAnsi" w:hAnsi="Times New Roman" w:cs="Times New Roman"/>
          <w:lang w:eastAsia="en-US"/>
        </w:rPr>
        <w:t>34ТК</w:t>
      </w:r>
      <w:r>
        <w:rPr>
          <w:rFonts w:ascii="Times New Roman" w:eastAsiaTheme="minorHAnsi" w:hAnsi="Times New Roman" w:cs="Times New Roman"/>
          <w:lang w:eastAsia="en-US"/>
        </w:rPr>
        <w:t xml:space="preserve">25 до ввода в ДК </w:t>
      </w:r>
      <w:r w:rsidRPr="00CD46CA">
        <w:rPr>
          <w:rFonts w:ascii="Times New Roman" w:eastAsiaTheme="minorHAnsi" w:hAnsi="Times New Roman" w:cs="Times New Roman"/>
          <w:lang w:eastAsia="en-US"/>
        </w:rPr>
        <w:t>Ду</w:t>
      </w:r>
      <w:r>
        <w:rPr>
          <w:rFonts w:ascii="Times New Roman" w:eastAsiaTheme="minorHAnsi" w:hAnsi="Times New Roman" w:cs="Times New Roman"/>
          <w:lang w:eastAsia="en-US"/>
        </w:rPr>
        <w:t>219</w:t>
      </w:r>
      <w:r w:rsidRPr="00CD46CA">
        <w:rPr>
          <w:rFonts w:ascii="Times New Roman" w:eastAsiaTheme="minorHAnsi" w:hAnsi="Times New Roman" w:cs="Times New Roman"/>
          <w:lang w:eastAsia="en-US"/>
        </w:rPr>
        <w:t>, Ду</w:t>
      </w:r>
      <w:r>
        <w:rPr>
          <w:rFonts w:ascii="Times New Roman" w:eastAsiaTheme="minorHAnsi" w:hAnsi="Times New Roman" w:cs="Times New Roman"/>
          <w:lang w:eastAsia="en-US"/>
        </w:rPr>
        <w:t>10</w:t>
      </w:r>
      <w:r w:rsidRPr="00CD46CA">
        <w:rPr>
          <w:rFonts w:ascii="Times New Roman" w:eastAsiaTheme="minorHAnsi" w:hAnsi="Times New Roman" w:cs="Times New Roman"/>
          <w:lang w:eastAsia="en-US"/>
        </w:rPr>
        <w:t>0</w:t>
      </w:r>
      <w:r>
        <w:rPr>
          <w:rFonts w:ascii="Times New Roman" w:eastAsiaTheme="minorHAnsi" w:hAnsi="Times New Roman" w:cs="Times New Roman"/>
          <w:lang w:eastAsia="en-US"/>
        </w:rPr>
        <w:t>, протяженностью 0,118 км;</w:t>
      </w:r>
    </w:p>
    <w:p w14:paraId="19D405E6" w14:textId="77777777" w:rsidR="002D13DE" w:rsidRDefault="002D13DE" w:rsidP="002D13DE">
      <w:pPr>
        <w:pStyle w:val="a8"/>
        <w:numPr>
          <w:ilvl w:val="0"/>
          <w:numId w:val="27"/>
        </w:numPr>
        <w:tabs>
          <w:tab w:val="left" w:pos="993"/>
        </w:tabs>
        <w:ind w:left="0" w:firstLine="709"/>
        <w:rPr>
          <w:rFonts w:ascii="Times New Roman" w:eastAsiaTheme="minorHAnsi" w:hAnsi="Times New Roman" w:cs="Times New Roman"/>
          <w:lang w:eastAsia="en-US"/>
        </w:rPr>
      </w:pPr>
      <w:r>
        <w:rPr>
          <w:rFonts w:ascii="Times New Roman" w:eastAsiaTheme="minorHAnsi" w:hAnsi="Times New Roman" w:cs="Times New Roman"/>
          <w:lang w:eastAsia="en-US"/>
        </w:rPr>
        <w:t>2024 год - з</w:t>
      </w:r>
      <w:r w:rsidRPr="00B83BD5">
        <w:rPr>
          <w:rFonts w:ascii="Times New Roman" w:eastAsiaTheme="minorHAnsi" w:hAnsi="Times New Roman" w:cs="Times New Roman"/>
          <w:lang w:eastAsia="en-US"/>
        </w:rPr>
        <w:t xml:space="preserve">амена ветхого участка </w:t>
      </w:r>
      <w:r>
        <w:rPr>
          <w:rFonts w:ascii="Times New Roman" w:eastAsiaTheme="minorHAnsi" w:hAnsi="Times New Roman" w:cs="Times New Roman"/>
          <w:lang w:eastAsia="en-US"/>
        </w:rPr>
        <w:t xml:space="preserve">тепловой сети </w:t>
      </w:r>
      <w:r w:rsidRPr="00E2246F">
        <w:rPr>
          <w:rFonts w:ascii="Times New Roman" w:eastAsiaTheme="minorHAnsi" w:hAnsi="Times New Roman" w:cs="Times New Roman"/>
          <w:lang w:eastAsia="en-US"/>
        </w:rPr>
        <w:t>котельной № 34 (поселок Таежный, улица Чапаева, дом 5, здание 2)</w:t>
      </w:r>
      <w:r>
        <w:rPr>
          <w:rFonts w:ascii="Times New Roman" w:eastAsiaTheme="minorHAnsi" w:hAnsi="Times New Roman" w:cs="Times New Roman"/>
          <w:lang w:eastAsia="en-US"/>
        </w:rPr>
        <w:t xml:space="preserve"> </w:t>
      </w:r>
      <w:r w:rsidRPr="00CD46CA">
        <w:rPr>
          <w:rFonts w:ascii="Times New Roman" w:eastAsiaTheme="minorHAnsi" w:hAnsi="Times New Roman" w:cs="Times New Roman"/>
          <w:lang w:eastAsia="en-US"/>
        </w:rPr>
        <w:t>ул.</w:t>
      </w:r>
      <w:r>
        <w:rPr>
          <w:rFonts w:ascii="Times New Roman" w:eastAsiaTheme="minorHAnsi" w:hAnsi="Times New Roman" w:cs="Times New Roman"/>
          <w:lang w:eastAsia="en-US"/>
        </w:rPr>
        <w:t xml:space="preserve"> Мельничная </w:t>
      </w:r>
      <w:r w:rsidRPr="00CD46CA">
        <w:rPr>
          <w:rFonts w:ascii="Times New Roman" w:eastAsiaTheme="minorHAnsi" w:hAnsi="Times New Roman" w:cs="Times New Roman"/>
          <w:lang w:eastAsia="en-US"/>
        </w:rPr>
        <w:t>34ТК</w:t>
      </w:r>
      <w:r>
        <w:rPr>
          <w:rFonts w:ascii="Times New Roman" w:eastAsiaTheme="minorHAnsi" w:hAnsi="Times New Roman" w:cs="Times New Roman"/>
          <w:lang w:eastAsia="en-US"/>
        </w:rPr>
        <w:t>84</w:t>
      </w:r>
      <w:r w:rsidRPr="00CD46CA">
        <w:rPr>
          <w:rFonts w:ascii="Times New Roman" w:eastAsiaTheme="minorHAnsi" w:hAnsi="Times New Roman" w:cs="Times New Roman"/>
          <w:lang w:eastAsia="en-US"/>
        </w:rPr>
        <w:t>-34ТК</w:t>
      </w:r>
      <w:r>
        <w:rPr>
          <w:rFonts w:ascii="Times New Roman" w:eastAsiaTheme="minorHAnsi" w:hAnsi="Times New Roman" w:cs="Times New Roman"/>
          <w:lang w:eastAsia="en-US"/>
        </w:rPr>
        <w:t>74</w:t>
      </w:r>
      <w:r w:rsidRPr="00CD46CA">
        <w:rPr>
          <w:rFonts w:ascii="Times New Roman" w:eastAsiaTheme="minorHAnsi" w:hAnsi="Times New Roman" w:cs="Times New Roman"/>
          <w:lang w:eastAsia="en-US"/>
        </w:rPr>
        <w:t xml:space="preserve"> Ду</w:t>
      </w:r>
      <w:r>
        <w:rPr>
          <w:rFonts w:ascii="Times New Roman" w:eastAsiaTheme="minorHAnsi" w:hAnsi="Times New Roman" w:cs="Times New Roman"/>
          <w:lang w:eastAsia="en-US"/>
        </w:rPr>
        <w:t>150</w:t>
      </w:r>
      <w:r w:rsidRPr="00CD46CA">
        <w:rPr>
          <w:rFonts w:ascii="Times New Roman" w:eastAsiaTheme="minorHAnsi" w:hAnsi="Times New Roman" w:cs="Times New Roman"/>
          <w:lang w:eastAsia="en-US"/>
        </w:rPr>
        <w:t xml:space="preserve">, </w:t>
      </w:r>
      <w:r>
        <w:rPr>
          <w:rFonts w:ascii="Times New Roman" w:eastAsiaTheme="minorHAnsi" w:hAnsi="Times New Roman" w:cs="Times New Roman"/>
          <w:lang w:eastAsia="en-US"/>
        </w:rPr>
        <w:t>протяженностью 0,209 км;</w:t>
      </w:r>
    </w:p>
    <w:p w14:paraId="75F318CD" w14:textId="77777777" w:rsidR="002D13DE" w:rsidRDefault="002D13DE" w:rsidP="002D13DE">
      <w:pPr>
        <w:pStyle w:val="a8"/>
        <w:numPr>
          <w:ilvl w:val="0"/>
          <w:numId w:val="27"/>
        </w:numPr>
        <w:tabs>
          <w:tab w:val="left" w:pos="993"/>
        </w:tabs>
        <w:ind w:left="0" w:firstLine="709"/>
        <w:rPr>
          <w:rFonts w:ascii="Times New Roman" w:eastAsiaTheme="minorHAnsi" w:hAnsi="Times New Roman" w:cs="Times New Roman"/>
          <w:lang w:eastAsia="en-US"/>
        </w:rPr>
      </w:pPr>
      <w:r>
        <w:rPr>
          <w:rFonts w:ascii="Times New Roman" w:eastAsiaTheme="minorHAnsi" w:hAnsi="Times New Roman" w:cs="Times New Roman"/>
          <w:lang w:eastAsia="en-US"/>
        </w:rPr>
        <w:t>2024 год - з</w:t>
      </w:r>
      <w:r w:rsidRPr="00B83BD5">
        <w:rPr>
          <w:rFonts w:ascii="Times New Roman" w:eastAsiaTheme="minorHAnsi" w:hAnsi="Times New Roman" w:cs="Times New Roman"/>
          <w:lang w:eastAsia="en-US"/>
        </w:rPr>
        <w:t xml:space="preserve">амена ветхого участка </w:t>
      </w:r>
      <w:r>
        <w:rPr>
          <w:rFonts w:ascii="Times New Roman" w:eastAsiaTheme="minorHAnsi" w:hAnsi="Times New Roman" w:cs="Times New Roman"/>
          <w:lang w:eastAsia="en-US"/>
        </w:rPr>
        <w:t xml:space="preserve">тепловой сети </w:t>
      </w:r>
      <w:r w:rsidRPr="00E2246F">
        <w:rPr>
          <w:rFonts w:ascii="Times New Roman" w:eastAsiaTheme="minorHAnsi" w:hAnsi="Times New Roman" w:cs="Times New Roman"/>
          <w:lang w:eastAsia="en-US"/>
        </w:rPr>
        <w:t>котельной № 34 (поселок Таежный, улица Чапаева, дом 5, здание 2)</w:t>
      </w:r>
      <w:r>
        <w:rPr>
          <w:rFonts w:ascii="Times New Roman" w:eastAsiaTheme="minorHAnsi" w:hAnsi="Times New Roman" w:cs="Times New Roman"/>
          <w:lang w:eastAsia="en-US"/>
        </w:rPr>
        <w:t xml:space="preserve"> </w:t>
      </w:r>
      <w:r w:rsidRPr="00CD46CA">
        <w:rPr>
          <w:rFonts w:ascii="Times New Roman" w:eastAsiaTheme="minorHAnsi" w:hAnsi="Times New Roman" w:cs="Times New Roman"/>
          <w:lang w:eastAsia="en-US"/>
        </w:rPr>
        <w:t>ул.</w:t>
      </w:r>
      <w:r>
        <w:rPr>
          <w:rFonts w:ascii="Times New Roman" w:eastAsiaTheme="minorHAnsi" w:hAnsi="Times New Roman" w:cs="Times New Roman"/>
          <w:lang w:eastAsia="en-US"/>
        </w:rPr>
        <w:t xml:space="preserve"> Вокзальная от </w:t>
      </w:r>
      <w:r w:rsidRPr="00CD46CA">
        <w:rPr>
          <w:rFonts w:ascii="Times New Roman" w:eastAsiaTheme="minorHAnsi" w:hAnsi="Times New Roman" w:cs="Times New Roman"/>
          <w:lang w:eastAsia="en-US"/>
        </w:rPr>
        <w:t>34ТК</w:t>
      </w:r>
      <w:r>
        <w:rPr>
          <w:rFonts w:ascii="Times New Roman" w:eastAsiaTheme="minorHAnsi" w:hAnsi="Times New Roman" w:cs="Times New Roman"/>
          <w:lang w:eastAsia="en-US"/>
        </w:rPr>
        <w:t>86</w:t>
      </w:r>
      <w:r w:rsidRPr="00CD46CA">
        <w:rPr>
          <w:rFonts w:ascii="Times New Roman" w:eastAsiaTheme="minorHAnsi" w:hAnsi="Times New Roman" w:cs="Times New Roman"/>
          <w:lang w:eastAsia="en-US"/>
        </w:rPr>
        <w:t>-34ТК</w:t>
      </w:r>
      <w:r>
        <w:rPr>
          <w:rFonts w:ascii="Times New Roman" w:eastAsiaTheme="minorHAnsi" w:hAnsi="Times New Roman" w:cs="Times New Roman"/>
          <w:lang w:eastAsia="en-US"/>
        </w:rPr>
        <w:t>93</w:t>
      </w:r>
      <w:r w:rsidRPr="00CD46CA">
        <w:rPr>
          <w:rFonts w:ascii="Times New Roman" w:eastAsiaTheme="minorHAnsi" w:hAnsi="Times New Roman" w:cs="Times New Roman"/>
          <w:lang w:eastAsia="en-US"/>
        </w:rPr>
        <w:t xml:space="preserve"> Ду</w:t>
      </w:r>
      <w:r>
        <w:rPr>
          <w:rFonts w:ascii="Times New Roman" w:eastAsiaTheme="minorHAnsi" w:hAnsi="Times New Roman" w:cs="Times New Roman"/>
          <w:lang w:eastAsia="en-US"/>
        </w:rPr>
        <w:t>1</w:t>
      </w:r>
      <w:r w:rsidRPr="00CD46CA">
        <w:rPr>
          <w:rFonts w:ascii="Times New Roman" w:eastAsiaTheme="minorHAnsi" w:hAnsi="Times New Roman" w:cs="Times New Roman"/>
          <w:lang w:eastAsia="en-US"/>
        </w:rPr>
        <w:t>00, Ду</w:t>
      </w:r>
      <w:r>
        <w:rPr>
          <w:rFonts w:ascii="Times New Roman" w:eastAsiaTheme="minorHAnsi" w:hAnsi="Times New Roman" w:cs="Times New Roman"/>
          <w:lang w:eastAsia="en-US"/>
        </w:rPr>
        <w:t>8</w:t>
      </w:r>
      <w:r w:rsidRPr="00CD46CA">
        <w:rPr>
          <w:rFonts w:ascii="Times New Roman" w:eastAsiaTheme="minorHAnsi" w:hAnsi="Times New Roman" w:cs="Times New Roman"/>
          <w:lang w:eastAsia="en-US"/>
        </w:rPr>
        <w:t>0</w:t>
      </w:r>
      <w:r>
        <w:rPr>
          <w:rFonts w:ascii="Times New Roman" w:eastAsiaTheme="minorHAnsi" w:hAnsi="Times New Roman" w:cs="Times New Roman"/>
          <w:lang w:eastAsia="en-US"/>
        </w:rPr>
        <w:t>, Ду65, Ду50, Ду40, протяженностью 0,505 км;</w:t>
      </w:r>
    </w:p>
    <w:p w14:paraId="0A0B5EEC" w14:textId="77777777" w:rsidR="002D13DE" w:rsidRDefault="002D13DE" w:rsidP="002D13DE">
      <w:pPr>
        <w:pStyle w:val="a8"/>
        <w:numPr>
          <w:ilvl w:val="0"/>
          <w:numId w:val="27"/>
        </w:numPr>
        <w:tabs>
          <w:tab w:val="left" w:pos="993"/>
        </w:tabs>
        <w:ind w:left="0" w:firstLine="709"/>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 2024 год - з</w:t>
      </w:r>
      <w:r w:rsidRPr="00B83BD5">
        <w:rPr>
          <w:rFonts w:ascii="Times New Roman" w:eastAsiaTheme="minorHAnsi" w:hAnsi="Times New Roman" w:cs="Times New Roman"/>
          <w:lang w:eastAsia="en-US"/>
        </w:rPr>
        <w:t xml:space="preserve">амена ветхого участка </w:t>
      </w:r>
      <w:r>
        <w:rPr>
          <w:rFonts w:ascii="Times New Roman" w:eastAsiaTheme="minorHAnsi" w:hAnsi="Times New Roman" w:cs="Times New Roman"/>
          <w:lang w:eastAsia="en-US"/>
        </w:rPr>
        <w:t xml:space="preserve">тепловой сети </w:t>
      </w:r>
      <w:r w:rsidRPr="00E2246F">
        <w:rPr>
          <w:rFonts w:ascii="Times New Roman" w:eastAsiaTheme="minorHAnsi" w:hAnsi="Times New Roman" w:cs="Times New Roman"/>
          <w:lang w:eastAsia="en-US"/>
        </w:rPr>
        <w:t>котельной № 34 (поселок Таежный, улица Чапаева, дом 5, здание 2)</w:t>
      </w:r>
      <w:r>
        <w:rPr>
          <w:rFonts w:ascii="Times New Roman" w:eastAsiaTheme="minorHAnsi" w:hAnsi="Times New Roman" w:cs="Times New Roman"/>
          <w:lang w:eastAsia="en-US"/>
        </w:rPr>
        <w:t xml:space="preserve"> </w:t>
      </w:r>
      <w:r w:rsidRPr="00CD46CA">
        <w:rPr>
          <w:rFonts w:ascii="Times New Roman" w:eastAsiaTheme="minorHAnsi" w:hAnsi="Times New Roman" w:cs="Times New Roman"/>
          <w:lang w:eastAsia="en-US"/>
        </w:rPr>
        <w:t>ул.</w:t>
      </w:r>
      <w:r>
        <w:rPr>
          <w:rFonts w:ascii="Times New Roman" w:eastAsiaTheme="minorHAnsi" w:hAnsi="Times New Roman" w:cs="Times New Roman"/>
          <w:lang w:eastAsia="en-US"/>
        </w:rPr>
        <w:t xml:space="preserve"> Чапаева </w:t>
      </w:r>
      <w:r w:rsidRPr="00CD46CA">
        <w:rPr>
          <w:rFonts w:ascii="Times New Roman" w:eastAsiaTheme="minorHAnsi" w:hAnsi="Times New Roman" w:cs="Times New Roman"/>
          <w:lang w:eastAsia="en-US"/>
        </w:rPr>
        <w:t>34ТК</w:t>
      </w:r>
      <w:r>
        <w:rPr>
          <w:rFonts w:ascii="Times New Roman" w:eastAsiaTheme="minorHAnsi" w:hAnsi="Times New Roman" w:cs="Times New Roman"/>
          <w:lang w:eastAsia="en-US"/>
        </w:rPr>
        <w:t>1</w:t>
      </w:r>
      <w:r w:rsidRPr="00CD46CA">
        <w:rPr>
          <w:rFonts w:ascii="Times New Roman" w:eastAsiaTheme="minorHAnsi" w:hAnsi="Times New Roman" w:cs="Times New Roman"/>
          <w:lang w:eastAsia="en-US"/>
        </w:rPr>
        <w:t>-34ТК</w:t>
      </w:r>
      <w:r>
        <w:rPr>
          <w:rFonts w:ascii="Times New Roman" w:eastAsiaTheme="minorHAnsi" w:hAnsi="Times New Roman" w:cs="Times New Roman"/>
          <w:lang w:eastAsia="en-US"/>
        </w:rPr>
        <w:t>8, протяженностью 0,300 км;</w:t>
      </w:r>
    </w:p>
    <w:p w14:paraId="71452D51" w14:textId="77777777" w:rsidR="002D13DE" w:rsidRDefault="002D13DE" w:rsidP="002D13DE">
      <w:pPr>
        <w:pStyle w:val="a8"/>
        <w:numPr>
          <w:ilvl w:val="0"/>
          <w:numId w:val="27"/>
        </w:numPr>
        <w:tabs>
          <w:tab w:val="left" w:pos="993"/>
        </w:tabs>
        <w:ind w:left="0" w:firstLine="709"/>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с 2023 года по  2027 год – реконструкция </w:t>
      </w:r>
      <w:r w:rsidRPr="00943C7F">
        <w:rPr>
          <w:rFonts w:ascii="Times New Roman" w:eastAsiaTheme="minorHAnsi" w:hAnsi="Times New Roman" w:cs="Times New Roman"/>
          <w:lang w:eastAsia="en-US"/>
        </w:rPr>
        <w:t>тепловых сетей</w:t>
      </w:r>
      <w:r>
        <w:rPr>
          <w:rFonts w:ascii="Times New Roman" w:eastAsiaTheme="minorHAnsi" w:hAnsi="Times New Roman" w:cs="Times New Roman"/>
          <w:lang w:eastAsia="en-US"/>
        </w:rPr>
        <w:t xml:space="preserve"> </w:t>
      </w:r>
      <w:r w:rsidRPr="00E2246F">
        <w:rPr>
          <w:rFonts w:ascii="Times New Roman" w:eastAsiaTheme="minorHAnsi" w:hAnsi="Times New Roman" w:cs="Times New Roman"/>
          <w:lang w:eastAsia="en-US"/>
        </w:rPr>
        <w:t>котельной № 34 (поселок Таежный, улица Чапаева, дом 5, здание 2)</w:t>
      </w:r>
      <w:r>
        <w:rPr>
          <w:rFonts w:ascii="Times New Roman" w:eastAsiaTheme="minorHAnsi" w:hAnsi="Times New Roman" w:cs="Times New Roman"/>
          <w:lang w:eastAsia="en-US"/>
        </w:rPr>
        <w:t xml:space="preserve"> </w:t>
      </w:r>
      <w:r w:rsidRPr="00943C7F">
        <w:rPr>
          <w:rFonts w:ascii="Times New Roman" w:eastAsiaTheme="minorHAnsi" w:hAnsi="Times New Roman" w:cs="Times New Roman"/>
          <w:lang w:eastAsia="en-US"/>
        </w:rPr>
        <w:t>с переводом с открытой системы теплоснабжения</w:t>
      </w:r>
      <w:r>
        <w:rPr>
          <w:rFonts w:ascii="Times New Roman" w:eastAsiaTheme="minorHAnsi" w:hAnsi="Times New Roman" w:cs="Times New Roman"/>
          <w:lang w:eastAsia="en-US"/>
        </w:rPr>
        <w:t xml:space="preserve"> муниципальной котельной</w:t>
      </w:r>
      <w:r w:rsidRPr="00943C7F">
        <w:rPr>
          <w:rFonts w:ascii="Times New Roman" w:eastAsiaTheme="minorHAnsi" w:hAnsi="Times New Roman" w:cs="Times New Roman"/>
          <w:lang w:eastAsia="en-US"/>
        </w:rPr>
        <w:t xml:space="preserve"> в закрытую</w:t>
      </w:r>
      <w:r>
        <w:rPr>
          <w:rFonts w:ascii="Times New Roman" w:eastAsiaTheme="minorHAnsi" w:hAnsi="Times New Roman" w:cs="Times New Roman"/>
          <w:lang w:eastAsia="en-US"/>
        </w:rPr>
        <w:t xml:space="preserve"> систему теплоснабжения</w:t>
      </w:r>
      <w:r w:rsidRPr="00943C7F">
        <w:rPr>
          <w:rFonts w:ascii="Times New Roman" w:eastAsiaTheme="minorHAnsi" w:hAnsi="Times New Roman" w:cs="Times New Roman"/>
          <w:lang w:eastAsia="en-US"/>
        </w:rPr>
        <w:t>,</w:t>
      </w:r>
      <w:r>
        <w:rPr>
          <w:rFonts w:ascii="Times New Roman" w:eastAsiaTheme="minorHAnsi" w:hAnsi="Times New Roman" w:cs="Times New Roman"/>
          <w:lang w:eastAsia="en-US"/>
        </w:rPr>
        <w:t xml:space="preserve"> протяженностью</w:t>
      </w:r>
      <w:r w:rsidRPr="00943C7F">
        <w:rPr>
          <w:rFonts w:ascii="Times New Roman" w:eastAsiaTheme="minorHAnsi" w:hAnsi="Times New Roman" w:cs="Times New Roman"/>
          <w:lang w:eastAsia="en-US"/>
        </w:rPr>
        <w:t xml:space="preserve"> 1</w:t>
      </w:r>
      <w:r>
        <w:rPr>
          <w:rFonts w:ascii="Times New Roman" w:eastAsiaTheme="minorHAnsi" w:hAnsi="Times New Roman" w:cs="Times New Roman"/>
          <w:lang w:eastAsia="en-US"/>
        </w:rPr>
        <w:t>,9 км;</w:t>
      </w:r>
    </w:p>
    <w:p w14:paraId="05E8755D" w14:textId="75D7E4A1" w:rsidR="002D13DE" w:rsidRDefault="002D13DE" w:rsidP="002D13DE">
      <w:pPr>
        <w:pStyle w:val="a8"/>
        <w:numPr>
          <w:ilvl w:val="0"/>
          <w:numId w:val="27"/>
        </w:numPr>
        <w:tabs>
          <w:tab w:val="left" w:pos="993"/>
        </w:tabs>
        <w:ind w:left="0" w:firstLine="709"/>
        <w:rPr>
          <w:rFonts w:ascii="Times New Roman" w:eastAsiaTheme="minorHAnsi" w:hAnsi="Times New Roman" w:cs="Times New Roman"/>
          <w:lang w:eastAsia="en-US"/>
        </w:rPr>
      </w:pPr>
      <w:r>
        <w:rPr>
          <w:rFonts w:ascii="Times New Roman" w:eastAsiaTheme="minorHAnsi" w:hAnsi="Times New Roman" w:cs="Times New Roman"/>
          <w:lang w:eastAsia="en-US"/>
        </w:rPr>
        <w:t>2023 год, 2024-2032 - р</w:t>
      </w:r>
      <w:r w:rsidRPr="00685387">
        <w:rPr>
          <w:rFonts w:ascii="Times New Roman" w:eastAsiaTheme="minorHAnsi" w:hAnsi="Times New Roman" w:cs="Times New Roman"/>
          <w:lang w:eastAsia="en-US"/>
        </w:rPr>
        <w:t>емонт тепловых камер</w:t>
      </w:r>
      <w:r>
        <w:rPr>
          <w:rFonts w:ascii="Times New Roman" w:eastAsiaTheme="minorHAnsi" w:hAnsi="Times New Roman" w:cs="Times New Roman"/>
          <w:lang w:eastAsia="en-US"/>
        </w:rPr>
        <w:t xml:space="preserve"> </w:t>
      </w:r>
      <w:r w:rsidRPr="00E2246F">
        <w:rPr>
          <w:rFonts w:ascii="Times New Roman" w:eastAsiaTheme="minorHAnsi" w:hAnsi="Times New Roman" w:cs="Times New Roman"/>
          <w:lang w:eastAsia="en-US"/>
        </w:rPr>
        <w:t>котельной № 34 (поселок Таежный, улица Чапаева, дом 5, здание 2)</w:t>
      </w:r>
      <w:r>
        <w:rPr>
          <w:rFonts w:ascii="Times New Roman" w:eastAsiaTheme="minorHAnsi" w:hAnsi="Times New Roman" w:cs="Times New Roman"/>
          <w:lang w:eastAsia="en-US"/>
        </w:rPr>
        <w:t>.</w:t>
      </w:r>
    </w:p>
    <w:p w14:paraId="715F85D7" w14:textId="77777777" w:rsidR="009B12A2" w:rsidRDefault="009B12A2" w:rsidP="002241A6">
      <w:pPr>
        <w:widowControl/>
        <w:tabs>
          <w:tab w:val="left" w:pos="567"/>
          <w:tab w:val="right" w:leader="dot" w:pos="9923"/>
        </w:tabs>
        <w:autoSpaceDE/>
        <w:autoSpaceDN/>
        <w:adjustRightInd/>
        <w:ind w:firstLine="709"/>
        <w:rPr>
          <w:rFonts w:ascii="Times New Roman" w:hAnsi="Times New Roman" w:cs="Times New Roman"/>
          <w:shd w:val="clear" w:color="auto" w:fill="FFFFFF"/>
        </w:rPr>
      </w:pPr>
      <w:r>
        <w:rPr>
          <w:rFonts w:ascii="Times New Roman" w:hAnsi="Times New Roman" w:cs="Times New Roman"/>
          <w:shd w:val="clear" w:color="auto" w:fill="FFFFFF"/>
        </w:rPr>
        <w:t>Реализация выбранного приоритетного развития</w:t>
      </w:r>
      <w:r w:rsidR="00984FB1">
        <w:rPr>
          <w:rFonts w:ascii="Times New Roman" w:hAnsi="Times New Roman" w:cs="Times New Roman"/>
          <w:shd w:val="clear" w:color="auto" w:fill="FFFFFF"/>
        </w:rPr>
        <w:t xml:space="preserve"> систем</w:t>
      </w:r>
      <w:r w:rsidR="004B0A9C">
        <w:rPr>
          <w:rFonts w:ascii="Times New Roman" w:hAnsi="Times New Roman" w:cs="Times New Roman"/>
          <w:shd w:val="clear" w:color="auto" w:fill="FFFFFF"/>
        </w:rPr>
        <w:t>ы</w:t>
      </w:r>
      <w:r>
        <w:rPr>
          <w:rFonts w:ascii="Times New Roman" w:hAnsi="Times New Roman" w:cs="Times New Roman"/>
          <w:shd w:val="clear" w:color="auto" w:fill="FFFFFF"/>
        </w:rPr>
        <w:t xml:space="preserve"> </w:t>
      </w:r>
      <w:r w:rsidR="002241A6">
        <w:rPr>
          <w:rFonts w:ascii="Times New Roman" w:hAnsi="Times New Roman" w:cs="Times New Roman"/>
          <w:shd w:val="clear" w:color="auto" w:fill="FFFFFF"/>
        </w:rPr>
        <w:t xml:space="preserve">теплоснабжения </w:t>
      </w:r>
      <w:r w:rsidR="004B0A9C">
        <w:rPr>
          <w:rFonts w:ascii="Times New Roman" w:hAnsi="Times New Roman" w:cs="Times New Roman"/>
          <w:shd w:val="clear" w:color="auto" w:fill="FFFFFF"/>
        </w:rPr>
        <w:t>Таежнинского сельсовета</w:t>
      </w:r>
      <w:r>
        <w:rPr>
          <w:rFonts w:ascii="Times New Roman" w:hAnsi="Times New Roman" w:cs="Times New Roman"/>
          <w:shd w:val="clear" w:color="auto" w:fill="FFFFFF"/>
        </w:rPr>
        <w:t xml:space="preserve"> позволит повысить эффективность и уровень надежности</w:t>
      </w:r>
      <w:r w:rsidR="005A1D65">
        <w:rPr>
          <w:rFonts w:ascii="Times New Roman" w:hAnsi="Times New Roman" w:cs="Times New Roman"/>
          <w:shd w:val="clear" w:color="auto" w:fill="FFFFFF"/>
        </w:rPr>
        <w:t xml:space="preserve"> функционирования </w:t>
      </w:r>
      <w:r>
        <w:rPr>
          <w:rFonts w:ascii="Times New Roman" w:hAnsi="Times New Roman" w:cs="Times New Roman"/>
          <w:shd w:val="clear" w:color="auto" w:fill="FFFFFF"/>
        </w:rPr>
        <w:t>систем</w:t>
      </w:r>
      <w:r w:rsidR="004B0A9C">
        <w:rPr>
          <w:rFonts w:ascii="Times New Roman" w:hAnsi="Times New Roman" w:cs="Times New Roman"/>
          <w:shd w:val="clear" w:color="auto" w:fill="FFFFFF"/>
        </w:rPr>
        <w:t>ы</w:t>
      </w:r>
      <w:r>
        <w:rPr>
          <w:rFonts w:ascii="Times New Roman" w:hAnsi="Times New Roman" w:cs="Times New Roman"/>
          <w:shd w:val="clear" w:color="auto" w:fill="FFFFFF"/>
        </w:rPr>
        <w:t xml:space="preserve"> теплоснабжения </w:t>
      </w:r>
      <w:r w:rsidR="004B0A9C">
        <w:rPr>
          <w:rFonts w:ascii="Times New Roman" w:hAnsi="Times New Roman" w:cs="Times New Roman"/>
          <w:shd w:val="clear" w:color="auto" w:fill="FFFFFF"/>
        </w:rPr>
        <w:t>сельсовета</w:t>
      </w:r>
      <w:r>
        <w:rPr>
          <w:rFonts w:ascii="Times New Roman" w:hAnsi="Times New Roman" w:cs="Times New Roman"/>
          <w:shd w:val="clear" w:color="auto" w:fill="FFFFFF"/>
        </w:rPr>
        <w:t xml:space="preserve">, </w:t>
      </w:r>
      <w:r w:rsidR="00897D56">
        <w:rPr>
          <w:rFonts w:ascii="Times New Roman" w:hAnsi="Times New Roman" w:cs="Times New Roman"/>
          <w:shd w:val="clear" w:color="auto" w:fill="FFFFFF"/>
        </w:rPr>
        <w:t xml:space="preserve">снизить потери </w:t>
      </w:r>
      <w:r>
        <w:rPr>
          <w:rFonts w:ascii="Times New Roman" w:hAnsi="Times New Roman" w:cs="Times New Roman"/>
          <w:shd w:val="clear" w:color="auto" w:fill="FFFFFF"/>
        </w:rPr>
        <w:t xml:space="preserve">тепловой энергии при передаче тепловой энергии потребителям </w:t>
      </w:r>
      <w:r w:rsidR="004B0A9C">
        <w:rPr>
          <w:rFonts w:ascii="Times New Roman" w:hAnsi="Times New Roman" w:cs="Times New Roman"/>
          <w:shd w:val="clear" w:color="auto" w:fill="FFFFFF"/>
        </w:rPr>
        <w:t>сельсовета</w:t>
      </w:r>
      <w:r w:rsidR="005A1D65">
        <w:rPr>
          <w:rFonts w:ascii="Times New Roman" w:hAnsi="Times New Roman" w:cs="Times New Roman"/>
          <w:shd w:val="clear" w:color="auto" w:fill="FFFFFF"/>
        </w:rPr>
        <w:t xml:space="preserve">, оптимизировать финансовые затраты на производство тепловой энергии на территории </w:t>
      </w:r>
      <w:r w:rsidR="004B0A9C">
        <w:rPr>
          <w:rFonts w:ascii="Times New Roman" w:hAnsi="Times New Roman" w:cs="Times New Roman"/>
          <w:shd w:val="clear" w:color="auto" w:fill="FFFFFF"/>
        </w:rPr>
        <w:t>сельсовета</w:t>
      </w:r>
      <w:r>
        <w:rPr>
          <w:rFonts w:ascii="Times New Roman" w:hAnsi="Times New Roman" w:cs="Times New Roman"/>
          <w:shd w:val="clear" w:color="auto" w:fill="FFFFFF"/>
        </w:rPr>
        <w:t>.</w:t>
      </w:r>
    </w:p>
    <w:p w14:paraId="789E8FD3" w14:textId="77777777" w:rsidR="009B12A2" w:rsidRDefault="009B12A2" w:rsidP="009B12A2">
      <w:pPr>
        <w:widowControl/>
        <w:tabs>
          <w:tab w:val="left" w:pos="567"/>
          <w:tab w:val="right" w:leader="dot" w:pos="9923"/>
        </w:tabs>
        <w:autoSpaceDE/>
        <w:autoSpaceDN/>
        <w:adjustRightInd/>
        <w:ind w:firstLine="709"/>
        <w:rPr>
          <w:rFonts w:ascii="Times New Roman" w:hAnsi="Times New Roman" w:cs="Times New Roman"/>
          <w:shd w:val="clear" w:color="auto" w:fill="FFFFFF"/>
        </w:rPr>
      </w:pPr>
    </w:p>
    <w:p w14:paraId="76008244" w14:textId="77777777" w:rsidR="00BB57FA" w:rsidRDefault="00BB57FA" w:rsidP="0018403A">
      <w:pPr>
        <w:widowControl/>
        <w:tabs>
          <w:tab w:val="left" w:pos="567"/>
          <w:tab w:val="right" w:leader="dot" w:pos="9923"/>
        </w:tabs>
        <w:autoSpaceDE/>
        <w:autoSpaceDN/>
        <w:adjustRightInd/>
        <w:ind w:firstLine="709"/>
        <w:rPr>
          <w:rFonts w:ascii="Times New Roman" w:hAnsi="Times New Roman" w:cs="Times New Roman"/>
          <w:shd w:val="clear" w:color="auto" w:fill="FFFFFF"/>
        </w:rPr>
      </w:pPr>
    </w:p>
    <w:p w14:paraId="0C926B35" w14:textId="77777777" w:rsidR="00BB57FA" w:rsidRDefault="00BB57FA" w:rsidP="0018403A">
      <w:pPr>
        <w:widowControl/>
        <w:tabs>
          <w:tab w:val="left" w:pos="567"/>
          <w:tab w:val="right" w:leader="dot" w:pos="9923"/>
        </w:tabs>
        <w:autoSpaceDE/>
        <w:autoSpaceDN/>
        <w:adjustRightInd/>
        <w:ind w:firstLine="709"/>
        <w:rPr>
          <w:rFonts w:ascii="Times New Roman" w:hAnsi="Times New Roman" w:cs="Times New Roman"/>
          <w:shd w:val="clear" w:color="auto" w:fill="FFFFFF"/>
        </w:rPr>
      </w:pPr>
    </w:p>
    <w:p w14:paraId="68279782" w14:textId="77777777" w:rsidR="009E53EE" w:rsidRDefault="009E53EE" w:rsidP="00C90D50">
      <w:pPr>
        <w:widowControl/>
        <w:tabs>
          <w:tab w:val="left" w:pos="1276"/>
          <w:tab w:val="right" w:leader="dot" w:pos="9923"/>
        </w:tabs>
        <w:autoSpaceDE/>
        <w:autoSpaceDN/>
        <w:adjustRightInd/>
        <w:ind w:firstLine="0"/>
        <w:jc w:val="center"/>
        <w:rPr>
          <w:rFonts w:ascii="Times New Roman" w:eastAsiaTheme="minorHAnsi" w:hAnsi="Times New Roman" w:cs="Times New Roman"/>
          <w:b/>
          <w:lang w:eastAsia="en-US"/>
        </w:rPr>
      </w:pPr>
    </w:p>
    <w:p w14:paraId="51EC4C76" w14:textId="77777777" w:rsidR="009E53EE" w:rsidRDefault="009E53EE" w:rsidP="00C90D50">
      <w:pPr>
        <w:widowControl/>
        <w:tabs>
          <w:tab w:val="left" w:pos="1276"/>
          <w:tab w:val="right" w:leader="dot" w:pos="9923"/>
        </w:tabs>
        <w:autoSpaceDE/>
        <w:autoSpaceDN/>
        <w:adjustRightInd/>
        <w:ind w:firstLine="0"/>
        <w:jc w:val="center"/>
        <w:rPr>
          <w:rFonts w:ascii="Times New Roman" w:eastAsiaTheme="minorHAnsi" w:hAnsi="Times New Roman" w:cs="Times New Roman"/>
          <w:b/>
          <w:lang w:eastAsia="en-US"/>
        </w:rPr>
      </w:pPr>
    </w:p>
    <w:p w14:paraId="713E3CD5" w14:textId="77777777" w:rsidR="009E53EE" w:rsidRDefault="009E53EE" w:rsidP="00C90D50">
      <w:pPr>
        <w:widowControl/>
        <w:tabs>
          <w:tab w:val="left" w:pos="1276"/>
          <w:tab w:val="right" w:leader="dot" w:pos="9923"/>
        </w:tabs>
        <w:autoSpaceDE/>
        <w:autoSpaceDN/>
        <w:adjustRightInd/>
        <w:ind w:firstLine="0"/>
        <w:jc w:val="center"/>
        <w:rPr>
          <w:rFonts w:ascii="Times New Roman" w:eastAsiaTheme="minorHAnsi" w:hAnsi="Times New Roman" w:cs="Times New Roman"/>
          <w:b/>
          <w:lang w:eastAsia="en-US"/>
        </w:rPr>
      </w:pPr>
    </w:p>
    <w:p w14:paraId="7BB09BC8" w14:textId="77777777" w:rsidR="009E53EE" w:rsidRDefault="009E53EE" w:rsidP="00C90D50">
      <w:pPr>
        <w:widowControl/>
        <w:tabs>
          <w:tab w:val="left" w:pos="1276"/>
          <w:tab w:val="right" w:leader="dot" w:pos="9923"/>
        </w:tabs>
        <w:autoSpaceDE/>
        <w:autoSpaceDN/>
        <w:adjustRightInd/>
        <w:ind w:firstLine="0"/>
        <w:jc w:val="center"/>
        <w:rPr>
          <w:rFonts w:ascii="Times New Roman" w:eastAsiaTheme="minorHAnsi" w:hAnsi="Times New Roman" w:cs="Times New Roman"/>
          <w:b/>
          <w:lang w:eastAsia="en-US"/>
        </w:rPr>
      </w:pPr>
    </w:p>
    <w:p w14:paraId="415530C8" w14:textId="77777777" w:rsidR="009E53EE" w:rsidRDefault="009E53EE" w:rsidP="00C90D50">
      <w:pPr>
        <w:widowControl/>
        <w:tabs>
          <w:tab w:val="left" w:pos="1276"/>
          <w:tab w:val="right" w:leader="dot" w:pos="9923"/>
        </w:tabs>
        <w:autoSpaceDE/>
        <w:autoSpaceDN/>
        <w:adjustRightInd/>
        <w:ind w:firstLine="0"/>
        <w:jc w:val="center"/>
        <w:rPr>
          <w:rFonts w:ascii="Times New Roman" w:eastAsiaTheme="minorHAnsi" w:hAnsi="Times New Roman" w:cs="Times New Roman"/>
          <w:b/>
          <w:lang w:eastAsia="en-US"/>
        </w:rPr>
      </w:pPr>
    </w:p>
    <w:p w14:paraId="7C3D3C7F" w14:textId="77777777" w:rsidR="009E53EE" w:rsidRDefault="009E53EE" w:rsidP="00C90D50">
      <w:pPr>
        <w:widowControl/>
        <w:tabs>
          <w:tab w:val="left" w:pos="1276"/>
          <w:tab w:val="right" w:leader="dot" w:pos="9923"/>
        </w:tabs>
        <w:autoSpaceDE/>
        <w:autoSpaceDN/>
        <w:adjustRightInd/>
        <w:ind w:firstLine="0"/>
        <w:jc w:val="center"/>
        <w:rPr>
          <w:rFonts w:ascii="Times New Roman" w:eastAsiaTheme="minorHAnsi" w:hAnsi="Times New Roman" w:cs="Times New Roman"/>
          <w:b/>
          <w:lang w:eastAsia="en-US"/>
        </w:rPr>
      </w:pPr>
    </w:p>
    <w:p w14:paraId="5446DE27" w14:textId="77777777" w:rsidR="009E53EE" w:rsidRDefault="009E53EE" w:rsidP="00C90D50">
      <w:pPr>
        <w:widowControl/>
        <w:tabs>
          <w:tab w:val="left" w:pos="1276"/>
          <w:tab w:val="right" w:leader="dot" w:pos="9923"/>
        </w:tabs>
        <w:autoSpaceDE/>
        <w:autoSpaceDN/>
        <w:adjustRightInd/>
        <w:ind w:firstLine="0"/>
        <w:jc w:val="center"/>
        <w:rPr>
          <w:rFonts w:ascii="Times New Roman" w:eastAsiaTheme="minorHAnsi" w:hAnsi="Times New Roman" w:cs="Times New Roman"/>
          <w:b/>
          <w:lang w:eastAsia="en-US"/>
        </w:rPr>
      </w:pPr>
    </w:p>
    <w:p w14:paraId="3DC56E7C" w14:textId="77777777" w:rsidR="009E53EE" w:rsidRDefault="009E53EE" w:rsidP="00C90D50">
      <w:pPr>
        <w:widowControl/>
        <w:tabs>
          <w:tab w:val="left" w:pos="1276"/>
          <w:tab w:val="right" w:leader="dot" w:pos="9923"/>
        </w:tabs>
        <w:autoSpaceDE/>
        <w:autoSpaceDN/>
        <w:adjustRightInd/>
        <w:ind w:firstLine="0"/>
        <w:jc w:val="center"/>
        <w:rPr>
          <w:rFonts w:ascii="Times New Roman" w:eastAsiaTheme="minorHAnsi" w:hAnsi="Times New Roman" w:cs="Times New Roman"/>
          <w:b/>
          <w:lang w:eastAsia="en-US"/>
        </w:rPr>
      </w:pPr>
    </w:p>
    <w:p w14:paraId="5A2C6F99" w14:textId="77777777" w:rsidR="009E53EE" w:rsidRDefault="009E53EE" w:rsidP="00C90D50">
      <w:pPr>
        <w:widowControl/>
        <w:tabs>
          <w:tab w:val="left" w:pos="1276"/>
          <w:tab w:val="right" w:leader="dot" w:pos="9923"/>
        </w:tabs>
        <w:autoSpaceDE/>
        <w:autoSpaceDN/>
        <w:adjustRightInd/>
        <w:ind w:firstLine="0"/>
        <w:jc w:val="center"/>
        <w:rPr>
          <w:rFonts w:ascii="Times New Roman" w:eastAsiaTheme="minorHAnsi" w:hAnsi="Times New Roman" w:cs="Times New Roman"/>
          <w:b/>
          <w:lang w:eastAsia="en-US"/>
        </w:rPr>
      </w:pPr>
    </w:p>
    <w:p w14:paraId="75C237A4" w14:textId="77777777" w:rsidR="009E53EE" w:rsidRDefault="009E53EE" w:rsidP="00C90D50">
      <w:pPr>
        <w:widowControl/>
        <w:tabs>
          <w:tab w:val="left" w:pos="1276"/>
          <w:tab w:val="right" w:leader="dot" w:pos="9923"/>
        </w:tabs>
        <w:autoSpaceDE/>
        <w:autoSpaceDN/>
        <w:adjustRightInd/>
        <w:ind w:firstLine="0"/>
        <w:jc w:val="center"/>
        <w:rPr>
          <w:rFonts w:ascii="Times New Roman" w:eastAsiaTheme="minorHAnsi" w:hAnsi="Times New Roman" w:cs="Times New Roman"/>
          <w:b/>
          <w:lang w:eastAsia="en-US"/>
        </w:rPr>
      </w:pPr>
    </w:p>
    <w:p w14:paraId="36DD8078" w14:textId="77777777" w:rsidR="009E53EE" w:rsidRDefault="009E53EE" w:rsidP="00C90D50">
      <w:pPr>
        <w:widowControl/>
        <w:tabs>
          <w:tab w:val="left" w:pos="1276"/>
          <w:tab w:val="right" w:leader="dot" w:pos="9923"/>
        </w:tabs>
        <w:autoSpaceDE/>
        <w:autoSpaceDN/>
        <w:adjustRightInd/>
        <w:ind w:firstLine="0"/>
        <w:jc w:val="center"/>
        <w:rPr>
          <w:rFonts w:ascii="Times New Roman" w:eastAsiaTheme="minorHAnsi" w:hAnsi="Times New Roman" w:cs="Times New Roman"/>
          <w:b/>
          <w:lang w:eastAsia="en-US"/>
        </w:rPr>
      </w:pPr>
    </w:p>
    <w:p w14:paraId="6A965907" w14:textId="77777777" w:rsidR="009E53EE" w:rsidRDefault="009E53EE" w:rsidP="00C90D50">
      <w:pPr>
        <w:widowControl/>
        <w:tabs>
          <w:tab w:val="left" w:pos="1276"/>
          <w:tab w:val="right" w:leader="dot" w:pos="9923"/>
        </w:tabs>
        <w:autoSpaceDE/>
        <w:autoSpaceDN/>
        <w:adjustRightInd/>
        <w:ind w:firstLine="0"/>
        <w:jc w:val="center"/>
        <w:rPr>
          <w:rFonts w:ascii="Times New Roman" w:eastAsiaTheme="minorHAnsi" w:hAnsi="Times New Roman" w:cs="Times New Roman"/>
          <w:b/>
          <w:lang w:eastAsia="en-US"/>
        </w:rPr>
      </w:pPr>
    </w:p>
    <w:p w14:paraId="24E24ECA" w14:textId="77777777" w:rsidR="009E53EE" w:rsidRDefault="009E53EE" w:rsidP="00C90D50">
      <w:pPr>
        <w:widowControl/>
        <w:tabs>
          <w:tab w:val="left" w:pos="1276"/>
          <w:tab w:val="right" w:leader="dot" w:pos="9923"/>
        </w:tabs>
        <w:autoSpaceDE/>
        <w:autoSpaceDN/>
        <w:adjustRightInd/>
        <w:ind w:firstLine="0"/>
        <w:jc w:val="center"/>
        <w:rPr>
          <w:rFonts w:ascii="Times New Roman" w:eastAsiaTheme="minorHAnsi" w:hAnsi="Times New Roman" w:cs="Times New Roman"/>
          <w:b/>
          <w:lang w:eastAsia="en-US"/>
        </w:rPr>
      </w:pPr>
    </w:p>
    <w:p w14:paraId="18F56EC8" w14:textId="77777777" w:rsidR="009E53EE" w:rsidRDefault="009E53EE" w:rsidP="00C90D50">
      <w:pPr>
        <w:widowControl/>
        <w:tabs>
          <w:tab w:val="left" w:pos="1276"/>
          <w:tab w:val="right" w:leader="dot" w:pos="9923"/>
        </w:tabs>
        <w:autoSpaceDE/>
        <w:autoSpaceDN/>
        <w:adjustRightInd/>
        <w:ind w:firstLine="0"/>
        <w:jc w:val="center"/>
        <w:rPr>
          <w:rFonts w:ascii="Times New Roman" w:eastAsiaTheme="minorHAnsi" w:hAnsi="Times New Roman" w:cs="Times New Roman"/>
          <w:b/>
          <w:lang w:eastAsia="en-US"/>
        </w:rPr>
      </w:pPr>
    </w:p>
    <w:p w14:paraId="1AA7A881" w14:textId="77777777" w:rsidR="009E53EE" w:rsidRDefault="009E53EE" w:rsidP="00C90D50">
      <w:pPr>
        <w:widowControl/>
        <w:tabs>
          <w:tab w:val="left" w:pos="1276"/>
          <w:tab w:val="right" w:leader="dot" w:pos="9923"/>
        </w:tabs>
        <w:autoSpaceDE/>
        <w:autoSpaceDN/>
        <w:adjustRightInd/>
        <w:ind w:firstLine="0"/>
        <w:jc w:val="center"/>
        <w:rPr>
          <w:rFonts w:ascii="Times New Roman" w:eastAsiaTheme="minorHAnsi" w:hAnsi="Times New Roman" w:cs="Times New Roman"/>
          <w:b/>
          <w:lang w:eastAsia="en-US"/>
        </w:rPr>
      </w:pPr>
    </w:p>
    <w:p w14:paraId="2CF81908" w14:textId="77777777" w:rsidR="009E53EE" w:rsidRDefault="009E53EE" w:rsidP="00C90D50">
      <w:pPr>
        <w:widowControl/>
        <w:tabs>
          <w:tab w:val="left" w:pos="1276"/>
          <w:tab w:val="right" w:leader="dot" w:pos="9923"/>
        </w:tabs>
        <w:autoSpaceDE/>
        <w:autoSpaceDN/>
        <w:adjustRightInd/>
        <w:ind w:firstLine="0"/>
        <w:jc w:val="center"/>
        <w:rPr>
          <w:rFonts w:ascii="Times New Roman" w:eastAsiaTheme="minorHAnsi" w:hAnsi="Times New Roman" w:cs="Times New Roman"/>
          <w:b/>
          <w:lang w:eastAsia="en-US"/>
        </w:rPr>
      </w:pPr>
    </w:p>
    <w:p w14:paraId="44E51C47" w14:textId="77777777" w:rsidR="009E53EE" w:rsidRDefault="009E53EE" w:rsidP="00C90D50">
      <w:pPr>
        <w:widowControl/>
        <w:tabs>
          <w:tab w:val="left" w:pos="1276"/>
          <w:tab w:val="right" w:leader="dot" w:pos="9923"/>
        </w:tabs>
        <w:autoSpaceDE/>
        <w:autoSpaceDN/>
        <w:adjustRightInd/>
        <w:ind w:firstLine="0"/>
        <w:jc w:val="center"/>
        <w:rPr>
          <w:rFonts w:ascii="Times New Roman" w:eastAsiaTheme="minorHAnsi" w:hAnsi="Times New Roman" w:cs="Times New Roman"/>
          <w:b/>
          <w:lang w:eastAsia="en-US"/>
        </w:rPr>
      </w:pPr>
    </w:p>
    <w:p w14:paraId="247A9780" w14:textId="77777777" w:rsidR="009E53EE" w:rsidRDefault="009E53EE" w:rsidP="00C90D50">
      <w:pPr>
        <w:widowControl/>
        <w:tabs>
          <w:tab w:val="left" w:pos="1276"/>
          <w:tab w:val="right" w:leader="dot" w:pos="9923"/>
        </w:tabs>
        <w:autoSpaceDE/>
        <w:autoSpaceDN/>
        <w:adjustRightInd/>
        <w:ind w:firstLine="0"/>
        <w:jc w:val="center"/>
        <w:rPr>
          <w:rFonts w:ascii="Times New Roman" w:eastAsiaTheme="minorHAnsi" w:hAnsi="Times New Roman" w:cs="Times New Roman"/>
          <w:b/>
          <w:lang w:eastAsia="en-US"/>
        </w:rPr>
      </w:pPr>
    </w:p>
    <w:p w14:paraId="0E12DCD3" w14:textId="77777777" w:rsidR="009E53EE" w:rsidRDefault="009E53EE" w:rsidP="00C90D50">
      <w:pPr>
        <w:widowControl/>
        <w:tabs>
          <w:tab w:val="left" w:pos="1276"/>
          <w:tab w:val="right" w:leader="dot" w:pos="9923"/>
        </w:tabs>
        <w:autoSpaceDE/>
        <w:autoSpaceDN/>
        <w:adjustRightInd/>
        <w:ind w:firstLine="0"/>
        <w:jc w:val="center"/>
        <w:rPr>
          <w:rFonts w:ascii="Times New Roman" w:eastAsiaTheme="minorHAnsi" w:hAnsi="Times New Roman" w:cs="Times New Roman"/>
          <w:b/>
          <w:lang w:eastAsia="en-US"/>
        </w:rPr>
      </w:pPr>
    </w:p>
    <w:p w14:paraId="452D93B0" w14:textId="77777777" w:rsidR="00C90D50" w:rsidRDefault="00C90D50" w:rsidP="00C90D50">
      <w:pPr>
        <w:widowControl/>
        <w:tabs>
          <w:tab w:val="left" w:pos="1276"/>
          <w:tab w:val="right" w:leader="dot" w:pos="9923"/>
        </w:tabs>
        <w:autoSpaceDE/>
        <w:autoSpaceDN/>
        <w:adjustRightInd/>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 xml:space="preserve">РАЗДЕЛ 5. </w:t>
      </w:r>
      <w:r w:rsidR="00BB57FA" w:rsidRPr="00BB57FA">
        <w:rPr>
          <w:rFonts w:ascii="Times New Roman" w:eastAsiaTheme="minorHAnsi" w:hAnsi="Times New Roman" w:cs="Times New Roman"/>
          <w:b/>
          <w:lang w:eastAsia="en-US"/>
        </w:rPr>
        <w:t xml:space="preserve">ПРЕДЛОЖЕНИЯ ПО СТРОИТЕЛЬСТВУ, РЕКОНСТРУКЦИИ, ТЕХНИЧЕСКОМУ ПЕРЕВООРУЖЕНИЮ И МОДЕРНИЗАЦИИ </w:t>
      </w:r>
    </w:p>
    <w:p w14:paraId="00879E4F" w14:textId="77777777" w:rsidR="00BB57FA" w:rsidRDefault="00BB57FA" w:rsidP="00C90D50">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r w:rsidRPr="00BB57FA">
        <w:rPr>
          <w:rFonts w:ascii="Times New Roman" w:eastAsiaTheme="minorHAnsi" w:hAnsi="Times New Roman" w:cs="Times New Roman"/>
          <w:b/>
          <w:lang w:eastAsia="en-US"/>
        </w:rPr>
        <w:t>ИСТОЧНИКОВ ТЕПЛОВОЙ ЭНЕРГИИ</w:t>
      </w:r>
    </w:p>
    <w:p w14:paraId="6DD0E83B" w14:textId="77777777" w:rsidR="00BB57FA" w:rsidRDefault="00BB57FA" w:rsidP="003F3CB1">
      <w:pPr>
        <w:widowControl/>
        <w:tabs>
          <w:tab w:val="left" w:pos="567"/>
          <w:tab w:val="right" w:leader="dot" w:pos="9923"/>
        </w:tabs>
        <w:autoSpaceDE/>
        <w:autoSpaceDN/>
        <w:adjustRightInd/>
        <w:spacing w:after="60"/>
        <w:ind w:firstLine="0"/>
        <w:jc w:val="center"/>
        <w:rPr>
          <w:rFonts w:ascii="Times New Roman" w:hAnsi="Times New Roman" w:cs="Times New Roman"/>
          <w:b/>
          <w:shd w:val="clear" w:color="auto" w:fill="FFFFFF"/>
        </w:rPr>
      </w:pPr>
      <w:r w:rsidRPr="00BB57FA">
        <w:rPr>
          <w:rFonts w:ascii="Times New Roman" w:eastAsiaTheme="minorHAnsi" w:hAnsi="Times New Roman" w:cs="Times New Roman"/>
          <w:b/>
          <w:lang w:eastAsia="en-US"/>
        </w:rPr>
        <w:t>5.1.</w:t>
      </w:r>
      <w:r w:rsidR="00C90D50">
        <w:rPr>
          <w:rFonts w:ascii="Times New Roman" w:eastAsiaTheme="minorHAnsi" w:hAnsi="Times New Roman" w:cs="Times New Roman"/>
          <w:b/>
          <w:lang w:eastAsia="en-US"/>
        </w:rPr>
        <w:t xml:space="preserve"> </w:t>
      </w:r>
      <w:r w:rsidRPr="00BB57FA">
        <w:rPr>
          <w:rFonts w:ascii="Times New Roman" w:hAnsi="Times New Roman" w:cs="Times New Roman"/>
          <w:b/>
          <w:shd w:val="clear" w:color="auto" w:fill="FFFFFF"/>
        </w:rPr>
        <w:t>Предложения по строительству источников тепловой энергии, обеспечивающих перспективную тепловую нагрузку на о</w:t>
      </w:r>
      <w:r w:rsidR="00566FDB">
        <w:rPr>
          <w:rFonts w:ascii="Times New Roman" w:hAnsi="Times New Roman" w:cs="Times New Roman"/>
          <w:b/>
          <w:shd w:val="clear" w:color="auto" w:fill="FFFFFF"/>
        </w:rPr>
        <w:t xml:space="preserve">сваиваемых </w:t>
      </w:r>
      <w:r w:rsidR="00296B2E">
        <w:rPr>
          <w:rFonts w:ascii="Times New Roman" w:hAnsi="Times New Roman" w:cs="Times New Roman"/>
          <w:b/>
          <w:shd w:val="clear" w:color="auto" w:fill="FFFFFF"/>
        </w:rPr>
        <w:t xml:space="preserve">территориях </w:t>
      </w:r>
      <w:r w:rsidR="003F3CB1">
        <w:rPr>
          <w:rFonts w:ascii="Times New Roman" w:hAnsi="Times New Roman" w:cs="Times New Roman"/>
          <w:b/>
          <w:shd w:val="clear" w:color="auto" w:fill="FFFFFF"/>
        </w:rPr>
        <w:t>Таежнинского сельсовета Богучанского района Красноярского края</w:t>
      </w:r>
      <w:r w:rsidRPr="00BB57FA">
        <w:rPr>
          <w:rFonts w:ascii="Times New Roman" w:hAnsi="Times New Roman" w:cs="Times New Roman"/>
          <w:b/>
          <w:shd w:val="clear" w:color="auto" w:fill="FFFFFF"/>
        </w:rPr>
        <w:t>, для которых отсутствует возможность 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w:t>
      </w:r>
      <w:r w:rsidR="003F3CB1">
        <w:rPr>
          <w:rFonts w:ascii="Times New Roman" w:hAnsi="Times New Roman" w:cs="Times New Roman"/>
          <w:b/>
          <w:shd w:val="clear" w:color="auto" w:fill="FFFFFF"/>
        </w:rPr>
        <w:t xml:space="preserve">ствий для потребителей и </w:t>
      </w:r>
      <w:r w:rsidRPr="00BB57FA">
        <w:rPr>
          <w:rFonts w:ascii="Times New Roman" w:hAnsi="Times New Roman" w:cs="Times New Roman"/>
          <w:b/>
          <w:shd w:val="clear" w:color="auto" w:fill="FFFFFF"/>
        </w:rPr>
        <w:t>радиуса эффективного теплоснабжения</w:t>
      </w:r>
    </w:p>
    <w:p w14:paraId="026A0DBC" w14:textId="77777777" w:rsidR="00305B0B" w:rsidRDefault="00C90D50" w:rsidP="003F3CB1">
      <w:pPr>
        <w:widowControl/>
        <w:spacing w:after="120"/>
        <w:ind w:firstLine="709"/>
        <w:rPr>
          <w:rFonts w:ascii="Times New Roman" w:hAnsi="Times New Roman" w:cs="Times New Roman"/>
          <w:shd w:val="clear" w:color="auto" w:fill="FFFFFF"/>
        </w:rPr>
      </w:pPr>
      <w:r w:rsidRPr="00C90D50">
        <w:rPr>
          <w:rFonts w:ascii="Times New Roman" w:hAnsi="Times New Roman" w:cs="Times New Roman"/>
          <w:shd w:val="clear" w:color="auto" w:fill="FFFFFF"/>
        </w:rPr>
        <w:t xml:space="preserve">Перспективная тепловая нагрузка на осваиваемых территориях </w:t>
      </w:r>
      <w:r w:rsidR="003F3CB1">
        <w:rPr>
          <w:rFonts w:ascii="Times New Roman" w:hAnsi="Times New Roman" w:cs="Times New Roman"/>
          <w:shd w:val="clear" w:color="auto" w:fill="FFFFFF"/>
        </w:rPr>
        <w:t>Таежнинского сельсовета</w:t>
      </w:r>
      <w:r w:rsidRPr="00C90D50">
        <w:rPr>
          <w:rFonts w:ascii="Times New Roman" w:hAnsi="Times New Roman" w:cs="Times New Roman"/>
          <w:shd w:val="clear" w:color="auto" w:fill="FFFFFF"/>
        </w:rPr>
        <w:t xml:space="preserve"> </w:t>
      </w:r>
      <w:r>
        <w:rPr>
          <w:rFonts w:ascii="Times New Roman" w:hAnsi="Times New Roman" w:cs="Times New Roman"/>
          <w:shd w:val="clear" w:color="auto" w:fill="FFFFFF"/>
        </w:rPr>
        <w:t>в соответствии с</w:t>
      </w:r>
      <w:r w:rsidRPr="00C90D50">
        <w:rPr>
          <w:rFonts w:ascii="Times New Roman" w:hAnsi="Times New Roman" w:cs="Times New Roman"/>
          <w:shd w:val="clear" w:color="auto" w:fill="FFFFFF"/>
        </w:rPr>
        <w:t xml:space="preserve"> </w:t>
      </w:r>
      <w:r>
        <w:rPr>
          <w:rFonts w:ascii="Times New Roman" w:hAnsi="Times New Roman" w:cs="Times New Roman"/>
          <w:shd w:val="clear" w:color="auto" w:fill="FFFFFF"/>
        </w:rPr>
        <w:t>расчетом</w:t>
      </w:r>
      <w:r w:rsidRPr="00C90D50">
        <w:rPr>
          <w:rFonts w:ascii="Times New Roman" w:hAnsi="Times New Roman" w:cs="Times New Roman"/>
          <w:shd w:val="clear" w:color="auto" w:fill="FFFFFF"/>
        </w:rPr>
        <w:t xml:space="preserve"> </w:t>
      </w:r>
      <w:r w:rsidR="00DE39C6">
        <w:rPr>
          <w:rFonts w:ascii="Times New Roman" w:hAnsi="Times New Roman" w:cs="Times New Roman"/>
          <w:shd w:val="clear" w:color="auto" w:fill="FFFFFF"/>
        </w:rPr>
        <w:t>радиусов</w:t>
      </w:r>
      <w:r w:rsidRPr="00C90D50">
        <w:rPr>
          <w:rFonts w:ascii="Times New Roman" w:hAnsi="Times New Roman" w:cs="Times New Roman"/>
          <w:shd w:val="clear" w:color="auto" w:fill="FFFFFF"/>
        </w:rPr>
        <w:t xml:space="preserve"> эффективного теплоснабжения</w:t>
      </w:r>
      <w:r w:rsidR="003F3CB1">
        <w:rPr>
          <w:rFonts w:ascii="Times New Roman" w:hAnsi="Times New Roman" w:cs="Times New Roman"/>
          <w:shd w:val="clear" w:color="auto" w:fill="FFFFFF"/>
        </w:rPr>
        <w:t xml:space="preserve"> котельной № 34 (поселок Таежный, улица Чапаева, дом 5, здание 2) на перспективу до 203</w:t>
      </w:r>
      <w:r w:rsidR="0069604A">
        <w:rPr>
          <w:rFonts w:ascii="Times New Roman" w:hAnsi="Times New Roman" w:cs="Times New Roman"/>
          <w:shd w:val="clear" w:color="auto" w:fill="FFFFFF"/>
        </w:rPr>
        <w:t>2</w:t>
      </w:r>
      <w:r>
        <w:rPr>
          <w:rFonts w:ascii="Times New Roman" w:hAnsi="Times New Roman" w:cs="Times New Roman"/>
          <w:shd w:val="clear" w:color="auto" w:fill="FFFFFF"/>
        </w:rPr>
        <w:t xml:space="preserve"> года</w:t>
      </w:r>
      <w:r w:rsidRPr="00C90D50">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будет компенсироваться </w:t>
      </w:r>
      <w:r w:rsidR="003F3CB1">
        <w:rPr>
          <w:rFonts w:ascii="Times New Roman" w:hAnsi="Times New Roman" w:cs="Times New Roman"/>
          <w:shd w:val="clear" w:color="auto" w:fill="FFFFFF"/>
        </w:rPr>
        <w:t>существующей</w:t>
      </w:r>
      <w:r w:rsidR="00560004">
        <w:rPr>
          <w:rFonts w:ascii="Times New Roman" w:hAnsi="Times New Roman" w:cs="Times New Roman"/>
          <w:shd w:val="clear" w:color="auto" w:fill="FFFFFF"/>
        </w:rPr>
        <w:t xml:space="preserve"> по сост</w:t>
      </w:r>
      <w:r w:rsidR="00AD221B">
        <w:rPr>
          <w:rFonts w:ascii="Times New Roman" w:hAnsi="Times New Roman" w:cs="Times New Roman"/>
          <w:shd w:val="clear" w:color="auto" w:fill="FFFFFF"/>
        </w:rPr>
        <w:t xml:space="preserve">оянию на отчетный </w:t>
      </w:r>
      <w:r w:rsidR="00FC0A1F">
        <w:rPr>
          <w:rFonts w:ascii="Times New Roman" w:hAnsi="Times New Roman" w:cs="Times New Roman"/>
          <w:shd w:val="clear" w:color="auto" w:fill="FFFFFF"/>
        </w:rPr>
        <w:t>(</w:t>
      </w:r>
      <w:r w:rsidR="003F3CB1">
        <w:rPr>
          <w:rFonts w:ascii="Times New Roman" w:hAnsi="Times New Roman" w:cs="Times New Roman"/>
          <w:shd w:val="clear" w:color="auto" w:fill="FFFFFF"/>
        </w:rPr>
        <w:t>базовый) 202</w:t>
      </w:r>
      <w:r w:rsidR="0069604A">
        <w:rPr>
          <w:rFonts w:ascii="Times New Roman" w:hAnsi="Times New Roman" w:cs="Times New Roman"/>
          <w:shd w:val="clear" w:color="auto" w:fill="FFFFFF"/>
        </w:rPr>
        <w:t>2</w:t>
      </w:r>
      <w:r w:rsidR="003F3CB1">
        <w:rPr>
          <w:rFonts w:ascii="Times New Roman" w:hAnsi="Times New Roman" w:cs="Times New Roman"/>
          <w:shd w:val="clear" w:color="auto" w:fill="FFFFFF"/>
        </w:rPr>
        <w:t xml:space="preserve"> год муниципальной котельной</w:t>
      </w:r>
      <w:r w:rsidR="00AD221B">
        <w:rPr>
          <w:rFonts w:ascii="Times New Roman" w:hAnsi="Times New Roman" w:cs="Times New Roman"/>
          <w:shd w:val="clear" w:color="auto" w:fill="FFFFFF"/>
        </w:rPr>
        <w:t xml:space="preserve">. </w:t>
      </w:r>
      <w:r w:rsidR="00305B0B">
        <w:rPr>
          <w:rFonts w:ascii="Times New Roman" w:hAnsi="Times New Roman" w:cs="Times New Roman"/>
          <w:shd w:val="clear" w:color="auto" w:fill="FFFFFF"/>
        </w:rPr>
        <w:t>С</w:t>
      </w:r>
      <w:r>
        <w:rPr>
          <w:rFonts w:ascii="Times New Roman" w:hAnsi="Times New Roman" w:cs="Times New Roman"/>
          <w:shd w:val="clear" w:color="auto" w:fill="FFFFFF"/>
        </w:rPr>
        <w:t>троительство</w:t>
      </w:r>
      <w:r w:rsidR="00AD221B">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новых дополнительных источников тепловой энергии </w:t>
      </w:r>
      <w:r w:rsidR="00AD221B">
        <w:rPr>
          <w:rFonts w:ascii="Times New Roman" w:hAnsi="Times New Roman" w:cs="Times New Roman"/>
          <w:shd w:val="clear" w:color="auto" w:fill="FFFFFF"/>
        </w:rPr>
        <w:t xml:space="preserve">на территории </w:t>
      </w:r>
      <w:r w:rsidR="003F3CB1">
        <w:rPr>
          <w:rFonts w:ascii="Times New Roman" w:hAnsi="Times New Roman" w:cs="Times New Roman"/>
          <w:shd w:val="clear" w:color="auto" w:fill="FFFFFF"/>
        </w:rPr>
        <w:t>сельсовета</w:t>
      </w:r>
      <w:r w:rsidR="00305B0B">
        <w:rPr>
          <w:rFonts w:ascii="Times New Roman" w:hAnsi="Times New Roman" w:cs="Times New Roman"/>
          <w:shd w:val="clear" w:color="auto" w:fill="FFFFFF"/>
        </w:rPr>
        <w:t xml:space="preserve"> не требуется.</w:t>
      </w:r>
    </w:p>
    <w:p w14:paraId="399D8C56" w14:textId="77777777" w:rsidR="005E6F2D" w:rsidRPr="00F97F7C" w:rsidRDefault="00C90D50" w:rsidP="005E6F2D">
      <w:pPr>
        <w:widowControl/>
        <w:ind w:firstLine="0"/>
        <w:jc w:val="center"/>
        <w:rPr>
          <w:rFonts w:ascii="Times New Roman" w:hAnsi="Times New Roman" w:cs="Times New Roman"/>
          <w:b/>
          <w:shd w:val="clear" w:color="auto" w:fill="FFFFFF"/>
        </w:rPr>
      </w:pPr>
      <w:r w:rsidRPr="00F97F7C">
        <w:rPr>
          <w:rFonts w:ascii="Times New Roman" w:hAnsi="Times New Roman" w:cs="Times New Roman"/>
          <w:b/>
          <w:shd w:val="clear" w:color="auto" w:fill="FFFFFF"/>
        </w:rPr>
        <w:t xml:space="preserve">5.2. </w:t>
      </w:r>
      <w:r w:rsidR="00BB57FA" w:rsidRPr="00F97F7C">
        <w:rPr>
          <w:rFonts w:ascii="Times New Roman" w:hAnsi="Times New Roman" w:cs="Times New Roman"/>
          <w:b/>
          <w:shd w:val="clear" w:color="auto" w:fill="FFFFFF"/>
        </w:rPr>
        <w:t xml:space="preserve">Предложения по реконструкции источников тепловой энергии, </w:t>
      </w:r>
    </w:p>
    <w:p w14:paraId="6C1D8B12" w14:textId="77777777" w:rsidR="00AD221B" w:rsidRDefault="00BB57FA" w:rsidP="005E6F2D">
      <w:pPr>
        <w:widowControl/>
        <w:ind w:firstLine="0"/>
        <w:jc w:val="center"/>
        <w:rPr>
          <w:rFonts w:ascii="Times New Roman" w:hAnsi="Times New Roman" w:cs="Times New Roman"/>
          <w:b/>
          <w:shd w:val="clear" w:color="auto" w:fill="FFFFFF"/>
        </w:rPr>
      </w:pPr>
      <w:r w:rsidRPr="00F97F7C">
        <w:rPr>
          <w:rFonts w:ascii="Times New Roman" w:hAnsi="Times New Roman" w:cs="Times New Roman"/>
          <w:b/>
          <w:shd w:val="clear" w:color="auto" w:fill="FFFFFF"/>
        </w:rPr>
        <w:t xml:space="preserve">обеспечивающих перспективную тепловую нагрузку в существующих </w:t>
      </w:r>
    </w:p>
    <w:p w14:paraId="446D1B7D" w14:textId="77777777" w:rsidR="00BB57FA" w:rsidRDefault="00BB57FA" w:rsidP="00AD221B">
      <w:pPr>
        <w:widowControl/>
        <w:spacing w:after="60"/>
        <w:ind w:firstLine="0"/>
        <w:jc w:val="center"/>
        <w:rPr>
          <w:rFonts w:ascii="Times New Roman" w:hAnsi="Times New Roman" w:cs="Times New Roman"/>
          <w:b/>
          <w:shd w:val="clear" w:color="auto" w:fill="FFFFFF"/>
        </w:rPr>
      </w:pPr>
      <w:r w:rsidRPr="00F97F7C">
        <w:rPr>
          <w:rFonts w:ascii="Times New Roman" w:hAnsi="Times New Roman" w:cs="Times New Roman"/>
          <w:b/>
          <w:shd w:val="clear" w:color="auto" w:fill="FFFFFF"/>
        </w:rPr>
        <w:t>и расширяемых зонах действия источников тепловой энергии</w:t>
      </w:r>
    </w:p>
    <w:p w14:paraId="28C45E42" w14:textId="77777777" w:rsidR="000136DD" w:rsidRPr="000136DD" w:rsidRDefault="000136DD" w:rsidP="000136DD">
      <w:pPr>
        <w:widowControl/>
        <w:tabs>
          <w:tab w:val="left" w:pos="993"/>
        </w:tabs>
        <w:autoSpaceDE/>
        <w:autoSpaceDN/>
        <w:adjustRightInd/>
        <w:ind w:firstLine="709"/>
        <w:rPr>
          <w:rFonts w:ascii="Times New Roman" w:eastAsia="Times New Roman" w:hAnsi="Times New Roman" w:cs="Times New Roman"/>
          <w:color w:val="000000"/>
        </w:rPr>
      </w:pPr>
      <w:r w:rsidRPr="000136DD">
        <w:rPr>
          <w:rFonts w:ascii="Times New Roman" w:eastAsia="Times New Roman" w:hAnsi="Times New Roman" w:cs="Times New Roman"/>
          <w:color w:val="000000"/>
        </w:rPr>
        <w:t>С</w:t>
      </w:r>
      <w:r>
        <w:rPr>
          <w:rFonts w:ascii="Times New Roman" w:eastAsia="Times New Roman" w:hAnsi="Times New Roman" w:cs="Times New Roman"/>
          <w:color w:val="000000"/>
        </w:rPr>
        <w:t xml:space="preserve"> 2027 года по 203</w:t>
      </w:r>
      <w:r w:rsidR="0069604A">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 год планируется реализация мероприятий по </w:t>
      </w:r>
      <w:r w:rsidRPr="000136DD">
        <w:rPr>
          <w:rFonts w:ascii="Times New Roman" w:eastAsia="Times New Roman" w:hAnsi="Times New Roman" w:cs="Times New Roman"/>
          <w:color w:val="000000"/>
        </w:rPr>
        <w:t>р</w:t>
      </w:r>
      <w:r>
        <w:rPr>
          <w:rFonts w:ascii="Times New Roman" w:eastAsia="Times New Roman" w:hAnsi="Times New Roman" w:cs="Times New Roman"/>
          <w:color w:val="000000"/>
        </w:rPr>
        <w:t>азработке</w:t>
      </w:r>
      <w:r w:rsidRPr="000136DD">
        <w:rPr>
          <w:rFonts w:ascii="Times New Roman" w:eastAsia="Times New Roman" w:hAnsi="Times New Roman" w:cs="Times New Roman"/>
          <w:color w:val="000000"/>
        </w:rPr>
        <w:t xml:space="preserve"> проекта реконструкции </w:t>
      </w:r>
      <w:r w:rsidRPr="000136DD">
        <w:rPr>
          <w:rFonts w:eastAsia="Times New Roman"/>
          <w:color w:val="000000"/>
        </w:rPr>
        <w:t>котельной № 34 (поселок Таежный, улица Чапаева, дом 5, здание 2)</w:t>
      </w:r>
      <w:r>
        <w:rPr>
          <w:rFonts w:eastAsia="Times New Roman"/>
          <w:color w:val="000000"/>
        </w:rPr>
        <w:t xml:space="preserve">, </w:t>
      </w:r>
      <w:r w:rsidRPr="000136DD">
        <w:rPr>
          <w:rFonts w:ascii="Times New Roman" w:eastAsia="Times New Roman" w:hAnsi="Times New Roman" w:cs="Times New Roman"/>
          <w:color w:val="000000"/>
        </w:rPr>
        <w:t>р</w:t>
      </w:r>
      <w:r>
        <w:rPr>
          <w:rFonts w:ascii="Times New Roman" w:eastAsia="Times New Roman" w:hAnsi="Times New Roman" w:cs="Times New Roman"/>
          <w:color w:val="000000"/>
        </w:rPr>
        <w:t>еконструкции муниципальной котельной</w:t>
      </w:r>
      <w:r w:rsidRPr="000136DD">
        <w:rPr>
          <w:rFonts w:ascii="Times New Roman" w:eastAsia="Times New Roman" w:hAnsi="Times New Roman" w:cs="Times New Roman"/>
          <w:color w:val="000000"/>
        </w:rPr>
        <w:t xml:space="preserve"> с увеличением мощности муниципальной котельной после реконструкции до 80,0 Гкал/час (</w:t>
      </w:r>
      <w:r>
        <w:t xml:space="preserve">установка водогрейных котельных агрегата КВ-Р-23,26-150ПВ Бийского </w:t>
      </w:r>
      <w:r w:rsidRPr="003A5288">
        <w:t>котельного завода</w:t>
      </w:r>
      <w:r>
        <w:t xml:space="preserve"> в количестве 4 штук</w:t>
      </w:r>
      <w:r w:rsidRPr="003A5288">
        <w:t>,</w:t>
      </w:r>
      <w:r>
        <w:t xml:space="preserve"> замена вспомогательного оборудования</w:t>
      </w:r>
      <w:r w:rsidRPr="003A5288">
        <w:t>,</w:t>
      </w:r>
      <w:r>
        <w:t xml:space="preserve"> установка водоподготовительного оборудования)</w:t>
      </w:r>
      <w:r>
        <w:rPr>
          <w:rFonts w:ascii="Times New Roman" w:eastAsia="Times New Roman" w:hAnsi="Times New Roman" w:cs="Times New Roman"/>
          <w:color w:val="000000"/>
        </w:rPr>
        <w:t>.</w:t>
      </w:r>
    </w:p>
    <w:p w14:paraId="1060C745" w14:textId="77777777" w:rsidR="000136DD" w:rsidRDefault="000136DD" w:rsidP="003E0B50">
      <w:pPr>
        <w:widowControl/>
        <w:spacing w:after="120"/>
        <w:ind w:firstLine="709"/>
        <w:rPr>
          <w:rFonts w:ascii="Times New Roman" w:hAnsi="Times New Roman" w:cs="Times New Roman"/>
          <w:shd w:val="clear" w:color="auto" w:fill="FFFFFF"/>
        </w:rPr>
      </w:pPr>
      <w:r>
        <w:rPr>
          <w:rFonts w:ascii="Times New Roman" w:hAnsi="Times New Roman" w:cs="Times New Roman"/>
          <w:shd w:val="clear" w:color="auto" w:fill="FFFFFF"/>
        </w:rPr>
        <w:t>Внедрение указанных мероприятий позволит повысить эффективность</w:t>
      </w:r>
      <w:r w:rsidR="00061B13">
        <w:rPr>
          <w:rFonts w:ascii="Times New Roman" w:hAnsi="Times New Roman" w:cs="Times New Roman"/>
          <w:shd w:val="clear" w:color="auto" w:fill="FFFFFF"/>
        </w:rPr>
        <w:t xml:space="preserve"> функционирования</w:t>
      </w:r>
      <w:r>
        <w:rPr>
          <w:rFonts w:ascii="Times New Roman" w:hAnsi="Times New Roman" w:cs="Times New Roman"/>
          <w:shd w:val="clear" w:color="auto" w:fill="FFFFFF"/>
        </w:rPr>
        <w:t xml:space="preserve"> котельной № 34 (поселок Таежный, улица Чапаева, дом 5, здание 2).</w:t>
      </w:r>
    </w:p>
    <w:p w14:paraId="6BC96BDE" w14:textId="77777777" w:rsidR="00BB57FA" w:rsidRDefault="00C90D50" w:rsidP="007B409F">
      <w:pPr>
        <w:widowControl/>
        <w:tabs>
          <w:tab w:val="left" w:pos="567"/>
          <w:tab w:val="right" w:leader="dot" w:pos="9923"/>
        </w:tabs>
        <w:autoSpaceDE/>
        <w:autoSpaceDN/>
        <w:adjustRightInd/>
        <w:spacing w:after="60"/>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 xml:space="preserve">5.3. </w:t>
      </w:r>
      <w:r w:rsidR="00BB57FA" w:rsidRPr="00BB57FA">
        <w:rPr>
          <w:rFonts w:ascii="Times New Roman" w:hAnsi="Times New Roman" w:cs="Times New Roman"/>
          <w:b/>
          <w:shd w:val="clear" w:color="auto" w:fill="FFFFFF"/>
        </w:rPr>
        <w:t>Предложения по техническому перевооружению и модернизации источников тепловой энергии с целью повышения эффективности работы систем теплоснабжения</w:t>
      </w:r>
    </w:p>
    <w:p w14:paraId="293C20A1" w14:textId="77777777" w:rsidR="00BE0E1C" w:rsidRDefault="00586D9A" w:rsidP="00BE0E1C">
      <w:pPr>
        <w:widowControl/>
        <w:tabs>
          <w:tab w:val="left" w:pos="993"/>
        </w:tabs>
        <w:autoSpaceDE/>
        <w:autoSpaceDN/>
        <w:adjustRightInd/>
        <w:ind w:firstLine="709"/>
        <w:rPr>
          <w:rFonts w:ascii="Times New Roman" w:eastAsia="Times New Roman" w:hAnsi="Times New Roman" w:cs="Times New Roman"/>
          <w:color w:val="000000"/>
        </w:rPr>
      </w:pPr>
      <w:r>
        <w:rPr>
          <w:rFonts w:ascii="Times New Roman" w:eastAsia="Times New Roman" w:hAnsi="Times New Roman" w:cs="Times New Roman"/>
          <w:color w:val="000000"/>
        </w:rPr>
        <w:t>С 2023 года по 2026</w:t>
      </w:r>
      <w:r w:rsidR="00BE0E1C">
        <w:rPr>
          <w:rFonts w:ascii="Times New Roman" w:eastAsia="Times New Roman" w:hAnsi="Times New Roman" w:cs="Times New Roman"/>
          <w:color w:val="000000"/>
        </w:rPr>
        <w:t xml:space="preserve"> год планируется реализация мероприятия по установке</w:t>
      </w:r>
      <w:r w:rsidR="00BE0E1C" w:rsidRPr="00BE0E1C">
        <w:rPr>
          <w:rFonts w:ascii="Times New Roman" w:eastAsia="Times New Roman" w:hAnsi="Times New Roman" w:cs="Times New Roman"/>
          <w:color w:val="000000"/>
        </w:rPr>
        <w:t xml:space="preserve"> системы АСУ ТП котельной № 34 (поселок Таежный, улица Чапаева, дом 5, здание 2) с организацией рабочего места АРМ оператора, установкой системой газового анализа продуктов сгорания, установкой системы выравнивания давления котлового контура, установкой ЧРП на дутьевые вентиляторы котельных агрегатов, модернизацией ПМЗ котельных агрегатов;</w:t>
      </w:r>
    </w:p>
    <w:p w14:paraId="02BC996F" w14:textId="77777777" w:rsidR="00BE0E1C" w:rsidRPr="00BE0E1C" w:rsidRDefault="00BE0E1C" w:rsidP="00BE0E1C">
      <w:pPr>
        <w:widowControl/>
        <w:tabs>
          <w:tab w:val="left" w:pos="993"/>
        </w:tabs>
        <w:autoSpaceDE/>
        <w:autoSpaceDN/>
        <w:adjustRightInd/>
        <w:ind w:firstLine="709"/>
        <w:rPr>
          <w:rFonts w:ascii="Times New Roman" w:eastAsia="Times New Roman" w:hAnsi="Times New Roman" w:cs="Times New Roman"/>
          <w:color w:val="000000"/>
        </w:rPr>
      </w:pPr>
      <w:r>
        <w:rPr>
          <w:rFonts w:ascii="Times New Roman" w:eastAsia="Times New Roman" w:hAnsi="Times New Roman" w:cs="Times New Roman"/>
          <w:color w:val="000000"/>
        </w:rPr>
        <w:t>В 2024 году планируется реализация мероприятия по модернизации</w:t>
      </w:r>
      <w:r w:rsidRPr="00BE0E1C">
        <w:rPr>
          <w:rFonts w:ascii="Times New Roman" w:eastAsia="Times New Roman" w:hAnsi="Times New Roman" w:cs="Times New Roman"/>
          <w:color w:val="000000"/>
        </w:rPr>
        <w:t xml:space="preserve"> топливоподачи котельной № 34 (поселок Таежный, улица Чапаева, дом 5, здание 2) путем установки систем</w:t>
      </w:r>
      <w:r>
        <w:rPr>
          <w:rFonts w:ascii="Times New Roman" w:eastAsia="Times New Roman" w:hAnsi="Times New Roman" w:cs="Times New Roman"/>
          <w:color w:val="000000"/>
        </w:rPr>
        <w:t>ы вентиляции топливоподачи.</w:t>
      </w:r>
    </w:p>
    <w:p w14:paraId="1856DBBE" w14:textId="77777777" w:rsidR="00F97CD2" w:rsidRPr="00F97CD2" w:rsidRDefault="00F97CD2" w:rsidP="00F97CD2">
      <w:pPr>
        <w:widowControl/>
        <w:tabs>
          <w:tab w:val="left" w:pos="993"/>
        </w:tabs>
        <w:autoSpaceDE/>
        <w:autoSpaceDN/>
        <w:adjustRightInd/>
        <w:ind w:firstLine="709"/>
        <w:rPr>
          <w:rFonts w:ascii="Times New Roman" w:eastAsia="Times New Roman" w:hAnsi="Times New Roman" w:cs="Times New Roman"/>
          <w:color w:val="000000"/>
        </w:rPr>
      </w:pPr>
      <w:r>
        <w:rPr>
          <w:rFonts w:ascii="Times New Roman" w:eastAsia="Times New Roman" w:hAnsi="Times New Roman" w:cs="Times New Roman"/>
          <w:color w:val="000000"/>
        </w:rPr>
        <w:t>С 2027 года по 203</w:t>
      </w:r>
      <w:r w:rsidR="0069604A">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 года планируется реализация следующих мероприятий:</w:t>
      </w:r>
    </w:p>
    <w:p w14:paraId="5738C624" w14:textId="77777777" w:rsidR="00F97CD2" w:rsidRPr="006805ED" w:rsidRDefault="00F97CD2" w:rsidP="00F97CD2">
      <w:pPr>
        <w:pStyle w:val="a8"/>
        <w:widowControl/>
        <w:numPr>
          <w:ilvl w:val="0"/>
          <w:numId w:val="28"/>
        </w:numPr>
        <w:tabs>
          <w:tab w:val="left" w:pos="993"/>
        </w:tabs>
        <w:autoSpaceDE/>
        <w:autoSpaceDN/>
        <w:adjustRightInd/>
        <w:ind w:left="0" w:firstLine="709"/>
        <w:rPr>
          <w:rFonts w:ascii="Times New Roman" w:eastAsia="Times New Roman" w:hAnsi="Times New Roman" w:cs="Times New Roman"/>
          <w:color w:val="000000"/>
        </w:rPr>
      </w:pPr>
      <w:r w:rsidRPr="006805ED">
        <w:rPr>
          <w:rFonts w:ascii="Times New Roman" w:eastAsia="Times New Roman" w:hAnsi="Times New Roman" w:cs="Times New Roman"/>
          <w:color w:val="000000"/>
        </w:rPr>
        <w:t>обеспечение здания и сооружений котельной № 34 (поселок Таежный, улица Чапаева, дом 5, здание 2) молниезащитой;</w:t>
      </w:r>
    </w:p>
    <w:p w14:paraId="381633D0" w14:textId="77777777" w:rsidR="00F97CD2" w:rsidRDefault="00F97CD2" w:rsidP="00F97CD2">
      <w:pPr>
        <w:pStyle w:val="a8"/>
        <w:widowControl/>
        <w:numPr>
          <w:ilvl w:val="0"/>
          <w:numId w:val="28"/>
        </w:numPr>
        <w:tabs>
          <w:tab w:val="left" w:pos="993"/>
        </w:tabs>
        <w:autoSpaceDE/>
        <w:autoSpaceDN/>
        <w:adjustRightInd/>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о</w:t>
      </w:r>
      <w:r w:rsidRPr="006805ED">
        <w:rPr>
          <w:rFonts w:ascii="Times New Roman" w:eastAsia="Times New Roman" w:hAnsi="Times New Roman" w:cs="Times New Roman"/>
          <w:color w:val="000000"/>
        </w:rPr>
        <w:t>бустройство приточно-вытяжной вентиляции котельной № 34 (поселок Таежный, улица Чапаева, дом 5, здание 2)</w:t>
      </w:r>
      <w:r>
        <w:rPr>
          <w:rFonts w:ascii="Times New Roman" w:eastAsia="Times New Roman" w:hAnsi="Times New Roman" w:cs="Times New Roman"/>
          <w:color w:val="000000"/>
        </w:rPr>
        <w:t>;</w:t>
      </w:r>
    </w:p>
    <w:p w14:paraId="46CE7925" w14:textId="77777777" w:rsidR="00F97CD2" w:rsidRDefault="00F97CD2" w:rsidP="00F97CD2">
      <w:pPr>
        <w:pStyle w:val="a8"/>
        <w:widowControl/>
        <w:numPr>
          <w:ilvl w:val="0"/>
          <w:numId w:val="28"/>
        </w:numPr>
        <w:tabs>
          <w:tab w:val="left" w:pos="993"/>
        </w:tabs>
        <w:autoSpaceDE/>
        <w:autoSpaceDN/>
        <w:adjustRightInd/>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р</w:t>
      </w:r>
      <w:r w:rsidRPr="006805ED">
        <w:rPr>
          <w:rFonts w:ascii="Times New Roman" w:eastAsia="Times New Roman" w:hAnsi="Times New Roman" w:cs="Times New Roman"/>
          <w:color w:val="000000"/>
        </w:rPr>
        <w:t>емонт здания гаража котельной № 34 (поселок Таежный, улица Чапаева, дом 5, здание 2)</w:t>
      </w:r>
      <w:r>
        <w:rPr>
          <w:rFonts w:ascii="Times New Roman" w:eastAsia="Times New Roman" w:hAnsi="Times New Roman" w:cs="Times New Roman"/>
          <w:color w:val="000000"/>
        </w:rPr>
        <w:t>;</w:t>
      </w:r>
    </w:p>
    <w:p w14:paraId="7A0A5E53" w14:textId="77777777" w:rsidR="00F97CD2" w:rsidRDefault="00F97CD2" w:rsidP="00F97CD2">
      <w:pPr>
        <w:pStyle w:val="a8"/>
        <w:widowControl/>
        <w:numPr>
          <w:ilvl w:val="0"/>
          <w:numId w:val="28"/>
        </w:numPr>
        <w:tabs>
          <w:tab w:val="left" w:pos="993"/>
        </w:tabs>
        <w:autoSpaceDE/>
        <w:autoSpaceDN/>
        <w:adjustRightInd/>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о</w:t>
      </w:r>
      <w:r w:rsidRPr="00986FA2">
        <w:rPr>
          <w:rFonts w:ascii="Times New Roman" w:eastAsia="Times New Roman" w:hAnsi="Times New Roman" w:cs="Times New Roman"/>
          <w:color w:val="000000"/>
        </w:rPr>
        <w:t xml:space="preserve">бустройство золошлаковой ямы </w:t>
      </w:r>
      <w:r w:rsidRPr="006805ED">
        <w:rPr>
          <w:rFonts w:ascii="Times New Roman" w:eastAsia="Times New Roman" w:hAnsi="Times New Roman" w:cs="Times New Roman"/>
          <w:color w:val="000000"/>
        </w:rPr>
        <w:t>котельной № 34 (поселок Таежный, улица Чапаева, дом 5, здание 2)</w:t>
      </w:r>
      <w:r>
        <w:rPr>
          <w:rFonts w:ascii="Times New Roman" w:eastAsia="Times New Roman" w:hAnsi="Times New Roman" w:cs="Times New Roman"/>
          <w:color w:val="000000"/>
        </w:rPr>
        <w:t>;</w:t>
      </w:r>
    </w:p>
    <w:p w14:paraId="7AD186D7" w14:textId="77777777" w:rsidR="00F97CD2" w:rsidRDefault="00F97CD2" w:rsidP="00F97CD2">
      <w:pPr>
        <w:pStyle w:val="a8"/>
        <w:widowControl/>
        <w:numPr>
          <w:ilvl w:val="0"/>
          <w:numId w:val="28"/>
        </w:numPr>
        <w:tabs>
          <w:tab w:val="left" w:pos="993"/>
        </w:tabs>
        <w:autoSpaceDE/>
        <w:autoSpaceDN/>
        <w:adjustRightInd/>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о</w:t>
      </w:r>
      <w:r w:rsidRPr="00986FA2">
        <w:rPr>
          <w:rFonts w:ascii="Times New Roman" w:eastAsia="Times New Roman" w:hAnsi="Times New Roman" w:cs="Times New Roman"/>
          <w:color w:val="000000"/>
        </w:rPr>
        <w:t>бустройство приточно-вытяжной вентиляции</w:t>
      </w:r>
      <w:r>
        <w:rPr>
          <w:rFonts w:ascii="Times New Roman" w:eastAsia="Times New Roman" w:hAnsi="Times New Roman" w:cs="Times New Roman"/>
          <w:color w:val="000000"/>
        </w:rPr>
        <w:t xml:space="preserve"> </w:t>
      </w:r>
      <w:r w:rsidRPr="006805ED">
        <w:rPr>
          <w:rFonts w:ascii="Times New Roman" w:eastAsia="Times New Roman" w:hAnsi="Times New Roman" w:cs="Times New Roman"/>
          <w:color w:val="000000"/>
        </w:rPr>
        <w:t>котельной № 34 (поселок Таежный, улица Чапаева, дом 5, здание 2)</w:t>
      </w:r>
      <w:r>
        <w:rPr>
          <w:rFonts w:ascii="Times New Roman" w:eastAsia="Times New Roman" w:hAnsi="Times New Roman" w:cs="Times New Roman"/>
          <w:color w:val="000000"/>
        </w:rPr>
        <w:t>;</w:t>
      </w:r>
    </w:p>
    <w:p w14:paraId="532EED80" w14:textId="77777777" w:rsidR="00F97CD2" w:rsidRDefault="00F97CD2" w:rsidP="00F97CD2">
      <w:pPr>
        <w:pStyle w:val="a8"/>
        <w:widowControl/>
        <w:numPr>
          <w:ilvl w:val="0"/>
          <w:numId w:val="28"/>
        </w:numPr>
        <w:tabs>
          <w:tab w:val="left" w:pos="993"/>
        </w:tabs>
        <w:autoSpaceDE/>
        <w:autoSpaceDN/>
        <w:adjustRightInd/>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ремонт здания </w:t>
      </w:r>
      <w:r w:rsidRPr="006805ED">
        <w:rPr>
          <w:rFonts w:ascii="Times New Roman" w:eastAsia="Times New Roman" w:hAnsi="Times New Roman" w:cs="Times New Roman"/>
          <w:color w:val="000000"/>
        </w:rPr>
        <w:t>котельной № 34 (поселок Таежный, улица Чапаева, дом 5, здание 2)</w:t>
      </w:r>
      <w:r>
        <w:rPr>
          <w:rFonts w:ascii="Times New Roman" w:eastAsia="Times New Roman" w:hAnsi="Times New Roman" w:cs="Times New Roman"/>
          <w:color w:val="000000"/>
        </w:rPr>
        <w:t>;</w:t>
      </w:r>
    </w:p>
    <w:p w14:paraId="4A5A2A08" w14:textId="77777777" w:rsidR="00F97CD2" w:rsidRDefault="00F97CD2" w:rsidP="00F97CD2">
      <w:pPr>
        <w:pStyle w:val="a8"/>
        <w:widowControl/>
        <w:numPr>
          <w:ilvl w:val="0"/>
          <w:numId w:val="28"/>
        </w:numPr>
        <w:tabs>
          <w:tab w:val="left" w:pos="993"/>
        </w:tabs>
        <w:autoSpaceDE/>
        <w:autoSpaceDN/>
        <w:adjustRightInd/>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реконструкция насосного отделения котельной № 34 (поселок Таежный, улица Чапаева, дом 5, здание 2);</w:t>
      </w:r>
    </w:p>
    <w:p w14:paraId="000B4948" w14:textId="77777777" w:rsidR="00F97CD2" w:rsidRDefault="00F97CD2" w:rsidP="00F97CD2">
      <w:pPr>
        <w:pStyle w:val="a8"/>
        <w:widowControl/>
        <w:numPr>
          <w:ilvl w:val="0"/>
          <w:numId w:val="28"/>
        </w:numPr>
        <w:tabs>
          <w:tab w:val="left" w:pos="993"/>
        </w:tabs>
        <w:autoSpaceDE/>
        <w:autoSpaceDN/>
        <w:adjustRightInd/>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устройство ограждающих конструкций вокруг территории котельной № 34 (поселок Таежный, улица Чапаева, дом 5, здание 2);</w:t>
      </w:r>
    </w:p>
    <w:p w14:paraId="4C06F080" w14:textId="77777777" w:rsidR="00F97CD2" w:rsidRPr="00F45FB7" w:rsidRDefault="00F97CD2" w:rsidP="00F97CD2">
      <w:pPr>
        <w:pStyle w:val="a8"/>
        <w:widowControl/>
        <w:numPr>
          <w:ilvl w:val="0"/>
          <w:numId w:val="28"/>
        </w:numPr>
        <w:tabs>
          <w:tab w:val="left" w:pos="993"/>
        </w:tabs>
        <w:autoSpaceDE/>
        <w:autoSpaceDN/>
        <w:adjustRightInd/>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оборудование здания котельной № 34 (поселок Таежный, улица Чапаева, дом 5, здание 2) аварийным освещением.</w:t>
      </w:r>
      <w:r w:rsidRPr="00F45FB7">
        <w:rPr>
          <w:rFonts w:ascii="Times New Roman" w:eastAsia="Times New Roman" w:hAnsi="Times New Roman" w:cs="Times New Roman"/>
          <w:color w:val="000000"/>
        </w:rPr>
        <w:t xml:space="preserve"> </w:t>
      </w:r>
    </w:p>
    <w:p w14:paraId="414531D2" w14:textId="77777777" w:rsidR="00E70F9E" w:rsidRDefault="00E70F9E" w:rsidP="00AD221B">
      <w:pPr>
        <w:widowControl/>
        <w:tabs>
          <w:tab w:val="left" w:pos="567"/>
          <w:tab w:val="right" w:leader="dot" w:pos="9923"/>
        </w:tabs>
        <w:autoSpaceDE/>
        <w:autoSpaceDN/>
        <w:adjustRightInd/>
        <w:spacing w:after="120"/>
        <w:ind w:firstLine="709"/>
        <w:rPr>
          <w:rFonts w:ascii="Times New Roman" w:hAnsi="Times New Roman" w:cs="Times New Roman"/>
          <w:shd w:val="clear" w:color="auto" w:fill="FFFFFF"/>
        </w:rPr>
      </w:pPr>
      <w:r>
        <w:rPr>
          <w:rFonts w:ascii="Times New Roman" w:hAnsi="Times New Roman" w:cs="Times New Roman"/>
          <w:shd w:val="clear" w:color="auto" w:fill="FFFFFF"/>
        </w:rPr>
        <w:t>Внедрение указанных мероприятий позволит повысить эффективность и уровень надежности функционирован</w:t>
      </w:r>
      <w:r w:rsidR="002F2A79">
        <w:rPr>
          <w:rFonts w:ascii="Times New Roman" w:hAnsi="Times New Roman" w:cs="Times New Roman"/>
          <w:shd w:val="clear" w:color="auto" w:fill="FFFFFF"/>
        </w:rPr>
        <w:t xml:space="preserve">ия </w:t>
      </w:r>
      <w:r w:rsidR="00061B13">
        <w:rPr>
          <w:rFonts w:ascii="Times New Roman" w:hAnsi="Times New Roman" w:cs="Times New Roman"/>
          <w:shd w:val="clear" w:color="auto" w:fill="FFFFFF"/>
        </w:rPr>
        <w:t>котельной № 34 (поселок Таежный, улица Чапаева, дом 5, здание 2)</w:t>
      </w:r>
      <w:r>
        <w:rPr>
          <w:rFonts w:ascii="Times New Roman" w:hAnsi="Times New Roman" w:cs="Times New Roman"/>
          <w:shd w:val="clear" w:color="auto" w:fill="FFFFFF"/>
        </w:rPr>
        <w:t>.</w:t>
      </w:r>
    </w:p>
    <w:p w14:paraId="16952C2B" w14:textId="77777777" w:rsidR="00AD221B" w:rsidRDefault="00C90D50" w:rsidP="00AD221B">
      <w:pPr>
        <w:widowControl/>
        <w:tabs>
          <w:tab w:val="left" w:pos="567"/>
          <w:tab w:val="right" w:leader="dot" w:pos="9923"/>
        </w:tabs>
        <w:autoSpaceDE/>
        <w:autoSpaceDN/>
        <w:adjustRightInd/>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 xml:space="preserve">5.4. </w:t>
      </w:r>
      <w:r w:rsidR="00BB57FA" w:rsidRPr="00BB57FA">
        <w:rPr>
          <w:rFonts w:ascii="Times New Roman" w:hAnsi="Times New Roman" w:cs="Times New Roman"/>
          <w:b/>
          <w:shd w:val="clear" w:color="auto" w:fill="FFFFFF"/>
        </w:rPr>
        <w:t xml:space="preserve">Графики совместной работы источников тепловой энергии, функционирующих </w:t>
      </w:r>
    </w:p>
    <w:p w14:paraId="73CC3028" w14:textId="77777777" w:rsidR="00BB57FA" w:rsidRDefault="00BB57FA" w:rsidP="006B6970">
      <w:pPr>
        <w:widowControl/>
        <w:tabs>
          <w:tab w:val="left" w:pos="567"/>
          <w:tab w:val="right" w:leader="dot" w:pos="9923"/>
        </w:tabs>
        <w:autoSpaceDE/>
        <w:autoSpaceDN/>
        <w:adjustRightInd/>
        <w:spacing w:after="60"/>
        <w:ind w:firstLine="0"/>
        <w:jc w:val="center"/>
        <w:rPr>
          <w:rFonts w:ascii="Times New Roman" w:hAnsi="Times New Roman" w:cs="Times New Roman"/>
          <w:b/>
          <w:shd w:val="clear" w:color="auto" w:fill="FFFFFF"/>
        </w:rPr>
      </w:pPr>
      <w:r w:rsidRPr="00BB57FA">
        <w:rPr>
          <w:rFonts w:ascii="Times New Roman" w:hAnsi="Times New Roman" w:cs="Times New Roman"/>
          <w:b/>
          <w:shd w:val="clear" w:color="auto" w:fill="FFFFFF"/>
        </w:rPr>
        <w:t>в режиме комбинированной выработки электрической и тепловой энергии и котельных</w:t>
      </w:r>
    </w:p>
    <w:p w14:paraId="7B6053C2" w14:textId="77777777" w:rsidR="007B409F" w:rsidRDefault="006B6970" w:rsidP="006B6970">
      <w:pPr>
        <w:widowControl/>
        <w:tabs>
          <w:tab w:val="left" w:pos="567"/>
          <w:tab w:val="right" w:leader="dot" w:pos="9923"/>
        </w:tabs>
        <w:autoSpaceDE/>
        <w:autoSpaceDN/>
        <w:adjustRightInd/>
        <w:spacing w:after="120"/>
        <w:ind w:firstLine="709"/>
        <w:rPr>
          <w:rFonts w:ascii="Times New Roman" w:hAnsi="Times New Roman" w:cs="Times New Roman"/>
          <w:shd w:val="clear" w:color="auto" w:fill="FFFFFF"/>
        </w:rPr>
      </w:pPr>
      <w:r>
        <w:rPr>
          <w:rFonts w:ascii="Times New Roman" w:hAnsi="Times New Roman" w:cs="Times New Roman"/>
          <w:shd w:val="clear" w:color="auto" w:fill="FFFFFF"/>
        </w:rPr>
        <w:t>На терри</w:t>
      </w:r>
      <w:r w:rsidR="004E13DF">
        <w:rPr>
          <w:rFonts w:ascii="Times New Roman" w:hAnsi="Times New Roman" w:cs="Times New Roman"/>
          <w:shd w:val="clear" w:color="auto" w:fill="FFFFFF"/>
        </w:rPr>
        <w:t xml:space="preserve">тории </w:t>
      </w:r>
      <w:r w:rsidR="00AE6216">
        <w:rPr>
          <w:rFonts w:ascii="Times New Roman" w:hAnsi="Times New Roman" w:cs="Times New Roman"/>
          <w:shd w:val="clear" w:color="auto" w:fill="FFFFFF"/>
        </w:rPr>
        <w:t>Таежнинского сельсовета</w:t>
      </w:r>
      <w:r>
        <w:rPr>
          <w:rFonts w:ascii="Times New Roman" w:hAnsi="Times New Roman" w:cs="Times New Roman"/>
          <w:shd w:val="clear" w:color="auto" w:fill="FFFFFF"/>
        </w:rPr>
        <w:t xml:space="preserve"> и</w:t>
      </w:r>
      <w:r w:rsidRPr="006B6970">
        <w:rPr>
          <w:rFonts w:ascii="Times New Roman" w:hAnsi="Times New Roman" w:cs="Times New Roman"/>
          <w:shd w:val="clear" w:color="auto" w:fill="FFFFFF"/>
        </w:rPr>
        <w:t xml:space="preserve">сточники тепловой энергии, </w:t>
      </w:r>
      <w:r>
        <w:rPr>
          <w:rFonts w:ascii="Times New Roman" w:hAnsi="Times New Roman" w:cs="Times New Roman"/>
          <w:shd w:val="clear" w:color="auto" w:fill="FFFFFF"/>
        </w:rPr>
        <w:t xml:space="preserve">функционирующие </w:t>
      </w:r>
      <w:r w:rsidRPr="006B6970">
        <w:rPr>
          <w:rFonts w:ascii="Times New Roman" w:hAnsi="Times New Roman" w:cs="Times New Roman"/>
          <w:shd w:val="clear" w:color="auto" w:fill="FFFFFF"/>
        </w:rPr>
        <w:t>в режиме комбинированной выработки</w:t>
      </w:r>
      <w:r>
        <w:rPr>
          <w:rFonts w:ascii="Times New Roman" w:hAnsi="Times New Roman" w:cs="Times New Roman"/>
          <w:shd w:val="clear" w:color="auto" w:fill="FFFFFF"/>
        </w:rPr>
        <w:t xml:space="preserve"> </w:t>
      </w:r>
      <w:r w:rsidRPr="006B6970">
        <w:rPr>
          <w:rFonts w:ascii="Times New Roman" w:hAnsi="Times New Roman" w:cs="Times New Roman"/>
          <w:shd w:val="clear" w:color="auto" w:fill="FFFFFF"/>
        </w:rPr>
        <w:t>эл</w:t>
      </w:r>
      <w:r>
        <w:rPr>
          <w:rFonts w:ascii="Times New Roman" w:hAnsi="Times New Roman" w:cs="Times New Roman"/>
          <w:shd w:val="clear" w:color="auto" w:fill="FFFFFF"/>
        </w:rPr>
        <w:t>ектрической и тепловой энергии,</w:t>
      </w:r>
      <w:r w:rsidR="004E13DF">
        <w:rPr>
          <w:rFonts w:ascii="Times New Roman" w:hAnsi="Times New Roman" w:cs="Times New Roman"/>
          <w:shd w:val="clear" w:color="auto" w:fill="FFFFFF"/>
        </w:rPr>
        <w:t xml:space="preserve"> по сост</w:t>
      </w:r>
      <w:r w:rsidR="00AD221B">
        <w:rPr>
          <w:rFonts w:ascii="Times New Roman" w:hAnsi="Times New Roman" w:cs="Times New Roman"/>
          <w:shd w:val="clear" w:color="auto" w:fill="FFFFFF"/>
        </w:rPr>
        <w:t>оянию на отчетный (базовый) 202</w:t>
      </w:r>
      <w:r w:rsidR="0069604A">
        <w:rPr>
          <w:rFonts w:ascii="Times New Roman" w:hAnsi="Times New Roman" w:cs="Times New Roman"/>
          <w:shd w:val="clear" w:color="auto" w:fill="FFFFFF"/>
        </w:rPr>
        <w:t>2</w:t>
      </w:r>
      <w:r w:rsidR="004E13DF">
        <w:rPr>
          <w:rFonts w:ascii="Times New Roman" w:hAnsi="Times New Roman" w:cs="Times New Roman"/>
          <w:shd w:val="clear" w:color="auto" w:fill="FFFFFF"/>
        </w:rPr>
        <w:t xml:space="preserve"> год</w:t>
      </w:r>
      <w:r>
        <w:rPr>
          <w:rFonts w:ascii="Times New Roman" w:hAnsi="Times New Roman" w:cs="Times New Roman"/>
          <w:shd w:val="clear" w:color="auto" w:fill="FFFFFF"/>
        </w:rPr>
        <w:t xml:space="preserve"> отсутствуют.</w:t>
      </w:r>
    </w:p>
    <w:p w14:paraId="397A229A" w14:textId="77777777" w:rsidR="006B6970" w:rsidRDefault="00C90D50" w:rsidP="006B6970">
      <w:pPr>
        <w:widowControl/>
        <w:tabs>
          <w:tab w:val="left" w:pos="567"/>
          <w:tab w:val="right" w:leader="dot" w:pos="9923"/>
        </w:tabs>
        <w:autoSpaceDE/>
        <w:autoSpaceDN/>
        <w:adjustRightInd/>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 xml:space="preserve">5.5. </w:t>
      </w:r>
      <w:r w:rsidR="00BB57FA" w:rsidRPr="00BB57FA">
        <w:rPr>
          <w:rFonts w:ascii="Times New Roman" w:hAnsi="Times New Roman" w:cs="Times New Roman"/>
          <w:b/>
          <w:shd w:val="clear" w:color="auto" w:fill="FFFFFF"/>
        </w:rPr>
        <w:t xml:space="preserve">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w:t>
      </w:r>
    </w:p>
    <w:p w14:paraId="1D8E41CB" w14:textId="77777777" w:rsidR="00BB57FA" w:rsidRDefault="00BB57FA" w:rsidP="006B6970">
      <w:pPr>
        <w:widowControl/>
        <w:tabs>
          <w:tab w:val="left" w:pos="567"/>
          <w:tab w:val="right" w:leader="dot" w:pos="9923"/>
        </w:tabs>
        <w:autoSpaceDE/>
        <w:autoSpaceDN/>
        <w:adjustRightInd/>
        <w:spacing w:after="60"/>
        <w:ind w:firstLine="0"/>
        <w:jc w:val="center"/>
        <w:rPr>
          <w:rFonts w:ascii="Times New Roman" w:hAnsi="Times New Roman" w:cs="Times New Roman"/>
          <w:b/>
          <w:shd w:val="clear" w:color="auto" w:fill="FFFFFF"/>
        </w:rPr>
      </w:pPr>
      <w:r w:rsidRPr="00BB57FA">
        <w:rPr>
          <w:rFonts w:ascii="Times New Roman" w:hAnsi="Times New Roman" w:cs="Times New Roman"/>
          <w:b/>
          <w:shd w:val="clear" w:color="auto" w:fill="FFFFFF"/>
        </w:rPr>
        <w:t>невозможно или экономически нецелесообразно</w:t>
      </w:r>
    </w:p>
    <w:p w14:paraId="757EC609" w14:textId="7C43F557" w:rsidR="006B6970" w:rsidRDefault="00B659C7" w:rsidP="006B6970">
      <w:pPr>
        <w:widowControl/>
        <w:tabs>
          <w:tab w:val="left" w:pos="567"/>
          <w:tab w:val="right" w:leader="dot" w:pos="9923"/>
        </w:tabs>
        <w:autoSpaceDE/>
        <w:autoSpaceDN/>
        <w:adjustRightInd/>
        <w:spacing w:after="120"/>
        <w:ind w:firstLine="709"/>
        <w:rPr>
          <w:rFonts w:ascii="Times New Roman" w:hAnsi="Times New Roman" w:cs="Times New Roman"/>
          <w:shd w:val="clear" w:color="auto" w:fill="FFFFFF"/>
        </w:rPr>
      </w:pPr>
      <w:r>
        <w:rPr>
          <w:rFonts w:ascii="Times New Roman" w:hAnsi="Times New Roman" w:cs="Times New Roman"/>
          <w:shd w:val="clear" w:color="auto" w:fill="FFFFFF"/>
        </w:rPr>
        <w:t>На террит</w:t>
      </w:r>
      <w:r w:rsidR="00963B09">
        <w:rPr>
          <w:rFonts w:ascii="Times New Roman" w:hAnsi="Times New Roman" w:cs="Times New Roman"/>
          <w:shd w:val="clear" w:color="auto" w:fill="FFFFFF"/>
        </w:rPr>
        <w:t xml:space="preserve">ории </w:t>
      </w:r>
      <w:r w:rsidR="00AE6216">
        <w:rPr>
          <w:rFonts w:ascii="Times New Roman" w:hAnsi="Times New Roman" w:cs="Times New Roman"/>
          <w:shd w:val="clear" w:color="auto" w:fill="FFFFFF"/>
        </w:rPr>
        <w:t>Таежнинского сельсовета</w:t>
      </w:r>
      <w:r w:rsidR="006B6970">
        <w:rPr>
          <w:rFonts w:ascii="Times New Roman" w:hAnsi="Times New Roman" w:cs="Times New Roman"/>
          <w:shd w:val="clear" w:color="auto" w:fill="FFFFFF"/>
        </w:rPr>
        <w:t xml:space="preserve"> избыточные источники тепловой энергии, источники тепловой энергии, выработавшие нормативный срок службы,</w:t>
      </w:r>
      <w:r>
        <w:rPr>
          <w:rFonts w:ascii="Times New Roman" w:hAnsi="Times New Roman" w:cs="Times New Roman"/>
          <w:shd w:val="clear" w:color="auto" w:fill="FFFFFF"/>
        </w:rPr>
        <w:t xml:space="preserve"> по сост</w:t>
      </w:r>
      <w:r w:rsidR="00AD221B">
        <w:rPr>
          <w:rFonts w:ascii="Times New Roman" w:hAnsi="Times New Roman" w:cs="Times New Roman"/>
          <w:shd w:val="clear" w:color="auto" w:fill="FFFFFF"/>
        </w:rPr>
        <w:t>оянию на отчетный (базовый) 202</w:t>
      </w:r>
      <w:r w:rsidR="0069604A">
        <w:rPr>
          <w:rFonts w:ascii="Times New Roman" w:hAnsi="Times New Roman" w:cs="Times New Roman"/>
          <w:shd w:val="clear" w:color="auto" w:fill="FFFFFF"/>
        </w:rPr>
        <w:t>2</w:t>
      </w:r>
      <w:r>
        <w:rPr>
          <w:rFonts w:ascii="Times New Roman" w:hAnsi="Times New Roman" w:cs="Times New Roman"/>
          <w:shd w:val="clear" w:color="auto" w:fill="FFFFFF"/>
        </w:rPr>
        <w:t xml:space="preserve"> год</w:t>
      </w:r>
      <w:r w:rsidR="006B6970">
        <w:rPr>
          <w:rFonts w:ascii="Times New Roman" w:hAnsi="Times New Roman" w:cs="Times New Roman"/>
          <w:shd w:val="clear" w:color="auto" w:fill="FFFFFF"/>
        </w:rPr>
        <w:t xml:space="preserve"> отсутствуют. Вывод из эксплуатации, консервации и демонтаж избыточных источников тепловой энергии, источников тепловой энергии, выработавших нормативный срок службы, на перспек</w:t>
      </w:r>
      <w:r w:rsidR="00AE6216">
        <w:rPr>
          <w:rFonts w:ascii="Times New Roman" w:hAnsi="Times New Roman" w:cs="Times New Roman"/>
          <w:shd w:val="clear" w:color="auto" w:fill="FFFFFF"/>
        </w:rPr>
        <w:t>тиву до 203</w:t>
      </w:r>
      <w:r w:rsidR="00E23D46">
        <w:rPr>
          <w:rFonts w:ascii="Times New Roman" w:hAnsi="Times New Roman" w:cs="Times New Roman"/>
          <w:shd w:val="clear" w:color="auto" w:fill="FFFFFF"/>
        </w:rPr>
        <w:t>2</w:t>
      </w:r>
      <w:r>
        <w:rPr>
          <w:rFonts w:ascii="Times New Roman" w:hAnsi="Times New Roman" w:cs="Times New Roman"/>
          <w:shd w:val="clear" w:color="auto" w:fill="FFFFFF"/>
        </w:rPr>
        <w:t xml:space="preserve"> года не прогнозируе</w:t>
      </w:r>
      <w:r w:rsidR="006B6970">
        <w:rPr>
          <w:rFonts w:ascii="Times New Roman" w:hAnsi="Times New Roman" w:cs="Times New Roman"/>
          <w:shd w:val="clear" w:color="auto" w:fill="FFFFFF"/>
        </w:rPr>
        <w:t>тся.</w:t>
      </w:r>
    </w:p>
    <w:p w14:paraId="1B803771" w14:textId="77777777" w:rsidR="009864CA" w:rsidRDefault="006B6970" w:rsidP="00EF6D15">
      <w:pPr>
        <w:widowControl/>
        <w:tabs>
          <w:tab w:val="left" w:pos="567"/>
          <w:tab w:val="right" w:leader="dot" w:pos="9923"/>
        </w:tabs>
        <w:autoSpaceDE/>
        <w:autoSpaceDN/>
        <w:adjustRightInd/>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 xml:space="preserve">5.6. </w:t>
      </w:r>
      <w:r w:rsidR="00BB57FA" w:rsidRPr="00BB57FA">
        <w:rPr>
          <w:rFonts w:ascii="Times New Roman" w:hAnsi="Times New Roman" w:cs="Times New Roman"/>
          <w:b/>
          <w:shd w:val="clear" w:color="auto" w:fill="FFFFFF"/>
        </w:rPr>
        <w:t xml:space="preserve">Меры по переоборудованию котельных в источники тепловой энергии, функционирующие в режиме комбинированной выработки </w:t>
      </w:r>
    </w:p>
    <w:p w14:paraId="20DB9A62" w14:textId="77777777" w:rsidR="00BB57FA" w:rsidRDefault="00BB57FA" w:rsidP="00AD221B">
      <w:pPr>
        <w:tabs>
          <w:tab w:val="left" w:pos="567"/>
          <w:tab w:val="right" w:leader="dot" w:pos="9923"/>
        </w:tabs>
        <w:autoSpaceDE/>
        <w:autoSpaceDN/>
        <w:adjustRightInd/>
        <w:spacing w:after="60"/>
        <w:ind w:firstLine="0"/>
        <w:jc w:val="center"/>
        <w:rPr>
          <w:rFonts w:ascii="Times New Roman" w:hAnsi="Times New Roman" w:cs="Times New Roman"/>
          <w:b/>
          <w:shd w:val="clear" w:color="auto" w:fill="FFFFFF"/>
        </w:rPr>
      </w:pPr>
      <w:r w:rsidRPr="00BB57FA">
        <w:rPr>
          <w:rFonts w:ascii="Times New Roman" w:hAnsi="Times New Roman" w:cs="Times New Roman"/>
          <w:b/>
          <w:shd w:val="clear" w:color="auto" w:fill="FFFFFF"/>
        </w:rPr>
        <w:t>электрической и тепловой энергии</w:t>
      </w:r>
    </w:p>
    <w:p w14:paraId="23BE5B26" w14:textId="77777777" w:rsidR="004B28D4" w:rsidRDefault="00EF066B" w:rsidP="009F1961">
      <w:pPr>
        <w:ind w:firstLine="709"/>
        <w:rPr>
          <w:rFonts w:ascii="Times New Roman" w:hAnsi="Times New Roman" w:cs="Times New Roman"/>
          <w:shd w:val="clear" w:color="auto" w:fill="FFFFFF"/>
        </w:rPr>
      </w:pPr>
      <w:r>
        <w:rPr>
          <w:rFonts w:ascii="Times New Roman" w:hAnsi="Times New Roman" w:cs="Times New Roman"/>
          <w:shd w:val="clear" w:color="auto" w:fill="FFFFFF"/>
        </w:rPr>
        <w:t xml:space="preserve">Потребление </w:t>
      </w:r>
      <w:r w:rsidR="009864CA">
        <w:rPr>
          <w:rFonts w:ascii="Times New Roman" w:hAnsi="Times New Roman" w:cs="Times New Roman"/>
          <w:shd w:val="clear" w:color="auto" w:fill="FFFFFF"/>
        </w:rPr>
        <w:t xml:space="preserve">электрической энергии </w:t>
      </w:r>
      <w:r w:rsidR="00AE6216">
        <w:rPr>
          <w:rFonts w:ascii="Times New Roman" w:eastAsiaTheme="minorHAnsi" w:hAnsi="Times New Roman" w:cs="Times New Roman"/>
          <w:lang w:eastAsia="en-US"/>
        </w:rPr>
        <w:t>котельной № 34 (поселок Таежный, улица Чапаева, дом 5, здание 2)</w:t>
      </w:r>
      <w:r w:rsidR="009864CA">
        <w:rPr>
          <w:rFonts w:ascii="Times New Roman" w:hAnsi="Times New Roman" w:cs="Times New Roman"/>
          <w:shd w:val="clear" w:color="auto" w:fill="FFFFFF"/>
        </w:rPr>
        <w:t xml:space="preserve"> на собственные нужды компенсируется существующим </w:t>
      </w:r>
      <w:r w:rsidR="003F6806">
        <w:rPr>
          <w:rFonts w:ascii="Times New Roman" w:hAnsi="Times New Roman" w:cs="Times New Roman"/>
          <w:shd w:val="clear" w:color="auto" w:fill="FFFFFF"/>
        </w:rPr>
        <w:t xml:space="preserve">электроснабжением </w:t>
      </w:r>
      <w:r w:rsidR="00AE6216">
        <w:rPr>
          <w:rFonts w:ascii="Times New Roman" w:hAnsi="Times New Roman" w:cs="Times New Roman"/>
          <w:shd w:val="clear" w:color="auto" w:fill="FFFFFF"/>
        </w:rPr>
        <w:t>муниципальной котельной</w:t>
      </w:r>
      <w:r w:rsidR="000F7C47">
        <w:rPr>
          <w:rFonts w:ascii="Times New Roman" w:hAnsi="Times New Roman" w:cs="Times New Roman"/>
          <w:shd w:val="clear" w:color="auto" w:fill="FFFFFF"/>
        </w:rPr>
        <w:t xml:space="preserve">. </w:t>
      </w:r>
      <w:r w:rsidR="009864CA">
        <w:rPr>
          <w:rFonts w:ascii="Times New Roman" w:hAnsi="Times New Roman" w:cs="Times New Roman"/>
          <w:shd w:val="clear" w:color="auto" w:fill="FFFFFF"/>
        </w:rPr>
        <w:t>Внедрение оборудования, позволяющ</w:t>
      </w:r>
      <w:r w:rsidR="00BB3818">
        <w:rPr>
          <w:rFonts w:ascii="Times New Roman" w:hAnsi="Times New Roman" w:cs="Times New Roman"/>
          <w:shd w:val="clear" w:color="auto" w:fill="FFFFFF"/>
        </w:rPr>
        <w:t>е</w:t>
      </w:r>
      <w:r w:rsidR="003F6806">
        <w:rPr>
          <w:rFonts w:ascii="Times New Roman" w:hAnsi="Times New Roman" w:cs="Times New Roman"/>
          <w:shd w:val="clear" w:color="auto" w:fill="FFFFFF"/>
        </w:rPr>
        <w:t>го осуществлять в</w:t>
      </w:r>
      <w:r w:rsidR="00AE6216">
        <w:rPr>
          <w:rFonts w:ascii="Times New Roman" w:hAnsi="Times New Roman" w:cs="Times New Roman"/>
          <w:shd w:val="clear" w:color="auto" w:fill="FFFFFF"/>
        </w:rPr>
        <w:t xml:space="preserve"> муниципальной</w:t>
      </w:r>
      <w:r w:rsidR="003F6806">
        <w:rPr>
          <w:rFonts w:ascii="Times New Roman" w:hAnsi="Times New Roman" w:cs="Times New Roman"/>
          <w:shd w:val="clear" w:color="auto" w:fill="FFFFFF"/>
        </w:rPr>
        <w:t xml:space="preserve"> </w:t>
      </w:r>
      <w:r w:rsidR="00AE6216">
        <w:rPr>
          <w:rFonts w:ascii="Times New Roman" w:hAnsi="Times New Roman" w:cs="Times New Roman"/>
          <w:shd w:val="clear" w:color="auto" w:fill="FFFFFF"/>
        </w:rPr>
        <w:t>котельной</w:t>
      </w:r>
      <w:r w:rsidR="009864CA">
        <w:rPr>
          <w:rFonts w:ascii="Times New Roman" w:hAnsi="Times New Roman" w:cs="Times New Roman"/>
          <w:shd w:val="clear" w:color="auto" w:fill="FFFFFF"/>
        </w:rPr>
        <w:t xml:space="preserve"> комбинированную выработку электрической и тепловой энергии, нецелесообразно и нер</w:t>
      </w:r>
      <w:r w:rsidR="004A44C5">
        <w:rPr>
          <w:rFonts w:ascii="Times New Roman" w:hAnsi="Times New Roman" w:cs="Times New Roman"/>
          <w:shd w:val="clear" w:color="auto" w:fill="FFFFFF"/>
        </w:rPr>
        <w:t>ентабельно. Основные</w:t>
      </w:r>
      <w:r w:rsidR="00BB3818">
        <w:rPr>
          <w:rFonts w:ascii="Times New Roman" w:hAnsi="Times New Roman" w:cs="Times New Roman"/>
          <w:shd w:val="clear" w:color="auto" w:fill="FFFFFF"/>
        </w:rPr>
        <w:t xml:space="preserve"> потребители</w:t>
      </w:r>
      <w:r w:rsidR="009864CA">
        <w:rPr>
          <w:rFonts w:ascii="Times New Roman" w:hAnsi="Times New Roman" w:cs="Times New Roman"/>
          <w:shd w:val="clear" w:color="auto" w:fill="FFFFFF"/>
        </w:rPr>
        <w:t xml:space="preserve"> тепловой энергии, вырабатываемой </w:t>
      </w:r>
      <w:r w:rsidR="00AE6216">
        <w:rPr>
          <w:rFonts w:ascii="Times New Roman" w:eastAsiaTheme="minorHAnsi" w:hAnsi="Times New Roman" w:cs="Times New Roman"/>
          <w:lang w:eastAsia="en-US"/>
        </w:rPr>
        <w:t>муниципальной котельной</w:t>
      </w:r>
      <w:r w:rsidR="004A44C5">
        <w:rPr>
          <w:rFonts w:ascii="Times New Roman" w:eastAsiaTheme="minorHAnsi" w:hAnsi="Times New Roman" w:cs="Times New Roman"/>
          <w:lang w:eastAsia="en-US"/>
        </w:rPr>
        <w:t>,</w:t>
      </w:r>
      <w:r w:rsidR="00BB3818">
        <w:rPr>
          <w:rFonts w:ascii="Times New Roman" w:hAnsi="Times New Roman" w:cs="Times New Roman"/>
          <w:shd w:val="clear" w:color="auto" w:fill="FFFFFF"/>
        </w:rPr>
        <w:t xml:space="preserve"> не имею</w:t>
      </w:r>
      <w:r w:rsidR="009864CA">
        <w:rPr>
          <w:rFonts w:ascii="Times New Roman" w:hAnsi="Times New Roman" w:cs="Times New Roman"/>
          <w:shd w:val="clear" w:color="auto" w:fill="FFFFFF"/>
        </w:rPr>
        <w:t>т необходимых финансовых средств на единовременные затраты по реализации процесса комбинированной выработки электрической и</w:t>
      </w:r>
      <w:r w:rsidR="003F6806">
        <w:rPr>
          <w:rFonts w:ascii="Times New Roman" w:hAnsi="Times New Roman" w:cs="Times New Roman"/>
          <w:shd w:val="clear" w:color="auto" w:fill="FFFFFF"/>
        </w:rPr>
        <w:t xml:space="preserve"> тепловой энергии </w:t>
      </w:r>
      <w:r w:rsidR="00AE6216">
        <w:rPr>
          <w:rFonts w:ascii="Times New Roman" w:hAnsi="Times New Roman" w:cs="Times New Roman"/>
          <w:shd w:val="clear" w:color="auto" w:fill="FFFFFF"/>
        </w:rPr>
        <w:t>муниципальной котельной</w:t>
      </w:r>
      <w:r w:rsidR="009864CA">
        <w:rPr>
          <w:rFonts w:ascii="Times New Roman" w:hAnsi="Times New Roman" w:cs="Times New Roman"/>
          <w:shd w:val="clear" w:color="auto" w:fill="FFFFFF"/>
        </w:rPr>
        <w:t xml:space="preserve">. </w:t>
      </w:r>
    </w:p>
    <w:p w14:paraId="58BB8776" w14:textId="77777777" w:rsidR="009864CA" w:rsidRDefault="004B28D4" w:rsidP="0038392A">
      <w:pPr>
        <w:widowControl/>
        <w:spacing w:after="120"/>
        <w:ind w:firstLine="709"/>
        <w:rPr>
          <w:rFonts w:ascii="Times New Roman" w:hAnsi="Times New Roman" w:cs="Times New Roman"/>
          <w:shd w:val="clear" w:color="auto" w:fill="FFFFFF"/>
        </w:rPr>
      </w:pPr>
      <w:r>
        <w:rPr>
          <w:rFonts w:ascii="Times New Roman" w:hAnsi="Times New Roman" w:cs="Times New Roman"/>
          <w:shd w:val="clear" w:color="auto" w:fill="FFFFFF"/>
        </w:rPr>
        <w:t xml:space="preserve">Внедрение мер по переоборудованию </w:t>
      </w:r>
      <w:r w:rsidR="00AE6216">
        <w:rPr>
          <w:rFonts w:ascii="Times New Roman" w:eastAsiaTheme="minorHAnsi" w:hAnsi="Times New Roman" w:cs="Times New Roman"/>
          <w:lang w:eastAsia="en-US"/>
        </w:rPr>
        <w:t>котельной № 34 (поселок Таежный, улица Чапаева, дом 5, здание 2)</w:t>
      </w:r>
      <w:r w:rsidR="004A44C5">
        <w:rPr>
          <w:rFonts w:ascii="Times New Roman" w:hAnsi="Times New Roman" w:cs="Times New Roman"/>
          <w:shd w:val="clear" w:color="auto" w:fill="FFFFFF"/>
        </w:rPr>
        <w:t xml:space="preserve"> в источник</w:t>
      </w:r>
      <w:r w:rsidR="00963B09">
        <w:rPr>
          <w:rFonts w:ascii="Times New Roman" w:hAnsi="Times New Roman" w:cs="Times New Roman"/>
          <w:shd w:val="clear" w:color="auto" w:fill="FFFFFF"/>
        </w:rPr>
        <w:t>и</w:t>
      </w:r>
      <w:r>
        <w:rPr>
          <w:rFonts w:ascii="Times New Roman" w:hAnsi="Times New Roman" w:cs="Times New Roman"/>
          <w:shd w:val="clear" w:color="auto" w:fill="FFFFFF"/>
        </w:rPr>
        <w:t xml:space="preserve"> тепловой энергии, ф</w:t>
      </w:r>
      <w:r w:rsidR="00963B09">
        <w:rPr>
          <w:rFonts w:ascii="Times New Roman" w:hAnsi="Times New Roman" w:cs="Times New Roman"/>
          <w:shd w:val="clear" w:color="auto" w:fill="FFFFFF"/>
        </w:rPr>
        <w:t>ункционирующие</w:t>
      </w:r>
      <w:r>
        <w:rPr>
          <w:rFonts w:ascii="Times New Roman" w:hAnsi="Times New Roman" w:cs="Times New Roman"/>
          <w:shd w:val="clear" w:color="auto" w:fill="FFFFFF"/>
        </w:rPr>
        <w:t xml:space="preserve"> в режиме комбинированной выработки электрической и тепловой</w:t>
      </w:r>
      <w:r w:rsidR="00AE6216">
        <w:rPr>
          <w:rFonts w:ascii="Times New Roman" w:hAnsi="Times New Roman" w:cs="Times New Roman"/>
          <w:shd w:val="clear" w:color="auto" w:fill="FFFFFF"/>
        </w:rPr>
        <w:t xml:space="preserve"> энергии, на перспективу до 203</w:t>
      </w:r>
      <w:r w:rsidR="0069604A">
        <w:rPr>
          <w:rFonts w:ascii="Times New Roman" w:hAnsi="Times New Roman" w:cs="Times New Roman"/>
          <w:shd w:val="clear" w:color="auto" w:fill="FFFFFF"/>
        </w:rPr>
        <w:t>2</w:t>
      </w:r>
      <w:r>
        <w:rPr>
          <w:rFonts w:ascii="Times New Roman" w:hAnsi="Times New Roman" w:cs="Times New Roman"/>
          <w:shd w:val="clear" w:color="auto" w:fill="FFFFFF"/>
        </w:rPr>
        <w:t xml:space="preserve"> года не прогнозируется. </w:t>
      </w:r>
      <w:r w:rsidR="009864CA">
        <w:rPr>
          <w:rFonts w:ascii="Times New Roman" w:hAnsi="Times New Roman" w:cs="Times New Roman"/>
          <w:shd w:val="clear" w:color="auto" w:fill="FFFFFF"/>
        </w:rPr>
        <w:t xml:space="preserve">     </w:t>
      </w:r>
    </w:p>
    <w:p w14:paraId="2D489EB9" w14:textId="77777777" w:rsidR="0038392A" w:rsidRPr="00EF066B" w:rsidRDefault="00BB57FA" w:rsidP="00C90D50">
      <w:pPr>
        <w:widowControl/>
        <w:tabs>
          <w:tab w:val="left" w:pos="0"/>
          <w:tab w:val="left" w:pos="567"/>
          <w:tab w:val="right" w:leader="dot" w:pos="9923"/>
        </w:tabs>
        <w:autoSpaceDE/>
        <w:autoSpaceDN/>
        <w:adjustRightInd/>
        <w:ind w:firstLine="0"/>
        <w:jc w:val="center"/>
        <w:rPr>
          <w:rFonts w:ascii="Times New Roman" w:hAnsi="Times New Roman" w:cs="Times New Roman"/>
          <w:b/>
          <w:shd w:val="clear" w:color="auto" w:fill="FFFFFF"/>
        </w:rPr>
      </w:pPr>
      <w:r w:rsidRPr="00EF066B">
        <w:rPr>
          <w:rFonts w:ascii="Times New Roman" w:hAnsi="Times New Roman" w:cs="Times New Roman"/>
          <w:b/>
          <w:shd w:val="clear" w:color="auto" w:fill="FFFFFF"/>
        </w:rPr>
        <w:t>5.7.</w:t>
      </w:r>
      <w:r w:rsidR="0038392A" w:rsidRPr="00EF066B">
        <w:rPr>
          <w:rFonts w:ascii="Times New Roman" w:hAnsi="Times New Roman" w:cs="Times New Roman"/>
          <w:b/>
          <w:shd w:val="clear" w:color="auto" w:fill="FFFFFF"/>
        </w:rPr>
        <w:t xml:space="preserve"> </w:t>
      </w:r>
      <w:r w:rsidRPr="00EF066B">
        <w:rPr>
          <w:rFonts w:ascii="Times New Roman" w:hAnsi="Times New Roman" w:cs="Times New Roman"/>
          <w:b/>
          <w:shd w:val="clear" w:color="auto" w:fill="FFFFFF"/>
        </w:rPr>
        <w:t xml:space="preserve">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w:t>
      </w:r>
    </w:p>
    <w:p w14:paraId="55FDE56A" w14:textId="77777777" w:rsidR="00BB57FA" w:rsidRDefault="00BB57FA" w:rsidP="0038392A">
      <w:pPr>
        <w:widowControl/>
        <w:tabs>
          <w:tab w:val="left" w:pos="0"/>
          <w:tab w:val="left" w:pos="567"/>
          <w:tab w:val="right" w:leader="dot" w:pos="9923"/>
        </w:tabs>
        <w:autoSpaceDE/>
        <w:autoSpaceDN/>
        <w:adjustRightInd/>
        <w:spacing w:after="60"/>
        <w:ind w:firstLine="0"/>
        <w:jc w:val="center"/>
        <w:rPr>
          <w:rFonts w:ascii="Times New Roman" w:hAnsi="Times New Roman" w:cs="Times New Roman"/>
          <w:b/>
          <w:shd w:val="clear" w:color="auto" w:fill="FFFFFF"/>
        </w:rPr>
      </w:pPr>
      <w:r w:rsidRPr="00EF066B">
        <w:rPr>
          <w:rFonts w:ascii="Times New Roman" w:hAnsi="Times New Roman" w:cs="Times New Roman"/>
          <w:b/>
          <w:shd w:val="clear" w:color="auto" w:fill="FFFFFF"/>
        </w:rPr>
        <w:t>либо по выводу их из эксплуатации</w:t>
      </w:r>
    </w:p>
    <w:p w14:paraId="0856F4EB" w14:textId="77777777" w:rsidR="0038392A" w:rsidRDefault="00963B09" w:rsidP="0038392A">
      <w:pPr>
        <w:widowControl/>
        <w:tabs>
          <w:tab w:val="left" w:pos="0"/>
          <w:tab w:val="left" w:pos="567"/>
          <w:tab w:val="right" w:leader="dot" w:pos="9923"/>
        </w:tabs>
        <w:autoSpaceDE/>
        <w:autoSpaceDN/>
        <w:adjustRightInd/>
        <w:ind w:firstLine="709"/>
        <w:rPr>
          <w:rFonts w:ascii="Times New Roman" w:hAnsi="Times New Roman" w:cs="Times New Roman"/>
          <w:shd w:val="clear" w:color="auto" w:fill="FFFFFF"/>
        </w:rPr>
      </w:pPr>
      <w:r>
        <w:rPr>
          <w:rFonts w:ascii="Times New Roman" w:hAnsi="Times New Roman" w:cs="Times New Roman"/>
          <w:shd w:val="clear" w:color="auto" w:fill="FFFFFF"/>
        </w:rPr>
        <w:t xml:space="preserve">На территории </w:t>
      </w:r>
      <w:r w:rsidR="00AE6216">
        <w:rPr>
          <w:rFonts w:ascii="Times New Roman" w:hAnsi="Times New Roman" w:cs="Times New Roman"/>
          <w:shd w:val="clear" w:color="auto" w:fill="FFFFFF"/>
        </w:rPr>
        <w:t>Таежнинского сельсовета</w:t>
      </w:r>
      <w:r w:rsidR="0038392A">
        <w:rPr>
          <w:rFonts w:ascii="Times New Roman" w:hAnsi="Times New Roman" w:cs="Times New Roman"/>
          <w:shd w:val="clear" w:color="auto" w:fill="FFFFFF"/>
        </w:rPr>
        <w:t xml:space="preserve"> зоны действия источников тепловой энергии, функционирующих в режиме комбинированной выработки электрической и тепловой энергии,</w:t>
      </w:r>
      <w:r w:rsidR="008817A0">
        <w:rPr>
          <w:rFonts w:ascii="Times New Roman" w:hAnsi="Times New Roman" w:cs="Times New Roman"/>
          <w:shd w:val="clear" w:color="auto" w:fill="FFFFFF"/>
        </w:rPr>
        <w:t xml:space="preserve"> по сост</w:t>
      </w:r>
      <w:r w:rsidR="000F7C47">
        <w:rPr>
          <w:rFonts w:ascii="Times New Roman" w:hAnsi="Times New Roman" w:cs="Times New Roman"/>
          <w:shd w:val="clear" w:color="auto" w:fill="FFFFFF"/>
        </w:rPr>
        <w:t>оянию на отчетный (базовый) 202</w:t>
      </w:r>
      <w:r w:rsidR="0069604A">
        <w:rPr>
          <w:rFonts w:ascii="Times New Roman" w:hAnsi="Times New Roman" w:cs="Times New Roman"/>
          <w:shd w:val="clear" w:color="auto" w:fill="FFFFFF"/>
        </w:rPr>
        <w:t>2</w:t>
      </w:r>
      <w:r w:rsidR="008817A0">
        <w:rPr>
          <w:rFonts w:ascii="Times New Roman" w:hAnsi="Times New Roman" w:cs="Times New Roman"/>
          <w:shd w:val="clear" w:color="auto" w:fill="FFFFFF"/>
        </w:rPr>
        <w:t xml:space="preserve"> год</w:t>
      </w:r>
      <w:r w:rsidR="0038392A">
        <w:rPr>
          <w:rFonts w:ascii="Times New Roman" w:hAnsi="Times New Roman" w:cs="Times New Roman"/>
          <w:shd w:val="clear" w:color="auto" w:fill="FFFFFF"/>
        </w:rPr>
        <w:t xml:space="preserve"> отсутствуют.</w:t>
      </w:r>
    </w:p>
    <w:p w14:paraId="0AFE93F2" w14:textId="77777777" w:rsidR="0038392A" w:rsidRDefault="0038392A" w:rsidP="0038392A">
      <w:pPr>
        <w:widowControl/>
        <w:tabs>
          <w:tab w:val="left" w:pos="0"/>
          <w:tab w:val="left" w:pos="567"/>
          <w:tab w:val="right" w:leader="dot" w:pos="9923"/>
        </w:tabs>
        <w:autoSpaceDE/>
        <w:autoSpaceDN/>
        <w:adjustRightInd/>
        <w:spacing w:after="120"/>
        <w:ind w:firstLine="709"/>
        <w:rPr>
          <w:rFonts w:ascii="Times New Roman" w:hAnsi="Times New Roman" w:cs="Times New Roman"/>
          <w:shd w:val="clear" w:color="auto" w:fill="FFFFFF"/>
        </w:rPr>
      </w:pPr>
      <w:r>
        <w:rPr>
          <w:rFonts w:ascii="Times New Roman" w:hAnsi="Times New Roman" w:cs="Times New Roman"/>
          <w:shd w:val="clear" w:color="auto" w:fill="FFFFFF"/>
        </w:rPr>
        <w:t>Внедрение мер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w:t>
      </w:r>
      <w:r w:rsidR="00AE6216">
        <w:rPr>
          <w:rFonts w:ascii="Times New Roman" w:hAnsi="Times New Roman" w:cs="Times New Roman"/>
          <w:shd w:val="clear" w:color="auto" w:fill="FFFFFF"/>
        </w:rPr>
        <w:t>плуатации на перспективу до 203</w:t>
      </w:r>
      <w:r w:rsidR="0069604A">
        <w:rPr>
          <w:rFonts w:ascii="Times New Roman" w:hAnsi="Times New Roman" w:cs="Times New Roman"/>
          <w:shd w:val="clear" w:color="auto" w:fill="FFFFFF"/>
        </w:rPr>
        <w:t>2</w:t>
      </w:r>
      <w:r>
        <w:rPr>
          <w:rFonts w:ascii="Times New Roman" w:hAnsi="Times New Roman" w:cs="Times New Roman"/>
          <w:shd w:val="clear" w:color="auto" w:fill="FFFFFF"/>
        </w:rPr>
        <w:t xml:space="preserve"> года не прогнозируется.</w:t>
      </w:r>
    </w:p>
    <w:p w14:paraId="637E63B5" w14:textId="77777777" w:rsidR="00BB57FA" w:rsidRDefault="00C90D50" w:rsidP="00EF6D15">
      <w:pPr>
        <w:widowControl/>
        <w:tabs>
          <w:tab w:val="left" w:pos="0"/>
          <w:tab w:val="left" w:pos="567"/>
          <w:tab w:val="right" w:leader="dot" w:pos="9923"/>
        </w:tabs>
        <w:autoSpaceDE/>
        <w:autoSpaceDN/>
        <w:adjustRightInd/>
        <w:spacing w:after="60"/>
        <w:ind w:firstLine="0"/>
        <w:jc w:val="center"/>
        <w:rPr>
          <w:rFonts w:ascii="Times New Roman" w:hAnsi="Times New Roman" w:cs="Times New Roman"/>
          <w:b/>
          <w:shd w:val="clear" w:color="auto" w:fill="FFFFFF"/>
        </w:rPr>
      </w:pPr>
      <w:r w:rsidRPr="00BC792E">
        <w:rPr>
          <w:rFonts w:ascii="Times New Roman" w:hAnsi="Times New Roman" w:cs="Times New Roman"/>
          <w:b/>
          <w:shd w:val="clear" w:color="auto" w:fill="FFFFFF"/>
        </w:rPr>
        <w:lastRenderedPageBreak/>
        <w:t xml:space="preserve">5.8. </w:t>
      </w:r>
      <w:r w:rsidR="00BB57FA" w:rsidRPr="00BC792E">
        <w:rPr>
          <w:rFonts w:ascii="Times New Roman" w:hAnsi="Times New Roman" w:cs="Times New Roman"/>
          <w:b/>
          <w:shd w:val="clear" w:color="auto" w:fill="FFFFFF"/>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p>
    <w:p w14:paraId="02C40AD2" w14:textId="77777777" w:rsidR="006847F5" w:rsidRPr="006847F5" w:rsidRDefault="006847F5" w:rsidP="006847F5">
      <w:pPr>
        <w:widowControl/>
        <w:tabs>
          <w:tab w:val="left" w:pos="0"/>
          <w:tab w:val="left" w:pos="567"/>
          <w:tab w:val="right" w:leader="dot" w:pos="9923"/>
        </w:tabs>
        <w:autoSpaceDE/>
        <w:autoSpaceDN/>
        <w:adjustRightInd/>
        <w:ind w:firstLine="709"/>
        <w:rPr>
          <w:rFonts w:ascii="Times New Roman" w:hAnsi="Times New Roman" w:cs="Times New Roman"/>
          <w:shd w:val="clear" w:color="auto" w:fill="FFFFFF"/>
        </w:rPr>
      </w:pPr>
      <w:r>
        <w:rPr>
          <w:rFonts w:ascii="Times New Roman" w:eastAsiaTheme="minorHAnsi" w:hAnsi="Times New Roman" w:cs="Times New Roman"/>
          <w:lang w:eastAsia="en-US"/>
        </w:rPr>
        <w:t>Котельная</w:t>
      </w:r>
      <w:r w:rsidRPr="00534CBC">
        <w:rPr>
          <w:rFonts w:ascii="Times New Roman" w:eastAsiaTheme="minorHAnsi" w:hAnsi="Times New Roman" w:cs="Times New Roman"/>
          <w:lang w:eastAsia="en-US"/>
        </w:rPr>
        <w:t xml:space="preserve"> </w:t>
      </w:r>
      <w:r w:rsidR="00BC792E">
        <w:rPr>
          <w:rFonts w:ascii="Times New Roman" w:eastAsiaTheme="minorHAnsi" w:hAnsi="Times New Roman" w:cs="Times New Roman"/>
          <w:lang w:eastAsia="en-US"/>
        </w:rPr>
        <w:t>№ 34 (поселок Таежный, улица Чапаева, дом 5, здание 2)</w:t>
      </w:r>
      <w:r>
        <w:rPr>
          <w:rFonts w:ascii="Times New Roman" w:eastAsiaTheme="minorHAnsi" w:hAnsi="Times New Roman" w:cs="Times New Roman"/>
          <w:lang w:eastAsia="en-US"/>
        </w:rPr>
        <w:t xml:space="preserve"> осуществляет отпуск тепловой энергии</w:t>
      </w:r>
      <w:r w:rsidR="00591638">
        <w:rPr>
          <w:rFonts w:ascii="Times New Roman" w:eastAsiaTheme="minorHAnsi" w:hAnsi="Times New Roman" w:cs="Times New Roman"/>
          <w:lang w:eastAsia="en-US"/>
        </w:rPr>
        <w:t xml:space="preserve"> в тепловые сети муниципальной котельной </w:t>
      </w:r>
      <w:r>
        <w:rPr>
          <w:rFonts w:ascii="Times New Roman" w:eastAsiaTheme="minorHAnsi" w:hAnsi="Times New Roman" w:cs="Times New Roman"/>
          <w:lang w:eastAsia="en-US"/>
        </w:rPr>
        <w:t>по оптима</w:t>
      </w:r>
      <w:r w:rsidR="00BC792E">
        <w:rPr>
          <w:rFonts w:ascii="Times New Roman" w:eastAsiaTheme="minorHAnsi" w:hAnsi="Times New Roman" w:cs="Times New Roman"/>
          <w:lang w:eastAsia="en-US"/>
        </w:rPr>
        <w:t>льному температурному графику 85-6</w:t>
      </w:r>
      <w:r>
        <w:rPr>
          <w:rFonts w:ascii="Times New Roman" w:eastAsiaTheme="minorHAnsi" w:hAnsi="Times New Roman" w:cs="Times New Roman"/>
          <w:lang w:eastAsia="en-US"/>
        </w:rPr>
        <w:t xml:space="preserve">0 </w:t>
      </w:r>
      <w:r>
        <w:rPr>
          <w:rFonts w:ascii="Times New Roman" w:hAnsi="Times New Roman" w:cs="Times New Roman"/>
          <w:shd w:val="clear" w:color="auto" w:fill="FFFFFF"/>
        </w:rPr>
        <w:t>°С</w:t>
      </w:r>
      <w:r w:rsidR="00BC792E">
        <w:rPr>
          <w:rFonts w:ascii="Times New Roman" w:hAnsi="Times New Roman" w:cs="Times New Roman"/>
          <w:shd w:val="clear" w:color="auto" w:fill="FFFFFF"/>
        </w:rPr>
        <w:t>. Температурный график 85-60</w:t>
      </w:r>
      <w:r>
        <w:rPr>
          <w:rFonts w:ascii="Times New Roman" w:hAnsi="Times New Roman" w:cs="Times New Roman"/>
          <w:shd w:val="clear" w:color="auto" w:fill="FFFFFF"/>
        </w:rPr>
        <w:t xml:space="preserve"> °С отпуска</w:t>
      </w:r>
      <w:r w:rsidR="00BC792E">
        <w:rPr>
          <w:rFonts w:ascii="Times New Roman" w:hAnsi="Times New Roman" w:cs="Times New Roman"/>
          <w:shd w:val="clear" w:color="auto" w:fill="FFFFFF"/>
        </w:rPr>
        <w:t xml:space="preserve"> тепловой энергии муниципальной котельной в тепловые сети муниципальной котельной</w:t>
      </w:r>
      <w:r>
        <w:rPr>
          <w:rFonts w:ascii="Times New Roman" w:hAnsi="Times New Roman" w:cs="Times New Roman"/>
          <w:shd w:val="clear" w:color="auto" w:fill="FFFFFF"/>
        </w:rPr>
        <w:t xml:space="preserve"> полностью удовлетворяют потребности потребителей </w:t>
      </w:r>
      <w:r w:rsidR="00BC792E">
        <w:rPr>
          <w:rFonts w:ascii="Times New Roman" w:hAnsi="Times New Roman" w:cs="Times New Roman"/>
          <w:shd w:val="clear" w:color="auto" w:fill="FFFFFF"/>
        </w:rPr>
        <w:t>Таежнинского сельсовета</w:t>
      </w:r>
      <w:r>
        <w:rPr>
          <w:rFonts w:ascii="Times New Roman" w:hAnsi="Times New Roman" w:cs="Times New Roman"/>
          <w:shd w:val="clear" w:color="auto" w:fill="FFFFFF"/>
        </w:rPr>
        <w:t xml:space="preserve"> в тепловой энергии, вследств</w:t>
      </w:r>
      <w:r w:rsidR="00BC792E">
        <w:rPr>
          <w:rFonts w:ascii="Times New Roman" w:hAnsi="Times New Roman" w:cs="Times New Roman"/>
          <w:shd w:val="clear" w:color="auto" w:fill="FFFFFF"/>
        </w:rPr>
        <w:t>ие чего, изменение температурного</w:t>
      </w:r>
      <w:r>
        <w:rPr>
          <w:rFonts w:ascii="Times New Roman" w:hAnsi="Times New Roman" w:cs="Times New Roman"/>
          <w:shd w:val="clear" w:color="auto" w:fill="FFFFFF"/>
        </w:rPr>
        <w:t xml:space="preserve"> гра</w:t>
      </w:r>
      <w:r w:rsidR="00BC792E">
        <w:rPr>
          <w:rFonts w:ascii="Times New Roman" w:hAnsi="Times New Roman" w:cs="Times New Roman"/>
          <w:shd w:val="clear" w:color="auto" w:fill="FFFFFF"/>
        </w:rPr>
        <w:t>фика на перспективу до 203</w:t>
      </w:r>
      <w:r w:rsidR="00BB65D8">
        <w:rPr>
          <w:rFonts w:ascii="Times New Roman" w:hAnsi="Times New Roman" w:cs="Times New Roman"/>
          <w:shd w:val="clear" w:color="auto" w:fill="FFFFFF"/>
        </w:rPr>
        <w:t>2</w:t>
      </w:r>
      <w:r>
        <w:rPr>
          <w:rFonts w:ascii="Times New Roman" w:hAnsi="Times New Roman" w:cs="Times New Roman"/>
          <w:shd w:val="clear" w:color="auto" w:fill="FFFFFF"/>
        </w:rPr>
        <w:t xml:space="preserve"> года не прогнозируется.</w:t>
      </w:r>
    </w:p>
    <w:p w14:paraId="35DFDBA1" w14:textId="77777777" w:rsidR="00B73CE2" w:rsidRDefault="00B73CE2" w:rsidP="00B73CE2">
      <w:pPr>
        <w:widowControl/>
        <w:autoSpaceDE/>
        <w:autoSpaceDN/>
        <w:adjustRightInd/>
        <w:ind w:firstLine="709"/>
        <w:rPr>
          <w:rFonts w:ascii="Times New Roman" w:hAnsi="Times New Roman" w:cs="Times New Roman"/>
          <w:shd w:val="clear" w:color="auto" w:fill="FFFFFF"/>
        </w:rPr>
      </w:pPr>
      <w:r>
        <w:rPr>
          <w:rFonts w:ascii="Times New Roman" w:hAnsi="Times New Roman" w:cs="Times New Roman"/>
          <w:shd w:val="clear" w:color="auto" w:fill="FFFFFF"/>
        </w:rPr>
        <w:t>Температурный график отпуска тепловой энергии</w:t>
      </w:r>
      <w:r w:rsidR="00591638">
        <w:rPr>
          <w:rFonts w:ascii="Times New Roman" w:hAnsi="Times New Roman" w:cs="Times New Roman"/>
          <w:shd w:val="clear" w:color="auto" w:fill="FFFFFF"/>
        </w:rPr>
        <w:t xml:space="preserve"> </w:t>
      </w:r>
      <w:r w:rsidR="00591638">
        <w:rPr>
          <w:rFonts w:ascii="Times New Roman" w:eastAsiaTheme="minorHAnsi" w:hAnsi="Times New Roman" w:cs="Times New Roman"/>
          <w:lang w:eastAsia="en-US"/>
        </w:rPr>
        <w:t>котельной</w:t>
      </w:r>
      <w:r w:rsidR="00591638" w:rsidRPr="00534CBC">
        <w:rPr>
          <w:rFonts w:ascii="Times New Roman" w:eastAsiaTheme="minorHAnsi" w:hAnsi="Times New Roman" w:cs="Times New Roman"/>
          <w:lang w:eastAsia="en-US"/>
        </w:rPr>
        <w:t xml:space="preserve"> </w:t>
      </w:r>
      <w:r w:rsidR="00BC792E">
        <w:rPr>
          <w:rFonts w:ascii="Times New Roman" w:eastAsiaTheme="minorHAnsi" w:hAnsi="Times New Roman" w:cs="Times New Roman"/>
          <w:lang w:eastAsia="en-US"/>
        </w:rPr>
        <w:t xml:space="preserve">№ 34 (поселок Таежный, </w:t>
      </w:r>
      <w:r w:rsidR="00C9689A">
        <w:rPr>
          <w:rFonts w:ascii="Times New Roman" w:eastAsiaTheme="minorHAnsi" w:hAnsi="Times New Roman" w:cs="Times New Roman"/>
          <w:lang w:eastAsia="en-US"/>
        </w:rPr>
        <w:t>улица Чапаева, дом 5, здание 2)</w:t>
      </w:r>
      <w:r w:rsidR="00591638">
        <w:rPr>
          <w:rFonts w:ascii="Times New Roman" w:eastAsiaTheme="minorHAnsi" w:hAnsi="Times New Roman" w:cs="Times New Roman"/>
          <w:lang w:eastAsia="en-US"/>
        </w:rPr>
        <w:t xml:space="preserve"> в тепловые сети муниципальной котельной</w:t>
      </w:r>
      <w:r w:rsidR="00591638">
        <w:rPr>
          <w:rFonts w:ascii="Times New Roman" w:hAnsi="Times New Roman" w:cs="Times New Roman"/>
          <w:shd w:val="clear" w:color="auto" w:fill="FFFFFF"/>
        </w:rPr>
        <w:t xml:space="preserve"> </w:t>
      </w:r>
      <w:r>
        <w:rPr>
          <w:rFonts w:ascii="Times New Roman" w:hAnsi="Times New Roman" w:cs="Times New Roman"/>
          <w:shd w:val="clear" w:color="auto" w:fill="FFFFFF"/>
        </w:rPr>
        <w:t>представлен на Рисунке 1.</w:t>
      </w:r>
    </w:p>
    <w:p w14:paraId="67F971F3" w14:textId="77777777" w:rsidR="00B73CE2" w:rsidRDefault="00B73CE2" w:rsidP="00B73CE2">
      <w:pPr>
        <w:widowControl/>
        <w:autoSpaceDE/>
        <w:autoSpaceDN/>
        <w:adjustRightInd/>
        <w:ind w:firstLine="0"/>
        <w:jc w:val="right"/>
        <w:rPr>
          <w:rFonts w:ascii="Times New Roman" w:hAnsi="Times New Roman" w:cs="Times New Roman"/>
          <w:shd w:val="clear" w:color="auto" w:fill="FFFFFF"/>
        </w:rPr>
      </w:pPr>
      <w:r>
        <w:rPr>
          <w:rFonts w:ascii="Times New Roman" w:hAnsi="Times New Roman" w:cs="Times New Roman"/>
          <w:shd w:val="clear" w:color="auto" w:fill="FFFFFF"/>
        </w:rPr>
        <w:t>Рисунок 1</w:t>
      </w:r>
    </w:p>
    <w:p w14:paraId="67956C8A" w14:textId="77777777" w:rsidR="00C9689A" w:rsidRDefault="00C9689A" w:rsidP="00F86556">
      <w:pPr>
        <w:widowControl/>
        <w:autoSpaceDE/>
        <w:autoSpaceDN/>
        <w:adjustRightInd/>
        <w:ind w:firstLine="0"/>
        <w:jc w:val="center"/>
        <w:rPr>
          <w:rFonts w:ascii="Times New Roman" w:eastAsiaTheme="minorHAnsi" w:hAnsi="Times New Roman" w:cs="Times New Roman"/>
          <w:lang w:eastAsia="en-US"/>
        </w:rPr>
      </w:pPr>
      <w:r>
        <w:rPr>
          <w:rFonts w:ascii="Times New Roman" w:hAnsi="Times New Roman" w:cs="Times New Roman"/>
          <w:shd w:val="clear" w:color="auto" w:fill="FFFFFF"/>
        </w:rPr>
        <w:t xml:space="preserve">Температурный график отпуска тепловой энергии </w:t>
      </w:r>
      <w:r>
        <w:rPr>
          <w:rFonts w:ascii="Times New Roman" w:eastAsiaTheme="minorHAnsi" w:hAnsi="Times New Roman" w:cs="Times New Roman"/>
          <w:lang w:eastAsia="en-US"/>
        </w:rPr>
        <w:t>котельной</w:t>
      </w:r>
      <w:r w:rsidRPr="00534CBC">
        <w:rPr>
          <w:rFonts w:ascii="Times New Roman" w:eastAsiaTheme="minorHAnsi" w:hAnsi="Times New Roman" w:cs="Times New Roman"/>
          <w:lang w:eastAsia="en-US"/>
        </w:rPr>
        <w:t xml:space="preserve"> </w:t>
      </w:r>
      <w:r>
        <w:rPr>
          <w:rFonts w:ascii="Times New Roman" w:eastAsiaTheme="minorHAnsi" w:hAnsi="Times New Roman" w:cs="Times New Roman"/>
          <w:lang w:eastAsia="en-US"/>
        </w:rPr>
        <w:t xml:space="preserve">№ 34 (поселок Таежный, </w:t>
      </w:r>
    </w:p>
    <w:p w14:paraId="6A71CE3C" w14:textId="77777777" w:rsidR="00B73CE2" w:rsidRDefault="00C9689A" w:rsidP="00F86556">
      <w:pPr>
        <w:widowControl/>
        <w:autoSpaceDE/>
        <w:autoSpaceDN/>
        <w:adjustRightInd/>
        <w:ind w:firstLine="0"/>
        <w:jc w:val="center"/>
        <w:rPr>
          <w:rFonts w:ascii="Times New Roman" w:hAnsi="Times New Roman" w:cs="Times New Roman"/>
          <w:shd w:val="clear" w:color="auto" w:fill="FFFFFF"/>
        </w:rPr>
      </w:pPr>
      <w:r>
        <w:rPr>
          <w:rFonts w:ascii="Times New Roman" w:eastAsiaTheme="minorHAnsi" w:hAnsi="Times New Roman" w:cs="Times New Roman"/>
          <w:lang w:eastAsia="en-US"/>
        </w:rPr>
        <w:t>улица Чапаева, дом 5, здание 2) в тепловые сети муниципальной котельной</w:t>
      </w:r>
    </w:p>
    <w:p w14:paraId="2B01C76A" w14:textId="77777777" w:rsidR="00B73CE2" w:rsidRDefault="008C6C7A" w:rsidP="00B73CE2">
      <w:pPr>
        <w:widowControl/>
        <w:autoSpaceDE/>
        <w:autoSpaceDN/>
        <w:adjustRightInd/>
        <w:ind w:firstLine="0"/>
        <w:rPr>
          <w:rFonts w:ascii="Times New Roman" w:hAnsi="Times New Roman" w:cs="Times New Roman"/>
          <w:shd w:val="clear" w:color="auto" w:fill="FFFFFF"/>
        </w:rPr>
      </w:pPr>
      <w:r w:rsidRPr="008C6C7A">
        <w:rPr>
          <w:rFonts w:ascii="Times New Roman" w:hAnsi="Times New Roman" w:cs="Times New Roman"/>
          <w:noProof/>
          <w:shd w:val="clear" w:color="auto" w:fill="FFFFFF"/>
        </w:rPr>
        <w:drawing>
          <wp:inline distT="0" distB="0" distL="0" distR="0" wp14:anchorId="3A6A4F28" wp14:editId="1B6B73FF">
            <wp:extent cx="6299835" cy="2847975"/>
            <wp:effectExtent l="19050" t="0" r="24765"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E4BEB65" w14:textId="77777777" w:rsidR="00401E37" w:rsidRDefault="00BB6D3A" w:rsidP="00BB6D3A">
      <w:pPr>
        <w:widowControl/>
        <w:autoSpaceDE/>
        <w:autoSpaceDN/>
        <w:adjustRightInd/>
        <w:spacing w:before="60"/>
        <w:ind w:firstLine="709"/>
        <w:rPr>
          <w:rFonts w:ascii="Times New Roman" w:hAnsi="Times New Roman" w:cs="Times New Roman"/>
          <w:shd w:val="clear" w:color="auto" w:fill="FFFFFF"/>
        </w:rPr>
      </w:pPr>
      <w:r>
        <w:rPr>
          <w:rFonts w:ascii="Times New Roman" w:hAnsi="Times New Roman" w:cs="Times New Roman"/>
          <w:shd w:val="clear" w:color="auto" w:fill="FFFFFF"/>
        </w:rPr>
        <w:t>Расчет отпуска тепловой энерги</w:t>
      </w:r>
      <w:r w:rsidR="00371D06">
        <w:rPr>
          <w:rFonts w:ascii="Times New Roman" w:hAnsi="Times New Roman" w:cs="Times New Roman"/>
          <w:shd w:val="clear" w:color="auto" w:fill="FFFFFF"/>
        </w:rPr>
        <w:t xml:space="preserve">и </w:t>
      </w:r>
      <w:r w:rsidR="00B012BF">
        <w:rPr>
          <w:rFonts w:ascii="Times New Roman" w:eastAsiaTheme="minorHAnsi" w:hAnsi="Times New Roman" w:cs="Times New Roman"/>
          <w:lang w:eastAsia="en-US"/>
        </w:rPr>
        <w:t>котельной</w:t>
      </w:r>
      <w:r w:rsidR="00B012BF" w:rsidRPr="00534CBC">
        <w:rPr>
          <w:rFonts w:ascii="Times New Roman" w:eastAsiaTheme="minorHAnsi" w:hAnsi="Times New Roman" w:cs="Times New Roman"/>
          <w:lang w:eastAsia="en-US"/>
        </w:rPr>
        <w:t xml:space="preserve"> </w:t>
      </w:r>
      <w:r w:rsidR="00B012BF">
        <w:rPr>
          <w:rFonts w:ascii="Times New Roman" w:eastAsiaTheme="minorHAnsi" w:hAnsi="Times New Roman" w:cs="Times New Roman"/>
          <w:lang w:eastAsia="en-US"/>
        </w:rPr>
        <w:t>№ 34 (поселок Таежный, улица Чапаева, дом 5, здание 2)</w:t>
      </w:r>
      <w:r w:rsidR="00371D06">
        <w:rPr>
          <w:rFonts w:ascii="Times New Roman" w:eastAsiaTheme="minorHAnsi" w:hAnsi="Times New Roman" w:cs="Times New Roman"/>
          <w:lang w:eastAsia="en-US"/>
        </w:rPr>
        <w:t xml:space="preserve"> в тепловые сети муниципальной котельной</w:t>
      </w:r>
      <w:r>
        <w:rPr>
          <w:rFonts w:ascii="Times New Roman" w:hAnsi="Times New Roman" w:cs="Times New Roman"/>
          <w:shd w:val="clear" w:color="auto" w:fill="FFFFFF"/>
        </w:rPr>
        <w:t xml:space="preserve"> в т</w:t>
      </w:r>
      <w:r w:rsidR="00C2356A">
        <w:rPr>
          <w:rFonts w:ascii="Times New Roman" w:hAnsi="Times New Roman" w:cs="Times New Roman"/>
          <w:shd w:val="clear" w:color="auto" w:fill="FFFFFF"/>
        </w:rPr>
        <w:t>ечение отчетного (базового) 202</w:t>
      </w:r>
      <w:r w:rsidR="00BB65D8">
        <w:rPr>
          <w:rFonts w:ascii="Times New Roman" w:hAnsi="Times New Roman" w:cs="Times New Roman"/>
          <w:shd w:val="clear" w:color="auto" w:fill="FFFFFF"/>
        </w:rPr>
        <w:t>2</w:t>
      </w:r>
      <w:r>
        <w:rPr>
          <w:rFonts w:ascii="Times New Roman" w:hAnsi="Times New Roman" w:cs="Times New Roman"/>
          <w:shd w:val="clear" w:color="auto" w:fill="FFFFFF"/>
        </w:rPr>
        <w:t xml:space="preserve"> </w:t>
      </w:r>
      <w:r w:rsidR="00B012BF">
        <w:rPr>
          <w:rFonts w:ascii="Times New Roman" w:hAnsi="Times New Roman" w:cs="Times New Roman"/>
          <w:shd w:val="clear" w:color="auto" w:fill="FFFFFF"/>
        </w:rPr>
        <w:t>года при температурном графике 85-60 °С представлен в Таблице 15</w:t>
      </w:r>
      <w:r>
        <w:rPr>
          <w:rFonts w:ascii="Times New Roman" w:hAnsi="Times New Roman" w:cs="Times New Roman"/>
          <w:shd w:val="clear" w:color="auto" w:fill="FFFFFF"/>
        </w:rPr>
        <w:t>.</w:t>
      </w:r>
    </w:p>
    <w:p w14:paraId="4192833E" w14:textId="77777777" w:rsidR="00BB6D3A" w:rsidRDefault="005E5B7B" w:rsidP="00A3098B">
      <w:pPr>
        <w:widowControl/>
        <w:autoSpaceDE/>
        <w:autoSpaceDN/>
        <w:adjustRightInd/>
        <w:ind w:right="-569" w:firstLine="0"/>
        <w:jc w:val="right"/>
        <w:rPr>
          <w:rFonts w:ascii="Times New Roman" w:hAnsi="Times New Roman" w:cs="Times New Roman"/>
          <w:shd w:val="clear" w:color="auto" w:fill="FFFFFF"/>
        </w:rPr>
      </w:pPr>
      <w:r>
        <w:rPr>
          <w:rFonts w:ascii="Times New Roman" w:hAnsi="Times New Roman" w:cs="Times New Roman"/>
          <w:shd w:val="clear" w:color="auto" w:fill="FFFFFF"/>
        </w:rPr>
        <w:t>Таб</w:t>
      </w:r>
      <w:r w:rsidR="00B012BF">
        <w:rPr>
          <w:rFonts w:ascii="Times New Roman" w:hAnsi="Times New Roman" w:cs="Times New Roman"/>
          <w:shd w:val="clear" w:color="auto" w:fill="FFFFFF"/>
        </w:rPr>
        <w:t>лица 15</w:t>
      </w:r>
    </w:p>
    <w:p w14:paraId="2CC1BD9D" w14:textId="77777777" w:rsidR="00B012BF" w:rsidRDefault="00B012BF" w:rsidP="005E5B7B">
      <w:pPr>
        <w:widowControl/>
        <w:autoSpaceDE/>
        <w:autoSpaceDN/>
        <w:adjustRightInd/>
        <w:ind w:firstLine="0"/>
        <w:jc w:val="center"/>
        <w:rPr>
          <w:rFonts w:ascii="Times New Roman" w:eastAsiaTheme="minorHAnsi" w:hAnsi="Times New Roman" w:cs="Times New Roman"/>
          <w:lang w:eastAsia="en-US"/>
        </w:rPr>
      </w:pPr>
      <w:r>
        <w:rPr>
          <w:rFonts w:ascii="Times New Roman" w:hAnsi="Times New Roman" w:cs="Times New Roman"/>
          <w:shd w:val="clear" w:color="auto" w:fill="FFFFFF"/>
        </w:rPr>
        <w:t xml:space="preserve">Расчет отпуска тепловой энергии </w:t>
      </w:r>
      <w:r>
        <w:rPr>
          <w:rFonts w:ascii="Times New Roman" w:eastAsiaTheme="minorHAnsi" w:hAnsi="Times New Roman" w:cs="Times New Roman"/>
          <w:lang w:eastAsia="en-US"/>
        </w:rPr>
        <w:t>котельной</w:t>
      </w:r>
      <w:r w:rsidRPr="00534CBC">
        <w:rPr>
          <w:rFonts w:ascii="Times New Roman" w:eastAsiaTheme="minorHAnsi" w:hAnsi="Times New Roman" w:cs="Times New Roman"/>
          <w:lang w:eastAsia="en-US"/>
        </w:rPr>
        <w:t xml:space="preserve"> </w:t>
      </w:r>
      <w:r>
        <w:rPr>
          <w:rFonts w:ascii="Times New Roman" w:eastAsiaTheme="minorHAnsi" w:hAnsi="Times New Roman" w:cs="Times New Roman"/>
          <w:lang w:eastAsia="en-US"/>
        </w:rPr>
        <w:t xml:space="preserve">№ 34 (поселок Таежный, </w:t>
      </w:r>
    </w:p>
    <w:p w14:paraId="1F93EC94" w14:textId="77777777" w:rsidR="00B012BF" w:rsidRDefault="00B012BF" w:rsidP="005E5B7B">
      <w:pPr>
        <w:widowControl/>
        <w:autoSpaceDE/>
        <w:autoSpaceDN/>
        <w:adjustRightInd/>
        <w:ind w:firstLine="0"/>
        <w:jc w:val="center"/>
        <w:rPr>
          <w:rFonts w:ascii="Times New Roman" w:hAnsi="Times New Roman" w:cs="Times New Roman"/>
          <w:shd w:val="clear" w:color="auto" w:fill="FFFFFF"/>
        </w:rPr>
      </w:pPr>
      <w:r>
        <w:rPr>
          <w:rFonts w:ascii="Times New Roman" w:eastAsiaTheme="minorHAnsi" w:hAnsi="Times New Roman" w:cs="Times New Roman"/>
          <w:lang w:eastAsia="en-US"/>
        </w:rPr>
        <w:t>улица Чапаева, дом 5, здание 2) в тепловые сети муниципальной котельной</w:t>
      </w:r>
      <w:r>
        <w:rPr>
          <w:rFonts w:ascii="Times New Roman" w:hAnsi="Times New Roman" w:cs="Times New Roman"/>
          <w:shd w:val="clear" w:color="auto" w:fill="FFFFFF"/>
        </w:rPr>
        <w:t xml:space="preserve"> </w:t>
      </w:r>
    </w:p>
    <w:p w14:paraId="08E7BA9E" w14:textId="77777777" w:rsidR="003C288A" w:rsidRDefault="00B012BF" w:rsidP="005E5B7B">
      <w:pPr>
        <w:widowControl/>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в течение отчетного (базового) 202</w:t>
      </w:r>
      <w:r w:rsidR="00BB65D8">
        <w:rPr>
          <w:rFonts w:ascii="Times New Roman" w:hAnsi="Times New Roman" w:cs="Times New Roman"/>
          <w:shd w:val="clear" w:color="auto" w:fill="FFFFFF"/>
        </w:rPr>
        <w:t>2</w:t>
      </w:r>
      <w:r>
        <w:rPr>
          <w:rFonts w:ascii="Times New Roman" w:hAnsi="Times New Roman" w:cs="Times New Roman"/>
          <w:shd w:val="clear" w:color="auto" w:fill="FFFFFF"/>
        </w:rPr>
        <w:t xml:space="preserve"> года при температурном графике 85-60 °С</w:t>
      </w:r>
    </w:p>
    <w:tbl>
      <w:tblPr>
        <w:tblStyle w:val="a7"/>
        <w:tblW w:w="11057" w:type="dxa"/>
        <w:tblInd w:w="-459" w:type="dxa"/>
        <w:tblLayout w:type="fixed"/>
        <w:tblLook w:val="04A0" w:firstRow="1" w:lastRow="0" w:firstColumn="1" w:lastColumn="0" w:noHBand="0" w:noVBand="1"/>
      </w:tblPr>
      <w:tblGrid>
        <w:gridCol w:w="1985"/>
        <w:gridCol w:w="697"/>
        <w:gridCol w:w="698"/>
        <w:gridCol w:w="698"/>
        <w:gridCol w:w="698"/>
        <w:gridCol w:w="698"/>
        <w:gridCol w:w="698"/>
        <w:gridCol w:w="697"/>
        <w:gridCol w:w="698"/>
        <w:gridCol w:w="698"/>
        <w:gridCol w:w="698"/>
        <w:gridCol w:w="698"/>
        <w:gridCol w:w="698"/>
        <w:gridCol w:w="698"/>
      </w:tblGrid>
      <w:tr w:rsidR="00BB6D3A" w:rsidRPr="00BB6D3A" w14:paraId="04808D4D" w14:textId="77777777" w:rsidTr="00A3098B">
        <w:tc>
          <w:tcPr>
            <w:tcW w:w="1985" w:type="dxa"/>
            <w:vAlign w:val="center"/>
          </w:tcPr>
          <w:p w14:paraId="3CEEF280" w14:textId="77777777" w:rsidR="00BB6D3A" w:rsidRPr="00BB6D3A" w:rsidRDefault="00BB6D3A" w:rsidP="00BB6D3A">
            <w:pPr>
              <w:widowControl/>
              <w:autoSpaceDE/>
              <w:autoSpaceDN/>
              <w:adjustRightInd/>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Наименование параметра</w:t>
            </w:r>
          </w:p>
        </w:tc>
        <w:tc>
          <w:tcPr>
            <w:tcW w:w="9072" w:type="dxa"/>
            <w:gridSpan w:val="13"/>
            <w:vAlign w:val="center"/>
          </w:tcPr>
          <w:p w14:paraId="35D9EDB2" w14:textId="635AD2A7" w:rsidR="00BB6D3A" w:rsidRPr="00BB6D3A" w:rsidRDefault="00BB6D3A" w:rsidP="00BB6D3A">
            <w:pPr>
              <w:widowControl/>
              <w:autoSpaceDE/>
              <w:autoSpaceDN/>
              <w:adjustRightInd/>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Значение параметра в т</w:t>
            </w:r>
            <w:r w:rsidR="005A1656">
              <w:rPr>
                <w:rFonts w:ascii="Times New Roman" w:hAnsi="Times New Roman" w:cs="Times New Roman"/>
                <w:b/>
                <w:shd w:val="clear" w:color="auto" w:fill="FFFFFF"/>
              </w:rPr>
              <w:t>ечение отчетного (базового) 202</w:t>
            </w:r>
            <w:r w:rsidR="003573C5">
              <w:rPr>
                <w:rFonts w:ascii="Times New Roman" w:hAnsi="Times New Roman" w:cs="Times New Roman"/>
                <w:b/>
                <w:shd w:val="clear" w:color="auto" w:fill="FFFFFF"/>
              </w:rPr>
              <w:t>2</w:t>
            </w:r>
            <w:r>
              <w:rPr>
                <w:rFonts w:ascii="Times New Roman" w:hAnsi="Times New Roman" w:cs="Times New Roman"/>
                <w:b/>
                <w:shd w:val="clear" w:color="auto" w:fill="FFFFFF"/>
              </w:rPr>
              <w:t xml:space="preserve"> года</w:t>
            </w:r>
          </w:p>
        </w:tc>
      </w:tr>
      <w:tr w:rsidR="00A3098B" w:rsidRPr="00BB6D3A" w14:paraId="7B3FF4F7" w14:textId="77777777" w:rsidTr="00A3098B">
        <w:tc>
          <w:tcPr>
            <w:tcW w:w="1985" w:type="dxa"/>
            <w:vAlign w:val="center"/>
          </w:tcPr>
          <w:p w14:paraId="52B968F6" w14:textId="77777777" w:rsidR="00A3098B" w:rsidRPr="00BB6D3A" w:rsidRDefault="00A3098B" w:rsidP="00BB6D3A">
            <w:pPr>
              <w:widowControl/>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Месяц</w:t>
            </w:r>
          </w:p>
        </w:tc>
        <w:tc>
          <w:tcPr>
            <w:tcW w:w="697" w:type="dxa"/>
            <w:vAlign w:val="center"/>
          </w:tcPr>
          <w:p w14:paraId="2DFC82BB" w14:textId="77777777" w:rsidR="00A3098B" w:rsidRPr="00BB6D3A" w:rsidRDefault="00A3098B" w:rsidP="00BB6D3A">
            <w:pPr>
              <w:widowControl/>
              <w:autoSpaceDE/>
              <w:autoSpaceDN/>
              <w:adjustRightInd/>
              <w:ind w:firstLine="0"/>
              <w:jc w:val="center"/>
              <w:rPr>
                <w:rFonts w:ascii="Times New Roman" w:hAnsi="Times New Roman" w:cs="Times New Roman"/>
                <w:shd w:val="clear" w:color="auto" w:fill="FFFFFF"/>
                <w:lang w:val="en-US"/>
              </w:rPr>
            </w:pPr>
            <w:r>
              <w:rPr>
                <w:rFonts w:ascii="Times New Roman" w:hAnsi="Times New Roman" w:cs="Times New Roman"/>
                <w:shd w:val="clear" w:color="auto" w:fill="FFFFFF"/>
                <w:lang w:val="en-US"/>
              </w:rPr>
              <w:t xml:space="preserve">I </w:t>
            </w:r>
          </w:p>
        </w:tc>
        <w:tc>
          <w:tcPr>
            <w:tcW w:w="698" w:type="dxa"/>
            <w:vAlign w:val="center"/>
          </w:tcPr>
          <w:p w14:paraId="4B2FFFD9" w14:textId="77777777" w:rsidR="00A3098B" w:rsidRPr="00415C66" w:rsidRDefault="00A3098B" w:rsidP="00BB6D3A">
            <w:pPr>
              <w:widowControl/>
              <w:autoSpaceDE/>
              <w:autoSpaceDN/>
              <w:adjustRightInd/>
              <w:ind w:firstLine="0"/>
              <w:jc w:val="center"/>
              <w:rPr>
                <w:rFonts w:ascii="Times New Roman" w:hAnsi="Times New Roman" w:cs="Times New Roman"/>
                <w:shd w:val="clear" w:color="auto" w:fill="FFFFFF"/>
                <w:lang w:val="en-US"/>
              </w:rPr>
            </w:pPr>
            <w:r>
              <w:rPr>
                <w:rFonts w:ascii="Times New Roman" w:hAnsi="Times New Roman" w:cs="Times New Roman"/>
                <w:shd w:val="clear" w:color="auto" w:fill="FFFFFF"/>
                <w:lang w:val="en-US"/>
              </w:rPr>
              <w:t>II</w:t>
            </w:r>
          </w:p>
        </w:tc>
        <w:tc>
          <w:tcPr>
            <w:tcW w:w="698" w:type="dxa"/>
            <w:vAlign w:val="center"/>
          </w:tcPr>
          <w:p w14:paraId="0B76FF5A" w14:textId="77777777" w:rsidR="00A3098B" w:rsidRPr="00415C66" w:rsidRDefault="00A3098B" w:rsidP="00BB6D3A">
            <w:pPr>
              <w:widowControl/>
              <w:autoSpaceDE/>
              <w:autoSpaceDN/>
              <w:adjustRightInd/>
              <w:ind w:firstLine="0"/>
              <w:jc w:val="center"/>
              <w:rPr>
                <w:rFonts w:ascii="Times New Roman" w:hAnsi="Times New Roman" w:cs="Times New Roman"/>
                <w:shd w:val="clear" w:color="auto" w:fill="FFFFFF"/>
                <w:lang w:val="en-US"/>
              </w:rPr>
            </w:pPr>
            <w:r>
              <w:rPr>
                <w:rFonts w:ascii="Times New Roman" w:hAnsi="Times New Roman" w:cs="Times New Roman"/>
                <w:shd w:val="clear" w:color="auto" w:fill="FFFFFF"/>
                <w:lang w:val="en-US"/>
              </w:rPr>
              <w:t>III</w:t>
            </w:r>
          </w:p>
        </w:tc>
        <w:tc>
          <w:tcPr>
            <w:tcW w:w="698" w:type="dxa"/>
            <w:vAlign w:val="center"/>
          </w:tcPr>
          <w:p w14:paraId="6F2ED92A" w14:textId="77777777" w:rsidR="00A3098B" w:rsidRPr="00415C66" w:rsidRDefault="00A3098B" w:rsidP="00BB6D3A">
            <w:pPr>
              <w:widowControl/>
              <w:autoSpaceDE/>
              <w:autoSpaceDN/>
              <w:adjustRightInd/>
              <w:ind w:firstLine="0"/>
              <w:jc w:val="center"/>
              <w:rPr>
                <w:rFonts w:ascii="Times New Roman" w:hAnsi="Times New Roman" w:cs="Times New Roman"/>
                <w:shd w:val="clear" w:color="auto" w:fill="FFFFFF"/>
                <w:lang w:val="en-US"/>
              </w:rPr>
            </w:pPr>
            <w:r>
              <w:rPr>
                <w:rFonts w:ascii="Times New Roman" w:hAnsi="Times New Roman" w:cs="Times New Roman"/>
                <w:shd w:val="clear" w:color="auto" w:fill="FFFFFF"/>
                <w:lang w:val="en-US"/>
              </w:rPr>
              <w:t>IV</w:t>
            </w:r>
          </w:p>
        </w:tc>
        <w:tc>
          <w:tcPr>
            <w:tcW w:w="698" w:type="dxa"/>
            <w:vAlign w:val="center"/>
          </w:tcPr>
          <w:p w14:paraId="734E064F" w14:textId="77777777" w:rsidR="00A3098B" w:rsidRPr="00415C66" w:rsidRDefault="00A3098B" w:rsidP="00BB6D3A">
            <w:pPr>
              <w:widowControl/>
              <w:autoSpaceDE/>
              <w:autoSpaceDN/>
              <w:adjustRightInd/>
              <w:ind w:firstLine="0"/>
              <w:jc w:val="center"/>
              <w:rPr>
                <w:rFonts w:ascii="Times New Roman" w:hAnsi="Times New Roman" w:cs="Times New Roman"/>
                <w:shd w:val="clear" w:color="auto" w:fill="FFFFFF"/>
                <w:lang w:val="en-US"/>
              </w:rPr>
            </w:pPr>
            <w:r>
              <w:rPr>
                <w:rFonts w:ascii="Times New Roman" w:hAnsi="Times New Roman" w:cs="Times New Roman"/>
                <w:shd w:val="clear" w:color="auto" w:fill="FFFFFF"/>
                <w:lang w:val="en-US"/>
              </w:rPr>
              <w:t>V</w:t>
            </w:r>
          </w:p>
        </w:tc>
        <w:tc>
          <w:tcPr>
            <w:tcW w:w="698" w:type="dxa"/>
            <w:vAlign w:val="center"/>
          </w:tcPr>
          <w:p w14:paraId="1354EDD4" w14:textId="77777777" w:rsidR="00A3098B" w:rsidRPr="00415C66" w:rsidRDefault="00A3098B" w:rsidP="00BB6D3A">
            <w:pPr>
              <w:widowControl/>
              <w:autoSpaceDE/>
              <w:autoSpaceDN/>
              <w:adjustRightInd/>
              <w:ind w:firstLine="0"/>
              <w:jc w:val="center"/>
              <w:rPr>
                <w:rFonts w:ascii="Times New Roman" w:hAnsi="Times New Roman" w:cs="Times New Roman"/>
                <w:shd w:val="clear" w:color="auto" w:fill="FFFFFF"/>
                <w:lang w:val="en-US"/>
              </w:rPr>
            </w:pPr>
            <w:r>
              <w:rPr>
                <w:rFonts w:ascii="Times New Roman" w:hAnsi="Times New Roman" w:cs="Times New Roman"/>
                <w:shd w:val="clear" w:color="auto" w:fill="FFFFFF"/>
                <w:lang w:val="en-US"/>
              </w:rPr>
              <w:t>VI</w:t>
            </w:r>
          </w:p>
        </w:tc>
        <w:tc>
          <w:tcPr>
            <w:tcW w:w="697" w:type="dxa"/>
            <w:vAlign w:val="center"/>
          </w:tcPr>
          <w:p w14:paraId="3C348B7F" w14:textId="77777777" w:rsidR="00A3098B" w:rsidRPr="00415C66" w:rsidRDefault="00A3098B" w:rsidP="00BB6D3A">
            <w:pPr>
              <w:widowControl/>
              <w:autoSpaceDE/>
              <w:autoSpaceDN/>
              <w:adjustRightInd/>
              <w:ind w:firstLine="0"/>
              <w:jc w:val="center"/>
              <w:rPr>
                <w:rFonts w:ascii="Times New Roman" w:hAnsi="Times New Roman" w:cs="Times New Roman"/>
                <w:shd w:val="clear" w:color="auto" w:fill="FFFFFF"/>
                <w:lang w:val="en-US"/>
              </w:rPr>
            </w:pPr>
            <w:r>
              <w:rPr>
                <w:rFonts w:ascii="Times New Roman" w:hAnsi="Times New Roman" w:cs="Times New Roman"/>
                <w:shd w:val="clear" w:color="auto" w:fill="FFFFFF"/>
                <w:lang w:val="en-US"/>
              </w:rPr>
              <w:t>VII</w:t>
            </w:r>
          </w:p>
        </w:tc>
        <w:tc>
          <w:tcPr>
            <w:tcW w:w="698" w:type="dxa"/>
            <w:vAlign w:val="center"/>
          </w:tcPr>
          <w:p w14:paraId="46D86ACB" w14:textId="77777777" w:rsidR="00A3098B" w:rsidRPr="00415C66" w:rsidRDefault="00A3098B" w:rsidP="00BB6D3A">
            <w:pPr>
              <w:widowControl/>
              <w:autoSpaceDE/>
              <w:autoSpaceDN/>
              <w:adjustRightInd/>
              <w:ind w:firstLine="0"/>
              <w:jc w:val="center"/>
              <w:rPr>
                <w:rFonts w:ascii="Times New Roman" w:hAnsi="Times New Roman" w:cs="Times New Roman"/>
                <w:shd w:val="clear" w:color="auto" w:fill="FFFFFF"/>
                <w:lang w:val="en-US"/>
              </w:rPr>
            </w:pPr>
            <w:r>
              <w:rPr>
                <w:rFonts w:ascii="Times New Roman" w:hAnsi="Times New Roman" w:cs="Times New Roman"/>
                <w:shd w:val="clear" w:color="auto" w:fill="FFFFFF"/>
                <w:lang w:val="en-US"/>
              </w:rPr>
              <w:t>VIII</w:t>
            </w:r>
          </w:p>
        </w:tc>
        <w:tc>
          <w:tcPr>
            <w:tcW w:w="698" w:type="dxa"/>
            <w:vAlign w:val="center"/>
          </w:tcPr>
          <w:p w14:paraId="7785B78C" w14:textId="77777777" w:rsidR="00A3098B" w:rsidRPr="00415C66" w:rsidRDefault="00A3098B" w:rsidP="00BB6D3A">
            <w:pPr>
              <w:widowControl/>
              <w:autoSpaceDE/>
              <w:autoSpaceDN/>
              <w:adjustRightInd/>
              <w:ind w:firstLine="0"/>
              <w:jc w:val="center"/>
              <w:rPr>
                <w:rFonts w:ascii="Times New Roman" w:hAnsi="Times New Roman" w:cs="Times New Roman"/>
                <w:shd w:val="clear" w:color="auto" w:fill="FFFFFF"/>
                <w:lang w:val="en-US"/>
              </w:rPr>
            </w:pPr>
            <w:r>
              <w:rPr>
                <w:rFonts w:ascii="Times New Roman" w:hAnsi="Times New Roman" w:cs="Times New Roman"/>
                <w:shd w:val="clear" w:color="auto" w:fill="FFFFFF"/>
                <w:lang w:val="en-US"/>
              </w:rPr>
              <w:t>IX</w:t>
            </w:r>
          </w:p>
        </w:tc>
        <w:tc>
          <w:tcPr>
            <w:tcW w:w="698" w:type="dxa"/>
            <w:vAlign w:val="center"/>
          </w:tcPr>
          <w:p w14:paraId="5FDF72D7" w14:textId="77777777" w:rsidR="00A3098B" w:rsidRPr="00415C66" w:rsidRDefault="00A3098B" w:rsidP="00BB6D3A">
            <w:pPr>
              <w:widowControl/>
              <w:autoSpaceDE/>
              <w:autoSpaceDN/>
              <w:adjustRightInd/>
              <w:ind w:firstLine="0"/>
              <w:jc w:val="center"/>
              <w:rPr>
                <w:rFonts w:ascii="Times New Roman" w:hAnsi="Times New Roman" w:cs="Times New Roman"/>
                <w:shd w:val="clear" w:color="auto" w:fill="FFFFFF"/>
                <w:lang w:val="en-US"/>
              </w:rPr>
            </w:pPr>
            <w:r>
              <w:rPr>
                <w:rFonts w:ascii="Times New Roman" w:hAnsi="Times New Roman" w:cs="Times New Roman"/>
                <w:shd w:val="clear" w:color="auto" w:fill="FFFFFF"/>
                <w:lang w:val="en-US"/>
              </w:rPr>
              <w:t>X</w:t>
            </w:r>
          </w:p>
        </w:tc>
        <w:tc>
          <w:tcPr>
            <w:tcW w:w="698" w:type="dxa"/>
            <w:vAlign w:val="center"/>
          </w:tcPr>
          <w:p w14:paraId="1A457B0C" w14:textId="77777777" w:rsidR="00A3098B" w:rsidRPr="00415C66" w:rsidRDefault="00A3098B" w:rsidP="00BB6D3A">
            <w:pPr>
              <w:widowControl/>
              <w:autoSpaceDE/>
              <w:autoSpaceDN/>
              <w:adjustRightInd/>
              <w:ind w:firstLine="0"/>
              <w:jc w:val="center"/>
              <w:rPr>
                <w:rFonts w:ascii="Times New Roman" w:hAnsi="Times New Roman" w:cs="Times New Roman"/>
                <w:shd w:val="clear" w:color="auto" w:fill="FFFFFF"/>
                <w:lang w:val="en-US"/>
              </w:rPr>
            </w:pPr>
            <w:r>
              <w:rPr>
                <w:rFonts w:ascii="Times New Roman" w:hAnsi="Times New Roman" w:cs="Times New Roman"/>
                <w:shd w:val="clear" w:color="auto" w:fill="FFFFFF"/>
                <w:lang w:val="en-US"/>
              </w:rPr>
              <w:t>XI</w:t>
            </w:r>
          </w:p>
        </w:tc>
        <w:tc>
          <w:tcPr>
            <w:tcW w:w="698" w:type="dxa"/>
            <w:vAlign w:val="center"/>
          </w:tcPr>
          <w:p w14:paraId="768E4623" w14:textId="77777777" w:rsidR="00A3098B" w:rsidRPr="00415C66" w:rsidRDefault="00A3098B" w:rsidP="00BB6D3A">
            <w:pPr>
              <w:widowControl/>
              <w:autoSpaceDE/>
              <w:autoSpaceDN/>
              <w:adjustRightInd/>
              <w:ind w:firstLine="0"/>
              <w:jc w:val="center"/>
              <w:rPr>
                <w:rFonts w:ascii="Times New Roman" w:hAnsi="Times New Roman" w:cs="Times New Roman"/>
                <w:shd w:val="clear" w:color="auto" w:fill="FFFFFF"/>
                <w:lang w:val="en-US"/>
              </w:rPr>
            </w:pPr>
            <w:r>
              <w:rPr>
                <w:rFonts w:ascii="Times New Roman" w:hAnsi="Times New Roman" w:cs="Times New Roman"/>
                <w:shd w:val="clear" w:color="auto" w:fill="FFFFFF"/>
                <w:lang w:val="en-US"/>
              </w:rPr>
              <w:t>XII</w:t>
            </w:r>
          </w:p>
        </w:tc>
        <w:tc>
          <w:tcPr>
            <w:tcW w:w="698" w:type="dxa"/>
            <w:vAlign w:val="center"/>
          </w:tcPr>
          <w:p w14:paraId="4B259131" w14:textId="18F682A4" w:rsidR="00A3098B" w:rsidRPr="00A3098B" w:rsidRDefault="0095067F" w:rsidP="00BB65D8">
            <w:pPr>
              <w:widowControl/>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202</w:t>
            </w:r>
            <w:r w:rsidR="00727978">
              <w:rPr>
                <w:rFonts w:ascii="Times New Roman" w:hAnsi="Times New Roman" w:cs="Times New Roman"/>
                <w:shd w:val="clear" w:color="auto" w:fill="FFFFFF"/>
              </w:rPr>
              <w:t>3</w:t>
            </w:r>
            <w:r>
              <w:rPr>
                <w:rFonts w:ascii="Times New Roman" w:hAnsi="Times New Roman" w:cs="Times New Roman"/>
                <w:shd w:val="clear" w:color="auto" w:fill="FFFFFF"/>
              </w:rPr>
              <w:t xml:space="preserve"> г</w:t>
            </w:r>
            <w:r w:rsidR="00A3098B">
              <w:rPr>
                <w:rFonts w:ascii="Times New Roman" w:hAnsi="Times New Roman" w:cs="Times New Roman"/>
                <w:shd w:val="clear" w:color="auto" w:fill="FFFFFF"/>
              </w:rPr>
              <w:t>од</w:t>
            </w:r>
          </w:p>
        </w:tc>
      </w:tr>
      <w:tr w:rsidR="00A3098B" w:rsidRPr="00BB6D3A" w14:paraId="61B838CC" w14:textId="77777777" w:rsidTr="00A3098B">
        <w:tc>
          <w:tcPr>
            <w:tcW w:w="1985" w:type="dxa"/>
            <w:vAlign w:val="center"/>
          </w:tcPr>
          <w:p w14:paraId="5FA5A4B6" w14:textId="77777777" w:rsidR="00A3098B" w:rsidRPr="00167CBB" w:rsidRDefault="00A3098B" w:rsidP="00167CBB">
            <w:pPr>
              <w:widowControl/>
              <w:autoSpaceDE/>
              <w:autoSpaceDN/>
              <w:adjustRightInd/>
              <w:ind w:firstLine="0"/>
              <w:jc w:val="center"/>
              <w:rPr>
                <w:rFonts w:ascii="Times New Roman" w:hAnsi="Times New Roman" w:cs="Times New Roman"/>
                <w:shd w:val="clear" w:color="auto" w:fill="FFFFFF"/>
              </w:rPr>
            </w:pPr>
            <w:r w:rsidRPr="00167CBB">
              <w:rPr>
                <w:rFonts w:ascii="Times New Roman" w:hAnsi="Times New Roman" w:cs="Times New Roman"/>
                <w:shd w:val="clear" w:color="auto" w:fill="FFFFFF"/>
              </w:rPr>
              <w:t>Среднемесячная</w:t>
            </w:r>
            <w:r>
              <w:rPr>
                <w:rFonts w:ascii="Times New Roman" w:hAnsi="Times New Roman" w:cs="Times New Roman"/>
                <w:shd w:val="clear" w:color="auto" w:fill="FFFFFF"/>
              </w:rPr>
              <w:t xml:space="preserve"> температура воздуха, °С</w:t>
            </w:r>
          </w:p>
        </w:tc>
        <w:tc>
          <w:tcPr>
            <w:tcW w:w="697" w:type="dxa"/>
            <w:vAlign w:val="center"/>
          </w:tcPr>
          <w:p w14:paraId="70ACB30E" w14:textId="77777777" w:rsidR="00A3098B" w:rsidRPr="00C774BB" w:rsidRDefault="007D27A4" w:rsidP="00EA68E9">
            <w:pPr>
              <w:widowControl/>
              <w:autoSpaceDE/>
              <w:autoSpaceDN/>
              <w:adjustRightInd/>
              <w:ind w:firstLine="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-23,2</w:t>
            </w:r>
          </w:p>
        </w:tc>
        <w:tc>
          <w:tcPr>
            <w:tcW w:w="698" w:type="dxa"/>
            <w:vAlign w:val="center"/>
          </w:tcPr>
          <w:p w14:paraId="2C5E113B" w14:textId="77777777" w:rsidR="00A3098B" w:rsidRPr="00C774BB" w:rsidRDefault="007D27A4" w:rsidP="00EA68E9">
            <w:pPr>
              <w:widowControl/>
              <w:autoSpaceDE/>
              <w:autoSpaceDN/>
              <w:adjustRightInd/>
              <w:ind w:firstLine="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-20,8</w:t>
            </w:r>
          </w:p>
        </w:tc>
        <w:tc>
          <w:tcPr>
            <w:tcW w:w="698" w:type="dxa"/>
            <w:vAlign w:val="center"/>
          </w:tcPr>
          <w:p w14:paraId="2FC7C2B3" w14:textId="77777777" w:rsidR="00A3098B" w:rsidRPr="00C774BB" w:rsidRDefault="007D27A4" w:rsidP="00EA68E9">
            <w:pPr>
              <w:widowControl/>
              <w:autoSpaceDE/>
              <w:autoSpaceDN/>
              <w:adjustRightInd/>
              <w:ind w:firstLine="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-11,3</w:t>
            </w:r>
          </w:p>
        </w:tc>
        <w:tc>
          <w:tcPr>
            <w:tcW w:w="698" w:type="dxa"/>
            <w:vAlign w:val="center"/>
          </w:tcPr>
          <w:p w14:paraId="1D8524B2" w14:textId="77777777" w:rsidR="00A3098B" w:rsidRPr="00C774BB" w:rsidRDefault="007D27A4" w:rsidP="00EA68E9">
            <w:pPr>
              <w:widowControl/>
              <w:autoSpaceDE/>
              <w:autoSpaceDN/>
              <w:adjustRightInd/>
              <w:ind w:firstLine="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-2,4</w:t>
            </w:r>
          </w:p>
        </w:tc>
        <w:tc>
          <w:tcPr>
            <w:tcW w:w="698" w:type="dxa"/>
            <w:vAlign w:val="center"/>
          </w:tcPr>
          <w:p w14:paraId="17DD8813" w14:textId="77777777" w:rsidR="00A3098B" w:rsidRPr="00C774BB" w:rsidRDefault="007D27A4" w:rsidP="00EA68E9">
            <w:pPr>
              <w:widowControl/>
              <w:autoSpaceDE/>
              <w:autoSpaceDN/>
              <w:adjustRightInd/>
              <w:ind w:firstLine="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5,7</w:t>
            </w:r>
          </w:p>
        </w:tc>
        <w:tc>
          <w:tcPr>
            <w:tcW w:w="698" w:type="dxa"/>
            <w:vAlign w:val="center"/>
          </w:tcPr>
          <w:p w14:paraId="28B9F85A" w14:textId="77777777" w:rsidR="00A3098B" w:rsidRPr="00C774BB" w:rsidRDefault="007D27A4" w:rsidP="00EA68E9">
            <w:pPr>
              <w:widowControl/>
              <w:autoSpaceDE/>
              <w:autoSpaceDN/>
              <w:adjustRightInd/>
              <w:ind w:firstLine="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14,7</w:t>
            </w:r>
          </w:p>
        </w:tc>
        <w:tc>
          <w:tcPr>
            <w:tcW w:w="697" w:type="dxa"/>
            <w:vAlign w:val="center"/>
          </w:tcPr>
          <w:p w14:paraId="0179580F" w14:textId="77777777" w:rsidR="00A3098B" w:rsidRPr="00C774BB" w:rsidRDefault="007D27A4" w:rsidP="00EA68E9">
            <w:pPr>
              <w:widowControl/>
              <w:autoSpaceDE/>
              <w:autoSpaceDN/>
              <w:adjustRightInd/>
              <w:ind w:firstLine="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18,5</w:t>
            </w:r>
          </w:p>
        </w:tc>
        <w:tc>
          <w:tcPr>
            <w:tcW w:w="698" w:type="dxa"/>
            <w:vAlign w:val="center"/>
          </w:tcPr>
          <w:p w14:paraId="2733F63E" w14:textId="77777777" w:rsidR="00A3098B" w:rsidRPr="00C774BB" w:rsidRDefault="007D27A4" w:rsidP="00EA68E9">
            <w:pPr>
              <w:widowControl/>
              <w:autoSpaceDE/>
              <w:autoSpaceDN/>
              <w:adjustRightInd/>
              <w:ind w:firstLine="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14,3</w:t>
            </w:r>
          </w:p>
        </w:tc>
        <w:tc>
          <w:tcPr>
            <w:tcW w:w="698" w:type="dxa"/>
            <w:vAlign w:val="center"/>
          </w:tcPr>
          <w:p w14:paraId="0F7A643F" w14:textId="77777777" w:rsidR="00A3098B" w:rsidRPr="00C774BB" w:rsidRDefault="007D27A4" w:rsidP="00EA68E9">
            <w:pPr>
              <w:widowControl/>
              <w:autoSpaceDE/>
              <w:autoSpaceDN/>
              <w:adjustRightInd/>
              <w:ind w:firstLine="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7,3</w:t>
            </w:r>
          </w:p>
        </w:tc>
        <w:tc>
          <w:tcPr>
            <w:tcW w:w="698" w:type="dxa"/>
            <w:vAlign w:val="center"/>
          </w:tcPr>
          <w:p w14:paraId="65647AF2" w14:textId="77777777" w:rsidR="00A3098B" w:rsidRPr="00C774BB" w:rsidRDefault="007D27A4" w:rsidP="00EA68E9">
            <w:pPr>
              <w:widowControl/>
              <w:autoSpaceDE/>
              <w:autoSpaceDN/>
              <w:adjustRightInd/>
              <w:ind w:firstLine="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-1,7</w:t>
            </w:r>
          </w:p>
        </w:tc>
        <w:tc>
          <w:tcPr>
            <w:tcW w:w="698" w:type="dxa"/>
            <w:vAlign w:val="center"/>
          </w:tcPr>
          <w:p w14:paraId="5ACD84FE" w14:textId="77777777" w:rsidR="00A3098B" w:rsidRPr="00C774BB" w:rsidRDefault="007D27A4" w:rsidP="00EA68E9">
            <w:pPr>
              <w:widowControl/>
              <w:autoSpaceDE/>
              <w:autoSpaceDN/>
              <w:adjustRightInd/>
              <w:ind w:firstLine="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-13,2</w:t>
            </w:r>
          </w:p>
        </w:tc>
        <w:tc>
          <w:tcPr>
            <w:tcW w:w="698" w:type="dxa"/>
            <w:vAlign w:val="center"/>
          </w:tcPr>
          <w:p w14:paraId="1973FC29" w14:textId="77777777" w:rsidR="00A3098B" w:rsidRPr="00C774BB" w:rsidRDefault="007D27A4" w:rsidP="00EA68E9">
            <w:pPr>
              <w:widowControl/>
              <w:autoSpaceDE/>
              <w:autoSpaceDN/>
              <w:adjustRightInd/>
              <w:ind w:firstLine="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-20,3</w:t>
            </w:r>
          </w:p>
        </w:tc>
        <w:tc>
          <w:tcPr>
            <w:tcW w:w="698" w:type="dxa"/>
            <w:vAlign w:val="center"/>
          </w:tcPr>
          <w:p w14:paraId="119D7C5A" w14:textId="77777777" w:rsidR="00A3098B" w:rsidRPr="00C774BB" w:rsidRDefault="007D27A4" w:rsidP="00EA68E9">
            <w:pPr>
              <w:widowControl/>
              <w:autoSpaceDE/>
              <w:autoSpaceDN/>
              <w:adjustRightInd/>
              <w:ind w:firstLine="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-2,7</w:t>
            </w:r>
          </w:p>
        </w:tc>
      </w:tr>
      <w:tr w:rsidR="00A3098B" w:rsidRPr="00BB6D3A" w14:paraId="48126D1C" w14:textId="77777777" w:rsidTr="00A3098B">
        <w:trPr>
          <w:trHeight w:val="766"/>
        </w:trPr>
        <w:tc>
          <w:tcPr>
            <w:tcW w:w="1985" w:type="dxa"/>
            <w:vAlign w:val="center"/>
          </w:tcPr>
          <w:p w14:paraId="7367DB79" w14:textId="77777777" w:rsidR="00A3098B" w:rsidRPr="005E5B7B" w:rsidRDefault="00A3098B" w:rsidP="00B012BF">
            <w:pPr>
              <w:widowControl/>
              <w:autoSpaceDE/>
              <w:autoSpaceDN/>
              <w:adjustRightInd/>
              <w:ind w:firstLine="0"/>
              <w:jc w:val="center"/>
              <w:rPr>
                <w:rFonts w:ascii="Times New Roman" w:hAnsi="Times New Roman" w:cs="Times New Roman"/>
                <w:shd w:val="clear" w:color="auto" w:fill="FFFFFF"/>
              </w:rPr>
            </w:pPr>
            <w:r w:rsidRPr="005E5B7B">
              <w:rPr>
                <w:rFonts w:ascii="Times New Roman" w:hAnsi="Times New Roman" w:cs="Times New Roman"/>
                <w:shd w:val="clear" w:color="auto" w:fill="FFFFFF"/>
              </w:rPr>
              <w:t xml:space="preserve">Объем отпуска тепловой энергии </w:t>
            </w:r>
            <w:r w:rsidRPr="005E5B7B">
              <w:rPr>
                <w:rFonts w:ascii="Times New Roman" w:eastAsiaTheme="minorHAnsi" w:hAnsi="Times New Roman" w:cs="Times New Roman"/>
                <w:lang w:eastAsia="en-US"/>
              </w:rPr>
              <w:t xml:space="preserve">котельной </w:t>
            </w:r>
            <w:r w:rsidR="00B012BF">
              <w:rPr>
                <w:rFonts w:ascii="Times New Roman" w:eastAsiaTheme="minorHAnsi" w:hAnsi="Times New Roman" w:cs="Times New Roman"/>
                <w:lang w:eastAsia="en-US"/>
              </w:rPr>
              <w:t xml:space="preserve">№ 34 (поселок Таежный, улица Чапаева, дом 5, </w:t>
            </w:r>
            <w:r w:rsidR="00B012BF">
              <w:rPr>
                <w:rFonts w:ascii="Times New Roman" w:eastAsiaTheme="minorHAnsi" w:hAnsi="Times New Roman" w:cs="Times New Roman"/>
                <w:lang w:eastAsia="en-US"/>
              </w:rPr>
              <w:lastRenderedPageBreak/>
              <w:t>здание 2)</w:t>
            </w:r>
            <w:r w:rsidRPr="005E5B7B">
              <w:rPr>
                <w:rFonts w:ascii="Times New Roman" w:hAnsi="Times New Roman" w:cs="Times New Roman"/>
                <w:shd w:val="clear" w:color="auto" w:fill="FFFFFF"/>
              </w:rPr>
              <w:t xml:space="preserve"> в тепловые сети</w:t>
            </w:r>
            <w:r>
              <w:rPr>
                <w:rFonts w:ascii="Times New Roman" w:hAnsi="Times New Roman" w:cs="Times New Roman"/>
                <w:shd w:val="clear" w:color="auto" w:fill="FFFFFF"/>
              </w:rPr>
              <w:t xml:space="preserve"> муниципальной котельной</w:t>
            </w:r>
            <w:r w:rsidRPr="005E5B7B">
              <w:rPr>
                <w:rFonts w:ascii="Times New Roman" w:hAnsi="Times New Roman" w:cs="Times New Roman"/>
                <w:shd w:val="clear" w:color="auto" w:fill="FFFFFF"/>
              </w:rPr>
              <w:t>, Гкал</w:t>
            </w:r>
          </w:p>
        </w:tc>
        <w:tc>
          <w:tcPr>
            <w:tcW w:w="697" w:type="dxa"/>
            <w:vAlign w:val="center"/>
          </w:tcPr>
          <w:p w14:paraId="725BAA57" w14:textId="77777777" w:rsidR="00A3098B" w:rsidRPr="00C774BB" w:rsidRDefault="00B012BF" w:rsidP="00BB6D3A">
            <w:pPr>
              <w:widowControl/>
              <w:autoSpaceDE/>
              <w:autoSpaceDN/>
              <w:adjustRightInd/>
              <w:ind w:firstLine="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lastRenderedPageBreak/>
              <w:t>7990,239</w:t>
            </w:r>
          </w:p>
        </w:tc>
        <w:tc>
          <w:tcPr>
            <w:tcW w:w="698" w:type="dxa"/>
            <w:vAlign w:val="center"/>
          </w:tcPr>
          <w:p w14:paraId="41A2AF56" w14:textId="77777777" w:rsidR="00A3098B" w:rsidRPr="00C774BB" w:rsidRDefault="00B012BF" w:rsidP="00BB6D3A">
            <w:pPr>
              <w:widowControl/>
              <w:autoSpaceDE/>
              <w:autoSpaceDN/>
              <w:adjustRightInd/>
              <w:ind w:firstLine="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7629,336</w:t>
            </w:r>
          </w:p>
        </w:tc>
        <w:tc>
          <w:tcPr>
            <w:tcW w:w="698" w:type="dxa"/>
            <w:vAlign w:val="center"/>
          </w:tcPr>
          <w:p w14:paraId="192D4718" w14:textId="77777777" w:rsidR="00A3098B" w:rsidRPr="00C774BB" w:rsidRDefault="00B012BF" w:rsidP="00BB6D3A">
            <w:pPr>
              <w:widowControl/>
              <w:autoSpaceDE/>
              <w:autoSpaceDN/>
              <w:adjustRightInd/>
              <w:ind w:firstLine="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5077,831</w:t>
            </w:r>
          </w:p>
        </w:tc>
        <w:tc>
          <w:tcPr>
            <w:tcW w:w="698" w:type="dxa"/>
            <w:vAlign w:val="center"/>
          </w:tcPr>
          <w:p w14:paraId="790D16D1" w14:textId="77777777" w:rsidR="00A3098B" w:rsidRPr="00C774BB" w:rsidRDefault="00B012BF" w:rsidP="00BB6D3A">
            <w:pPr>
              <w:widowControl/>
              <w:autoSpaceDE/>
              <w:autoSpaceDN/>
              <w:adjustRightInd/>
              <w:ind w:firstLine="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2580,881</w:t>
            </w:r>
          </w:p>
        </w:tc>
        <w:tc>
          <w:tcPr>
            <w:tcW w:w="698" w:type="dxa"/>
            <w:vAlign w:val="center"/>
          </w:tcPr>
          <w:p w14:paraId="06314B7D" w14:textId="77777777" w:rsidR="00A3098B" w:rsidRPr="00C774BB" w:rsidRDefault="00B012BF" w:rsidP="00BB6D3A">
            <w:pPr>
              <w:widowControl/>
              <w:autoSpaceDE/>
              <w:autoSpaceDN/>
              <w:adjustRightInd/>
              <w:ind w:firstLine="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2249,353</w:t>
            </w:r>
          </w:p>
        </w:tc>
        <w:tc>
          <w:tcPr>
            <w:tcW w:w="698" w:type="dxa"/>
            <w:vAlign w:val="center"/>
          </w:tcPr>
          <w:p w14:paraId="2C299BC1" w14:textId="77777777" w:rsidR="00A3098B" w:rsidRPr="00C774BB" w:rsidRDefault="00B012BF" w:rsidP="00BB6D3A">
            <w:pPr>
              <w:widowControl/>
              <w:autoSpaceDE/>
              <w:autoSpaceDN/>
              <w:adjustRightInd/>
              <w:ind w:firstLine="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0</w:t>
            </w:r>
          </w:p>
        </w:tc>
        <w:tc>
          <w:tcPr>
            <w:tcW w:w="697" w:type="dxa"/>
            <w:vAlign w:val="center"/>
          </w:tcPr>
          <w:p w14:paraId="53490E6F" w14:textId="77777777" w:rsidR="00A3098B" w:rsidRPr="00C774BB" w:rsidRDefault="00B012BF" w:rsidP="00BB6D3A">
            <w:pPr>
              <w:widowControl/>
              <w:autoSpaceDE/>
              <w:autoSpaceDN/>
              <w:adjustRightInd/>
              <w:ind w:firstLine="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0</w:t>
            </w:r>
          </w:p>
        </w:tc>
        <w:tc>
          <w:tcPr>
            <w:tcW w:w="698" w:type="dxa"/>
            <w:vAlign w:val="center"/>
          </w:tcPr>
          <w:p w14:paraId="34BB9191" w14:textId="77777777" w:rsidR="00A3098B" w:rsidRPr="00C774BB" w:rsidRDefault="00B012BF" w:rsidP="00BB6D3A">
            <w:pPr>
              <w:widowControl/>
              <w:autoSpaceDE/>
              <w:autoSpaceDN/>
              <w:adjustRightInd/>
              <w:ind w:firstLine="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0</w:t>
            </w:r>
          </w:p>
        </w:tc>
        <w:tc>
          <w:tcPr>
            <w:tcW w:w="698" w:type="dxa"/>
            <w:vAlign w:val="center"/>
          </w:tcPr>
          <w:p w14:paraId="1ACC27F8" w14:textId="77777777" w:rsidR="00A3098B" w:rsidRPr="00C774BB" w:rsidRDefault="00B012BF" w:rsidP="00BB6D3A">
            <w:pPr>
              <w:widowControl/>
              <w:autoSpaceDE/>
              <w:autoSpaceDN/>
              <w:adjustRightInd/>
              <w:ind w:firstLine="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1733,177</w:t>
            </w:r>
          </w:p>
        </w:tc>
        <w:tc>
          <w:tcPr>
            <w:tcW w:w="698" w:type="dxa"/>
            <w:vAlign w:val="center"/>
          </w:tcPr>
          <w:p w14:paraId="252602BA" w14:textId="77777777" w:rsidR="00A3098B" w:rsidRPr="00C774BB" w:rsidRDefault="00B012BF" w:rsidP="00BB6D3A">
            <w:pPr>
              <w:widowControl/>
              <w:autoSpaceDE/>
              <w:autoSpaceDN/>
              <w:adjustRightInd/>
              <w:ind w:firstLine="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2387,839</w:t>
            </w:r>
          </w:p>
        </w:tc>
        <w:tc>
          <w:tcPr>
            <w:tcW w:w="698" w:type="dxa"/>
            <w:vAlign w:val="center"/>
          </w:tcPr>
          <w:p w14:paraId="3E4364CC" w14:textId="77777777" w:rsidR="00A3098B" w:rsidRPr="00C774BB" w:rsidRDefault="00B012BF" w:rsidP="00BB6D3A">
            <w:pPr>
              <w:widowControl/>
              <w:autoSpaceDE/>
              <w:autoSpaceDN/>
              <w:adjustRightInd/>
              <w:ind w:firstLine="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4968,721</w:t>
            </w:r>
          </w:p>
        </w:tc>
        <w:tc>
          <w:tcPr>
            <w:tcW w:w="698" w:type="dxa"/>
            <w:vAlign w:val="center"/>
          </w:tcPr>
          <w:p w14:paraId="3A7ECE09" w14:textId="77777777" w:rsidR="00A3098B" w:rsidRPr="00C774BB" w:rsidRDefault="00B012BF" w:rsidP="00BB6D3A">
            <w:pPr>
              <w:widowControl/>
              <w:autoSpaceDE/>
              <w:autoSpaceDN/>
              <w:adjustRightInd/>
              <w:ind w:firstLine="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7348,167</w:t>
            </w:r>
          </w:p>
        </w:tc>
        <w:tc>
          <w:tcPr>
            <w:tcW w:w="698" w:type="dxa"/>
            <w:vAlign w:val="center"/>
          </w:tcPr>
          <w:p w14:paraId="2DB306A3" w14:textId="77777777" w:rsidR="00A3098B" w:rsidRPr="00C774BB" w:rsidRDefault="00B012BF" w:rsidP="00BB6D3A">
            <w:pPr>
              <w:widowControl/>
              <w:autoSpaceDE/>
              <w:autoSpaceDN/>
              <w:adjustRightInd/>
              <w:ind w:firstLine="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41965,544</w:t>
            </w:r>
          </w:p>
        </w:tc>
      </w:tr>
    </w:tbl>
    <w:p w14:paraId="05F0B978" w14:textId="77777777" w:rsidR="003F2148" w:rsidRDefault="003F2148" w:rsidP="00422BEF">
      <w:pPr>
        <w:widowControl/>
        <w:tabs>
          <w:tab w:val="left" w:pos="0"/>
          <w:tab w:val="left" w:pos="567"/>
          <w:tab w:val="right" w:leader="dot" w:pos="9923"/>
        </w:tabs>
        <w:autoSpaceDE/>
        <w:autoSpaceDN/>
        <w:adjustRightInd/>
        <w:spacing w:before="120"/>
        <w:ind w:firstLine="0"/>
        <w:jc w:val="center"/>
        <w:rPr>
          <w:rFonts w:ascii="Times New Roman" w:hAnsi="Times New Roman" w:cs="Times New Roman"/>
          <w:b/>
          <w:shd w:val="clear" w:color="auto" w:fill="FFFFFF"/>
        </w:rPr>
      </w:pPr>
    </w:p>
    <w:p w14:paraId="7F07F274" w14:textId="77777777" w:rsidR="003F2148" w:rsidRDefault="003F2148" w:rsidP="00422BEF">
      <w:pPr>
        <w:widowControl/>
        <w:tabs>
          <w:tab w:val="left" w:pos="0"/>
          <w:tab w:val="left" w:pos="567"/>
          <w:tab w:val="right" w:leader="dot" w:pos="9923"/>
        </w:tabs>
        <w:autoSpaceDE/>
        <w:autoSpaceDN/>
        <w:adjustRightInd/>
        <w:spacing w:before="120"/>
        <w:ind w:firstLine="0"/>
        <w:jc w:val="center"/>
        <w:rPr>
          <w:rFonts w:ascii="Times New Roman" w:hAnsi="Times New Roman" w:cs="Times New Roman"/>
          <w:b/>
          <w:shd w:val="clear" w:color="auto" w:fill="FFFFFF"/>
        </w:rPr>
      </w:pPr>
    </w:p>
    <w:p w14:paraId="6EED3F61" w14:textId="77777777" w:rsidR="003F2148" w:rsidRDefault="003F2148" w:rsidP="00422BEF">
      <w:pPr>
        <w:widowControl/>
        <w:tabs>
          <w:tab w:val="left" w:pos="0"/>
          <w:tab w:val="left" w:pos="567"/>
          <w:tab w:val="right" w:leader="dot" w:pos="9923"/>
        </w:tabs>
        <w:autoSpaceDE/>
        <w:autoSpaceDN/>
        <w:adjustRightInd/>
        <w:spacing w:before="120"/>
        <w:ind w:firstLine="0"/>
        <w:jc w:val="center"/>
        <w:rPr>
          <w:rFonts w:ascii="Times New Roman" w:hAnsi="Times New Roman" w:cs="Times New Roman"/>
          <w:b/>
          <w:shd w:val="clear" w:color="auto" w:fill="FFFFFF"/>
        </w:rPr>
      </w:pPr>
    </w:p>
    <w:p w14:paraId="1EA5542B" w14:textId="77777777" w:rsidR="00AC370D" w:rsidRDefault="00C90D50" w:rsidP="00422BEF">
      <w:pPr>
        <w:widowControl/>
        <w:tabs>
          <w:tab w:val="left" w:pos="0"/>
          <w:tab w:val="left" w:pos="567"/>
          <w:tab w:val="right" w:leader="dot" w:pos="9923"/>
        </w:tabs>
        <w:autoSpaceDE/>
        <w:autoSpaceDN/>
        <w:adjustRightInd/>
        <w:spacing w:before="120"/>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 xml:space="preserve">5.9. </w:t>
      </w:r>
      <w:r w:rsidR="00BB57FA" w:rsidRPr="00BB57FA">
        <w:rPr>
          <w:rFonts w:ascii="Times New Roman" w:hAnsi="Times New Roman" w:cs="Times New Roman"/>
          <w:b/>
          <w:shd w:val="clear" w:color="auto" w:fill="FFFFFF"/>
        </w:rPr>
        <w:t xml:space="preserve">Предложения по перспективной установленной тепловой мощности </w:t>
      </w:r>
    </w:p>
    <w:p w14:paraId="479AA6B3" w14:textId="77777777" w:rsidR="00AC370D" w:rsidRDefault="00BB57FA" w:rsidP="00AC370D">
      <w:pPr>
        <w:widowControl/>
        <w:tabs>
          <w:tab w:val="left" w:pos="0"/>
          <w:tab w:val="left" w:pos="567"/>
          <w:tab w:val="right" w:leader="dot" w:pos="9923"/>
        </w:tabs>
        <w:autoSpaceDE/>
        <w:autoSpaceDN/>
        <w:adjustRightInd/>
        <w:ind w:firstLine="0"/>
        <w:jc w:val="center"/>
        <w:rPr>
          <w:rFonts w:ascii="Times New Roman" w:hAnsi="Times New Roman" w:cs="Times New Roman"/>
          <w:b/>
          <w:shd w:val="clear" w:color="auto" w:fill="FFFFFF"/>
        </w:rPr>
      </w:pPr>
      <w:r w:rsidRPr="00BB57FA">
        <w:rPr>
          <w:rFonts w:ascii="Times New Roman" w:hAnsi="Times New Roman" w:cs="Times New Roman"/>
          <w:b/>
          <w:shd w:val="clear" w:color="auto" w:fill="FFFFFF"/>
        </w:rPr>
        <w:t xml:space="preserve">каждого источника тепловой энергии с предложениями по </w:t>
      </w:r>
    </w:p>
    <w:p w14:paraId="12F9F9E5" w14:textId="77777777" w:rsidR="00BB57FA" w:rsidRDefault="00BB57FA" w:rsidP="003F2148">
      <w:pPr>
        <w:tabs>
          <w:tab w:val="left" w:pos="0"/>
          <w:tab w:val="left" w:pos="567"/>
          <w:tab w:val="right" w:leader="dot" w:pos="9923"/>
        </w:tabs>
        <w:autoSpaceDE/>
        <w:autoSpaceDN/>
        <w:adjustRightInd/>
        <w:spacing w:after="60"/>
        <w:ind w:firstLine="0"/>
        <w:jc w:val="center"/>
        <w:rPr>
          <w:rFonts w:ascii="Times New Roman" w:hAnsi="Times New Roman" w:cs="Times New Roman"/>
          <w:b/>
          <w:shd w:val="clear" w:color="auto" w:fill="FFFFFF"/>
        </w:rPr>
      </w:pPr>
      <w:r w:rsidRPr="00BB57FA">
        <w:rPr>
          <w:rFonts w:ascii="Times New Roman" w:hAnsi="Times New Roman" w:cs="Times New Roman"/>
          <w:b/>
          <w:shd w:val="clear" w:color="auto" w:fill="FFFFFF"/>
        </w:rPr>
        <w:t>сроку ввода в эксплуатацию новых мощностей</w:t>
      </w:r>
    </w:p>
    <w:p w14:paraId="1AF48A01" w14:textId="77777777" w:rsidR="005E3674" w:rsidRDefault="00C47FE6" w:rsidP="003F2148">
      <w:pPr>
        <w:tabs>
          <w:tab w:val="left" w:pos="567"/>
          <w:tab w:val="right" w:leader="dot" w:pos="9923"/>
        </w:tabs>
        <w:autoSpaceDE/>
        <w:autoSpaceDN/>
        <w:adjustRightInd/>
        <w:spacing w:after="120"/>
        <w:ind w:firstLine="709"/>
        <w:rPr>
          <w:rFonts w:ascii="Times New Roman" w:hAnsi="Times New Roman" w:cs="Times New Roman"/>
          <w:shd w:val="clear" w:color="auto" w:fill="FFFFFF"/>
        </w:rPr>
      </w:pPr>
      <w:r>
        <w:rPr>
          <w:rFonts w:ascii="Times New Roman" w:hAnsi="Times New Roman" w:cs="Times New Roman"/>
          <w:shd w:val="clear" w:color="auto" w:fill="FFFFFF"/>
        </w:rPr>
        <w:t xml:space="preserve">Ввод в эксплуатацию новых мощностей в целях обеспечения перспективной установленной тепловой мощности </w:t>
      </w:r>
      <w:r w:rsidR="003F2148">
        <w:rPr>
          <w:rFonts w:ascii="Times New Roman" w:hAnsi="Times New Roman" w:cs="Times New Roman"/>
          <w:shd w:val="clear" w:color="auto" w:fill="FFFFFF"/>
        </w:rPr>
        <w:t>котельной № 34 (поселок Таежный, улица Чапаева, дом 5, здание 2)</w:t>
      </w:r>
      <w:r w:rsidR="003F2148">
        <w:rPr>
          <w:rFonts w:ascii="Times New Roman" w:eastAsiaTheme="minorHAnsi" w:hAnsi="Times New Roman" w:cs="Times New Roman"/>
          <w:lang w:eastAsia="en-US"/>
        </w:rPr>
        <w:t xml:space="preserve"> на перспективу до 203</w:t>
      </w:r>
      <w:r w:rsidR="00BB65D8">
        <w:rPr>
          <w:rFonts w:ascii="Times New Roman" w:eastAsiaTheme="minorHAnsi" w:hAnsi="Times New Roman" w:cs="Times New Roman"/>
          <w:lang w:eastAsia="en-US"/>
        </w:rPr>
        <w:t>2</w:t>
      </w:r>
      <w:r>
        <w:rPr>
          <w:rFonts w:ascii="Times New Roman" w:eastAsiaTheme="minorHAnsi" w:hAnsi="Times New Roman" w:cs="Times New Roman"/>
          <w:lang w:eastAsia="en-US"/>
        </w:rPr>
        <w:t xml:space="preserve"> года не прогнозируется.</w:t>
      </w:r>
      <w:r w:rsidR="005E3674">
        <w:rPr>
          <w:rFonts w:ascii="Times New Roman" w:hAnsi="Times New Roman" w:cs="Times New Roman"/>
          <w:shd w:val="clear" w:color="auto" w:fill="FFFFFF"/>
        </w:rPr>
        <w:t xml:space="preserve">    </w:t>
      </w:r>
    </w:p>
    <w:p w14:paraId="325F0A9A" w14:textId="77777777" w:rsidR="00FB6BDC" w:rsidRDefault="00C90D50" w:rsidP="00FB6BDC">
      <w:pPr>
        <w:widowControl/>
        <w:tabs>
          <w:tab w:val="left" w:pos="567"/>
          <w:tab w:val="right" w:leader="dot" w:pos="9923"/>
        </w:tabs>
        <w:autoSpaceDE/>
        <w:autoSpaceDN/>
        <w:adjustRightInd/>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 xml:space="preserve">5.10. </w:t>
      </w:r>
      <w:r w:rsidR="00BB57FA" w:rsidRPr="00BB57FA">
        <w:rPr>
          <w:rFonts w:ascii="Times New Roman" w:hAnsi="Times New Roman" w:cs="Times New Roman"/>
          <w:b/>
          <w:shd w:val="clear" w:color="auto" w:fill="FFFFFF"/>
        </w:rPr>
        <w:t xml:space="preserve">Предложения по вводу новых и реконструкции существующих </w:t>
      </w:r>
    </w:p>
    <w:p w14:paraId="03267F4E" w14:textId="77777777" w:rsidR="00FB6BDC" w:rsidRDefault="00BB57FA" w:rsidP="00FB6BDC">
      <w:pPr>
        <w:widowControl/>
        <w:tabs>
          <w:tab w:val="left" w:pos="567"/>
          <w:tab w:val="right" w:leader="dot" w:pos="9923"/>
        </w:tabs>
        <w:autoSpaceDE/>
        <w:autoSpaceDN/>
        <w:adjustRightInd/>
        <w:ind w:firstLine="0"/>
        <w:jc w:val="center"/>
        <w:rPr>
          <w:rFonts w:ascii="Times New Roman" w:hAnsi="Times New Roman" w:cs="Times New Roman"/>
          <w:b/>
          <w:shd w:val="clear" w:color="auto" w:fill="FFFFFF"/>
        </w:rPr>
      </w:pPr>
      <w:r w:rsidRPr="00BB57FA">
        <w:rPr>
          <w:rFonts w:ascii="Times New Roman" w:hAnsi="Times New Roman" w:cs="Times New Roman"/>
          <w:b/>
          <w:shd w:val="clear" w:color="auto" w:fill="FFFFFF"/>
        </w:rPr>
        <w:t>источников тепловой энергии с использованием воз</w:t>
      </w:r>
      <w:r w:rsidR="00FB6BDC">
        <w:rPr>
          <w:rFonts w:ascii="Times New Roman" w:hAnsi="Times New Roman" w:cs="Times New Roman"/>
          <w:b/>
          <w:shd w:val="clear" w:color="auto" w:fill="FFFFFF"/>
        </w:rPr>
        <w:t xml:space="preserve">обновляемых </w:t>
      </w:r>
    </w:p>
    <w:p w14:paraId="76EE8024" w14:textId="77777777" w:rsidR="00BB57FA" w:rsidRDefault="00FB6BDC" w:rsidP="00B929D5">
      <w:pPr>
        <w:tabs>
          <w:tab w:val="left" w:pos="567"/>
          <w:tab w:val="right" w:leader="dot" w:pos="9923"/>
        </w:tabs>
        <w:autoSpaceDE/>
        <w:autoSpaceDN/>
        <w:adjustRightInd/>
        <w:spacing w:after="60"/>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 xml:space="preserve">источников энергии, </w:t>
      </w:r>
      <w:r w:rsidR="00BB57FA" w:rsidRPr="00BB57FA">
        <w:rPr>
          <w:rFonts w:ascii="Times New Roman" w:hAnsi="Times New Roman" w:cs="Times New Roman"/>
          <w:b/>
          <w:shd w:val="clear" w:color="auto" w:fill="FFFFFF"/>
        </w:rPr>
        <w:t>а также местных видов топлива</w:t>
      </w:r>
    </w:p>
    <w:p w14:paraId="36B6D6BF" w14:textId="77777777" w:rsidR="005E3674" w:rsidRPr="00FB6BDC" w:rsidRDefault="00516671" w:rsidP="00B929D5">
      <w:pPr>
        <w:tabs>
          <w:tab w:val="left" w:pos="567"/>
          <w:tab w:val="right" w:leader="dot" w:pos="9923"/>
        </w:tabs>
        <w:autoSpaceDE/>
        <w:autoSpaceDN/>
        <w:adjustRightInd/>
        <w:spacing w:after="60"/>
        <w:ind w:firstLine="709"/>
        <w:rPr>
          <w:rFonts w:ascii="Times New Roman" w:hAnsi="Times New Roman" w:cs="Times New Roman"/>
          <w:shd w:val="clear" w:color="auto" w:fill="FFFFFF"/>
        </w:rPr>
      </w:pPr>
      <w:r>
        <w:rPr>
          <w:rFonts w:ascii="Times New Roman" w:hAnsi="Times New Roman" w:cs="Times New Roman"/>
          <w:shd w:val="clear" w:color="auto" w:fill="FFFFFF"/>
        </w:rPr>
        <w:t>Ввод новых источников тепловой энергии и реконструкция сущ</w:t>
      </w:r>
      <w:r w:rsidR="003F2148">
        <w:rPr>
          <w:rFonts w:ascii="Times New Roman" w:hAnsi="Times New Roman" w:cs="Times New Roman"/>
          <w:shd w:val="clear" w:color="auto" w:fill="FFFFFF"/>
        </w:rPr>
        <w:t>ествующей</w:t>
      </w:r>
      <w:r w:rsidR="000D5860">
        <w:rPr>
          <w:rFonts w:ascii="Times New Roman" w:hAnsi="Times New Roman" w:cs="Times New Roman"/>
          <w:shd w:val="clear" w:color="auto" w:fill="FFFFFF"/>
        </w:rPr>
        <w:t xml:space="preserve"> </w:t>
      </w:r>
      <w:r w:rsidR="003F2148">
        <w:rPr>
          <w:rFonts w:ascii="Times New Roman" w:hAnsi="Times New Roman" w:cs="Times New Roman"/>
          <w:shd w:val="clear" w:color="auto" w:fill="FFFFFF"/>
        </w:rPr>
        <w:t>мощности котельной № 34 (поселок Таежный, улица Чапаева, дом 5, здание 2)</w:t>
      </w:r>
      <w:r w:rsidR="000D5860">
        <w:rPr>
          <w:rFonts w:ascii="Times New Roman" w:hAnsi="Times New Roman" w:cs="Times New Roman"/>
          <w:shd w:val="clear" w:color="auto" w:fill="FFFFFF"/>
        </w:rPr>
        <w:t xml:space="preserve"> </w:t>
      </w:r>
      <w:r>
        <w:rPr>
          <w:rFonts w:ascii="Times New Roman" w:hAnsi="Times New Roman" w:cs="Times New Roman"/>
          <w:shd w:val="clear" w:color="auto" w:fill="FFFFFF"/>
        </w:rPr>
        <w:t>с использованием возобновляемых источников энергии и местных видо</w:t>
      </w:r>
      <w:r w:rsidR="00952573">
        <w:rPr>
          <w:rFonts w:ascii="Times New Roman" w:hAnsi="Times New Roman" w:cs="Times New Roman"/>
          <w:shd w:val="clear" w:color="auto" w:fill="FFFFFF"/>
        </w:rPr>
        <w:t>в топлива на перспективу до 203</w:t>
      </w:r>
      <w:r w:rsidR="00BB65D8">
        <w:rPr>
          <w:rFonts w:ascii="Times New Roman" w:hAnsi="Times New Roman" w:cs="Times New Roman"/>
          <w:shd w:val="clear" w:color="auto" w:fill="FFFFFF"/>
        </w:rPr>
        <w:t>2</w:t>
      </w:r>
      <w:r>
        <w:rPr>
          <w:rFonts w:ascii="Times New Roman" w:hAnsi="Times New Roman" w:cs="Times New Roman"/>
          <w:shd w:val="clear" w:color="auto" w:fill="FFFFFF"/>
        </w:rPr>
        <w:t xml:space="preserve"> года не прогнозируется.</w:t>
      </w:r>
    </w:p>
    <w:p w14:paraId="1F593CEC" w14:textId="77777777" w:rsidR="00FB6BDC" w:rsidRPr="00FB6BDC" w:rsidRDefault="00FB6BDC" w:rsidP="00FB6BDC">
      <w:pPr>
        <w:widowControl/>
        <w:tabs>
          <w:tab w:val="left" w:pos="567"/>
          <w:tab w:val="right" w:leader="dot" w:pos="9923"/>
        </w:tabs>
        <w:autoSpaceDE/>
        <w:autoSpaceDN/>
        <w:adjustRightInd/>
        <w:spacing w:after="60"/>
        <w:ind w:firstLine="709"/>
        <w:rPr>
          <w:rFonts w:ascii="Times New Roman" w:hAnsi="Times New Roman" w:cs="Times New Roman"/>
          <w:shd w:val="clear" w:color="auto" w:fill="FFFFFF"/>
        </w:rPr>
      </w:pPr>
    </w:p>
    <w:p w14:paraId="3D82F3EA" w14:textId="77777777" w:rsidR="00C90D50" w:rsidRPr="00BB57FA" w:rsidRDefault="00C90D50" w:rsidP="00BB57FA">
      <w:pPr>
        <w:widowControl/>
        <w:tabs>
          <w:tab w:val="left" w:pos="567"/>
          <w:tab w:val="right" w:leader="dot" w:pos="9923"/>
        </w:tabs>
        <w:autoSpaceDE/>
        <w:autoSpaceDN/>
        <w:adjustRightInd/>
        <w:ind w:firstLine="0"/>
        <w:jc w:val="center"/>
        <w:rPr>
          <w:rFonts w:ascii="Times New Roman" w:hAnsi="Times New Roman" w:cs="Times New Roman"/>
          <w:shd w:val="clear" w:color="auto" w:fill="FFFFFF"/>
        </w:rPr>
      </w:pPr>
    </w:p>
    <w:p w14:paraId="63D42B1A" w14:textId="77777777" w:rsidR="00BB57FA" w:rsidRDefault="00BB57FA" w:rsidP="00BB57FA">
      <w:pPr>
        <w:widowControl/>
        <w:tabs>
          <w:tab w:val="left" w:pos="567"/>
          <w:tab w:val="right" w:leader="dot" w:pos="9923"/>
        </w:tabs>
        <w:autoSpaceDE/>
        <w:autoSpaceDN/>
        <w:adjustRightInd/>
        <w:ind w:firstLine="709"/>
        <w:jc w:val="center"/>
        <w:rPr>
          <w:rFonts w:ascii="Times New Roman" w:hAnsi="Times New Roman" w:cs="Times New Roman"/>
          <w:shd w:val="clear" w:color="auto" w:fill="FFFFFF"/>
        </w:rPr>
      </w:pPr>
    </w:p>
    <w:p w14:paraId="5D866F24" w14:textId="77777777" w:rsidR="00BB57FA" w:rsidRDefault="00BB57FA" w:rsidP="0018403A">
      <w:pPr>
        <w:widowControl/>
        <w:tabs>
          <w:tab w:val="left" w:pos="567"/>
          <w:tab w:val="right" w:leader="dot" w:pos="9923"/>
        </w:tabs>
        <w:autoSpaceDE/>
        <w:autoSpaceDN/>
        <w:adjustRightInd/>
        <w:ind w:firstLine="709"/>
        <w:rPr>
          <w:rFonts w:ascii="Times New Roman" w:hAnsi="Times New Roman" w:cs="Times New Roman"/>
          <w:shd w:val="clear" w:color="auto" w:fill="FFFFFF"/>
        </w:rPr>
      </w:pPr>
    </w:p>
    <w:p w14:paraId="0962AB19" w14:textId="77777777" w:rsidR="00BB57FA" w:rsidRDefault="00BB57FA" w:rsidP="0018403A">
      <w:pPr>
        <w:widowControl/>
        <w:tabs>
          <w:tab w:val="left" w:pos="567"/>
          <w:tab w:val="right" w:leader="dot" w:pos="9923"/>
        </w:tabs>
        <w:autoSpaceDE/>
        <w:autoSpaceDN/>
        <w:adjustRightInd/>
        <w:ind w:firstLine="709"/>
        <w:rPr>
          <w:rFonts w:ascii="Times New Roman" w:hAnsi="Times New Roman" w:cs="Times New Roman"/>
          <w:shd w:val="clear" w:color="auto" w:fill="FFFFFF"/>
        </w:rPr>
      </w:pPr>
    </w:p>
    <w:p w14:paraId="294A8A97" w14:textId="77777777" w:rsidR="00BB57FA" w:rsidRDefault="00BB57FA" w:rsidP="0018403A">
      <w:pPr>
        <w:widowControl/>
        <w:tabs>
          <w:tab w:val="left" w:pos="567"/>
          <w:tab w:val="right" w:leader="dot" w:pos="9923"/>
        </w:tabs>
        <w:autoSpaceDE/>
        <w:autoSpaceDN/>
        <w:adjustRightInd/>
        <w:ind w:firstLine="709"/>
        <w:rPr>
          <w:rFonts w:ascii="Times New Roman" w:hAnsi="Times New Roman" w:cs="Times New Roman"/>
          <w:shd w:val="clear" w:color="auto" w:fill="FFFFFF"/>
        </w:rPr>
      </w:pPr>
    </w:p>
    <w:p w14:paraId="2BB398A6" w14:textId="77777777" w:rsidR="00BB57FA" w:rsidRDefault="00BB57FA" w:rsidP="0018403A">
      <w:pPr>
        <w:widowControl/>
        <w:tabs>
          <w:tab w:val="left" w:pos="567"/>
          <w:tab w:val="right" w:leader="dot" w:pos="9923"/>
        </w:tabs>
        <w:autoSpaceDE/>
        <w:autoSpaceDN/>
        <w:adjustRightInd/>
        <w:ind w:firstLine="709"/>
        <w:rPr>
          <w:rFonts w:ascii="Times New Roman" w:hAnsi="Times New Roman" w:cs="Times New Roman"/>
          <w:shd w:val="clear" w:color="auto" w:fill="FFFFFF"/>
        </w:rPr>
      </w:pPr>
    </w:p>
    <w:p w14:paraId="23F3F152" w14:textId="77777777" w:rsidR="00457A5E" w:rsidRDefault="00457A5E" w:rsidP="00BA09BE">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p>
    <w:p w14:paraId="607DA889" w14:textId="77777777" w:rsidR="00457A5E" w:rsidRDefault="00457A5E" w:rsidP="00BA09BE">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p>
    <w:p w14:paraId="4FB77020" w14:textId="77777777" w:rsidR="00457A5E" w:rsidRDefault="00457A5E" w:rsidP="00BA09BE">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p>
    <w:p w14:paraId="4B556C18" w14:textId="77777777" w:rsidR="00457A5E" w:rsidRDefault="00457A5E" w:rsidP="00BA09BE">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p>
    <w:p w14:paraId="2720A0D9" w14:textId="77777777" w:rsidR="00457A5E" w:rsidRDefault="00457A5E" w:rsidP="00BA09BE">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p>
    <w:p w14:paraId="29C76D4A" w14:textId="77777777" w:rsidR="00457A5E" w:rsidRDefault="00457A5E" w:rsidP="00BA09BE">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p>
    <w:p w14:paraId="62B87C28" w14:textId="77777777" w:rsidR="00457A5E" w:rsidRDefault="00457A5E" w:rsidP="00BA09BE">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p>
    <w:p w14:paraId="5A800749" w14:textId="77777777" w:rsidR="00C07C1B" w:rsidRDefault="00C07C1B" w:rsidP="00BA09BE">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p>
    <w:p w14:paraId="7CA465EA" w14:textId="77777777" w:rsidR="003E756C" w:rsidRDefault="003E756C" w:rsidP="00BA09BE">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p>
    <w:p w14:paraId="49E6BF83" w14:textId="77777777" w:rsidR="00AA668A" w:rsidRDefault="00AA668A" w:rsidP="00BA09BE">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p>
    <w:p w14:paraId="344DE805" w14:textId="77777777" w:rsidR="00B74DA2" w:rsidRDefault="00B74DA2" w:rsidP="00BA09BE">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p>
    <w:p w14:paraId="2BCAE315" w14:textId="77777777" w:rsidR="00B74DA2" w:rsidRDefault="00B74DA2" w:rsidP="00BA09BE">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p>
    <w:p w14:paraId="21765940" w14:textId="77777777" w:rsidR="00B74DA2" w:rsidRDefault="00B74DA2" w:rsidP="00BA09BE">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p>
    <w:p w14:paraId="544A9DB4" w14:textId="77777777" w:rsidR="00B74DA2" w:rsidRDefault="00B74DA2" w:rsidP="00BA09BE">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p>
    <w:p w14:paraId="4D90D7BC" w14:textId="77777777" w:rsidR="00B74DA2" w:rsidRDefault="00B74DA2" w:rsidP="00BA09BE">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p>
    <w:p w14:paraId="48B11CDD" w14:textId="77777777" w:rsidR="00B74DA2" w:rsidRDefault="00B74DA2" w:rsidP="00BA09BE">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p>
    <w:p w14:paraId="4DAD34C2" w14:textId="77777777" w:rsidR="00B74DA2" w:rsidRDefault="00B74DA2" w:rsidP="00BA09BE">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p>
    <w:p w14:paraId="08CDD497" w14:textId="77777777" w:rsidR="00B74DA2" w:rsidRDefault="00B74DA2" w:rsidP="00BA09BE">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p>
    <w:p w14:paraId="5B615DBA" w14:textId="77777777" w:rsidR="00B74DA2" w:rsidRDefault="00B74DA2" w:rsidP="00BA09BE">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p>
    <w:p w14:paraId="41557D3D" w14:textId="77777777" w:rsidR="00B74DA2" w:rsidRDefault="00B74DA2" w:rsidP="00BA09BE">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p>
    <w:p w14:paraId="07B270BE" w14:textId="77777777" w:rsidR="00B74DA2" w:rsidRDefault="00B74DA2" w:rsidP="00BA09BE">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p>
    <w:p w14:paraId="639BEBDC" w14:textId="77777777" w:rsidR="00B74DA2" w:rsidRDefault="00B74DA2" w:rsidP="00BA09BE">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p>
    <w:p w14:paraId="6FB431A8" w14:textId="77777777" w:rsidR="00B74DA2" w:rsidRDefault="00B74DA2" w:rsidP="00BA09BE">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p>
    <w:p w14:paraId="6EE1F8F5" w14:textId="77777777" w:rsidR="00B74DA2" w:rsidRDefault="00B74DA2" w:rsidP="00BA09BE">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p>
    <w:p w14:paraId="6E18C3D1" w14:textId="77777777" w:rsidR="00B74DA2" w:rsidRDefault="00B74DA2" w:rsidP="00BA09BE">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p>
    <w:p w14:paraId="471D09A8" w14:textId="77777777" w:rsidR="00B74DA2" w:rsidRDefault="00B74DA2" w:rsidP="00BA09BE">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p>
    <w:p w14:paraId="40085F0D" w14:textId="77777777" w:rsidR="00B74DA2" w:rsidRDefault="00B74DA2" w:rsidP="00BA09BE">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p>
    <w:p w14:paraId="1C335A94" w14:textId="77777777" w:rsidR="00A468B3" w:rsidRDefault="00BA09BE" w:rsidP="00A468B3">
      <w:pPr>
        <w:widowControl/>
        <w:tabs>
          <w:tab w:val="left" w:pos="1276"/>
          <w:tab w:val="right" w:leader="dot" w:pos="9923"/>
        </w:tabs>
        <w:autoSpaceDE/>
        <w:autoSpaceDN/>
        <w:adjustRightInd/>
        <w:ind w:firstLine="0"/>
        <w:jc w:val="center"/>
        <w:rPr>
          <w:rFonts w:ascii="Times New Roman" w:eastAsiaTheme="minorHAnsi" w:hAnsi="Times New Roman" w:cs="Times New Roman"/>
          <w:b/>
          <w:lang w:eastAsia="en-US"/>
        </w:rPr>
      </w:pPr>
      <w:r w:rsidRPr="007A1050">
        <w:rPr>
          <w:rFonts w:ascii="Times New Roman" w:eastAsiaTheme="minorHAnsi" w:hAnsi="Times New Roman" w:cs="Times New Roman"/>
          <w:b/>
          <w:lang w:eastAsia="en-US"/>
        </w:rPr>
        <w:t xml:space="preserve">РАЗДЕЛ 6. ПРЕДЛОЖЕНИЯ ПО СТРОИТЕЛЬСТВУ, </w:t>
      </w:r>
    </w:p>
    <w:p w14:paraId="7926A5F8" w14:textId="77777777" w:rsidR="00BA09BE" w:rsidRDefault="00BA09BE" w:rsidP="00BA09BE">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r w:rsidRPr="007A1050">
        <w:rPr>
          <w:rFonts w:ascii="Times New Roman" w:eastAsiaTheme="minorHAnsi" w:hAnsi="Times New Roman" w:cs="Times New Roman"/>
          <w:b/>
          <w:lang w:eastAsia="en-US"/>
        </w:rPr>
        <w:t>РЕКОНСТРУКЦИИ И МОДЕРНИЗЦАИИ ТЕПЛОВЫХ СЕТЕЙ</w:t>
      </w:r>
    </w:p>
    <w:p w14:paraId="5ABA22DD" w14:textId="77777777" w:rsidR="00BA09BE" w:rsidRDefault="00BA09BE" w:rsidP="00BA09BE">
      <w:pPr>
        <w:widowControl/>
        <w:tabs>
          <w:tab w:val="left" w:pos="567"/>
          <w:tab w:val="left" w:pos="1276"/>
          <w:tab w:val="right" w:leader="dot" w:pos="9923"/>
        </w:tabs>
        <w:autoSpaceDE/>
        <w:autoSpaceDN/>
        <w:adjustRightInd/>
        <w:ind w:firstLine="0"/>
        <w:jc w:val="center"/>
        <w:rPr>
          <w:rFonts w:ascii="Times New Roman" w:hAnsi="Times New Roman" w:cs="Times New Roman"/>
          <w:b/>
          <w:shd w:val="clear" w:color="auto" w:fill="FFFFFF"/>
        </w:rPr>
      </w:pPr>
      <w:r>
        <w:rPr>
          <w:rFonts w:ascii="Times New Roman" w:eastAsiaTheme="minorHAnsi" w:hAnsi="Times New Roman" w:cs="Times New Roman"/>
          <w:b/>
          <w:lang w:eastAsia="en-US"/>
        </w:rPr>
        <w:t xml:space="preserve">6.1. </w:t>
      </w:r>
      <w:r w:rsidRPr="00BA09BE">
        <w:rPr>
          <w:rFonts w:ascii="Times New Roman" w:hAnsi="Times New Roman" w:cs="Times New Roman"/>
          <w:b/>
          <w:shd w:val="clear" w:color="auto" w:fill="FFFFFF"/>
        </w:rPr>
        <w:t>Предложения по строительству, реконструкции и модернизации тепловых сетей, обеспечивающих перераспределение тепло</w:t>
      </w:r>
      <w:r>
        <w:rPr>
          <w:rFonts w:ascii="Times New Roman" w:hAnsi="Times New Roman" w:cs="Times New Roman"/>
          <w:b/>
          <w:shd w:val="clear" w:color="auto" w:fill="FFFFFF"/>
        </w:rPr>
        <w:t xml:space="preserve">вой нагрузки из зон с дефицитом </w:t>
      </w:r>
      <w:r w:rsidRPr="00BA09BE">
        <w:rPr>
          <w:rFonts w:ascii="Times New Roman" w:hAnsi="Times New Roman" w:cs="Times New Roman"/>
          <w:b/>
          <w:shd w:val="clear" w:color="auto" w:fill="FFFFFF"/>
        </w:rPr>
        <w:t xml:space="preserve">располагаемой тепловой мощности источников тепловой энергии в зоны с резервом располагаемой тепловой мощности источников тепловой энергии </w:t>
      </w:r>
    </w:p>
    <w:p w14:paraId="31D85738" w14:textId="77777777" w:rsidR="00BA09BE" w:rsidRDefault="00BA09BE" w:rsidP="00BA09BE">
      <w:pPr>
        <w:widowControl/>
        <w:tabs>
          <w:tab w:val="left" w:pos="567"/>
          <w:tab w:val="left" w:pos="1276"/>
          <w:tab w:val="right" w:leader="dot" w:pos="9923"/>
        </w:tabs>
        <w:autoSpaceDE/>
        <w:autoSpaceDN/>
        <w:adjustRightInd/>
        <w:spacing w:after="60"/>
        <w:ind w:firstLine="142"/>
        <w:jc w:val="center"/>
        <w:rPr>
          <w:rFonts w:ascii="Times New Roman" w:hAnsi="Times New Roman" w:cs="Times New Roman"/>
          <w:b/>
          <w:shd w:val="clear" w:color="auto" w:fill="FFFFFF"/>
        </w:rPr>
      </w:pPr>
      <w:r w:rsidRPr="00BA09BE">
        <w:rPr>
          <w:rFonts w:ascii="Times New Roman" w:hAnsi="Times New Roman" w:cs="Times New Roman"/>
          <w:b/>
          <w:shd w:val="clear" w:color="auto" w:fill="FFFFFF"/>
        </w:rPr>
        <w:t>(использование существующих резервов)</w:t>
      </w:r>
    </w:p>
    <w:p w14:paraId="5396DE80" w14:textId="77777777" w:rsidR="00960962" w:rsidRPr="00FF756B" w:rsidRDefault="00A468B3" w:rsidP="00FF756B">
      <w:pPr>
        <w:widowControl/>
        <w:tabs>
          <w:tab w:val="left" w:pos="567"/>
          <w:tab w:val="left" w:pos="1276"/>
          <w:tab w:val="right" w:leader="dot" w:pos="9923"/>
        </w:tabs>
        <w:autoSpaceDE/>
        <w:autoSpaceDN/>
        <w:adjustRightInd/>
        <w:ind w:firstLine="709"/>
        <w:rPr>
          <w:rFonts w:ascii="Times New Roman" w:hAnsi="Times New Roman" w:cs="Times New Roman"/>
          <w:shd w:val="clear" w:color="auto" w:fill="FFFFFF"/>
        </w:rPr>
      </w:pPr>
      <w:r>
        <w:rPr>
          <w:rFonts w:ascii="Times New Roman" w:eastAsiaTheme="minorHAnsi" w:hAnsi="Times New Roman" w:cs="Times New Roman"/>
          <w:lang w:eastAsia="en-US"/>
        </w:rPr>
        <w:t xml:space="preserve">Котельная № 34 (поселок Таежный, улица Чапаева, дом 5, здание 2) </w:t>
      </w:r>
      <w:r w:rsidR="00960962">
        <w:rPr>
          <w:rFonts w:ascii="Times New Roman" w:eastAsiaTheme="minorHAnsi" w:hAnsi="Times New Roman" w:cs="Times New Roman"/>
          <w:lang w:eastAsia="en-US"/>
        </w:rPr>
        <w:t>имеет тепловые сети в двухтрубном испол</w:t>
      </w:r>
      <w:r w:rsidR="0025515C">
        <w:rPr>
          <w:rFonts w:ascii="Times New Roman" w:eastAsiaTheme="minorHAnsi" w:hAnsi="Times New Roman" w:cs="Times New Roman"/>
          <w:lang w:eastAsia="en-US"/>
        </w:rPr>
        <w:t>нении общей протяженность</w:t>
      </w:r>
      <w:r>
        <w:rPr>
          <w:rFonts w:ascii="Times New Roman" w:eastAsiaTheme="minorHAnsi" w:hAnsi="Times New Roman" w:cs="Times New Roman"/>
          <w:lang w:eastAsia="en-US"/>
        </w:rPr>
        <w:t>ю 10,284</w:t>
      </w:r>
      <w:r w:rsidR="00960962">
        <w:rPr>
          <w:rFonts w:ascii="Times New Roman" w:eastAsiaTheme="minorHAnsi" w:hAnsi="Times New Roman" w:cs="Times New Roman"/>
          <w:lang w:eastAsia="en-US"/>
        </w:rPr>
        <w:t xml:space="preserve"> км.</w:t>
      </w:r>
    </w:p>
    <w:p w14:paraId="5DE2C890" w14:textId="77777777" w:rsidR="00A05A89" w:rsidRDefault="00A468B3" w:rsidP="0025515C">
      <w:pPr>
        <w:widowControl/>
        <w:tabs>
          <w:tab w:val="left" w:pos="567"/>
          <w:tab w:val="left" w:pos="1276"/>
          <w:tab w:val="right" w:leader="dot" w:pos="9923"/>
        </w:tabs>
        <w:autoSpaceDE/>
        <w:autoSpaceDN/>
        <w:adjustRightInd/>
        <w:ind w:firstLine="709"/>
        <w:rPr>
          <w:rFonts w:ascii="Times New Roman" w:hAnsi="Times New Roman" w:cs="Times New Roman"/>
          <w:shd w:val="clear" w:color="auto" w:fill="FFFFFF"/>
        </w:rPr>
      </w:pPr>
      <w:r>
        <w:rPr>
          <w:rFonts w:ascii="Times New Roman" w:eastAsiaTheme="minorHAnsi" w:hAnsi="Times New Roman" w:cs="Times New Roman"/>
          <w:lang w:eastAsia="en-US"/>
        </w:rPr>
        <w:t>Котельная № 34 (поселок Таежный, улица Чапаева, дом 5, здание 2)</w:t>
      </w:r>
      <w:r w:rsidR="0089793E">
        <w:rPr>
          <w:rFonts w:ascii="Times New Roman" w:hAnsi="Times New Roman" w:cs="Times New Roman"/>
          <w:shd w:val="clear" w:color="auto" w:fill="FFFFFF"/>
        </w:rPr>
        <w:t xml:space="preserve"> </w:t>
      </w:r>
      <w:r w:rsidR="00A05A89">
        <w:rPr>
          <w:rFonts w:ascii="Times New Roman" w:hAnsi="Times New Roman" w:cs="Times New Roman"/>
          <w:shd w:val="clear" w:color="auto" w:fill="FFFFFF"/>
        </w:rPr>
        <w:t>по сост</w:t>
      </w:r>
      <w:r w:rsidR="00D13B57">
        <w:rPr>
          <w:rFonts w:ascii="Times New Roman" w:hAnsi="Times New Roman" w:cs="Times New Roman"/>
          <w:shd w:val="clear" w:color="auto" w:fill="FFFFFF"/>
        </w:rPr>
        <w:t>оянию на отчетн</w:t>
      </w:r>
      <w:r w:rsidR="0089793E">
        <w:rPr>
          <w:rFonts w:ascii="Times New Roman" w:hAnsi="Times New Roman" w:cs="Times New Roman"/>
          <w:shd w:val="clear" w:color="auto" w:fill="FFFFFF"/>
        </w:rPr>
        <w:t>ый (базовый) 20</w:t>
      </w:r>
      <w:r w:rsidR="00FF756B">
        <w:rPr>
          <w:rFonts w:ascii="Times New Roman" w:hAnsi="Times New Roman" w:cs="Times New Roman"/>
          <w:shd w:val="clear" w:color="auto" w:fill="FFFFFF"/>
        </w:rPr>
        <w:t>2</w:t>
      </w:r>
      <w:r w:rsidR="00BB65D8">
        <w:rPr>
          <w:rFonts w:ascii="Times New Roman" w:hAnsi="Times New Roman" w:cs="Times New Roman"/>
          <w:shd w:val="clear" w:color="auto" w:fill="FFFFFF"/>
        </w:rPr>
        <w:t>2</w:t>
      </w:r>
      <w:r w:rsidR="00FF756B">
        <w:rPr>
          <w:rFonts w:ascii="Times New Roman" w:hAnsi="Times New Roman" w:cs="Times New Roman"/>
          <w:shd w:val="clear" w:color="auto" w:fill="FFFFFF"/>
        </w:rPr>
        <w:t xml:space="preserve"> год расп</w:t>
      </w:r>
      <w:r>
        <w:rPr>
          <w:rFonts w:ascii="Times New Roman" w:hAnsi="Times New Roman" w:cs="Times New Roman"/>
          <w:shd w:val="clear" w:color="auto" w:fill="FFFFFF"/>
        </w:rPr>
        <w:t>олагае</w:t>
      </w:r>
      <w:r w:rsidR="00A05A89">
        <w:rPr>
          <w:rFonts w:ascii="Times New Roman" w:hAnsi="Times New Roman" w:cs="Times New Roman"/>
          <w:shd w:val="clear" w:color="auto" w:fill="FFFFFF"/>
        </w:rPr>
        <w:t>т достаточной тепловой мощностью для удовлетворения потребностей в тепловой</w:t>
      </w:r>
      <w:r w:rsidR="00D13B57">
        <w:rPr>
          <w:rFonts w:ascii="Times New Roman" w:hAnsi="Times New Roman" w:cs="Times New Roman"/>
          <w:shd w:val="clear" w:color="auto" w:fill="FFFFFF"/>
        </w:rPr>
        <w:t xml:space="preserve"> энергии подключенных к </w:t>
      </w:r>
      <w:r>
        <w:rPr>
          <w:rFonts w:ascii="Times New Roman" w:hAnsi="Times New Roman" w:cs="Times New Roman"/>
          <w:shd w:val="clear" w:color="auto" w:fill="FFFFFF"/>
        </w:rPr>
        <w:t>муниципальной</w:t>
      </w:r>
      <w:r w:rsidR="0025515C">
        <w:rPr>
          <w:rFonts w:ascii="Times New Roman" w:hAnsi="Times New Roman" w:cs="Times New Roman"/>
          <w:shd w:val="clear" w:color="auto" w:fill="FFFFFF"/>
        </w:rPr>
        <w:t xml:space="preserve"> котел</w:t>
      </w:r>
      <w:r>
        <w:rPr>
          <w:rFonts w:ascii="Times New Roman" w:hAnsi="Times New Roman" w:cs="Times New Roman"/>
          <w:shd w:val="clear" w:color="auto" w:fill="FFFFFF"/>
        </w:rPr>
        <w:t>ьной</w:t>
      </w:r>
      <w:r w:rsidR="00A05A89">
        <w:rPr>
          <w:rFonts w:ascii="Times New Roman" w:hAnsi="Times New Roman" w:cs="Times New Roman"/>
          <w:shd w:val="clear" w:color="auto" w:fill="FFFFFF"/>
        </w:rPr>
        <w:t xml:space="preserve"> потребителей</w:t>
      </w:r>
      <w:r w:rsidR="002E6FB4">
        <w:rPr>
          <w:rFonts w:ascii="Times New Roman" w:hAnsi="Times New Roman" w:cs="Times New Roman"/>
          <w:shd w:val="clear" w:color="auto" w:fill="FFFFFF"/>
        </w:rPr>
        <w:t xml:space="preserve"> тепловой энергии</w:t>
      </w:r>
      <w:r w:rsidR="00A05A89">
        <w:rPr>
          <w:rFonts w:ascii="Times New Roman" w:hAnsi="Times New Roman" w:cs="Times New Roman"/>
          <w:shd w:val="clear" w:color="auto" w:fill="FFFFFF"/>
        </w:rPr>
        <w:t>, дефицит расп</w:t>
      </w:r>
      <w:r w:rsidR="002E6FB4">
        <w:rPr>
          <w:rFonts w:ascii="Times New Roman" w:hAnsi="Times New Roman" w:cs="Times New Roman"/>
          <w:shd w:val="clear" w:color="auto" w:fill="FFFFFF"/>
        </w:rPr>
        <w:t>олагаемой мо</w:t>
      </w:r>
      <w:r w:rsidR="00D13B57">
        <w:rPr>
          <w:rFonts w:ascii="Times New Roman" w:hAnsi="Times New Roman" w:cs="Times New Roman"/>
          <w:shd w:val="clear" w:color="auto" w:fill="FFFFFF"/>
        </w:rPr>
        <w:t xml:space="preserve">щности </w:t>
      </w:r>
      <w:r>
        <w:rPr>
          <w:rFonts w:ascii="Times New Roman" w:hAnsi="Times New Roman" w:cs="Times New Roman"/>
          <w:shd w:val="clear" w:color="auto" w:fill="FFFFFF"/>
        </w:rPr>
        <w:t>муниципальной котельной</w:t>
      </w:r>
      <w:r w:rsidR="00A05A89">
        <w:rPr>
          <w:rFonts w:ascii="Times New Roman" w:hAnsi="Times New Roman" w:cs="Times New Roman"/>
          <w:shd w:val="clear" w:color="auto" w:fill="FFFFFF"/>
        </w:rPr>
        <w:t xml:space="preserve"> не наблюдается.</w:t>
      </w:r>
    </w:p>
    <w:p w14:paraId="60352403" w14:textId="77777777" w:rsidR="00A05A89" w:rsidRDefault="00A05A89" w:rsidP="0025515C">
      <w:pPr>
        <w:widowControl/>
        <w:tabs>
          <w:tab w:val="left" w:pos="567"/>
          <w:tab w:val="left" w:pos="1276"/>
          <w:tab w:val="right" w:leader="dot" w:pos="9923"/>
        </w:tabs>
        <w:autoSpaceDE/>
        <w:autoSpaceDN/>
        <w:adjustRightInd/>
        <w:spacing w:after="120"/>
        <w:ind w:firstLine="709"/>
        <w:rPr>
          <w:rFonts w:ascii="Times New Roman" w:hAnsi="Times New Roman" w:cs="Times New Roman"/>
          <w:shd w:val="clear" w:color="auto" w:fill="FFFFFF"/>
        </w:rPr>
      </w:pPr>
      <w:r>
        <w:rPr>
          <w:rFonts w:ascii="Times New Roman" w:hAnsi="Times New Roman" w:cs="Times New Roman"/>
          <w:shd w:val="clear" w:color="auto" w:fill="FFFFFF"/>
        </w:rPr>
        <w:t>Строительство, реконструкция и модернизация тепловых сетей</w:t>
      </w:r>
      <w:r w:rsidR="006660F0">
        <w:rPr>
          <w:rFonts w:ascii="Times New Roman" w:hAnsi="Times New Roman" w:cs="Times New Roman"/>
          <w:shd w:val="clear" w:color="auto" w:fill="FFFFFF"/>
        </w:rPr>
        <w:t xml:space="preserve"> </w:t>
      </w:r>
      <w:r w:rsidR="00A468B3">
        <w:rPr>
          <w:rFonts w:ascii="Times New Roman" w:eastAsiaTheme="minorHAnsi" w:hAnsi="Times New Roman" w:cs="Times New Roman"/>
          <w:lang w:eastAsia="en-US"/>
        </w:rPr>
        <w:t>котельной № 34 (поселок Таежный, улица Чапаева, дом 5, здание 2)</w:t>
      </w:r>
      <w:r>
        <w:rPr>
          <w:rFonts w:ascii="Times New Roman" w:hAnsi="Times New Roman" w:cs="Times New Roman"/>
          <w:shd w:val="clear" w:color="auto" w:fill="FFFFFF"/>
        </w:rPr>
        <w:t>, обеспечивающих перераспределение тепловой нагрузки из зон с дефицитом располагаемой мощности источников тепловой энергии в зоны с резервом располагаемой тепловой мощности источников теплово</w:t>
      </w:r>
      <w:r w:rsidR="00A468B3">
        <w:rPr>
          <w:rFonts w:ascii="Times New Roman" w:hAnsi="Times New Roman" w:cs="Times New Roman"/>
          <w:shd w:val="clear" w:color="auto" w:fill="FFFFFF"/>
        </w:rPr>
        <w:t>й энергии на перспективу до 203</w:t>
      </w:r>
      <w:r w:rsidR="00BB65D8">
        <w:rPr>
          <w:rFonts w:ascii="Times New Roman" w:hAnsi="Times New Roman" w:cs="Times New Roman"/>
          <w:shd w:val="clear" w:color="auto" w:fill="FFFFFF"/>
        </w:rPr>
        <w:t>2</w:t>
      </w:r>
      <w:r>
        <w:rPr>
          <w:rFonts w:ascii="Times New Roman" w:hAnsi="Times New Roman" w:cs="Times New Roman"/>
          <w:shd w:val="clear" w:color="auto" w:fill="FFFFFF"/>
        </w:rPr>
        <w:t xml:space="preserve"> года не прогнозируется.    </w:t>
      </w:r>
    </w:p>
    <w:p w14:paraId="71B36FE9" w14:textId="77777777" w:rsidR="00E85B24" w:rsidRDefault="006660F0" w:rsidP="004A1F69">
      <w:pPr>
        <w:widowControl/>
        <w:tabs>
          <w:tab w:val="left" w:pos="567"/>
          <w:tab w:val="left" w:pos="1276"/>
          <w:tab w:val="right" w:leader="dot" w:pos="9923"/>
        </w:tabs>
        <w:autoSpaceDE/>
        <w:autoSpaceDN/>
        <w:adjustRightInd/>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 xml:space="preserve">6.2. </w:t>
      </w:r>
      <w:r w:rsidR="00BA09BE" w:rsidRPr="00BA09BE">
        <w:rPr>
          <w:rFonts w:ascii="Times New Roman" w:hAnsi="Times New Roman" w:cs="Times New Roman"/>
          <w:b/>
          <w:shd w:val="clear" w:color="auto" w:fill="FFFFFF"/>
        </w:rPr>
        <w:t xml:space="preserve">Предложения по строительству, реконструкции и модернизации тепловых сетей </w:t>
      </w:r>
    </w:p>
    <w:p w14:paraId="0BD94245" w14:textId="77777777" w:rsidR="004A1F69" w:rsidRDefault="00BA09BE" w:rsidP="004A1F69">
      <w:pPr>
        <w:widowControl/>
        <w:tabs>
          <w:tab w:val="left" w:pos="567"/>
          <w:tab w:val="left" w:pos="1276"/>
          <w:tab w:val="right" w:leader="dot" w:pos="9923"/>
        </w:tabs>
        <w:autoSpaceDE/>
        <w:autoSpaceDN/>
        <w:adjustRightInd/>
        <w:ind w:firstLine="0"/>
        <w:jc w:val="center"/>
        <w:rPr>
          <w:rFonts w:ascii="Times New Roman" w:hAnsi="Times New Roman" w:cs="Times New Roman"/>
          <w:b/>
          <w:shd w:val="clear" w:color="auto" w:fill="FFFFFF"/>
        </w:rPr>
      </w:pPr>
      <w:r w:rsidRPr="00BA09BE">
        <w:rPr>
          <w:rFonts w:ascii="Times New Roman" w:hAnsi="Times New Roman" w:cs="Times New Roman"/>
          <w:b/>
          <w:shd w:val="clear" w:color="auto" w:fill="FFFFFF"/>
        </w:rPr>
        <w:t>для обеспечения перспективных приростов тепловой нагрузки</w:t>
      </w:r>
      <w:r w:rsidR="00085C23">
        <w:rPr>
          <w:rFonts w:ascii="Times New Roman" w:hAnsi="Times New Roman" w:cs="Times New Roman"/>
          <w:b/>
          <w:shd w:val="clear" w:color="auto" w:fill="FFFFFF"/>
        </w:rPr>
        <w:t xml:space="preserve"> в о</w:t>
      </w:r>
      <w:r w:rsidR="00FF756B">
        <w:rPr>
          <w:rFonts w:ascii="Times New Roman" w:hAnsi="Times New Roman" w:cs="Times New Roman"/>
          <w:b/>
          <w:shd w:val="clear" w:color="auto" w:fill="FFFFFF"/>
        </w:rPr>
        <w:t xml:space="preserve">сваиваемых районах </w:t>
      </w:r>
      <w:r w:rsidR="00A468B3">
        <w:rPr>
          <w:rFonts w:ascii="Times New Roman" w:hAnsi="Times New Roman" w:cs="Times New Roman"/>
          <w:b/>
          <w:shd w:val="clear" w:color="auto" w:fill="FFFFFF"/>
        </w:rPr>
        <w:t>Таежнинского сельсовета Богучанского района Красноярского края</w:t>
      </w:r>
      <w:r w:rsidRPr="00BA09BE">
        <w:rPr>
          <w:rFonts w:ascii="Times New Roman" w:hAnsi="Times New Roman" w:cs="Times New Roman"/>
          <w:b/>
          <w:shd w:val="clear" w:color="auto" w:fill="FFFFFF"/>
        </w:rPr>
        <w:t xml:space="preserve"> </w:t>
      </w:r>
    </w:p>
    <w:p w14:paraId="28D01806" w14:textId="77777777" w:rsidR="00BA09BE" w:rsidRDefault="00BA09BE" w:rsidP="006660F0">
      <w:pPr>
        <w:widowControl/>
        <w:tabs>
          <w:tab w:val="left" w:pos="567"/>
          <w:tab w:val="left" w:pos="1276"/>
          <w:tab w:val="right" w:leader="dot" w:pos="9923"/>
        </w:tabs>
        <w:autoSpaceDE/>
        <w:autoSpaceDN/>
        <w:adjustRightInd/>
        <w:spacing w:after="60"/>
        <w:ind w:firstLine="0"/>
        <w:jc w:val="center"/>
        <w:rPr>
          <w:rFonts w:ascii="Times New Roman" w:hAnsi="Times New Roman" w:cs="Times New Roman"/>
          <w:b/>
          <w:shd w:val="clear" w:color="auto" w:fill="FFFFFF"/>
        </w:rPr>
      </w:pPr>
      <w:r w:rsidRPr="00BA09BE">
        <w:rPr>
          <w:rFonts w:ascii="Times New Roman" w:hAnsi="Times New Roman" w:cs="Times New Roman"/>
          <w:b/>
          <w:shd w:val="clear" w:color="auto" w:fill="FFFFFF"/>
        </w:rPr>
        <w:t>под жилищную, комплексную или производственную застройку</w:t>
      </w:r>
    </w:p>
    <w:p w14:paraId="5236788B" w14:textId="77777777" w:rsidR="008D1806" w:rsidRPr="008D1806" w:rsidRDefault="008D1806" w:rsidP="008D1806">
      <w:pPr>
        <w:widowControl/>
        <w:tabs>
          <w:tab w:val="left" w:pos="993"/>
        </w:tabs>
        <w:autoSpaceDE/>
        <w:autoSpaceDN/>
        <w:adjustRightInd/>
        <w:ind w:firstLine="709"/>
        <w:rPr>
          <w:rFonts w:eastAsia="Times New Roman"/>
          <w:color w:val="000000"/>
        </w:rPr>
      </w:pPr>
      <w:r w:rsidRPr="008D1806">
        <w:rPr>
          <w:rFonts w:ascii="Times New Roman" w:hAnsi="Times New Roman" w:cs="Times New Roman"/>
          <w:shd w:val="clear" w:color="auto" w:fill="FFFFFF"/>
        </w:rPr>
        <w:t>С 2027 года по 203</w:t>
      </w:r>
      <w:r w:rsidR="00BB65D8">
        <w:rPr>
          <w:rFonts w:ascii="Times New Roman" w:hAnsi="Times New Roman" w:cs="Times New Roman"/>
          <w:shd w:val="clear" w:color="auto" w:fill="FFFFFF"/>
        </w:rPr>
        <w:t>2</w:t>
      </w:r>
      <w:r w:rsidRPr="008D1806">
        <w:rPr>
          <w:rFonts w:ascii="Times New Roman" w:hAnsi="Times New Roman" w:cs="Times New Roman"/>
          <w:shd w:val="clear" w:color="auto" w:fill="FFFFFF"/>
        </w:rPr>
        <w:t xml:space="preserve"> год</w:t>
      </w:r>
      <w:r>
        <w:rPr>
          <w:rFonts w:ascii="Times New Roman" w:hAnsi="Times New Roman" w:cs="Times New Roman"/>
          <w:shd w:val="clear" w:color="auto" w:fill="FFFFFF"/>
        </w:rPr>
        <w:t xml:space="preserve"> планируется реализация мероприятия по </w:t>
      </w:r>
      <w:r>
        <w:rPr>
          <w:rFonts w:eastAsia="Times New Roman"/>
          <w:color w:val="000000"/>
        </w:rPr>
        <w:t>строительству</w:t>
      </w:r>
      <w:r w:rsidRPr="008D1806">
        <w:rPr>
          <w:rFonts w:eastAsia="Times New Roman"/>
          <w:color w:val="000000"/>
        </w:rPr>
        <w:t xml:space="preserve"> тепловых сетей котельной № 34 (поселок Таежный, улица Чапаева, дом 5, здание 2) к проектируемым объекта</w:t>
      </w:r>
      <w:r>
        <w:rPr>
          <w:rFonts w:eastAsia="Times New Roman"/>
          <w:color w:val="000000"/>
        </w:rPr>
        <w:t>м.</w:t>
      </w:r>
    </w:p>
    <w:p w14:paraId="0EBB4896" w14:textId="77777777" w:rsidR="008D1806" w:rsidRDefault="008D1806" w:rsidP="008D1806">
      <w:pPr>
        <w:widowControl/>
        <w:tabs>
          <w:tab w:val="left" w:pos="567"/>
          <w:tab w:val="right" w:leader="dot" w:pos="9923"/>
        </w:tabs>
        <w:autoSpaceDE/>
        <w:autoSpaceDN/>
        <w:adjustRightInd/>
        <w:spacing w:after="120"/>
        <w:ind w:firstLine="709"/>
        <w:rPr>
          <w:rFonts w:ascii="Times New Roman" w:hAnsi="Times New Roman" w:cs="Times New Roman"/>
          <w:shd w:val="clear" w:color="auto" w:fill="FFFFFF"/>
        </w:rPr>
      </w:pPr>
      <w:r>
        <w:rPr>
          <w:rFonts w:ascii="Times New Roman" w:hAnsi="Times New Roman" w:cs="Times New Roman"/>
          <w:shd w:val="clear" w:color="auto" w:fill="FFFFFF"/>
        </w:rPr>
        <w:t>Внедрение указанного мероприятия позволит повысить эффективность функционирования котельной № 34 (поселок Таежный, улица Чапаева, дом 5, здание 2).</w:t>
      </w:r>
    </w:p>
    <w:p w14:paraId="41DC5F09" w14:textId="77777777" w:rsidR="00E85B24" w:rsidRDefault="00416BCA" w:rsidP="00BA09BE">
      <w:pPr>
        <w:tabs>
          <w:tab w:val="left" w:pos="567"/>
          <w:tab w:val="left" w:pos="1276"/>
          <w:tab w:val="right" w:leader="dot" w:pos="9923"/>
        </w:tabs>
        <w:autoSpaceDE/>
        <w:autoSpaceDN/>
        <w:adjustRightInd/>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 xml:space="preserve">6.3. </w:t>
      </w:r>
      <w:r w:rsidR="00BA09BE" w:rsidRPr="00BA09BE">
        <w:rPr>
          <w:rFonts w:ascii="Times New Roman" w:hAnsi="Times New Roman" w:cs="Times New Roman"/>
          <w:b/>
          <w:shd w:val="clear" w:color="auto" w:fill="FFFFFF"/>
        </w:rPr>
        <w:t xml:space="preserve">Предложения по строительству, реконструкции и модернизации тепловых сетей </w:t>
      </w:r>
    </w:p>
    <w:p w14:paraId="3E36AD1E" w14:textId="77777777" w:rsidR="00416BCA" w:rsidRDefault="00BA09BE" w:rsidP="00BA09BE">
      <w:pPr>
        <w:tabs>
          <w:tab w:val="left" w:pos="567"/>
          <w:tab w:val="left" w:pos="1276"/>
          <w:tab w:val="right" w:leader="dot" w:pos="9923"/>
        </w:tabs>
        <w:autoSpaceDE/>
        <w:autoSpaceDN/>
        <w:adjustRightInd/>
        <w:ind w:firstLine="0"/>
        <w:jc w:val="center"/>
        <w:rPr>
          <w:rFonts w:ascii="Times New Roman" w:hAnsi="Times New Roman" w:cs="Times New Roman"/>
          <w:b/>
          <w:shd w:val="clear" w:color="auto" w:fill="FFFFFF"/>
        </w:rPr>
      </w:pPr>
      <w:r w:rsidRPr="00BA09BE">
        <w:rPr>
          <w:rFonts w:ascii="Times New Roman" w:hAnsi="Times New Roman" w:cs="Times New Roman"/>
          <w:b/>
          <w:shd w:val="clear" w:color="auto" w:fill="FFFFFF"/>
        </w:rPr>
        <w:t xml:space="preserve">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w:t>
      </w:r>
    </w:p>
    <w:p w14:paraId="529C315D" w14:textId="77777777" w:rsidR="00BA09BE" w:rsidRDefault="00BA09BE" w:rsidP="00416BCA">
      <w:pPr>
        <w:tabs>
          <w:tab w:val="left" w:pos="567"/>
          <w:tab w:val="left" w:pos="1276"/>
          <w:tab w:val="right" w:leader="dot" w:pos="9923"/>
        </w:tabs>
        <w:autoSpaceDE/>
        <w:autoSpaceDN/>
        <w:adjustRightInd/>
        <w:spacing w:after="60"/>
        <w:ind w:firstLine="0"/>
        <w:jc w:val="center"/>
        <w:rPr>
          <w:rFonts w:ascii="Times New Roman" w:hAnsi="Times New Roman" w:cs="Times New Roman"/>
          <w:b/>
          <w:shd w:val="clear" w:color="auto" w:fill="FFFFFF"/>
        </w:rPr>
      </w:pPr>
      <w:r w:rsidRPr="00BA09BE">
        <w:rPr>
          <w:rFonts w:ascii="Times New Roman" w:hAnsi="Times New Roman" w:cs="Times New Roman"/>
          <w:b/>
          <w:shd w:val="clear" w:color="auto" w:fill="FFFFFF"/>
        </w:rPr>
        <w:t>при сохранении надежности теплоснабжения</w:t>
      </w:r>
    </w:p>
    <w:p w14:paraId="4D1E91FA" w14:textId="77777777" w:rsidR="0004508F" w:rsidRDefault="0004508F" w:rsidP="0004508F">
      <w:pPr>
        <w:tabs>
          <w:tab w:val="left" w:pos="567"/>
          <w:tab w:val="left" w:pos="1276"/>
          <w:tab w:val="right" w:leader="dot" w:pos="9923"/>
        </w:tabs>
        <w:autoSpaceDE/>
        <w:autoSpaceDN/>
        <w:adjustRightInd/>
        <w:ind w:firstLine="709"/>
        <w:rPr>
          <w:rFonts w:ascii="Times New Roman" w:hAnsi="Times New Roman" w:cs="Times New Roman"/>
          <w:shd w:val="clear" w:color="auto" w:fill="FFFFFF"/>
        </w:rPr>
      </w:pPr>
      <w:r>
        <w:rPr>
          <w:rFonts w:ascii="Times New Roman" w:hAnsi="Times New Roman" w:cs="Times New Roman"/>
          <w:shd w:val="clear" w:color="auto" w:fill="FFFFFF"/>
        </w:rPr>
        <w:t xml:space="preserve">Возможность поставок тепловой энергии потребителям от различных источников тепловой энергии </w:t>
      </w:r>
      <w:r w:rsidR="008D1806">
        <w:rPr>
          <w:rFonts w:ascii="Times New Roman" w:hAnsi="Times New Roman" w:cs="Times New Roman"/>
          <w:shd w:val="clear" w:color="auto" w:fill="FFFFFF"/>
        </w:rPr>
        <w:t>Таежнинского сельсовета</w:t>
      </w:r>
      <w:r>
        <w:rPr>
          <w:rFonts w:ascii="Times New Roman" w:hAnsi="Times New Roman" w:cs="Times New Roman"/>
          <w:shd w:val="clear" w:color="auto" w:fill="FFFFFF"/>
        </w:rPr>
        <w:t xml:space="preserve"> при сохранении надежности теплоснабжения</w:t>
      </w:r>
      <w:r w:rsidR="005976FB">
        <w:rPr>
          <w:rFonts w:ascii="Times New Roman" w:hAnsi="Times New Roman" w:cs="Times New Roman"/>
          <w:shd w:val="clear" w:color="auto" w:fill="FFFFFF"/>
        </w:rPr>
        <w:t xml:space="preserve"> по сост</w:t>
      </w:r>
      <w:r w:rsidR="00E85B24">
        <w:rPr>
          <w:rFonts w:ascii="Times New Roman" w:hAnsi="Times New Roman" w:cs="Times New Roman"/>
          <w:shd w:val="clear" w:color="auto" w:fill="FFFFFF"/>
        </w:rPr>
        <w:t>оянию на отчетный (базовый) 202</w:t>
      </w:r>
      <w:r w:rsidR="00BB65D8">
        <w:rPr>
          <w:rFonts w:ascii="Times New Roman" w:hAnsi="Times New Roman" w:cs="Times New Roman"/>
          <w:shd w:val="clear" w:color="auto" w:fill="FFFFFF"/>
        </w:rPr>
        <w:t>2</w:t>
      </w:r>
      <w:r w:rsidR="005976FB">
        <w:rPr>
          <w:rFonts w:ascii="Times New Roman" w:hAnsi="Times New Roman" w:cs="Times New Roman"/>
          <w:shd w:val="clear" w:color="auto" w:fill="FFFFFF"/>
        </w:rPr>
        <w:t xml:space="preserve"> год</w:t>
      </w:r>
      <w:r>
        <w:rPr>
          <w:rFonts w:ascii="Times New Roman" w:hAnsi="Times New Roman" w:cs="Times New Roman"/>
          <w:shd w:val="clear" w:color="auto" w:fill="FFFFFF"/>
        </w:rPr>
        <w:t xml:space="preserve"> отсутствует.</w:t>
      </w:r>
    </w:p>
    <w:p w14:paraId="28D311D1" w14:textId="77777777" w:rsidR="00416BCA" w:rsidRPr="00416BCA" w:rsidRDefault="0004508F" w:rsidP="0004508F">
      <w:pPr>
        <w:tabs>
          <w:tab w:val="left" w:pos="567"/>
          <w:tab w:val="left" w:pos="1276"/>
          <w:tab w:val="right" w:leader="dot" w:pos="9923"/>
        </w:tabs>
        <w:autoSpaceDE/>
        <w:autoSpaceDN/>
        <w:adjustRightInd/>
        <w:spacing w:after="120"/>
        <w:ind w:firstLine="709"/>
        <w:rPr>
          <w:rFonts w:ascii="Times New Roman" w:hAnsi="Times New Roman" w:cs="Times New Roman"/>
          <w:shd w:val="clear" w:color="auto" w:fill="FFFFFF"/>
        </w:rPr>
      </w:pPr>
      <w:r>
        <w:rPr>
          <w:rFonts w:ascii="Times New Roman" w:hAnsi="Times New Roman" w:cs="Times New Roman"/>
          <w:shd w:val="clear" w:color="auto" w:fill="FFFFFF"/>
        </w:rPr>
        <w:t>С</w:t>
      </w:r>
      <w:r w:rsidRPr="0004508F">
        <w:rPr>
          <w:rFonts w:ascii="Times New Roman" w:hAnsi="Times New Roman" w:cs="Times New Roman"/>
          <w:shd w:val="clear" w:color="auto" w:fill="FFFFFF"/>
        </w:rPr>
        <w:t>трои</w:t>
      </w:r>
      <w:r>
        <w:rPr>
          <w:rFonts w:ascii="Times New Roman" w:hAnsi="Times New Roman" w:cs="Times New Roman"/>
          <w:shd w:val="clear" w:color="auto" w:fill="FFFFFF"/>
        </w:rPr>
        <w:t>тельство, реконструкция</w:t>
      </w:r>
      <w:r w:rsidRPr="0004508F">
        <w:rPr>
          <w:rFonts w:ascii="Times New Roman" w:hAnsi="Times New Roman" w:cs="Times New Roman"/>
          <w:shd w:val="clear" w:color="auto" w:fill="FFFFFF"/>
        </w:rPr>
        <w:t xml:space="preserve"> и </w:t>
      </w:r>
      <w:r>
        <w:rPr>
          <w:rFonts w:ascii="Times New Roman" w:hAnsi="Times New Roman" w:cs="Times New Roman"/>
          <w:shd w:val="clear" w:color="auto" w:fill="FFFFFF"/>
        </w:rPr>
        <w:t>модернизация</w:t>
      </w:r>
      <w:r w:rsidRPr="0004508F">
        <w:rPr>
          <w:rFonts w:ascii="Times New Roman" w:hAnsi="Times New Roman" w:cs="Times New Roman"/>
          <w:shd w:val="clear" w:color="auto" w:fill="FFFFFF"/>
        </w:rPr>
        <w:t xml:space="preserve"> тепловых сетей</w:t>
      </w:r>
      <w:r w:rsidR="004A1F69">
        <w:rPr>
          <w:rFonts w:ascii="Times New Roman" w:hAnsi="Times New Roman" w:cs="Times New Roman"/>
          <w:shd w:val="clear" w:color="auto" w:fill="FFFFFF"/>
        </w:rPr>
        <w:t xml:space="preserve"> </w:t>
      </w:r>
      <w:r w:rsidR="008D1806">
        <w:rPr>
          <w:rFonts w:ascii="Times New Roman" w:hAnsi="Times New Roman" w:cs="Times New Roman"/>
          <w:shd w:val="clear" w:color="auto" w:fill="FFFFFF"/>
        </w:rPr>
        <w:t>котельной № 34 (поселок Таежный, улица Чапаева, дом 5, здание 2)</w:t>
      </w:r>
      <w:r w:rsidR="004A1F69">
        <w:rPr>
          <w:rFonts w:ascii="Times New Roman" w:hAnsi="Times New Roman" w:cs="Times New Roman"/>
          <w:shd w:val="clear" w:color="auto" w:fill="FFFFFF"/>
        </w:rPr>
        <w:t xml:space="preserve"> </w:t>
      </w:r>
      <w:r w:rsidRPr="0004508F">
        <w:rPr>
          <w:rFonts w:ascii="Times New Roman" w:hAnsi="Times New Roman" w:cs="Times New Roman"/>
          <w:shd w:val="clear" w:color="auto" w:fill="FFFFFF"/>
        </w:rPr>
        <w:t>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w:t>
      </w:r>
      <w:r w:rsidR="00FF756B">
        <w:rPr>
          <w:rFonts w:ascii="Times New Roman" w:hAnsi="Times New Roman" w:cs="Times New Roman"/>
          <w:shd w:val="clear" w:color="auto" w:fill="FFFFFF"/>
        </w:rPr>
        <w:t xml:space="preserve"> </w:t>
      </w:r>
      <w:r w:rsidR="008D1806">
        <w:rPr>
          <w:rFonts w:ascii="Times New Roman" w:hAnsi="Times New Roman" w:cs="Times New Roman"/>
          <w:shd w:val="clear" w:color="auto" w:fill="FFFFFF"/>
        </w:rPr>
        <w:t>Таежнинского сельсовета</w:t>
      </w:r>
      <w:r>
        <w:rPr>
          <w:rFonts w:ascii="Times New Roman" w:hAnsi="Times New Roman" w:cs="Times New Roman"/>
          <w:shd w:val="clear" w:color="auto" w:fill="FFFFFF"/>
        </w:rPr>
        <w:t xml:space="preserve"> </w:t>
      </w:r>
      <w:r w:rsidRPr="0004508F">
        <w:rPr>
          <w:rFonts w:ascii="Times New Roman" w:hAnsi="Times New Roman" w:cs="Times New Roman"/>
          <w:shd w:val="clear" w:color="auto" w:fill="FFFFFF"/>
        </w:rPr>
        <w:t>при сохранении надежности теплоснабжения</w:t>
      </w:r>
      <w:r>
        <w:rPr>
          <w:rFonts w:ascii="Times New Roman" w:hAnsi="Times New Roman" w:cs="Times New Roman"/>
          <w:shd w:val="clear" w:color="auto" w:fill="FFFFFF"/>
        </w:rPr>
        <w:t xml:space="preserve"> на перспек</w:t>
      </w:r>
      <w:r w:rsidR="008D1806">
        <w:rPr>
          <w:rFonts w:ascii="Times New Roman" w:hAnsi="Times New Roman" w:cs="Times New Roman"/>
          <w:shd w:val="clear" w:color="auto" w:fill="FFFFFF"/>
        </w:rPr>
        <w:t>тиву до 203</w:t>
      </w:r>
      <w:r w:rsidR="00BB65D8">
        <w:rPr>
          <w:rFonts w:ascii="Times New Roman" w:hAnsi="Times New Roman" w:cs="Times New Roman"/>
          <w:shd w:val="clear" w:color="auto" w:fill="FFFFFF"/>
        </w:rPr>
        <w:t>2</w:t>
      </w:r>
      <w:r w:rsidR="005976FB">
        <w:rPr>
          <w:rFonts w:ascii="Times New Roman" w:hAnsi="Times New Roman" w:cs="Times New Roman"/>
          <w:shd w:val="clear" w:color="auto" w:fill="FFFFFF"/>
        </w:rPr>
        <w:t xml:space="preserve"> года не прогнозируе</w:t>
      </w:r>
      <w:r>
        <w:rPr>
          <w:rFonts w:ascii="Times New Roman" w:hAnsi="Times New Roman" w:cs="Times New Roman"/>
          <w:shd w:val="clear" w:color="auto" w:fill="FFFFFF"/>
        </w:rPr>
        <w:t>тся.</w:t>
      </w:r>
    </w:p>
    <w:p w14:paraId="445F4B47" w14:textId="77777777" w:rsidR="00E85B24" w:rsidRDefault="0004508F" w:rsidP="00E85B24">
      <w:pPr>
        <w:tabs>
          <w:tab w:val="left" w:pos="567"/>
          <w:tab w:val="left" w:pos="1276"/>
          <w:tab w:val="right" w:leader="dot" w:pos="9923"/>
        </w:tabs>
        <w:autoSpaceDE/>
        <w:autoSpaceDN/>
        <w:adjustRightInd/>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 xml:space="preserve">6.4. </w:t>
      </w:r>
      <w:r w:rsidR="00BA09BE" w:rsidRPr="00BA09BE">
        <w:rPr>
          <w:rFonts w:ascii="Times New Roman" w:hAnsi="Times New Roman" w:cs="Times New Roman"/>
          <w:b/>
          <w:shd w:val="clear" w:color="auto" w:fill="FFFFFF"/>
        </w:rPr>
        <w:t xml:space="preserve">Предложения по строительству, реконструкции и модернизации тепловых сетей </w:t>
      </w:r>
    </w:p>
    <w:p w14:paraId="16D7C028" w14:textId="77777777" w:rsidR="00E85B24" w:rsidRDefault="00BA09BE" w:rsidP="00E85B24">
      <w:pPr>
        <w:tabs>
          <w:tab w:val="left" w:pos="567"/>
          <w:tab w:val="left" w:pos="1276"/>
          <w:tab w:val="right" w:leader="dot" w:pos="9923"/>
        </w:tabs>
        <w:autoSpaceDE/>
        <w:autoSpaceDN/>
        <w:adjustRightInd/>
        <w:ind w:firstLine="0"/>
        <w:jc w:val="center"/>
        <w:rPr>
          <w:rFonts w:ascii="Times New Roman" w:hAnsi="Times New Roman" w:cs="Times New Roman"/>
          <w:b/>
          <w:shd w:val="clear" w:color="auto" w:fill="FFFFFF"/>
        </w:rPr>
      </w:pPr>
      <w:r w:rsidRPr="00BA09BE">
        <w:rPr>
          <w:rFonts w:ascii="Times New Roman" w:hAnsi="Times New Roman" w:cs="Times New Roman"/>
          <w:b/>
          <w:shd w:val="clear" w:color="auto" w:fill="FFFFFF"/>
        </w:rPr>
        <w:t xml:space="preserve">для повышения эффективности функционирования системы теплоснабжения, в том </w:t>
      </w:r>
    </w:p>
    <w:p w14:paraId="6DF37E71" w14:textId="77777777" w:rsidR="00BA09BE" w:rsidRDefault="00BA09BE" w:rsidP="00E85B24">
      <w:pPr>
        <w:tabs>
          <w:tab w:val="left" w:pos="567"/>
          <w:tab w:val="left" w:pos="1276"/>
          <w:tab w:val="right" w:leader="dot" w:pos="9923"/>
        </w:tabs>
        <w:autoSpaceDE/>
        <w:autoSpaceDN/>
        <w:adjustRightInd/>
        <w:spacing w:after="60"/>
        <w:ind w:firstLine="0"/>
        <w:jc w:val="center"/>
        <w:rPr>
          <w:rFonts w:ascii="Times New Roman" w:hAnsi="Times New Roman" w:cs="Times New Roman"/>
          <w:b/>
          <w:shd w:val="clear" w:color="auto" w:fill="FFFFFF"/>
        </w:rPr>
      </w:pPr>
      <w:r w:rsidRPr="00BA09BE">
        <w:rPr>
          <w:rFonts w:ascii="Times New Roman" w:hAnsi="Times New Roman" w:cs="Times New Roman"/>
          <w:b/>
          <w:shd w:val="clear" w:color="auto" w:fill="FFFFFF"/>
        </w:rPr>
        <w:t>числе за счет перевода котельных в пиковый режим работы или ликвидации котельных</w:t>
      </w:r>
    </w:p>
    <w:p w14:paraId="3146B2EE" w14:textId="77777777" w:rsidR="0004508F" w:rsidRDefault="0004508F" w:rsidP="00EB2B94">
      <w:pPr>
        <w:ind w:firstLine="709"/>
        <w:rPr>
          <w:rFonts w:ascii="Times New Roman" w:hAnsi="Times New Roman" w:cs="Times New Roman"/>
          <w:shd w:val="clear" w:color="auto" w:fill="FFFFFF"/>
        </w:rPr>
      </w:pPr>
      <w:r w:rsidRPr="0004508F">
        <w:rPr>
          <w:rFonts w:ascii="Times New Roman" w:hAnsi="Times New Roman" w:cs="Times New Roman"/>
          <w:shd w:val="clear" w:color="auto" w:fill="FFFFFF"/>
        </w:rPr>
        <w:lastRenderedPageBreak/>
        <w:t>В соответствии с Федеральным законом от «27» июля 2010 года № 190-ФЗ «О теплоснабжении», пиковый режим работы источника тепловой</w:t>
      </w:r>
      <w:r>
        <w:rPr>
          <w:rFonts w:ascii="Times New Roman" w:hAnsi="Times New Roman" w:cs="Times New Roman"/>
          <w:shd w:val="clear" w:color="auto" w:fill="FFFFFF"/>
        </w:rPr>
        <w:t xml:space="preserve"> энергии -</w:t>
      </w:r>
      <w:r w:rsidRPr="0004508F">
        <w:rPr>
          <w:rFonts w:ascii="Times New Roman" w:hAnsi="Times New Roman" w:cs="Times New Roman"/>
          <w:shd w:val="clear" w:color="auto" w:fill="FFFFFF"/>
        </w:rPr>
        <w:t xml:space="preserve"> режим работы источника тепловой энергии с переменной мощностью для обеспечения</w:t>
      </w:r>
      <w:r>
        <w:rPr>
          <w:rFonts w:ascii="Times New Roman" w:hAnsi="Times New Roman" w:cs="Times New Roman"/>
          <w:shd w:val="clear" w:color="auto" w:fill="FFFFFF"/>
        </w:rPr>
        <w:t xml:space="preserve"> </w:t>
      </w:r>
      <w:r w:rsidRPr="0004508F">
        <w:rPr>
          <w:rFonts w:ascii="Times New Roman" w:hAnsi="Times New Roman" w:cs="Times New Roman"/>
          <w:shd w:val="clear" w:color="auto" w:fill="FFFFFF"/>
        </w:rPr>
        <w:t>изменяющегося уровня потребления тепловой энергии, теплоносителя потребителям.</w:t>
      </w:r>
    </w:p>
    <w:p w14:paraId="004B344C" w14:textId="77777777" w:rsidR="0004508F" w:rsidRDefault="0004508F" w:rsidP="00EB2B94">
      <w:pPr>
        <w:ind w:firstLine="709"/>
        <w:rPr>
          <w:rFonts w:ascii="Times New Roman" w:hAnsi="Times New Roman" w:cs="Times New Roman"/>
          <w:shd w:val="clear" w:color="auto" w:fill="FFFFFF"/>
        </w:rPr>
      </w:pPr>
      <w:r>
        <w:rPr>
          <w:rFonts w:ascii="Times New Roman" w:hAnsi="Times New Roman" w:cs="Times New Roman"/>
          <w:shd w:val="clear" w:color="auto" w:fill="FFFFFF"/>
        </w:rPr>
        <w:t xml:space="preserve">Перевод </w:t>
      </w:r>
      <w:r w:rsidR="00B10627">
        <w:rPr>
          <w:rFonts w:ascii="Times New Roman" w:hAnsi="Times New Roman" w:cs="Times New Roman"/>
          <w:shd w:val="clear" w:color="auto" w:fill="FFFFFF"/>
        </w:rPr>
        <w:t>котельной № 34 (поселок Таежный, улица Чапаева, дом 5, здание 2)</w:t>
      </w:r>
      <w:r w:rsidR="00EB2B94">
        <w:rPr>
          <w:rFonts w:ascii="Times New Roman" w:hAnsi="Times New Roman" w:cs="Times New Roman"/>
          <w:shd w:val="clear" w:color="auto" w:fill="FFFFFF"/>
        </w:rPr>
        <w:t xml:space="preserve"> </w:t>
      </w:r>
      <w:r>
        <w:rPr>
          <w:rFonts w:ascii="Times New Roman" w:hAnsi="Times New Roman" w:cs="Times New Roman"/>
          <w:shd w:val="clear" w:color="auto" w:fill="FFFFFF"/>
        </w:rPr>
        <w:t>в пиковый реж</w:t>
      </w:r>
      <w:r w:rsidR="00B10627">
        <w:rPr>
          <w:rFonts w:ascii="Times New Roman" w:hAnsi="Times New Roman" w:cs="Times New Roman"/>
          <w:shd w:val="clear" w:color="auto" w:fill="FFFFFF"/>
        </w:rPr>
        <w:t>им работы на перспективу до 203</w:t>
      </w:r>
      <w:r w:rsidR="00BB65D8">
        <w:rPr>
          <w:rFonts w:ascii="Times New Roman" w:hAnsi="Times New Roman" w:cs="Times New Roman"/>
          <w:shd w:val="clear" w:color="auto" w:fill="FFFFFF"/>
        </w:rPr>
        <w:t>2</w:t>
      </w:r>
      <w:r>
        <w:rPr>
          <w:rFonts w:ascii="Times New Roman" w:hAnsi="Times New Roman" w:cs="Times New Roman"/>
          <w:shd w:val="clear" w:color="auto" w:fill="FFFFFF"/>
        </w:rPr>
        <w:t xml:space="preserve"> года не прогнозируется.</w:t>
      </w:r>
    </w:p>
    <w:p w14:paraId="6022074C" w14:textId="77777777" w:rsidR="0004508F" w:rsidRPr="0004508F" w:rsidRDefault="00FF756B" w:rsidP="00E04A03">
      <w:pPr>
        <w:widowControl/>
        <w:spacing w:after="120"/>
        <w:ind w:firstLine="709"/>
        <w:rPr>
          <w:rFonts w:ascii="Times New Roman" w:hAnsi="Times New Roman" w:cs="Times New Roman"/>
          <w:shd w:val="clear" w:color="auto" w:fill="FFFFFF"/>
        </w:rPr>
      </w:pPr>
      <w:r>
        <w:rPr>
          <w:rFonts w:ascii="Times New Roman" w:hAnsi="Times New Roman" w:cs="Times New Roman"/>
          <w:shd w:val="clear" w:color="auto" w:fill="FFFFFF"/>
        </w:rPr>
        <w:t xml:space="preserve">На территории </w:t>
      </w:r>
      <w:r w:rsidR="00B10627">
        <w:rPr>
          <w:rFonts w:ascii="Times New Roman" w:hAnsi="Times New Roman" w:cs="Times New Roman"/>
          <w:shd w:val="clear" w:color="auto" w:fill="FFFFFF"/>
        </w:rPr>
        <w:t>Таежнинского сельсовета</w:t>
      </w:r>
      <w:r w:rsidR="0004508F">
        <w:rPr>
          <w:rFonts w:ascii="Times New Roman" w:hAnsi="Times New Roman" w:cs="Times New Roman"/>
          <w:shd w:val="clear" w:color="auto" w:fill="FFFFFF"/>
        </w:rPr>
        <w:t xml:space="preserve"> избыточные источники тепловой энергии, источники тепловой энергии, выработавшие нормативный срок службы,</w:t>
      </w:r>
      <w:r w:rsidR="00E800BD">
        <w:rPr>
          <w:rFonts w:ascii="Times New Roman" w:hAnsi="Times New Roman" w:cs="Times New Roman"/>
          <w:shd w:val="clear" w:color="auto" w:fill="FFFFFF"/>
        </w:rPr>
        <w:t xml:space="preserve"> по сост</w:t>
      </w:r>
      <w:r w:rsidR="00F7249D">
        <w:rPr>
          <w:rFonts w:ascii="Times New Roman" w:hAnsi="Times New Roman" w:cs="Times New Roman"/>
          <w:shd w:val="clear" w:color="auto" w:fill="FFFFFF"/>
        </w:rPr>
        <w:t>оянию на отчетный (базовый) 202</w:t>
      </w:r>
      <w:r w:rsidR="00BB65D8">
        <w:rPr>
          <w:rFonts w:ascii="Times New Roman" w:hAnsi="Times New Roman" w:cs="Times New Roman"/>
          <w:shd w:val="clear" w:color="auto" w:fill="FFFFFF"/>
        </w:rPr>
        <w:t>2</w:t>
      </w:r>
      <w:r w:rsidR="00E800BD">
        <w:rPr>
          <w:rFonts w:ascii="Times New Roman" w:hAnsi="Times New Roman" w:cs="Times New Roman"/>
          <w:shd w:val="clear" w:color="auto" w:fill="FFFFFF"/>
        </w:rPr>
        <w:t xml:space="preserve"> год</w:t>
      </w:r>
      <w:r w:rsidR="0004508F">
        <w:rPr>
          <w:rFonts w:ascii="Times New Roman" w:hAnsi="Times New Roman" w:cs="Times New Roman"/>
          <w:shd w:val="clear" w:color="auto" w:fill="FFFFFF"/>
        </w:rPr>
        <w:t xml:space="preserve"> отсу</w:t>
      </w:r>
      <w:r w:rsidR="00B10627">
        <w:rPr>
          <w:rFonts w:ascii="Times New Roman" w:hAnsi="Times New Roman" w:cs="Times New Roman"/>
          <w:shd w:val="clear" w:color="auto" w:fill="FFFFFF"/>
        </w:rPr>
        <w:t>тствуют. Ликвидация существующей</w:t>
      </w:r>
      <w:r w:rsidR="0004508F">
        <w:rPr>
          <w:rFonts w:ascii="Times New Roman" w:hAnsi="Times New Roman" w:cs="Times New Roman"/>
          <w:shd w:val="clear" w:color="auto" w:fill="FFFFFF"/>
        </w:rPr>
        <w:t xml:space="preserve"> </w:t>
      </w:r>
      <w:r w:rsidR="00B10627">
        <w:rPr>
          <w:rFonts w:ascii="Times New Roman" w:hAnsi="Times New Roman" w:cs="Times New Roman"/>
          <w:shd w:val="clear" w:color="auto" w:fill="FFFFFF"/>
        </w:rPr>
        <w:t>котельной № 34 (поселок Таежный, улица Чапаева, дом 5, здание 2)</w:t>
      </w:r>
      <w:r w:rsidR="00EB2B94">
        <w:rPr>
          <w:rFonts w:ascii="Times New Roman" w:hAnsi="Times New Roman" w:cs="Times New Roman"/>
          <w:shd w:val="clear" w:color="auto" w:fill="FFFFFF"/>
        </w:rPr>
        <w:t xml:space="preserve"> </w:t>
      </w:r>
      <w:r w:rsidR="0004508F">
        <w:rPr>
          <w:rFonts w:ascii="Times New Roman" w:hAnsi="Times New Roman" w:cs="Times New Roman"/>
          <w:shd w:val="clear" w:color="auto" w:fill="FFFFFF"/>
        </w:rPr>
        <w:t>на перспективу до 2</w:t>
      </w:r>
      <w:r w:rsidR="00B10627">
        <w:rPr>
          <w:rFonts w:ascii="Times New Roman" w:hAnsi="Times New Roman" w:cs="Times New Roman"/>
          <w:shd w:val="clear" w:color="auto" w:fill="FFFFFF"/>
        </w:rPr>
        <w:t>03</w:t>
      </w:r>
      <w:r w:rsidR="00BB65D8">
        <w:rPr>
          <w:rFonts w:ascii="Times New Roman" w:hAnsi="Times New Roman" w:cs="Times New Roman"/>
          <w:shd w:val="clear" w:color="auto" w:fill="FFFFFF"/>
        </w:rPr>
        <w:t>2</w:t>
      </w:r>
      <w:r w:rsidR="0004508F">
        <w:rPr>
          <w:rFonts w:ascii="Times New Roman" w:hAnsi="Times New Roman" w:cs="Times New Roman"/>
          <w:shd w:val="clear" w:color="auto" w:fill="FFFFFF"/>
        </w:rPr>
        <w:t xml:space="preserve"> года не прогнозируется</w:t>
      </w:r>
      <w:r w:rsidR="00E800BD">
        <w:rPr>
          <w:rFonts w:ascii="Times New Roman" w:hAnsi="Times New Roman" w:cs="Times New Roman"/>
          <w:shd w:val="clear" w:color="auto" w:fill="FFFFFF"/>
        </w:rPr>
        <w:t>.</w:t>
      </w:r>
      <w:r w:rsidR="0004508F">
        <w:rPr>
          <w:rFonts w:ascii="Times New Roman" w:hAnsi="Times New Roman" w:cs="Times New Roman"/>
          <w:shd w:val="clear" w:color="auto" w:fill="FFFFFF"/>
        </w:rPr>
        <w:t xml:space="preserve">   </w:t>
      </w:r>
    </w:p>
    <w:p w14:paraId="147ED797" w14:textId="77777777" w:rsidR="00F7249D" w:rsidRDefault="00BA09BE" w:rsidP="00E04A03">
      <w:pPr>
        <w:widowControl/>
        <w:tabs>
          <w:tab w:val="left" w:pos="567"/>
          <w:tab w:val="right" w:leader="dot" w:pos="9923"/>
        </w:tabs>
        <w:autoSpaceDE/>
        <w:autoSpaceDN/>
        <w:adjustRightInd/>
        <w:ind w:firstLine="0"/>
        <w:jc w:val="center"/>
        <w:rPr>
          <w:rFonts w:ascii="Times New Roman" w:hAnsi="Times New Roman" w:cs="Times New Roman"/>
          <w:b/>
          <w:shd w:val="clear" w:color="auto" w:fill="FFFFFF"/>
        </w:rPr>
      </w:pPr>
      <w:r w:rsidRPr="00BA09BE">
        <w:rPr>
          <w:rFonts w:ascii="Times New Roman" w:hAnsi="Times New Roman" w:cs="Times New Roman"/>
          <w:b/>
          <w:shd w:val="clear" w:color="auto" w:fill="FFFFFF"/>
        </w:rPr>
        <w:t>6.5.</w:t>
      </w:r>
      <w:r w:rsidR="00E04A03">
        <w:rPr>
          <w:rFonts w:ascii="Times New Roman" w:hAnsi="Times New Roman" w:cs="Times New Roman"/>
          <w:b/>
          <w:shd w:val="clear" w:color="auto" w:fill="FFFFFF"/>
        </w:rPr>
        <w:t xml:space="preserve"> </w:t>
      </w:r>
      <w:r w:rsidRPr="00BA09BE">
        <w:rPr>
          <w:rFonts w:ascii="Times New Roman" w:hAnsi="Times New Roman" w:cs="Times New Roman"/>
          <w:b/>
          <w:shd w:val="clear" w:color="auto" w:fill="FFFFFF"/>
        </w:rPr>
        <w:t xml:space="preserve">Предложения по строительству, реконструкции и модернизации тепловых </w:t>
      </w:r>
    </w:p>
    <w:p w14:paraId="612169B6" w14:textId="77777777" w:rsidR="0018403A" w:rsidRDefault="00FF756B" w:rsidP="00F7249D">
      <w:pPr>
        <w:widowControl/>
        <w:tabs>
          <w:tab w:val="left" w:pos="567"/>
          <w:tab w:val="right" w:leader="dot" w:pos="9923"/>
        </w:tabs>
        <w:autoSpaceDE/>
        <w:autoSpaceDN/>
        <w:adjustRightInd/>
        <w:spacing w:after="60"/>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с</w:t>
      </w:r>
      <w:r w:rsidR="00BA09BE" w:rsidRPr="00BA09BE">
        <w:rPr>
          <w:rFonts w:ascii="Times New Roman" w:hAnsi="Times New Roman" w:cs="Times New Roman"/>
          <w:b/>
          <w:shd w:val="clear" w:color="auto" w:fill="FFFFFF"/>
        </w:rPr>
        <w:t>етей</w:t>
      </w:r>
      <w:r w:rsidR="00F7249D">
        <w:rPr>
          <w:rFonts w:ascii="Times New Roman" w:hAnsi="Times New Roman" w:cs="Times New Roman"/>
          <w:b/>
          <w:shd w:val="clear" w:color="auto" w:fill="FFFFFF"/>
        </w:rPr>
        <w:t xml:space="preserve"> </w:t>
      </w:r>
      <w:r w:rsidR="00BA09BE" w:rsidRPr="00BA09BE">
        <w:rPr>
          <w:rFonts w:ascii="Times New Roman" w:hAnsi="Times New Roman" w:cs="Times New Roman"/>
          <w:b/>
          <w:shd w:val="clear" w:color="auto" w:fill="FFFFFF"/>
        </w:rPr>
        <w:t>для обеспечения нормативной надежности теплоснабжения потребителей</w:t>
      </w:r>
    </w:p>
    <w:p w14:paraId="59E14B40" w14:textId="77777777" w:rsidR="00310D9E" w:rsidRDefault="00310D9E" w:rsidP="00310D9E">
      <w:pPr>
        <w:widowControl/>
        <w:ind w:firstLine="709"/>
        <w:rPr>
          <w:rFonts w:ascii="Times New Roman" w:hAnsi="Times New Roman" w:cs="Times New Roman"/>
          <w:shd w:val="clear" w:color="auto" w:fill="FFFFFF"/>
        </w:rPr>
      </w:pPr>
      <w:r w:rsidRPr="00E04A03">
        <w:rPr>
          <w:rFonts w:ascii="Times New Roman" w:hAnsi="Times New Roman" w:cs="Times New Roman"/>
          <w:shd w:val="clear" w:color="auto" w:fill="FFFFFF"/>
        </w:rPr>
        <w:t>Уровень надёжности поставляемых товаров и оказываемы</w:t>
      </w:r>
      <w:r>
        <w:rPr>
          <w:rFonts w:ascii="Times New Roman" w:hAnsi="Times New Roman" w:cs="Times New Roman"/>
          <w:shd w:val="clear" w:color="auto" w:fill="FFFFFF"/>
        </w:rPr>
        <w:t>х услуг регулируемой организаци</w:t>
      </w:r>
      <w:r w:rsidRPr="00E04A03">
        <w:rPr>
          <w:rFonts w:ascii="Times New Roman" w:hAnsi="Times New Roman" w:cs="Times New Roman"/>
          <w:shd w:val="clear" w:color="auto" w:fill="FFFFFF"/>
        </w:rPr>
        <w:t>ей определяется исходя из числа возникающих в результате наруш</w:t>
      </w:r>
      <w:r>
        <w:rPr>
          <w:rFonts w:ascii="Times New Roman" w:hAnsi="Times New Roman" w:cs="Times New Roman"/>
          <w:shd w:val="clear" w:color="auto" w:fill="FFFFFF"/>
        </w:rPr>
        <w:t>ений, аварий, инцидентов на объ</w:t>
      </w:r>
      <w:r w:rsidRPr="00E04A03">
        <w:rPr>
          <w:rFonts w:ascii="Times New Roman" w:hAnsi="Times New Roman" w:cs="Times New Roman"/>
          <w:shd w:val="clear" w:color="auto" w:fill="FFFFFF"/>
        </w:rPr>
        <w:t>ектах данной регулируемой организации: перерывов, прекращений, ограничений в подаче тепловой</w:t>
      </w:r>
      <w:r>
        <w:rPr>
          <w:rFonts w:ascii="Times New Roman" w:hAnsi="Times New Roman" w:cs="Times New Roman"/>
          <w:shd w:val="clear" w:color="auto" w:fill="FFFFFF"/>
        </w:rPr>
        <w:t xml:space="preserve"> </w:t>
      </w:r>
      <w:r w:rsidRPr="00E04A03">
        <w:rPr>
          <w:rFonts w:ascii="Times New Roman" w:hAnsi="Times New Roman" w:cs="Times New Roman"/>
          <w:shd w:val="clear" w:color="auto" w:fill="FFFFFF"/>
        </w:rPr>
        <w:t>энергии в точках присоединения тепл</w:t>
      </w:r>
      <w:r>
        <w:rPr>
          <w:rFonts w:ascii="Times New Roman" w:hAnsi="Times New Roman" w:cs="Times New Roman"/>
          <w:shd w:val="clear" w:color="auto" w:fill="FFFFFF"/>
        </w:rPr>
        <w:t>опотребляющих установок и тепловых сетей потребите</w:t>
      </w:r>
      <w:r w:rsidRPr="00E04A03">
        <w:rPr>
          <w:rFonts w:ascii="Times New Roman" w:hAnsi="Times New Roman" w:cs="Times New Roman"/>
          <w:shd w:val="clear" w:color="auto" w:fill="FFFFFF"/>
        </w:rPr>
        <w:t xml:space="preserve">ля товаров и услуг к коллекторам или тепловым сетям указанной </w:t>
      </w:r>
      <w:r>
        <w:rPr>
          <w:rFonts w:ascii="Times New Roman" w:hAnsi="Times New Roman" w:cs="Times New Roman"/>
          <w:shd w:val="clear" w:color="auto" w:fill="FFFFFF"/>
        </w:rPr>
        <w:t>регулируемой организации, сопро</w:t>
      </w:r>
      <w:r w:rsidRPr="00E04A03">
        <w:rPr>
          <w:rFonts w:ascii="Times New Roman" w:hAnsi="Times New Roman" w:cs="Times New Roman"/>
          <w:shd w:val="clear" w:color="auto" w:fill="FFFFFF"/>
        </w:rPr>
        <w:t>вождаемых зафиксированным приборами учета теплоносителя или тепловой энергии прекращением</w:t>
      </w:r>
      <w:r>
        <w:rPr>
          <w:rFonts w:ascii="Times New Roman" w:hAnsi="Times New Roman" w:cs="Times New Roman"/>
          <w:shd w:val="clear" w:color="auto" w:fill="FFFFFF"/>
        </w:rPr>
        <w:t xml:space="preserve"> </w:t>
      </w:r>
      <w:r w:rsidRPr="00E04A03">
        <w:rPr>
          <w:rFonts w:ascii="Times New Roman" w:hAnsi="Times New Roman" w:cs="Times New Roman"/>
          <w:shd w:val="clear" w:color="auto" w:fill="FFFFFF"/>
        </w:rPr>
        <w:t>подачи теплоносителя или подачи тепловой энергии на теплопотребляющие установки.</w:t>
      </w:r>
    </w:p>
    <w:p w14:paraId="3310B1D0" w14:textId="6A75A030" w:rsidR="00AF45D1" w:rsidRDefault="00310D9E" w:rsidP="002D49A2">
      <w:pPr>
        <w:widowControl/>
        <w:tabs>
          <w:tab w:val="left" w:pos="567"/>
          <w:tab w:val="right" w:leader="dot" w:pos="9923"/>
        </w:tabs>
        <w:autoSpaceDE/>
        <w:autoSpaceDN/>
        <w:adjustRightInd/>
        <w:ind w:firstLine="709"/>
        <w:rPr>
          <w:rFonts w:ascii="Times New Roman" w:hAnsi="Times New Roman" w:cs="Times New Roman"/>
          <w:shd w:val="clear" w:color="auto" w:fill="FFFFFF"/>
        </w:rPr>
      </w:pPr>
      <w:r>
        <w:rPr>
          <w:rFonts w:ascii="Times New Roman" w:hAnsi="Times New Roman" w:cs="Times New Roman"/>
          <w:shd w:val="clear" w:color="auto" w:fill="FFFFFF"/>
        </w:rPr>
        <w:t xml:space="preserve">В целях </w:t>
      </w:r>
      <w:r w:rsidR="001E7CEF">
        <w:rPr>
          <w:rFonts w:ascii="Times New Roman" w:hAnsi="Times New Roman" w:cs="Times New Roman"/>
          <w:shd w:val="clear" w:color="auto" w:fill="FFFFFF"/>
        </w:rPr>
        <w:t>повышения эффективности и уровня надежности функцион</w:t>
      </w:r>
      <w:r w:rsidR="00497A13">
        <w:rPr>
          <w:rFonts w:ascii="Times New Roman" w:hAnsi="Times New Roman" w:cs="Times New Roman"/>
          <w:shd w:val="clear" w:color="auto" w:fill="FFFFFF"/>
        </w:rPr>
        <w:t>иров</w:t>
      </w:r>
      <w:r w:rsidR="00AF45D1">
        <w:rPr>
          <w:rFonts w:ascii="Times New Roman" w:hAnsi="Times New Roman" w:cs="Times New Roman"/>
          <w:shd w:val="clear" w:color="auto" w:fill="FFFFFF"/>
        </w:rPr>
        <w:t>ания системы</w:t>
      </w:r>
      <w:r w:rsidR="001E7CEF">
        <w:rPr>
          <w:rFonts w:ascii="Times New Roman" w:hAnsi="Times New Roman" w:cs="Times New Roman"/>
          <w:shd w:val="clear" w:color="auto" w:fill="FFFFFF"/>
        </w:rPr>
        <w:t xml:space="preserve"> теплоснабжения</w:t>
      </w:r>
      <w:r w:rsidR="00497A13">
        <w:rPr>
          <w:rFonts w:ascii="Times New Roman" w:hAnsi="Times New Roman" w:cs="Times New Roman"/>
          <w:shd w:val="clear" w:color="auto" w:fill="FFFFFF"/>
        </w:rPr>
        <w:t xml:space="preserve"> </w:t>
      </w:r>
      <w:r w:rsidR="00AA4887">
        <w:rPr>
          <w:rFonts w:ascii="Times New Roman" w:eastAsiaTheme="minorHAnsi" w:hAnsi="Times New Roman" w:cs="Times New Roman"/>
          <w:lang w:eastAsia="en-US"/>
        </w:rPr>
        <w:t>котельной № 34 (поселок Таежный, улица Чапаева, дом 5, здание 2)</w:t>
      </w:r>
      <w:r w:rsidR="001E7CEF">
        <w:rPr>
          <w:rFonts w:ascii="Times New Roman" w:hAnsi="Times New Roman" w:cs="Times New Roman"/>
          <w:shd w:val="clear" w:color="auto" w:fill="FFFFFF"/>
        </w:rPr>
        <w:t>, снижения потерь тепловой энергии при передаче тепловой эне</w:t>
      </w:r>
      <w:r w:rsidR="006B7249">
        <w:rPr>
          <w:rFonts w:ascii="Times New Roman" w:hAnsi="Times New Roman" w:cs="Times New Roman"/>
          <w:shd w:val="clear" w:color="auto" w:fill="FFFFFF"/>
        </w:rPr>
        <w:t>ргии потребителям</w:t>
      </w:r>
      <w:r w:rsidR="00497A13">
        <w:rPr>
          <w:rFonts w:ascii="Times New Roman" w:hAnsi="Times New Roman" w:cs="Times New Roman"/>
          <w:shd w:val="clear" w:color="auto" w:fill="FFFFFF"/>
        </w:rPr>
        <w:t xml:space="preserve"> муниципальной</w:t>
      </w:r>
      <w:r w:rsidR="006B7249">
        <w:rPr>
          <w:rFonts w:ascii="Times New Roman" w:hAnsi="Times New Roman" w:cs="Times New Roman"/>
          <w:shd w:val="clear" w:color="auto" w:fill="FFFFFF"/>
        </w:rPr>
        <w:t xml:space="preserve"> </w:t>
      </w:r>
      <w:r w:rsidR="001E7CEF">
        <w:rPr>
          <w:rFonts w:ascii="Times New Roman" w:hAnsi="Times New Roman" w:cs="Times New Roman"/>
          <w:shd w:val="clear" w:color="auto" w:fill="FFFFFF"/>
        </w:rPr>
        <w:t>котельной, оптимизации финансовых затрат на производство тепловой энергии</w:t>
      </w:r>
      <w:r w:rsidR="00786B72">
        <w:rPr>
          <w:rFonts w:ascii="Times New Roman" w:hAnsi="Times New Roman" w:cs="Times New Roman"/>
          <w:shd w:val="clear" w:color="auto" w:fill="FFFFFF"/>
        </w:rPr>
        <w:t xml:space="preserve"> </w:t>
      </w:r>
      <w:r w:rsidR="00AF45D1">
        <w:rPr>
          <w:rFonts w:ascii="Times New Roman" w:hAnsi="Times New Roman" w:cs="Times New Roman"/>
          <w:shd w:val="clear" w:color="auto" w:fill="FFFFFF"/>
        </w:rPr>
        <w:t>планируется реализация следующих мероприятий:</w:t>
      </w:r>
    </w:p>
    <w:p w14:paraId="662BCF88" w14:textId="77777777" w:rsidR="005B3011" w:rsidRDefault="005B3011" w:rsidP="005B3011">
      <w:pPr>
        <w:pStyle w:val="a8"/>
        <w:numPr>
          <w:ilvl w:val="0"/>
          <w:numId w:val="27"/>
        </w:numPr>
        <w:tabs>
          <w:tab w:val="left" w:pos="993"/>
        </w:tabs>
        <w:ind w:left="0" w:firstLine="709"/>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2023 год - </w:t>
      </w:r>
      <w:r w:rsidRPr="00943C7F">
        <w:rPr>
          <w:rFonts w:ascii="Times New Roman" w:eastAsiaTheme="minorHAnsi" w:hAnsi="Times New Roman" w:cs="Times New Roman"/>
          <w:lang w:eastAsia="en-US"/>
        </w:rPr>
        <w:t>Замена ветхого участка</w:t>
      </w:r>
      <w:r>
        <w:rPr>
          <w:rFonts w:ascii="Times New Roman" w:eastAsiaTheme="minorHAnsi" w:hAnsi="Times New Roman" w:cs="Times New Roman"/>
          <w:lang w:eastAsia="en-US"/>
        </w:rPr>
        <w:t xml:space="preserve"> тепловой</w:t>
      </w:r>
      <w:r w:rsidRPr="00943C7F">
        <w:rPr>
          <w:rFonts w:ascii="Times New Roman" w:eastAsiaTheme="minorHAnsi" w:hAnsi="Times New Roman" w:cs="Times New Roman"/>
          <w:lang w:eastAsia="en-US"/>
        </w:rPr>
        <w:t xml:space="preserve"> сети </w:t>
      </w:r>
      <w:r w:rsidRPr="00E2246F">
        <w:rPr>
          <w:rFonts w:ascii="Times New Roman" w:eastAsiaTheme="minorHAnsi" w:hAnsi="Times New Roman" w:cs="Times New Roman"/>
          <w:lang w:eastAsia="en-US"/>
        </w:rPr>
        <w:t xml:space="preserve">котельной № 34 </w:t>
      </w:r>
      <w:r>
        <w:rPr>
          <w:rFonts w:ascii="Times New Roman" w:eastAsiaTheme="minorHAnsi" w:hAnsi="Times New Roman" w:cs="Times New Roman"/>
          <w:lang w:eastAsia="en-US"/>
        </w:rPr>
        <w:t>по ул. Новая, протяженностью 1,361 км;</w:t>
      </w:r>
    </w:p>
    <w:p w14:paraId="39C57C7B" w14:textId="77777777" w:rsidR="005B3011" w:rsidRDefault="005B3011" w:rsidP="005B3011">
      <w:pPr>
        <w:pStyle w:val="a8"/>
        <w:numPr>
          <w:ilvl w:val="0"/>
          <w:numId w:val="27"/>
        </w:numPr>
        <w:tabs>
          <w:tab w:val="left" w:pos="993"/>
        </w:tabs>
        <w:ind w:left="0" w:firstLine="709"/>
        <w:rPr>
          <w:rFonts w:ascii="Times New Roman" w:eastAsiaTheme="minorHAnsi" w:hAnsi="Times New Roman" w:cs="Times New Roman"/>
          <w:lang w:eastAsia="en-US"/>
        </w:rPr>
      </w:pPr>
      <w:r>
        <w:rPr>
          <w:rFonts w:ascii="Times New Roman" w:eastAsiaTheme="minorHAnsi" w:hAnsi="Times New Roman" w:cs="Times New Roman"/>
          <w:lang w:eastAsia="en-US"/>
        </w:rPr>
        <w:t>2024 год - з</w:t>
      </w:r>
      <w:r w:rsidRPr="00B83BD5">
        <w:rPr>
          <w:rFonts w:ascii="Times New Roman" w:eastAsiaTheme="minorHAnsi" w:hAnsi="Times New Roman" w:cs="Times New Roman"/>
          <w:lang w:eastAsia="en-US"/>
        </w:rPr>
        <w:t xml:space="preserve">амена ветхого участка </w:t>
      </w:r>
      <w:r>
        <w:rPr>
          <w:rFonts w:ascii="Times New Roman" w:eastAsiaTheme="minorHAnsi" w:hAnsi="Times New Roman" w:cs="Times New Roman"/>
          <w:lang w:eastAsia="en-US"/>
        </w:rPr>
        <w:t xml:space="preserve">тепловой сети </w:t>
      </w:r>
      <w:r w:rsidRPr="00E2246F">
        <w:rPr>
          <w:rFonts w:ascii="Times New Roman" w:eastAsiaTheme="minorHAnsi" w:hAnsi="Times New Roman" w:cs="Times New Roman"/>
          <w:lang w:eastAsia="en-US"/>
        </w:rPr>
        <w:t>котельной № 34 (поселок Таежный, улица Чапаева, дом 5, здание 2)</w:t>
      </w:r>
      <w:r>
        <w:rPr>
          <w:rFonts w:ascii="Times New Roman" w:eastAsiaTheme="minorHAnsi" w:hAnsi="Times New Roman" w:cs="Times New Roman"/>
          <w:lang w:eastAsia="en-US"/>
        </w:rPr>
        <w:t xml:space="preserve"> </w:t>
      </w:r>
      <w:r w:rsidRPr="00CD46CA">
        <w:rPr>
          <w:rFonts w:ascii="Times New Roman" w:eastAsiaTheme="minorHAnsi" w:hAnsi="Times New Roman" w:cs="Times New Roman"/>
          <w:lang w:eastAsia="en-US"/>
        </w:rPr>
        <w:t>ул.</w:t>
      </w:r>
      <w:r>
        <w:rPr>
          <w:rFonts w:ascii="Times New Roman" w:eastAsiaTheme="minorHAnsi" w:hAnsi="Times New Roman" w:cs="Times New Roman"/>
          <w:lang w:eastAsia="en-US"/>
        </w:rPr>
        <w:t xml:space="preserve"> </w:t>
      </w:r>
      <w:r w:rsidRPr="00CD46CA">
        <w:rPr>
          <w:rFonts w:ascii="Times New Roman" w:eastAsiaTheme="minorHAnsi" w:hAnsi="Times New Roman" w:cs="Times New Roman"/>
          <w:lang w:eastAsia="en-US"/>
        </w:rPr>
        <w:t>Строителей 34ТК10-34ТК19 Ду350, Ду300, Ду40</w:t>
      </w:r>
      <w:r>
        <w:rPr>
          <w:rFonts w:ascii="Times New Roman" w:eastAsiaTheme="minorHAnsi" w:hAnsi="Times New Roman" w:cs="Times New Roman"/>
          <w:lang w:eastAsia="en-US"/>
        </w:rPr>
        <w:t>, протяженностью 0,447 км;</w:t>
      </w:r>
    </w:p>
    <w:p w14:paraId="68455FFC" w14:textId="77777777" w:rsidR="005B3011" w:rsidRDefault="005B3011" w:rsidP="005B3011">
      <w:pPr>
        <w:pStyle w:val="a8"/>
        <w:numPr>
          <w:ilvl w:val="0"/>
          <w:numId w:val="27"/>
        </w:numPr>
        <w:tabs>
          <w:tab w:val="left" w:pos="993"/>
        </w:tabs>
        <w:ind w:left="0" w:firstLine="709"/>
        <w:rPr>
          <w:rFonts w:ascii="Times New Roman" w:eastAsiaTheme="minorHAnsi" w:hAnsi="Times New Roman" w:cs="Times New Roman"/>
          <w:lang w:eastAsia="en-US"/>
        </w:rPr>
      </w:pPr>
      <w:r>
        <w:rPr>
          <w:rFonts w:ascii="Times New Roman" w:eastAsiaTheme="minorHAnsi" w:hAnsi="Times New Roman" w:cs="Times New Roman"/>
          <w:lang w:eastAsia="en-US"/>
        </w:rPr>
        <w:t>2024 год - з</w:t>
      </w:r>
      <w:r w:rsidRPr="00B83BD5">
        <w:rPr>
          <w:rFonts w:ascii="Times New Roman" w:eastAsiaTheme="minorHAnsi" w:hAnsi="Times New Roman" w:cs="Times New Roman"/>
          <w:lang w:eastAsia="en-US"/>
        </w:rPr>
        <w:t xml:space="preserve">амена ветхого участка </w:t>
      </w:r>
      <w:r>
        <w:rPr>
          <w:rFonts w:ascii="Times New Roman" w:eastAsiaTheme="minorHAnsi" w:hAnsi="Times New Roman" w:cs="Times New Roman"/>
          <w:lang w:eastAsia="en-US"/>
        </w:rPr>
        <w:t xml:space="preserve">тепловой сети </w:t>
      </w:r>
      <w:r w:rsidRPr="00E2246F">
        <w:rPr>
          <w:rFonts w:ascii="Times New Roman" w:eastAsiaTheme="minorHAnsi" w:hAnsi="Times New Roman" w:cs="Times New Roman"/>
          <w:lang w:eastAsia="en-US"/>
        </w:rPr>
        <w:t>котельной № 34 (поселок Таежный, улица Чапаева, дом 5, здание 2)</w:t>
      </w:r>
      <w:r>
        <w:rPr>
          <w:rFonts w:ascii="Times New Roman" w:eastAsiaTheme="minorHAnsi" w:hAnsi="Times New Roman" w:cs="Times New Roman"/>
          <w:lang w:eastAsia="en-US"/>
        </w:rPr>
        <w:t xml:space="preserve"> </w:t>
      </w:r>
      <w:r w:rsidRPr="00CD46CA">
        <w:rPr>
          <w:rFonts w:ascii="Times New Roman" w:eastAsiaTheme="minorHAnsi" w:hAnsi="Times New Roman" w:cs="Times New Roman"/>
          <w:lang w:eastAsia="en-US"/>
        </w:rPr>
        <w:t>ул.</w:t>
      </w:r>
      <w:r>
        <w:rPr>
          <w:rFonts w:ascii="Times New Roman" w:eastAsiaTheme="minorHAnsi" w:hAnsi="Times New Roman" w:cs="Times New Roman"/>
          <w:lang w:eastAsia="en-US"/>
        </w:rPr>
        <w:t xml:space="preserve"> Суворова </w:t>
      </w:r>
      <w:r w:rsidRPr="00CD46CA">
        <w:rPr>
          <w:rFonts w:ascii="Times New Roman" w:eastAsiaTheme="minorHAnsi" w:hAnsi="Times New Roman" w:cs="Times New Roman"/>
          <w:lang w:eastAsia="en-US"/>
        </w:rPr>
        <w:t>34ТК10-34ТК41 Ду100, Ду50</w:t>
      </w:r>
      <w:r>
        <w:rPr>
          <w:rFonts w:ascii="Times New Roman" w:eastAsiaTheme="minorHAnsi" w:hAnsi="Times New Roman" w:cs="Times New Roman"/>
          <w:lang w:eastAsia="en-US"/>
        </w:rPr>
        <w:t>, протяженностью 0,2805 км;</w:t>
      </w:r>
    </w:p>
    <w:p w14:paraId="48803691" w14:textId="77777777" w:rsidR="005B3011" w:rsidRDefault="005B3011" w:rsidP="005B3011">
      <w:pPr>
        <w:pStyle w:val="a8"/>
        <w:numPr>
          <w:ilvl w:val="0"/>
          <w:numId w:val="27"/>
        </w:numPr>
        <w:tabs>
          <w:tab w:val="left" w:pos="993"/>
        </w:tabs>
        <w:ind w:left="0" w:firstLine="709"/>
        <w:rPr>
          <w:rFonts w:ascii="Times New Roman" w:eastAsiaTheme="minorHAnsi" w:hAnsi="Times New Roman" w:cs="Times New Roman"/>
          <w:lang w:eastAsia="en-US"/>
        </w:rPr>
      </w:pPr>
      <w:r>
        <w:rPr>
          <w:rFonts w:ascii="Times New Roman" w:eastAsiaTheme="minorHAnsi" w:hAnsi="Times New Roman" w:cs="Times New Roman"/>
          <w:lang w:eastAsia="en-US"/>
        </w:rPr>
        <w:t>2024 год - з</w:t>
      </w:r>
      <w:r w:rsidRPr="00B83BD5">
        <w:rPr>
          <w:rFonts w:ascii="Times New Roman" w:eastAsiaTheme="minorHAnsi" w:hAnsi="Times New Roman" w:cs="Times New Roman"/>
          <w:lang w:eastAsia="en-US"/>
        </w:rPr>
        <w:t xml:space="preserve">амена ветхого участка </w:t>
      </w:r>
      <w:r>
        <w:rPr>
          <w:rFonts w:ascii="Times New Roman" w:eastAsiaTheme="minorHAnsi" w:hAnsi="Times New Roman" w:cs="Times New Roman"/>
          <w:lang w:eastAsia="en-US"/>
        </w:rPr>
        <w:t xml:space="preserve">тепловой сети </w:t>
      </w:r>
      <w:r w:rsidRPr="00E2246F">
        <w:rPr>
          <w:rFonts w:ascii="Times New Roman" w:eastAsiaTheme="minorHAnsi" w:hAnsi="Times New Roman" w:cs="Times New Roman"/>
          <w:lang w:eastAsia="en-US"/>
        </w:rPr>
        <w:t>котельной № 34 (поселок Таежный, улица Чапаева, дом 5, здание 2)</w:t>
      </w:r>
      <w:r>
        <w:rPr>
          <w:rFonts w:ascii="Times New Roman" w:eastAsiaTheme="minorHAnsi" w:hAnsi="Times New Roman" w:cs="Times New Roman"/>
          <w:lang w:eastAsia="en-US"/>
        </w:rPr>
        <w:t xml:space="preserve"> </w:t>
      </w:r>
      <w:r w:rsidRPr="00CD46CA">
        <w:rPr>
          <w:rFonts w:ascii="Times New Roman" w:eastAsiaTheme="minorHAnsi" w:hAnsi="Times New Roman" w:cs="Times New Roman"/>
          <w:lang w:eastAsia="en-US"/>
        </w:rPr>
        <w:t>ул.</w:t>
      </w:r>
      <w:r>
        <w:rPr>
          <w:rFonts w:ascii="Times New Roman" w:eastAsiaTheme="minorHAnsi" w:hAnsi="Times New Roman" w:cs="Times New Roman"/>
          <w:lang w:eastAsia="en-US"/>
        </w:rPr>
        <w:t xml:space="preserve"> Строителей </w:t>
      </w:r>
      <w:r w:rsidRPr="00CD46CA">
        <w:rPr>
          <w:rFonts w:ascii="Times New Roman" w:eastAsiaTheme="minorHAnsi" w:hAnsi="Times New Roman" w:cs="Times New Roman"/>
          <w:lang w:eastAsia="en-US"/>
        </w:rPr>
        <w:t>34ТК</w:t>
      </w:r>
      <w:r>
        <w:rPr>
          <w:rFonts w:ascii="Times New Roman" w:eastAsiaTheme="minorHAnsi" w:hAnsi="Times New Roman" w:cs="Times New Roman"/>
          <w:lang w:eastAsia="en-US"/>
        </w:rPr>
        <w:t>22</w:t>
      </w:r>
      <w:r w:rsidRPr="00CD46CA">
        <w:rPr>
          <w:rFonts w:ascii="Times New Roman" w:eastAsiaTheme="minorHAnsi" w:hAnsi="Times New Roman" w:cs="Times New Roman"/>
          <w:lang w:eastAsia="en-US"/>
        </w:rPr>
        <w:t>-34ТК</w:t>
      </w:r>
      <w:r>
        <w:rPr>
          <w:rFonts w:ascii="Times New Roman" w:eastAsiaTheme="minorHAnsi" w:hAnsi="Times New Roman" w:cs="Times New Roman"/>
          <w:lang w:eastAsia="en-US"/>
        </w:rPr>
        <w:t>56</w:t>
      </w:r>
      <w:r w:rsidRPr="00CD46CA">
        <w:rPr>
          <w:rFonts w:ascii="Times New Roman" w:eastAsiaTheme="minorHAnsi" w:hAnsi="Times New Roman" w:cs="Times New Roman"/>
          <w:lang w:eastAsia="en-US"/>
        </w:rPr>
        <w:t xml:space="preserve"> Ду</w:t>
      </w:r>
      <w:r>
        <w:rPr>
          <w:rFonts w:ascii="Times New Roman" w:eastAsiaTheme="minorHAnsi" w:hAnsi="Times New Roman" w:cs="Times New Roman"/>
          <w:lang w:eastAsia="en-US"/>
        </w:rPr>
        <w:t>2</w:t>
      </w:r>
      <w:r w:rsidRPr="00CD46CA">
        <w:rPr>
          <w:rFonts w:ascii="Times New Roman" w:eastAsiaTheme="minorHAnsi" w:hAnsi="Times New Roman" w:cs="Times New Roman"/>
          <w:lang w:eastAsia="en-US"/>
        </w:rPr>
        <w:t>00, Ду</w:t>
      </w:r>
      <w:r>
        <w:rPr>
          <w:rFonts w:ascii="Times New Roman" w:eastAsiaTheme="minorHAnsi" w:hAnsi="Times New Roman" w:cs="Times New Roman"/>
          <w:lang w:eastAsia="en-US"/>
        </w:rPr>
        <w:t>10</w:t>
      </w:r>
      <w:r w:rsidRPr="00CD46CA">
        <w:rPr>
          <w:rFonts w:ascii="Times New Roman" w:eastAsiaTheme="minorHAnsi" w:hAnsi="Times New Roman" w:cs="Times New Roman"/>
          <w:lang w:eastAsia="en-US"/>
        </w:rPr>
        <w:t>0</w:t>
      </w:r>
      <w:r>
        <w:rPr>
          <w:rFonts w:ascii="Times New Roman" w:eastAsiaTheme="minorHAnsi" w:hAnsi="Times New Roman" w:cs="Times New Roman"/>
          <w:lang w:eastAsia="en-US"/>
        </w:rPr>
        <w:t>, протяженностью 0,177 км;</w:t>
      </w:r>
    </w:p>
    <w:p w14:paraId="79BA215A" w14:textId="77777777" w:rsidR="005B3011" w:rsidRDefault="005B3011" w:rsidP="005B3011">
      <w:pPr>
        <w:pStyle w:val="a8"/>
        <w:numPr>
          <w:ilvl w:val="0"/>
          <w:numId w:val="27"/>
        </w:numPr>
        <w:tabs>
          <w:tab w:val="left" w:pos="993"/>
        </w:tabs>
        <w:ind w:left="0" w:firstLine="709"/>
        <w:rPr>
          <w:rFonts w:ascii="Times New Roman" w:eastAsiaTheme="minorHAnsi" w:hAnsi="Times New Roman" w:cs="Times New Roman"/>
          <w:lang w:eastAsia="en-US"/>
        </w:rPr>
      </w:pPr>
      <w:r>
        <w:rPr>
          <w:rFonts w:ascii="Times New Roman" w:eastAsiaTheme="minorHAnsi" w:hAnsi="Times New Roman" w:cs="Times New Roman"/>
          <w:lang w:eastAsia="en-US"/>
        </w:rPr>
        <w:t>2024 год - з</w:t>
      </w:r>
      <w:r w:rsidRPr="00B83BD5">
        <w:rPr>
          <w:rFonts w:ascii="Times New Roman" w:eastAsiaTheme="minorHAnsi" w:hAnsi="Times New Roman" w:cs="Times New Roman"/>
          <w:lang w:eastAsia="en-US"/>
        </w:rPr>
        <w:t xml:space="preserve">амена ветхого участка </w:t>
      </w:r>
      <w:r>
        <w:rPr>
          <w:rFonts w:ascii="Times New Roman" w:eastAsiaTheme="minorHAnsi" w:hAnsi="Times New Roman" w:cs="Times New Roman"/>
          <w:lang w:eastAsia="en-US"/>
        </w:rPr>
        <w:t xml:space="preserve">тепловой сети </w:t>
      </w:r>
      <w:r w:rsidRPr="00E2246F">
        <w:rPr>
          <w:rFonts w:ascii="Times New Roman" w:eastAsiaTheme="minorHAnsi" w:hAnsi="Times New Roman" w:cs="Times New Roman"/>
          <w:lang w:eastAsia="en-US"/>
        </w:rPr>
        <w:t>котельной № 34 (поселок Таежный, улица Чапаева, дом 5, здание 2)</w:t>
      </w:r>
      <w:r>
        <w:rPr>
          <w:rFonts w:ascii="Times New Roman" w:eastAsiaTheme="minorHAnsi" w:hAnsi="Times New Roman" w:cs="Times New Roman"/>
          <w:lang w:eastAsia="en-US"/>
        </w:rPr>
        <w:t xml:space="preserve"> </w:t>
      </w:r>
      <w:r w:rsidRPr="00CD46CA">
        <w:rPr>
          <w:rFonts w:ascii="Times New Roman" w:eastAsiaTheme="minorHAnsi" w:hAnsi="Times New Roman" w:cs="Times New Roman"/>
          <w:lang w:eastAsia="en-US"/>
        </w:rPr>
        <w:t>ул.</w:t>
      </w:r>
      <w:r>
        <w:rPr>
          <w:rFonts w:ascii="Times New Roman" w:eastAsiaTheme="minorHAnsi" w:hAnsi="Times New Roman" w:cs="Times New Roman"/>
          <w:lang w:eastAsia="en-US"/>
        </w:rPr>
        <w:t xml:space="preserve"> Строителей </w:t>
      </w:r>
      <w:r w:rsidRPr="00CD46CA">
        <w:rPr>
          <w:rFonts w:ascii="Times New Roman" w:eastAsiaTheme="minorHAnsi" w:hAnsi="Times New Roman" w:cs="Times New Roman"/>
          <w:lang w:eastAsia="en-US"/>
        </w:rPr>
        <w:t>34ТК</w:t>
      </w:r>
      <w:r>
        <w:rPr>
          <w:rFonts w:ascii="Times New Roman" w:eastAsiaTheme="minorHAnsi" w:hAnsi="Times New Roman" w:cs="Times New Roman"/>
          <w:lang w:eastAsia="en-US"/>
        </w:rPr>
        <w:t xml:space="preserve">25 до ввода в ДК </w:t>
      </w:r>
      <w:r w:rsidRPr="00CD46CA">
        <w:rPr>
          <w:rFonts w:ascii="Times New Roman" w:eastAsiaTheme="minorHAnsi" w:hAnsi="Times New Roman" w:cs="Times New Roman"/>
          <w:lang w:eastAsia="en-US"/>
        </w:rPr>
        <w:t>Ду</w:t>
      </w:r>
      <w:r>
        <w:rPr>
          <w:rFonts w:ascii="Times New Roman" w:eastAsiaTheme="minorHAnsi" w:hAnsi="Times New Roman" w:cs="Times New Roman"/>
          <w:lang w:eastAsia="en-US"/>
        </w:rPr>
        <w:t>219</w:t>
      </w:r>
      <w:r w:rsidRPr="00CD46CA">
        <w:rPr>
          <w:rFonts w:ascii="Times New Roman" w:eastAsiaTheme="minorHAnsi" w:hAnsi="Times New Roman" w:cs="Times New Roman"/>
          <w:lang w:eastAsia="en-US"/>
        </w:rPr>
        <w:t>, Ду</w:t>
      </w:r>
      <w:r>
        <w:rPr>
          <w:rFonts w:ascii="Times New Roman" w:eastAsiaTheme="minorHAnsi" w:hAnsi="Times New Roman" w:cs="Times New Roman"/>
          <w:lang w:eastAsia="en-US"/>
        </w:rPr>
        <w:t>10</w:t>
      </w:r>
      <w:r w:rsidRPr="00CD46CA">
        <w:rPr>
          <w:rFonts w:ascii="Times New Roman" w:eastAsiaTheme="minorHAnsi" w:hAnsi="Times New Roman" w:cs="Times New Roman"/>
          <w:lang w:eastAsia="en-US"/>
        </w:rPr>
        <w:t>0</w:t>
      </w:r>
      <w:r>
        <w:rPr>
          <w:rFonts w:ascii="Times New Roman" w:eastAsiaTheme="minorHAnsi" w:hAnsi="Times New Roman" w:cs="Times New Roman"/>
          <w:lang w:eastAsia="en-US"/>
        </w:rPr>
        <w:t>, протяженностью 0,118 км;</w:t>
      </w:r>
    </w:p>
    <w:p w14:paraId="749E813D" w14:textId="77777777" w:rsidR="005B3011" w:rsidRDefault="005B3011" w:rsidP="005B3011">
      <w:pPr>
        <w:pStyle w:val="a8"/>
        <w:numPr>
          <w:ilvl w:val="0"/>
          <w:numId w:val="27"/>
        </w:numPr>
        <w:tabs>
          <w:tab w:val="left" w:pos="993"/>
        </w:tabs>
        <w:ind w:left="0" w:firstLine="709"/>
        <w:rPr>
          <w:rFonts w:ascii="Times New Roman" w:eastAsiaTheme="minorHAnsi" w:hAnsi="Times New Roman" w:cs="Times New Roman"/>
          <w:lang w:eastAsia="en-US"/>
        </w:rPr>
      </w:pPr>
      <w:r>
        <w:rPr>
          <w:rFonts w:ascii="Times New Roman" w:eastAsiaTheme="minorHAnsi" w:hAnsi="Times New Roman" w:cs="Times New Roman"/>
          <w:lang w:eastAsia="en-US"/>
        </w:rPr>
        <w:t>2024 год - з</w:t>
      </w:r>
      <w:r w:rsidRPr="00B83BD5">
        <w:rPr>
          <w:rFonts w:ascii="Times New Roman" w:eastAsiaTheme="minorHAnsi" w:hAnsi="Times New Roman" w:cs="Times New Roman"/>
          <w:lang w:eastAsia="en-US"/>
        </w:rPr>
        <w:t xml:space="preserve">амена ветхого участка </w:t>
      </w:r>
      <w:r>
        <w:rPr>
          <w:rFonts w:ascii="Times New Roman" w:eastAsiaTheme="minorHAnsi" w:hAnsi="Times New Roman" w:cs="Times New Roman"/>
          <w:lang w:eastAsia="en-US"/>
        </w:rPr>
        <w:t xml:space="preserve">тепловой сети </w:t>
      </w:r>
      <w:r w:rsidRPr="00E2246F">
        <w:rPr>
          <w:rFonts w:ascii="Times New Roman" w:eastAsiaTheme="minorHAnsi" w:hAnsi="Times New Roman" w:cs="Times New Roman"/>
          <w:lang w:eastAsia="en-US"/>
        </w:rPr>
        <w:t>котельной № 34 (поселок Таежный, улица Чапаева, дом 5, здание 2)</w:t>
      </w:r>
      <w:r>
        <w:rPr>
          <w:rFonts w:ascii="Times New Roman" w:eastAsiaTheme="minorHAnsi" w:hAnsi="Times New Roman" w:cs="Times New Roman"/>
          <w:lang w:eastAsia="en-US"/>
        </w:rPr>
        <w:t xml:space="preserve"> </w:t>
      </w:r>
      <w:r w:rsidRPr="00CD46CA">
        <w:rPr>
          <w:rFonts w:ascii="Times New Roman" w:eastAsiaTheme="minorHAnsi" w:hAnsi="Times New Roman" w:cs="Times New Roman"/>
          <w:lang w:eastAsia="en-US"/>
        </w:rPr>
        <w:t>ул.</w:t>
      </w:r>
      <w:r>
        <w:rPr>
          <w:rFonts w:ascii="Times New Roman" w:eastAsiaTheme="minorHAnsi" w:hAnsi="Times New Roman" w:cs="Times New Roman"/>
          <w:lang w:eastAsia="en-US"/>
        </w:rPr>
        <w:t xml:space="preserve"> Мельничная </w:t>
      </w:r>
      <w:r w:rsidRPr="00CD46CA">
        <w:rPr>
          <w:rFonts w:ascii="Times New Roman" w:eastAsiaTheme="minorHAnsi" w:hAnsi="Times New Roman" w:cs="Times New Roman"/>
          <w:lang w:eastAsia="en-US"/>
        </w:rPr>
        <w:t>34ТК</w:t>
      </w:r>
      <w:r>
        <w:rPr>
          <w:rFonts w:ascii="Times New Roman" w:eastAsiaTheme="minorHAnsi" w:hAnsi="Times New Roman" w:cs="Times New Roman"/>
          <w:lang w:eastAsia="en-US"/>
        </w:rPr>
        <w:t>84</w:t>
      </w:r>
      <w:r w:rsidRPr="00CD46CA">
        <w:rPr>
          <w:rFonts w:ascii="Times New Roman" w:eastAsiaTheme="minorHAnsi" w:hAnsi="Times New Roman" w:cs="Times New Roman"/>
          <w:lang w:eastAsia="en-US"/>
        </w:rPr>
        <w:t>-34ТК</w:t>
      </w:r>
      <w:r>
        <w:rPr>
          <w:rFonts w:ascii="Times New Roman" w:eastAsiaTheme="minorHAnsi" w:hAnsi="Times New Roman" w:cs="Times New Roman"/>
          <w:lang w:eastAsia="en-US"/>
        </w:rPr>
        <w:t>74</w:t>
      </w:r>
      <w:r w:rsidRPr="00CD46CA">
        <w:rPr>
          <w:rFonts w:ascii="Times New Roman" w:eastAsiaTheme="minorHAnsi" w:hAnsi="Times New Roman" w:cs="Times New Roman"/>
          <w:lang w:eastAsia="en-US"/>
        </w:rPr>
        <w:t xml:space="preserve"> Ду</w:t>
      </w:r>
      <w:r>
        <w:rPr>
          <w:rFonts w:ascii="Times New Roman" w:eastAsiaTheme="minorHAnsi" w:hAnsi="Times New Roman" w:cs="Times New Roman"/>
          <w:lang w:eastAsia="en-US"/>
        </w:rPr>
        <w:t>150</w:t>
      </w:r>
      <w:r w:rsidRPr="00CD46CA">
        <w:rPr>
          <w:rFonts w:ascii="Times New Roman" w:eastAsiaTheme="minorHAnsi" w:hAnsi="Times New Roman" w:cs="Times New Roman"/>
          <w:lang w:eastAsia="en-US"/>
        </w:rPr>
        <w:t xml:space="preserve">, </w:t>
      </w:r>
      <w:r>
        <w:rPr>
          <w:rFonts w:ascii="Times New Roman" w:eastAsiaTheme="minorHAnsi" w:hAnsi="Times New Roman" w:cs="Times New Roman"/>
          <w:lang w:eastAsia="en-US"/>
        </w:rPr>
        <w:t>протяженностью 0,209 км;</w:t>
      </w:r>
    </w:p>
    <w:p w14:paraId="7FD0F1A0" w14:textId="77777777" w:rsidR="005B3011" w:rsidRDefault="005B3011" w:rsidP="005B3011">
      <w:pPr>
        <w:pStyle w:val="a8"/>
        <w:numPr>
          <w:ilvl w:val="0"/>
          <w:numId w:val="27"/>
        </w:numPr>
        <w:tabs>
          <w:tab w:val="left" w:pos="993"/>
        </w:tabs>
        <w:ind w:left="0" w:firstLine="709"/>
        <w:rPr>
          <w:rFonts w:ascii="Times New Roman" w:eastAsiaTheme="minorHAnsi" w:hAnsi="Times New Roman" w:cs="Times New Roman"/>
          <w:lang w:eastAsia="en-US"/>
        </w:rPr>
      </w:pPr>
      <w:r>
        <w:rPr>
          <w:rFonts w:ascii="Times New Roman" w:eastAsiaTheme="minorHAnsi" w:hAnsi="Times New Roman" w:cs="Times New Roman"/>
          <w:lang w:eastAsia="en-US"/>
        </w:rPr>
        <w:t>2024 год - з</w:t>
      </w:r>
      <w:r w:rsidRPr="00B83BD5">
        <w:rPr>
          <w:rFonts w:ascii="Times New Roman" w:eastAsiaTheme="minorHAnsi" w:hAnsi="Times New Roman" w:cs="Times New Roman"/>
          <w:lang w:eastAsia="en-US"/>
        </w:rPr>
        <w:t xml:space="preserve">амена ветхого участка </w:t>
      </w:r>
      <w:r>
        <w:rPr>
          <w:rFonts w:ascii="Times New Roman" w:eastAsiaTheme="minorHAnsi" w:hAnsi="Times New Roman" w:cs="Times New Roman"/>
          <w:lang w:eastAsia="en-US"/>
        </w:rPr>
        <w:t xml:space="preserve">тепловой сети </w:t>
      </w:r>
      <w:r w:rsidRPr="00E2246F">
        <w:rPr>
          <w:rFonts w:ascii="Times New Roman" w:eastAsiaTheme="minorHAnsi" w:hAnsi="Times New Roman" w:cs="Times New Roman"/>
          <w:lang w:eastAsia="en-US"/>
        </w:rPr>
        <w:t>котельной № 34 (поселок Таежный, улица Чапаева, дом 5, здание 2)</w:t>
      </w:r>
      <w:r>
        <w:rPr>
          <w:rFonts w:ascii="Times New Roman" w:eastAsiaTheme="minorHAnsi" w:hAnsi="Times New Roman" w:cs="Times New Roman"/>
          <w:lang w:eastAsia="en-US"/>
        </w:rPr>
        <w:t xml:space="preserve"> </w:t>
      </w:r>
      <w:r w:rsidRPr="00CD46CA">
        <w:rPr>
          <w:rFonts w:ascii="Times New Roman" w:eastAsiaTheme="minorHAnsi" w:hAnsi="Times New Roman" w:cs="Times New Roman"/>
          <w:lang w:eastAsia="en-US"/>
        </w:rPr>
        <w:t>ул.</w:t>
      </w:r>
      <w:r>
        <w:rPr>
          <w:rFonts w:ascii="Times New Roman" w:eastAsiaTheme="minorHAnsi" w:hAnsi="Times New Roman" w:cs="Times New Roman"/>
          <w:lang w:eastAsia="en-US"/>
        </w:rPr>
        <w:t xml:space="preserve"> Вокзальная от </w:t>
      </w:r>
      <w:r w:rsidRPr="00CD46CA">
        <w:rPr>
          <w:rFonts w:ascii="Times New Roman" w:eastAsiaTheme="minorHAnsi" w:hAnsi="Times New Roman" w:cs="Times New Roman"/>
          <w:lang w:eastAsia="en-US"/>
        </w:rPr>
        <w:t>34ТК</w:t>
      </w:r>
      <w:r>
        <w:rPr>
          <w:rFonts w:ascii="Times New Roman" w:eastAsiaTheme="minorHAnsi" w:hAnsi="Times New Roman" w:cs="Times New Roman"/>
          <w:lang w:eastAsia="en-US"/>
        </w:rPr>
        <w:t>86</w:t>
      </w:r>
      <w:r w:rsidRPr="00CD46CA">
        <w:rPr>
          <w:rFonts w:ascii="Times New Roman" w:eastAsiaTheme="minorHAnsi" w:hAnsi="Times New Roman" w:cs="Times New Roman"/>
          <w:lang w:eastAsia="en-US"/>
        </w:rPr>
        <w:t>-34ТК</w:t>
      </w:r>
      <w:r>
        <w:rPr>
          <w:rFonts w:ascii="Times New Roman" w:eastAsiaTheme="minorHAnsi" w:hAnsi="Times New Roman" w:cs="Times New Roman"/>
          <w:lang w:eastAsia="en-US"/>
        </w:rPr>
        <w:t>93</w:t>
      </w:r>
      <w:r w:rsidRPr="00CD46CA">
        <w:rPr>
          <w:rFonts w:ascii="Times New Roman" w:eastAsiaTheme="minorHAnsi" w:hAnsi="Times New Roman" w:cs="Times New Roman"/>
          <w:lang w:eastAsia="en-US"/>
        </w:rPr>
        <w:t xml:space="preserve"> Ду</w:t>
      </w:r>
      <w:r>
        <w:rPr>
          <w:rFonts w:ascii="Times New Roman" w:eastAsiaTheme="minorHAnsi" w:hAnsi="Times New Roman" w:cs="Times New Roman"/>
          <w:lang w:eastAsia="en-US"/>
        </w:rPr>
        <w:t>1</w:t>
      </w:r>
      <w:r w:rsidRPr="00CD46CA">
        <w:rPr>
          <w:rFonts w:ascii="Times New Roman" w:eastAsiaTheme="minorHAnsi" w:hAnsi="Times New Roman" w:cs="Times New Roman"/>
          <w:lang w:eastAsia="en-US"/>
        </w:rPr>
        <w:t>00, Ду</w:t>
      </w:r>
      <w:r>
        <w:rPr>
          <w:rFonts w:ascii="Times New Roman" w:eastAsiaTheme="minorHAnsi" w:hAnsi="Times New Roman" w:cs="Times New Roman"/>
          <w:lang w:eastAsia="en-US"/>
        </w:rPr>
        <w:t>8</w:t>
      </w:r>
      <w:r w:rsidRPr="00CD46CA">
        <w:rPr>
          <w:rFonts w:ascii="Times New Roman" w:eastAsiaTheme="minorHAnsi" w:hAnsi="Times New Roman" w:cs="Times New Roman"/>
          <w:lang w:eastAsia="en-US"/>
        </w:rPr>
        <w:t>0</w:t>
      </w:r>
      <w:r>
        <w:rPr>
          <w:rFonts w:ascii="Times New Roman" w:eastAsiaTheme="minorHAnsi" w:hAnsi="Times New Roman" w:cs="Times New Roman"/>
          <w:lang w:eastAsia="en-US"/>
        </w:rPr>
        <w:t>, Ду65, Ду50, Ду40, протяженностью 0,505 км;</w:t>
      </w:r>
    </w:p>
    <w:p w14:paraId="0DD279B2" w14:textId="77777777" w:rsidR="005B3011" w:rsidRDefault="005B3011" w:rsidP="005B3011">
      <w:pPr>
        <w:pStyle w:val="a8"/>
        <w:numPr>
          <w:ilvl w:val="0"/>
          <w:numId w:val="27"/>
        </w:numPr>
        <w:tabs>
          <w:tab w:val="left" w:pos="993"/>
        </w:tabs>
        <w:ind w:left="0" w:firstLine="709"/>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 2024 год - з</w:t>
      </w:r>
      <w:r w:rsidRPr="00B83BD5">
        <w:rPr>
          <w:rFonts w:ascii="Times New Roman" w:eastAsiaTheme="minorHAnsi" w:hAnsi="Times New Roman" w:cs="Times New Roman"/>
          <w:lang w:eastAsia="en-US"/>
        </w:rPr>
        <w:t xml:space="preserve">амена ветхого участка </w:t>
      </w:r>
      <w:r>
        <w:rPr>
          <w:rFonts w:ascii="Times New Roman" w:eastAsiaTheme="minorHAnsi" w:hAnsi="Times New Roman" w:cs="Times New Roman"/>
          <w:lang w:eastAsia="en-US"/>
        </w:rPr>
        <w:t xml:space="preserve">тепловой сети </w:t>
      </w:r>
      <w:r w:rsidRPr="00E2246F">
        <w:rPr>
          <w:rFonts w:ascii="Times New Roman" w:eastAsiaTheme="minorHAnsi" w:hAnsi="Times New Roman" w:cs="Times New Roman"/>
          <w:lang w:eastAsia="en-US"/>
        </w:rPr>
        <w:t>котельной № 34 (поселок Таежный, улица Чапаева, дом 5, здание 2)</w:t>
      </w:r>
      <w:r>
        <w:rPr>
          <w:rFonts w:ascii="Times New Roman" w:eastAsiaTheme="minorHAnsi" w:hAnsi="Times New Roman" w:cs="Times New Roman"/>
          <w:lang w:eastAsia="en-US"/>
        </w:rPr>
        <w:t xml:space="preserve"> </w:t>
      </w:r>
      <w:r w:rsidRPr="00CD46CA">
        <w:rPr>
          <w:rFonts w:ascii="Times New Roman" w:eastAsiaTheme="minorHAnsi" w:hAnsi="Times New Roman" w:cs="Times New Roman"/>
          <w:lang w:eastAsia="en-US"/>
        </w:rPr>
        <w:t>ул.</w:t>
      </w:r>
      <w:r>
        <w:rPr>
          <w:rFonts w:ascii="Times New Roman" w:eastAsiaTheme="minorHAnsi" w:hAnsi="Times New Roman" w:cs="Times New Roman"/>
          <w:lang w:eastAsia="en-US"/>
        </w:rPr>
        <w:t xml:space="preserve"> Чапаева </w:t>
      </w:r>
      <w:r w:rsidRPr="00CD46CA">
        <w:rPr>
          <w:rFonts w:ascii="Times New Roman" w:eastAsiaTheme="minorHAnsi" w:hAnsi="Times New Roman" w:cs="Times New Roman"/>
          <w:lang w:eastAsia="en-US"/>
        </w:rPr>
        <w:t>34ТК</w:t>
      </w:r>
      <w:r>
        <w:rPr>
          <w:rFonts w:ascii="Times New Roman" w:eastAsiaTheme="minorHAnsi" w:hAnsi="Times New Roman" w:cs="Times New Roman"/>
          <w:lang w:eastAsia="en-US"/>
        </w:rPr>
        <w:t>1</w:t>
      </w:r>
      <w:r w:rsidRPr="00CD46CA">
        <w:rPr>
          <w:rFonts w:ascii="Times New Roman" w:eastAsiaTheme="minorHAnsi" w:hAnsi="Times New Roman" w:cs="Times New Roman"/>
          <w:lang w:eastAsia="en-US"/>
        </w:rPr>
        <w:t>-34ТК</w:t>
      </w:r>
      <w:r>
        <w:rPr>
          <w:rFonts w:ascii="Times New Roman" w:eastAsiaTheme="minorHAnsi" w:hAnsi="Times New Roman" w:cs="Times New Roman"/>
          <w:lang w:eastAsia="en-US"/>
        </w:rPr>
        <w:t>8, протяженностью 0,300 км;</w:t>
      </w:r>
    </w:p>
    <w:p w14:paraId="5E934ACC" w14:textId="77777777" w:rsidR="005B3011" w:rsidRDefault="005B3011" w:rsidP="005B3011">
      <w:pPr>
        <w:pStyle w:val="a8"/>
        <w:numPr>
          <w:ilvl w:val="0"/>
          <w:numId w:val="27"/>
        </w:numPr>
        <w:tabs>
          <w:tab w:val="left" w:pos="993"/>
        </w:tabs>
        <w:ind w:left="0" w:firstLine="709"/>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с 2023 года по  2027 год – реконструкция </w:t>
      </w:r>
      <w:r w:rsidRPr="00943C7F">
        <w:rPr>
          <w:rFonts w:ascii="Times New Roman" w:eastAsiaTheme="minorHAnsi" w:hAnsi="Times New Roman" w:cs="Times New Roman"/>
          <w:lang w:eastAsia="en-US"/>
        </w:rPr>
        <w:t>тепловых сетей</w:t>
      </w:r>
      <w:r>
        <w:rPr>
          <w:rFonts w:ascii="Times New Roman" w:eastAsiaTheme="minorHAnsi" w:hAnsi="Times New Roman" w:cs="Times New Roman"/>
          <w:lang w:eastAsia="en-US"/>
        </w:rPr>
        <w:t xml:space="preserve"> </w:t>
      </w:r>
      <w:r w:rsidRPr="00E2246F">
        <w:rPr>
          <w:rFonts w:ascii="Times New Roman" w:eastAsiaTheme="minorHAnsi" w:hAnsi="Times New Roman" w:cs="Times New Roman"/>
          <w:lang w:eastAsia="en-US"/>
        </w:rPr>
        <w:t>котельной № 34 (поселок Таежный, улица Чапаева, дом 5, здание 2)</w:t>
      </w:r>
      <w:r>
        <w:rPr>
          <w:rFonts w:ascii="Times New Roman" w:eastAsiaTheme="minorHAnsi" w:hAnsi="Times New Roman" w:cs="Times New Roman"/>
          <w:lang w:eastAsia="en-US"/>
        </w:rPr>
        <w:t xml:space="preserve"> </w:t>
      </w:r>
      <w:r w:rsidRPr="00943C7F">
        <w:rPr>
          <w:rFonts w:ascii="Times New Roman" w:eastAsiaTheme="minorHAnsi" w:hAnsi="Times New Roman" w:cs="Times New Roman"/>
          <w:lang w:eastAsia="en-US"/>
        </w:rPr>
        <w:t>с переводом с открытой системы теплоснабжения</w:t>
      </w:r>
      <w:r>
        <w:rPr>
          <w:rFonts w:ascii="Times New Roman" w:eastAsiaTheme="minorHAnsi" w:hAnsi="Times New Roman" w:cs="Times New Roman"/>
          <w:lang w:eastAsia="en-US"/>
        </w:rPr>
        <w:t xml:space="preserve"> муниципальной котельной</w:t>
      </w:r>
      <w:r w:rsidRPr="00943C7F">
        <w:rPr>
          <w:rFonts w:ascii="Times New Roman" w:eastAsiaTheme="minorHAnsi" w:hAnsi="Times New Roman" w:cs="Times New Roman"/>
          <w:lang w:eastAsia="en-US"/>
        </w:rPr>
        <w:t xml:space="preserve"> в закрытую</w:t>
      </w:r>
      <w:r>
        <w:rPr>
          <w:rFonts w:ascii="Times New Roman" w:eastAsiaTheme="minorHAnsi" w:hAnsi="Times New Roman" w:cs="Times New Roman"/>
          <w:lang w:eastAsia="en-US"/>
        </w:rPr>
        <w:t xml:space="preserve"> систему теплоснабжения</w:t>
      </w:r>
      <w:r w:rsidRPr="00943C7F">
        <w:rPr>
          <w:rFonts w:ascii="Times New Roman" w:eastAsiaTheme="minorHAnsi" w:hAnsi="Times New Roman" w:cs="Times New Roman"/>
          <w:lang w:eastAsia="en-US"/>
        </w:rPr>
        <w:t>,</w:t>
      </w:r>
      <w:r>
        <w:rPr>
          <w:rFonts w:ascii="Times New Roman" w:eastAsiaTheme="minorHAnsi" w:hAnsi="Times New Roman" w:cs="Times New Roman"/>
          <w:lang w:eastAsia="en-US"/>
        </w:rPr>
        <w:t xml:space="preserve"> протяженностью</w:t>
      </w:r>
      <w:r w:rsidRPr="00943C7F">
        <w:rPr>
          <w:rFonts w:ascii="Times New Roman" w:eastAsiaTheme="minorHAnsi" w:hAnsi="Times New Roman" w:cs="Times New Roman"/>
          <w:lang w:eastAsia="en-US"/>
        </w:rPr>
        <w:t xml:space="preserve"> 1</w:t>
      </w:r>
      <w:r>
        <w:rPr>
          <w:rFonts w:ascii="Times New Roman" w:eastAsiaTheme="minorHAnsi" w:hAnsi="Times New Roman" w:cs="Times New Roman"/>
          <w:lang w:eastAsia="en-US"/>
        </w:rPr>
        <w:t>,9 км;</w:t>
      </w:r>
    </w:p>
    <w:p w14:paraId="53A96999" w14:textId="77777777" w:rsidR="005B3011" w:rsidRDefault="005B3011" w:rsidP="005B3011">
      <w:pPr>
        <w:pStyle w:val="a8"/>
        <w:numPr>
          <w:ilvl w:val="0"/>
          <w:numId w:val="27"/>
        </w:numPr>
        <w:tabs>
          <w:tab w:val="left" w:pos="993"/>
        </w:tabs>
        <w:ind w:left="0" w:firstLine="709"/>
        <w:rPr>
          <w:rFonts w:ascii="Times New Roman" w:eastAsiaTheme="minorHAnsi" w:hAnsi="Times New Roman" w:cs="Times New Roman"/>
          <w:lang w:eastAsia="en-US"/>
        </w:rPr>
      </w:pPr>
      <w:r>
        <w:rPr>
          <w:rFonts w:ascii="Times New Roman" w:eastAsiaTheme="minorHAnsi" w:hAnsi="Times New Roman" w:cs="Times New Roman"/>
          <w:lang w:eastAsia="en-US"/>
        </w:rPr>
        <w:t>2023 год, 2024-2032 - р</w:t>
      </w:r>
      <w:r w:rsidRPr="00685387">
        <w:rPr>
          <w:rFonts w:ascii="Times New Roman" w:eastAsiaTheme="minorHAnsi" w:hAnsi="Times New Roman" w:cs="Times New Roman"/>
          <w:lang w:eastAsia="en-US"/>
        </w:rPr>
        <w:t>емонт тепловых камер</w:t>
      </w:r>
      <w:r>
        <w:rPr>
          <w:rFonts w:ascii="Times New Roman" w:eastAsiaTheme="minorHAnsi" w:hAnsi="Times New Roman" w:cs="Times New Roman"/>
          <w:lang w:eastAsia="en-US"/>
        </w:rPr>
        <w:t xml:space="preserve"> </w:t>
      </w:r>
      <w:r w:rsidRPr="00E2246F">
        <w:rPr>
          <w:rFonts w:ascii="Times New Roman" w:eastAsiaTheme="minorHAnsi" w:hAnsi="Times New Roman" w:cs="Times New Roman"/>
          <w:lang w:eastAsia="en-US"/>
        </w:rPr>
        <w:t>котельной № 34 (поселок Таежный, улица Чапаева, дом 5, здание 2)</w:t>
      </w:r>
      <w:r>
        <w:rPr>
          <w:rFonts w:ascii="Times New Roman" w:eastAsiaTheme="minorHAnsi" w:hAnsi="Times New Roman" w:cs="Times New Roman"/>
          <w:lang w:eastAsia="en-US"/>
        </w:rPr>
        <w:t>;</w:t>
      </w:r>
    </w:p>
    <w:p w14:paraId="2544E53B" w14:textId="77777777" w:rsidR="005B3011" w:rsidRPr="00685387" w:rsidRDefault="005B3011" w:rsidP="005B3011">
      <w:pPr>
        <w:pStyle w:val="a8"/>
        <w:numPr>
          <w:ilvl w:val="0"/>
          <w:numId w:val="27"/>
        </w:numPr>
        <w:tabs>
          <w:tab w:val="left" w:pos="993"/>
        </w:tabs>
        <w:ind w:left="0" w:firstLine="709"/>
        <w:rPr>
          <w:rFonts w:ascii="Times New Roman" w:eastAsiaTheme="minorHAnsi" w:hAnsi="Times New Roman" w:cs="Times New Roman"/>
          <w:lang w:eastAsia="en-US"/>
        </w:rPr>
      </w:pPr>
      <w:r>
        <w:rPr>
          <w:rFonts w:ascii="Times New Roman" w:eastAsiaTheme="minorHAnsi" w:hAnsi="Times New Roman" w:cs="Times New Roman"/>
          <w:lang w:eastAsia="en-US"/>
        </w:rPr>
        <w:lastRenderedPageBreak/>
        <w:t>2026 год - р</w:t>
      </w:r>
      <w:r w:rsidRPr="00685387">
        <w:rPr>
          <w:rFonts w:ascii="Times New Roman" w:eastAsiaTheme="minorHAnsi" w:hAnsi="Times New Roman" w:cs="Times New Roman"/>
          <w:lang w:eastAsia="en-US"/>
        </w:rPr>
        <w:t xml:space="preserve">емонт здания гаража </w:t>
      </w:r>
      <w:r w:rsidRPr="00E2246F">
        <w:rPr>
          <w:rFonts w:ascii="Times New Roman" w:eastAsiaTheme="minorHAnsi" w:hAnsi="Times New Roman" w:cs="Times New Roman"/>
          <w:lang w:eastAsia="en-US"/>
        </w:rPr>
        <w:t>котельной № 34 (поселок Таежный, улица Чапаева, дом 5, здание 2)</w:t>
      </w:r>
      <w:r>
        <w:rPr>
          <w:rFonts w:ascii="Times New Roman" w:eastAsiaTheme="minorHAnsi" w:hAnsi="Times New Roman" w:cs="Times New Roman"/>
          <w:lang w:eastAsia="en-US"/>
        </w:rPr>
        <w:t>;</w:t>
      </w:r>
    </w:p>
    <w:p w14:paraId="5F1AC952" w14:textId="77777777" w:rsidR="005B3011" w:rsidRPr="005B3011" w:rsidRDefault="005B3011" w:rsidP="005B3011">
      <w:pPr>
        <w:pStyle w:val="a8"/>
        <w:numPr>
          <w:ilvl w:val="0"/>
          <w:numId w:val="27"/>
        </w:numPr>
        <w:tabs>
          <w:tab w:val="left" w:pos="993"/>
        </w:tabs>
        <w:ind w:left="0" w:firstLine="709"/>
        <w:rPr>
          <w:rFonts w:ascii="Times New Roman" w:eastAsiaTheme="minorHAnsi" w:hAnsi="Times New Roman" w:cs="Times New Roman"/>
          <w:lang w:eastAsia="en-US"/>
        </w:rPr>
      </w:pPr>
      <w:r w:rsidRPr="00E2246F">
        <w:rPr>
          <w:rFonts w:ascii="Times New Roman" w:eastAsiaTheme="minorHAnsi" w:hAnsi="Times New Roman" w:cs="Times New Roman"/>
          <w:lang w:eastAsia="en-US"/>
        </w:rPr>
        <w:t xml:space="preserve">с 2027 года по 2029 год - реконструкция котельной № 34 (поселок Таежный, улица Чапаева, дом 5, здание 2) с увеличением мощности муниципальной котельной после </w:t>
      </w:r>
      <w:r w:rsidRPr="005B3011">
        <w:rPr>
          <w:rFonts w:ascii="Times New Roman" w:eastAsiaTheme="minorHAnsi" w:hAnsi="Times New Roman" w:cs="Times New Roman"/>
          <w:lang w:eastAsia="en-US"/>
        </w:rPr>
        <w:t>реконструкции до 80,0 Гкал/час (установка 4 водогрейных котельных агрегата марки КВ-Р-23,26-150ПВ Бийского котельного завода, замена вспомогательного оборудования на соответствующее новым параметрам системы теплоснабжения муниципальной котельной, установка водоподготовительного оборудования);</w:t>
      </w:r>
    </w:p>
    <w:p w14:paraId="725DD2D5" w14:textId="77777777" w:rsidR="005B3011" w:rsidRPr="005B3011" w:rsidRDefault="005B3011" w:rsidP="005B3011">
      <w:pPr>
        <w:pStyle w:val="a8"/>
        <w:numPr>
          <w:ilvl w:val="0"/>
          <w:numId w:val="27"/>
        </w:numPr>
        <w:tabs>
          <w:tab w:val="left" w:pos="993"/>
        </w:tabs>
        <w:spacing w:after="120"/>
        <w:ind w:left="0" w:firstLine="709"/>
        <w:contextualSpacing w:val="0"/>
        <w:rPr>
          <w:rFonts w:ascii="Times New Roman" w:hAnsi="Times New Roman" w:cs="Times New Roman"/>
          <w:shd w:val="clear" w:color="auto" w:fill="FFFFFF"/>
        </w:rPr>
      </w:pPr>
      <w:r w:rsidRPr="005B3011">
        <w:rPr>
          <w:rFonts w:ascii="Times New Roman" w:eastAsiaTheme="minorHAnsi" w:hAnsi="Times New Roman" w:cs="Times New Roman"/>
          <w:lang w:eastAsia="en-US"/>
        </w:rPr>
        <w:t>с 2029 года по 2032 год - строительство сетей теплоснабжения к проектируемым объектам общей протяженностью 5,91 км.</w:t>
      </w:r>
    </w:p>
    <w:p w14:paraId="049D97F0" w14:textId="5C4C336D" w:rsidR="00310D9E" w:rsidRPr="005B3011" w:rsidRDefault="00E16160" w:rsidP="005B3011">
      <w:pPr>
        <w:pStyle w:val="a8"/>
        <w:numPr>
          <w:ilvl w:val="0"/>
          <w:numId w:val="27"/>
        </w:numPr>
        <w:tabs>
          <w:tab w:val="left" w:pos="993"/>
        </w:tabs>
        <w:spacing w:after="120"/>
        <w:ind w:left="0" w:firstLine="709"/>
        <w:contextualSpacing w:val="0"/>
        <w:rPr>
          <w:rFonts w:ascii="Times New Roman" w:hAnsi="Times New Roman" w:cs="Times New Roman"/>
          <w:shd w:val="clear" w:color="auto" w:fill="FFFFFF"/>
        </w:rPr>
      </w:pPr>
      <w:r w:rsidRPr="005B3011">
        <w:rPr>
          <w:rFonts w:ascii="Times New Roman" w:hAnsi="Times New Roman" w:cs="Times New Roman"/>
          <w:shd w:val="clear" w:color="auto" w:fill="FFFFFF"/>
        </w:rPr>
        <w:t xml:space="preserve">В соответствии со </w:t>
      </w:r>
      <w:r w:rsidRPr="005B3011">
        <w:rPr>
          <w:rFonts w:ascii="Times New Roman" w:hAnsi="Times New Roman" w:cs="Times New Roman"/>
        </w:rPr>
        <w:t>СП 124.13330.2012 «Тепловые сети. Актуализированная редакция СНиП 41-02-2003»</w:t>
      </w:r>
      <w:r w:rsidR="00FF6BF1" w:rsidRPr="005B3011">
        <w:rPr>
          <w:rFonts w:ascii="Times New Roman" w:hAnsi="Times New Roman" w:cs="Times New Roman"/>
        </w:rPr>
        <w:t xml:space="preserve">, </w:t>
      </w:r>
      <w:r w:rsidR="00FF6BF1" w:rsidRPr="005B3011">
        <w:rPr>
          <w:rFonts w:ascii="Times New Roman" w:hAnsi="Times New Roman" w:cs="Times New Roman"/>
          <w:shd w:val="clear" w:color="auto" w:fill="FFFFFF"/>
        </w:rPr>
        <w:t>п</w:t>
      </w:r>
      <w:r w:rsidR="00310D9E" w:rsidRPr="005B3011">
        <w:rPr>
          <w:rFonts w:ascii="Times New Roman" w:hAnsi="Times New Roman" w:cs="Times New Roman"/>
          <w:shd w:val="clear" w:color="auto" w:fill="FFFFFF"/>
        </w:rPr>
        <w:t>отребители тепловой энергии</w:t>
      </w:r>
      <w:r w:rsidR="00AF45D1" w:rsidRPr="005B3011">
        <w:rPr>
          <w:rFonts w:ascii="Times New Roman" w:hAnsi="Times New Roman" w:cs="Times New Roman"/>
          <w:shd w:val="clear" w:color="auto" w:fill="FFFFFF"/>
        </w:rPr>
        <w:t xml:space="preserve"> </w:t>
      </w:r>
      <w:r w:rsidR="00AA4887" w:rsidRPr="005B3011">
        <w:rPr>
          <w:rFonts w:ascii="Times New Roman" w:hAnsi="Times New Roman" w:cs="Times New Roman"/>
          <w:shd w:val="clear" w:color="auto" w:fill="FFFFFF"/>
        </w:rPr>
        <w:t>Таежнинского сельсовета</w:t>
      </w:r>
      <w:r w:rsidR="00310D9E" w:rsidRPr="005B3011">
        <w:rPr>
          <w:rFonts w:ascii="Times New Roman" w:hAnsi="Times New Roman" w:cs="Times New Roman"/>
          <w:shd w:val="clear" w:color="auto" w:fill="FFFFFF"/>
        </w:rPr>
        <w:t xml:space="preserve"> относятся ко второй категории потребителей, при которой допускается снижение температуры в отапливаемых помещениях на период ликвидации аварии на источниках тепловой энергии или тепловых сетях до 12</w:t>
      </w:r>
      <w:r w:rsidR="00310D9E" w:rsidRPr="005B3011">
        <w:rPr>
          <w:rFonts w:ascii="Times New Roman" w:eastAsiaTheme="minorHAnsi" w:hAnsi="Times New Roman" w:cs="Times New Roman"/>
          <w:lang w:eastAsia="en-US"/>
        </w:rPr>
        <w:t xml:space="preserve"> </w:t>
      </w:r>
      <w:r w:rsidR="00310D9E" w:rsidRPr="005B3011">
        <w:rPr>
          <w:rFonts w:ascii="Times New Roman" w:hAnsi="Times New Roman" w:cs="Times New Roman"/>
          <w:shd w:val="clear" w:color="auto" w:fill="FFFFFF"/>
        </w:rPr>
        <w:t>°С продолжительностью не более 54 часов.</w:t>
      </w:r>
    </w:p>
    <w:p w14:paraId="2CDA91CE" w14:textId="77777777" w:rsidR="003457B7" w:rsidRDefault="00310D9E" w:rsidP="002D49A2">
      <w:pPr>
        <w:widowControl/>
        <w:ind w:firstLine="709"/>
        <w:rPr>
          <w:rFonts w:ascii="Times New Roman" w:hAnsi="Times New Roman" w:cs="Times New Roman"/>
          <w:shd w:val="clear" w:color="auto" w:fill="FFFFFF"/>
        </w:rPr>
      </w:pPr>
      <w:r w:rsidRPr="005B3011">
        <w:rPr>
          <w:rFonts w:ascii="Times New Roman" w:hAnsi="Times New Roman" w:cs="Times New Roman"/>
          <w:shd w:val="clear" w:color="auto" w:fill="FFFFFF"/>
        </w:rPr>
        <w:t>Диаметры существующих теплопроводов, пролож</w:t>
      </w:r>
      <w:r w:rsidR="00FF6BF1" w:rsidRPr="005B3011">
        <w:rPr>
          <w:rFonts w:ascii="Times New Roman" w:hAnsi="Times New Roman" w:cs="Times New Roman"/>
          <w:shd w:val="clear" w:color="auto" w:fill="FFFFFF"/>
        </w:rPr>
        <w:t>енн</w:t>
      </w:r>
      <w:r w:rsidR="00967F2E" w:rsidRPr="005B3011">
        <w:rPr>
          <w:rFonts w:ascii="Times New Roman" w:hAnsi="Times New Roman" w:cs="Times New Roman"/>
          <w:shd w:val="clear" w:color="auto" w:fill="FFFFFF"/>
        </w:rPr>
        <w:t xml:space="preserve">ых на территории </w:t>
      </w:r>
      <w:r w:rsidR="00AA4887" w:rsidRPr="005B3011">
        <w:rPr>
          <w:rFonts w:ascii="Times New Roman" w:hAnsi="Times New Roman" w:cs="Times New Roman"/>
          <w:shd w:val="clear" w:color="auto" w:fill="FFFFFF"/>
        </w:rPr>
        <w:t>Таежнинского сельсовета</w:t>
      </w:r>
      <w:r w:rsidRPr="005B3011">
        <w:rPr>
          <w:rFonts w:ascii="Times New Roman" w:hAnsi="Times New Roman" w:cs="Times New Roman"/>
          <w:shd w:val="clear" w:color="auto" w:fill="FFFFFF"/>
        </w:rPr>
        <w:t xml:space="preserve">, в целях обеспечения резервной подачи тепловой энергии потребителям при отказах достаточны. Строительство новых тепловых </w:t>
      </w:r>
      <w:r w:rsidR="00FF6BF1" w:rsidRPr="005B3011">
        <w:rPr>
          <w:rFonts w:ascii="Times New Roman" w:hAnsi="Times New Roman" w:cs="Times New Roman"/>
          <w:shd w:val="clear" w:color="auto" w:fill="FFFFFF"/>
        </w:rPr>
        <w:t>сет</w:t>
      </w:r>
      <w:r w:rsidR="000D2EC6" w:rsidRPr="005B3011">
        <w:rPr>
          <w:rFonts w:ascii="Times New Roman" w:hAnsi="Times New Roman" w:cs="Times New Roman"/>
          <w:shd w:val="clear" w:color="auto" w:fill="FFFFFF"/>
        </w:rPr>
        <w:t xml:space="preserve">ей на территории </w:t>
      </w:r>
      <w:r w:rsidR="00AA4887" w:rsidRPr="005B3011">
        <w:rPr>
          <w:rFonts w:ascii="Times New Roman" w:hAnsi="Times New Roman" w:cs="Times New Roman"/>
          <w:shd w:val="clear" w:color="auto" w:fill="FFFFFF"/>
        </w:rPr>
        <w:t>сельсовета</w:t>
      </w:r>
      <w:r w:rsidRPr="005B3011">
        <w:rPr>
          <w:rFonts w:ascii="Times New Roman" w:hAnsi="Times New Roman" w:cs="Times New Roman"/>
          <w:shd w:val="clear" w:color="auto" w:fill="FFFFFF"/>
        </w:rPr>
        <w:t xml:space="preserve"> в целях обеспечения нормативной надежности и безопасности теплоснабжения потребителей </w:t>
      </w:r>
      <w:r w:rsidR="00AA4887" w:rsidRPr="005B3011">
        <w:rPr>
          <w:rFonts w:ascii="Times New Roman" w:hAnsi="Times New Roman" w:cs="Times New Roman"/>
          <w:shd w:val="clear" w:color="auto" w:fill="FFFFFF"/>
        </w:rPr>
        <w:t>сельсовета на перспективу до 203</w:t>
      </w:r>
      <w:r w:rsidR="00BB65D8" w:rsidRPr="005B3011">
        <w:rPr>
          <w:rFonts w:ascii="Times New Roman" w:hAnsi="Times New Roman" w:cs="Times New Roman"/>
          <w:shd w:val="clear" w:color="auto" w:fill="FFFFFF"/>
        </w:rPr>
        <w:t>2</w:t>
      </w:r>
      <w:r w:rsidRPr="005B3011">
        <w:rPr>
          <w:rFonts w:ascii="Times New Roman" w:hAnsi="Times New Roman" w:cs="Times New Roman"/>
          <w:shd w:val="clear" w:color="auto" w:fill="FFFFFF"/>
        </w:rPr>
        <w:t xml:space="preserve"> года не прогнозируется.</w:t>
      </w:r>
    </w:p>
    <w:p w14:paraId="5818477A" w14:textId="77777777" w:rsidR="003457B7" w:rsidRDefault="003457B7" w:rsidP="00E04A03">
      <w:pPr>
        <w:widowControl/>
        <w:ind w:firstLine="709"/>
        <w:rPr>
          <w:rFonts w:ascii="Times New Roman" w:hAnsi="Times New Roman" w:cs="Times New Roman"/>
          <w:shd w:val="clear" w:color="auto" w:fill="FFFFFF"/>
        </w:rPr>
      </w:pPr>
    </w:p>
    <w:p w14:paraId="367B03A4" w14:textId="77777777" w:rsidR="003457B7" w:rsidRDefault="003457B7" w:rsidP="00E04A03">
      <w:pPr>
        <w:widowControl/>
        <w:ind w:firstLine="709"/>
        <w:rPr>
          <w:rFonts w:ascii="Times New Roman" w:hAnsi="Times New Roman" w:cs="Times New Roman"/>
          <w:shd w:val="clear" w:color="auto" w:fill="FFFFFF"/>
        </w:rPr>
      </w:pPr>
    </w:p>
    <w:p w14:paraId="284768C5" w14:textId="77777777" w:rsidR="003457B7" w:rsidRDefault="003457B7" w:rsidP="00E04A03">
      <w:pPr>
        <w:widowControl/>
        <w:ind w:firstLine="709"/>
        <w:rPr>
          <w:rFonts w:ascii="Times New Roman" w:hAnsi="Times New Roman" w:cs="Times New Roman"/>
          <w:shd w:val="clear" w:color="auto" w:fill="FFFFFF"/>
        </w:rPr>
      </w:pPr>
    </w:p>
    <w:p w14:paraId="568B1E43" w14:textId="77777777" w:rsidR="003457B7" w:rsidRDefault="003457B7" w:rsidP="00E04A03">
      <w:pPr>
        <w:widowControl/>
        <w:ind w:firstLine="709"/>
        <w:rPr>
          <w:rFonts w:ascii="Times New Roman" w:hAnsi="Times New Roman" w:cs="Times New Roman"/>
          <w:shd w:val="clear" w:color="auto" w:fill="FFFFFF"/>
        </w:rPr>
      </w:pPr>
    </w:p>
    <w:p w14:paraId="3214E23B" w14:textId="766AE2DB" w:rsidR="003457B7" w:rsidRDefault="003457B7" w:rsidP="00E04A03">
      <w:pPr>
        <w:widowControl/>
        <w:ind w:firstLine="709"/>
        <w:rPr>
          <w:rFonts w:ascii="Times New Roman" w:hAnsi="Times New Roman" w:cs="Times New Roman"/>
          <w:shd w:val="clear" w:color="auto" w:fill="FFFFFF"/>
        </w:rPr>
      </w:pPr>
    </w:p>
    <w:p w14:paraId="7D8DDAD3" w14:textId="4610C6D0" w:rsidR="002D13DE" w:rsidRDefault="002D13DE" w:rsidP="00E04A03">
      <w:pPr>
        <w:widowControl/>
        <w:ind w:firstLine="709"/>
        <w:rPr>
          <w:rFonts w:ascii="Times New Roman" w:hAnsi="Times New Roman" w:cs="Times New Roman"/>
          <w:shd w:val="clear" w:color="auto" w:fill="FFFFFF"/>
        </w:rPr>
      </w:pPr>
    </w:p>
    <w:p w14:paraId="0CA804A3" w14:textId="24C6AA59" w:rsidR="002D13DE" w:rsidRDefault="002D13DE" w:rsidP="00E04A03">
      <w:pPr>
        <w:widowControl/>
        <w:ind w:firstLine="709"/>
        <w:rPr>
          <w:rFonts w:ascii="Times New Roman" w:hAnsi="Times New Roman" w:cs="Times New Roman"/>
          <w:shd w:val="clear" w:color="auto" w:fill="FFFFFF"/>
        </w:rPr>
      </w:pPr>
    </w:p>
    <w:p w14:paraId="7481D698" w14:textId="34128340" w:rsidR="002D13DE" w:rsidRDefault="002D13DE" w:rsidP="00E04A03">
      <w:pPr>
        <w:widowControl/>
        <w:ind w:firstLine="709"/>
        <w:rPr>
          <w:rFonts w:ascii="Times New Roman" w:hAnsi="Times New Roman" w:cs="Times New Roman"/>
          <w:shd w:val="clear" w:color="auto" w:fill="FFFFFF"/>
        </w:rPr>
      </w:pPr>
    </w:p>
    <w:p w14:paraId="4541F5CE" w14:textId="0E7FCB96" w:rsidR="002D13DE" w:rsidRDefault="002D13DE" w:rsidP="00E04A03">
      <w:pPr>
        <w:widowControl/>
        <w:ind w:firstLine="709"/>
        <w:rPr>
          <w:rFonts w:ascii="Times New Roman" w:hAnsi="Times New Roman" w:cs="Times New Roman"/>
          <w:shd w:val="clear" w:color="auto" w:fill="FFFFFF"/>
        </w:rPr>
      </w:pPr>
    </w:p>
    <w:p w14:paraId="57B1F49C" w14:textId="6101EA93" w:rsidR="002D13DE" w:rsidRDefault="002D13DE" w:rsidP="00E04A03">
      <w:pPr>
        <w:widowControl/>
        <w:ind w:firstLine="709"/>
        <w:rPr>
          <w:rFonts w:ascii="Times New Roman" w:hAnsi="Times New Roman" w:cs="Times New Roman"/>
          <w:shd w:val="clear" w:color="auto" w:fill="FFFFFF"/>
        </w:rPr>
      </w:pPr>
    </w:p>
    <w:p w14:paraId="2190E471" w14:textId="4E989120" w:rsidR="002D13DE" w:rsidRDefault="002D13DE" w:rsidP="00E04A03">
      <w:pPr>
        <w:widowControl/>
        <w:ind w:firstLine="709"/>
        <w:rPr>
          <w:rFonts w:ascii="Times New Roman" w:hAnsi="Times New Roman" w:cs="Times New Roman"/>
          <w:shd w:val="clear" w:color="auto" w:fill="FFFFFF"/>
        </w:rPr>
      </w:pPr>
    </w:p>
    <w:p w14:paraId="4E045CCE" w14:textId="18691F0F" w:rsidR="002D13DE" w:rsidRDefault="002D13DE" w:rsidP="00E04A03">
      <w:pPr>
        <w:widowControl/>
        <w:ind w:firstLine="709"/>
        <w:rPr>
          <w:rFonts w:ascii="Times New Roman" w:hAnsi="Times New Roman" w:cs="Times New Roman"/>
          <w:shd w:val="clear" w:color="auto" w:fill="FFFFFF"/>
        </w:rPr>
      </w:pPr>
    </w:p>
    <w:p w14:paraId="13D93C39" w14:textId="0FE80BE9" w:rsidR="002D13DE" w:rsidRDefault="002D13DE" w:rsidP="00E04A03">
      <w:pPr>
        <w:widowControl/>
        <w:ind w:firstLine="709"/>
        <w:rPr>
          <w:rFonts w:ascii="Times New Roman" w:hAnsi="Times New Roman" w:cs="Times New Roman"/>
          <w:shd w:val="clear" w:color="auto" w:fill="FFFFFF"/>
        </w:rPr>
      </w:pPr>
    </w:p>
    <w:p w14:paraId="541D9BC5" w14:textId="0EEDC244" w:rsidR="002D13DE" w:rsidRDefault="002D13DE" w:rsidP="00E04A03">
      <w:pPr>
        <w:widowControl/>
        <w:ind w:firstLine="709"/>
        <w:rPr>
          <w:rFonts w:ascii="Times New Roman" w:hAnsi="Times New Roman" w:cs="Times New Roman"/>
          <w:shd w:val="clear" w:color="auto" w:fill="FFFFFF"/>
        </w:rPr>
      </w:pPr>
    </w:p>
    <w:p w14:paraId="52425B2E" w14:textId="56B0E18E" w:rsidR="002D13DE" w:rsidRDefault="002D13DE" w:rsidP="00E04A03">
      <w:pPr>
        <w:widowControl/>
        <w:ind w:firstLine="709"/>
        <w:rPr>
          <w:rFonts w:ascii="Times New Roman" w:hAnsi="Times New Roman" w:cs="Times New Roman"/>
          <w:shd w:val="clear" w:color="auto" w:fill="FFFFFF"/>
        </w:rPr>
      </w:pPr>
    </w:p>
    <w:p w14:paraId="5AC9E95D" w14:textId="0F0A7A64" w:rsidR="002D13DE" w:rsidRDefault="002D13DE" w:rsidP="00E04A03">
      <w:pPr>
        <w:widowControl/>
        <w:ind w:firstLine="709"/>
        <w:rPr>
          <w:rFonts w:ascii="Times New Roman" w:hAnsi="Times New Roman" w:cs="Times New Roman"/>
          <w:shd w:val="clear" w:color="auto" w:fill="FFFFFF"/>
        </w:rPr>
      </w:pPr>
    </w:p>
    <w:p w14:paraId="20060D7F" w14:textId="23407956" w:rsidR="002D13DE" w:rsidRDefault="002D13DE" w:rsidP="00E04A03">
      <w:pPr>
        <w:widowControl/>
        <w:ind w:firstLine="709"/>
        <w:rPr>
          <w:rFonts w:ascii="Times New Roman" w:hAnsi="Times New Roman" w:cs="Times New Roman"/>
          <w:shd w:val="clear" w:color="auto" w:fill="FFFFFF"/>
        </w:rPr>
      </w:pPr>
    </w:p>
    <w:p w14:paraId="7B7B948E" w14:textId="4EFF1441" w:rsidR="002D13DE" w:rsidRDefault="002D13DE" w:rsidP="00E04A03">
      <w:pPr>
        <w:widowControl/>
        <w:ind w:firstLine="709"/>
        <w:rPr>
          <w:rFonts w:ascii="Times New Roman" w:hAnsi="Times New Roman" w:cs="Times New Roman"/>
          <w:shd w:val="clear" w:color="auto" w:fill="FFFFFF"/>
        </w:rPr>
      </w:pPr>
    </w:p>
    <w:p w14:paraId="2AB8E771" w14:textId="1293AE20" w:rsidR="002D13DE" w:rsidRDefault="002D13DE" w:rsidP="00E04A03">
      <w:pPr>
        <w:widowControl/>
        <w:ind w:firstLine="709"/>
        <w:rPr>
          <w:rFonts w:ascii="Times New Roman" w:hAnsi="Times New Roman" w:cs="Times New Roman"/>
          <w:shd w:val="clear" w:color="auto" w:fill="FFFFFF"/>
        </w:rPr>
      </w:pPr>
    </w:p>
    <w:p w14:paraId="468BAD75" w14:textId="778A454E" w:rsidR="002D13DE" w:rsidRDefault="002D13DE" w:rsidP="00E04A03">
      <w:pPr>
        <w:widowControl/>
        <w:ind w:firstLine="709"/>
        <w:rPr>
          <w:rFonts w:ascii="Times New Roman" w:hAnsi="Times New Roman" w:cs="Times New Roman"/>
          <w:shd w:val="clear" w:color="auto" w:fill="FFFFFF"/>
        </w:rPr>
      </w:pPr>
    </w:p>
    <w:p w14:paraId="0E91BF72" w14:textId="086A2081" w:rsidR="002D13DE" w:rsidRDefault="002D13DE" w:rsidP="00E04A03">
      <w:pPr>
        <w:widowControl/>
        <w:ind w:firstLine="709"/>
        <w:rPr>
          <w:rFonts w:ascii="Times New Roman" w:hAnsi="Times New Roman" w:cs="Times New Roman"/>
          <w:shd w:val="clear" w:color="auto" w:fill="FFFFFF"/>
        </w:rPr>
      </w:pPr>
    </w:p>
    <w:p w14:paraId="6A6DAF28" w14:textId="0CE57783" w:rsidR="002D13DE" w:rsidRDefault="002D13DE" w:rsidP="00E04A03">
      <w:pPr>
        <w:widowControl/>
        <w:ind w:firstLine="709"/>
        <w:rPr>
          <w:rFonts w:ascii="Times New Roman" w:hAnsi="Times New Roman" w:cs="Times New Roman"/>
          <w:shd w:val="clear" w:color="auto" w:fill="FFFFFF"/>
        </w:rPr>
      </w:pPr>
    </w:p>
    <w:p w14:paraId="5A26983B" w14:textId="15AAFFC1" w:rsidR="002D13DE" w:rsidRDefault="002D13DE" w:rsidP="00E04A03">
      <w:pPr>
        <w:widowControl/>
        <w:ind w:firstLine="709"/>
        <w:rPr>
          <w:rFonts w:ascii="Times New Roman" w:hAnsi="Times New Roman" w:cs="Times New Roman"/>
          <w:shd w:val="clear" w:color="auto" w:fill="FFFFFF"/>
        </w:rPr>
      </w:pPr>
    </w:p>
    <w:p w14:paraId="5C224D4D" w14:textId="2AFC7A09" w:rsidR="002D13DE" w:rsidRDefault="002D13DE" w:rsidP="00E04A03">
      <w:pPr>
        <w:widowControl/>
        <w:ind w:firstLine="709"/>
        <w:rPr>
          <w:rFonts w:ascii="Times New Roman" w:hAnsi="Times New Roman" w:cs="Times New Roman"/>
          <w:shd w:val="clear" w:color="auto" w:fill="FFFFFF"/>
        </w:rPr>
      </w:pPr>
    </w:p>
    <w:p w14:paraId="32E276CC" w14:textId="34F44D8C" w:rsidR="002D13DE" w:rsidRDefault="002D13DE" w:rsidP="00E04A03">
      <w:pPr>
        <w:widowControl/>
        <w:ind w:firstLine="709"/>
        <w:rPr>
          <w:rFonts w:ascii="Times New Roman" w:hAnsi="Times New Roman" w:cs="Times New Roman"/>
          <w:shd w:val="clear" w:color="auto" w:fill="FFFFFF"/>
        </w:rPr>
      </w:pPr>
    </w:p>
    <w:p w14:paraId="1B4FBABE" w14:textId="5CBBDE6B" w:rsidR="002D13DE" w:rsidRDefault="002D13DE" w:rsidP="00E04A03">
      <w:pPr>
        <w:widowControl/>
        <w:ind w:firstLine="709"/>
        <w:rPr>
          <w:rFonts w:ascii="Times New Roman" w:hAnsi="Times New Roman" w:cs="Times New Roman"/>
          <w:shd w:val="clear" w:color="auto" w:fill="FFFFFF"/>
        </w:rPr>
      </w:pPr>
    </w:p>
    <w:p w14:paraId="2E508F15" w14:textId="638DD4CB" w:rsidR="002D13DE" w:rsidRDefault="002D13DE" w:rsidP="00E04A03">
      <w:pPr>
        <w:widowControl/>
        <w:ind w:firstLine="709"/>
        <w:rPr>
          <w:rFonts w:ascii="Times New Roman" w:hAnsi="Times New Roman" w:cs="Times New Roman"/>
          <w:shd w:val="clear" w:color="auto" w:fill="FFFFFF"/>
        </w:rPr>
      </w:pPr>
    </w:p>
    <w:p w14:paraId="53296A7A" w14:textId="76E6B863" w:rsidR="002D13DE" w:rsidRDefault="002D13DE" w:rsidP="00E04A03">
      <w:pPr>
        <w:widowControl/>
        <w:ind w:firstLine="709"/>
        <w:rPr>
          <w:rFonts w:ascii="Times New Roman" w:hAnsi="Times New Roman" w:cs="Times New Roman"/>
          <w:shd w:val="clear" w:color="auto" w:fill="FFFFFF"/>
        </w:rPr>
      </w:pPr>
    </w:p>
    <w:p w14:paraId="0C3CA7A7" w14:textId="0DF8648C" w:rsidR="002D13DE" w:rsidRDefault="002D13DE" w:rsidP="00E04A03">
      <w:pPr>
        <w:widowControl/>
        <w:ind w:firstLine="709"/>
        <w:rPr>
          <w:rFonts w:ascii="Times New Roman" w:hAnsi="Times New Roman" w:cs="Times New Roman"/>
          <w:shd w:val="clear" w:color="auto" w:fill="FFFFFF"/>
        </w:rPr>
      </w:pPr>
    </w:p>
    <w:p w14:paraId="0D360F27" w14:textId="6DEFF8CC" w:rsidR="002D13DE" w:rsidRDefault="002D13DE" w:rsidP="00E04A03">
      <w:pPr>
        <w:widowControl/>
        <w:ind w:firstLine="709"/>
        <w:rPr>
          <w:rFonts w:ascii="Times New Roman" w:hAnsi="Times New Roman" w:cs="Times New Roman"/>
          <w:shd w:val="clear" w:color="auto" w:fill="FFFFFF"/>
        </w:rPr>
      </w:pPr>
    </w:p>
    <w:p w14:paraId="2A289BB4" w14:textId="72EA09F3" w:rsidR="002D13DE" w:rsidRDefault="002D13DE" w:rsidP="00E04A03">
      <w:pPr>
        <w:widowControl/>
        <w:ind w:firstLine="709"/>
        <w:rPr>
          <w:rFonts w:ascii="Times New Roman" w:hAnsi="Times New Roman" w:cs="Times New Roman"/>
          <w:shd w:val="clear" w:color="auto" w:fill="FFFFFF"/>
        </w:rPr>
      </w:pPr>
    </w:p>
    <w:p w14:paraId="178CAD03" w14:textId="0AD5F7C7" w:rsidR="002D13DE" w:rsidRDefault="002D13DE" w:rsidP="00E04A03">
      <w:pPr>
        <w:widowControl/>
        <w:ind w:firstLine="709"/>
        <w:rPr>
          <w:rFonts w:ascii="Times New Roman" w:hAnsi="Times New Roman" w:cs="Times New Roman"/>
          <w:shd w:val="clear" w:color="auto" w:fill="FFFFFF"/>
        </w:rPr>
      </w:pPr>
    </w:p>
    <w:p w14:paraId="4D8F3CCC" w14:textId="0B1C3E19" w:rsidR="002D13DE" w:rsidRDefault="002D13DE" w:rsidP="00E04A03">
      <w:pPr>
        <w:widowControl/>
        <w:ind w:firstLine="709"/>
        <w:rPr>
          <w:rFonts w:ascii="Times New Roman" w:hAnsi="Times New Roman" w:cs="Times New Roman"/>
          <w:shd w:val="clear" w:color="auto" w:fill="FFFFFF"/>
        </w:rPr>
      </w:pPr>
    </w:p>
    <w:p w14:paraId="5586EC58" w14:textId="3425CCB4" w:rsidR="002D13DE" w:rsidRDefault="002D13DE" w:rsidP="00E04A03">
      <w:pPr>
        <w:widowControl/>
        <w:ind w:firstLine="709"/>
        <w:rPr>
          <w:rFonts w:ascii="Times New Roman" w:hAnsi="Times New Roman" w:cs="Times New Roman"/>
          <w:shd w:val="clear" w:color="auto" w:fill="FFFFFF"/>
        </w:rPr>
      </w:pPr>
    </w:p>
    <w:p w14:paraId="292ADBFA" w14:textId="6C45BD57" w:rsidR="002D13DE" w:rsidRDefault="002D13DE" w:rsidP="00E04A03">
      <w:pPr>
        <w:widowControl/>
        <w:ind w:firstLine="709"/>
        <w:rPr>
          <w:rFonts w:ascii="Times New Roman" w:hAnsi="Times New Roman" w:cs="Times New Roman"/>
          <w:shd w:val="clear" w:color="auto" w:fill="FFFFFF"/>
        </w:rPr>
      </w:pPr>
    </w:p>
    <w:p w14:paraId="4A7DA34C" w14:textId="77777777" w:rsidR="002D13DE" w:rsidRDefault="002D13DE" w:rsidP="00E04A03">
      <w:pPr>
        <w:widowControl/>
        <w:ind w:firstLine="709"/>
        <w:rPr>
          <w:rFonts w:ascii="Times New Roman" w:hAnsi="Times New Roman" w:cs="Times New Roman"/>
          <w:shd w:val="clear" w:color="auto" w:fill="FFFFFF"/>
        </w:rPr>
      </w:pPr>
    </w:p>
    <w:p w14:paraId="6637CEDE" w14:textId="77777777" w:rsidR="003457B7" w:rsidRDefault="003457B7" w:rsidP="00E04A03">
      <w:pPr>
        <w:widowControl/>
        <w:ind w:firstLine="709"/>
        <w:rPr>
          <w:rFonts w:ascii="Times New Roman" w:hAnsi="Times New Roman" w:cs="Times New Roman"/>
          <w:shd w:val="clear" w:color="auto" w:fill="FFFFFF"/>
        </w:rPr>
      </w:pPr>
    </w:p>
    <w:p w14:paraId="060807E6" w14:textId="77777777" w:rsidR="003457B7" w:rsidRDefault="003457B7" w:rsidP="00E04A03">
      <w:pPr>
        <w:widowControl/>
        <w:ind w:firstLine="709"/>
        <w:rPr>
          <w:rFonts w:ascii="Times New Roman" w:hAnsi="Times New Roman" w:cs="Times New Roman"/>
          <w:shd w:val="clear" w:color="auto" w:fill="FFFFFF"/>
        </w:rPr>
      </w:pPr>
    </w:p>
    <w:p w14:paraId="7D23AF95" w14:textId="77777777" w:rsidR="003457B7" w:rsidRDefault="003457B7" w:rsidP="00E04A03">
      <w:pPr>
        <w:widowControl/>
        <w:ind w:firstLine="709"/>
        <w:rPr>
          <w:rFonts w:ascii="Times New Roman" w:hAnsi="Times New Roman" w:cs="Times New Roman"/>
          <w:shd w:val="clear" w:color="auto" w:fill="FFFFFF"/>
        </w:rPr>
      </w:pPr>
    </w:p>
    <w:p w14:paraId="5D13EDB3" w14:textId="77777777" w:rsidR="003457B7" w:rsidRDefault="003457B7" w:rsidP="00E04A03">
      <w:pPr>
        <w:widowControl/>
        <w:ind w:firstLine="709"/>
        <w:rPr>
          <w:rFonts w:ascii="Times New Roman" w:hAnsi="Times New Roman" w:cs="Times New Roman"/>
          <w:shd w:val="clear" w:color="auto" w:fill="FFFFFF"/>
        </w:rPr>
      </w:pPr>
    </w:p>
    <w:p w14:paraId="6092CE8E" w14:textId="77777777" w:rsidR="003457B7" w:rsidRDefault="003457B7" w:rsidP="00E04A03">
      <w:pPr>
        <w:widowControl/>
        <w:ind w:firstLine="709"/>
        <w:rPr>
          <w:rFonts w:ascii="Times New Roman" w:hAnsi="Times New Roman" w:cs="Times New Roman"/>
          <w:shd w:val="clear" w:color="auto" w:fill="FFFFFF"/>
        </w:rPr>
      </w:pPr>
    </w:p>
    <w:p w14:paraId="7B0B1851" w14:textId="77777777" w:rsidR="003457B7" w:rsidRDefault="003457B7" w:rsidP="00E04A03">
      <w:pPr>
        <w:widowControl/>
        <w:ind w:firstLine="709"/>
        <w:rPr>
          <w:rFonts w:ascii="Times New Roman" w:hAnsi="Times New Roman" w:cs="Times New Roman"/>
          <w:shd w:val="clear" w:color="auto" w:fill="FFFFFF"/>
        </w:rPr>
      </w:pPr>
    </w:p>
    <w:p w14:paraId="73B0C97E" w14:textId="77777777" w:rsidR="003457B7" w:rsidRDefault="003457B7" w:rsidP="00E04A03">
      <w:pPr>
        <w:widowControl/>
        <w:ind w:firstLine="709"/>
        <w:rPr>
          <w:rFonts w:ascii="Times New Roman" w:hAnsi="Times New Roman" w:cs="Times New Roman"/>
          <w:shd w:val="clear" w:color="auto" w:fill="FFFFFF"/>
        </w:rPr>
      </w:pPr>
    </w:p>
    <w:p w14:paraId="602EE088" w14:textId="77777777" w:rsidR="003457B7" w:rsidRDefault="003457B7" w:rsidP="00E04A03">
      <w:pPr>
        <w:widowControl/>
        <w:ind w:firstLine="709"/>
        <w:rPr>
          <w:rFonts w:ascii="Times New Roman" w:hAnsi="Times New Roman" w:cs="Times New Roman"/>
          <w:shd w:val="clear" w:color="auto" w:fill="FFFFFF"/>
        </w:rPr>
      </w:pPr>
    </w:p>
    <w:p w14:paraId="0168A1B1" w14:textId="77777777" w:rsidR="003457B7" w:rsidRDefault="003457B7" w:rsidP="00E04A03">
      <w:pPr>
        <w:widowControl/>
        <w:ind w:firstLine="709"/>
        <w:rPr>
          <w:rFonts w:ascii="Times New Roman" w:hAnsi="Times New Roman" w:cs="Times New Roman"/>
          <w:shd w:val="clear" w:color="auto" w:fill="FFFFFF"/>
        </w:rPr>
      </w:pPr>
    </w:p>
    <w:p w14:paraId="260FC670" w14:textId="77777777" w:rsidR="00917ABA" w:rsidRPr="00A37E55" w:rsidRDefault="00917ABA" w:rsidP="00917ABA">
      <w:pPr>
        <w:widowControl/>
        <w:tabs>
          <w:tab w:val="left" w:pos="1276"/>
          <w:tab w:val="right" w:leader="dot" w:pos="9923"/>
        </w:tabs>
        <w:autoSpaceDE/>
        <w:autoSpaceDN/>
        <w:adjustRightInd/>
        <w:ind w:firstLine="0"/>
        <w:jc w:val="center"/>
        <w:rPr>
          <w:rFonts w:ascii="Times New Roman" w:eastAsiaTheme="minorHAnsi" w:hAnsi="Times New Roman" w:cs="Times New Roman"/>
          <w:b/>
          <w:lang w:eastAsia="en-US"/>
        </w:rPr>
      </w:pPr>
      <w:r w:rsidRPr="00A37E55">
        <w:rPr>
          <w:rFonts w:ascii="Times New Roman" w:eastAsiaTheme="minorHAnsi" w:hAnsi="Times New Roman" w:cs="Times New Roman"/>
          <w:b/>
          <w:lang w:eastAsia="en-US"/>
        </w:rPr>
        <w:t xml:space="preserve">РАЗДЕЛ 7. ПРЕДЛОЖЕНИЯ ПО ПЕРЕВОДУ ОТКРЫТЫХ СИСТЕМ ТЕПЛОСНАБЖЕНИЯ (ГОРЯЧЕГО ВОДОСНАБЖЕНИЯ) </w:t>
      </w:r>
    </w:p>
    <w:p w14:paraId="463C86F0" w14:textId="77777777" w:rsidR="00917ABA" w:rsidRDefault="00917ABA" w:rsidP="00917ABA">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r w:rsidRPr="00A37E55">
        <w:rPr>
          <w:rFonts w:ascii="Times New Roman" w:eastAsiaTheme="minorHAnsi" w:hAnsi="Times New Roman" w:cs="Times New Roman"/>
          <w:b/>
          <w:lang w:eastAsia="en-US"/>
        </w:rPr>
        <w:t>В ЗАКРЫТЫЕ СИСТЕМЫ ГОРЯЧЕГО ВОДОСНАБЖЕНИЯ</w:t>
      </w:r>
    </w:p>
    <w:p w14:paraId="1B1178C6" w14:textId="77777777" w:rsidR="00917ABA" w:rsidRDefault="00917ABA" w:rsidP="00917ABA">
      <w:pPr>
        <w:widowControl/>
        <w:tabs>
          <w:tab w:val="left" w:pos="567"/>
          <w:tab w:val="right" w:leader="dot" w:pos="9923"/>
        </w:tabs>
        <w:autoSpaceDE/>
        <w:autoSpaceDN/>
        <w:adjustRightInd/>
        <w:spacing w:after="60"/>
        <w:ind w:firstLine="0"/>
        <w:jc w:val="center"/>
        <w:rPr>
          <w:rFonts w:ascii="Times New Roman" w:hAnsi="Times New Roman" w:cs="Times New Roman"/>
          <w:b/>
          <w:shd w:val="clear" w:color="auto" w:fill="FFFFFF"/>
        </w:rPr>
      </w:pPr>
      <w:r>
        <w:rPr>
          <w:rFonts w:ascii="Times New Roman" w:eastAsiaTheme="minorHAnsi" w:hAnsi="Times New Roman" w:cs="Times New Roman"/>
          <w:b/>
          <w:lang w:eastAsia="en-US"/>
        </w:rPr>
        <w:t xml:space="preserve">7.1. </w:t>
      </w:r>
      <w:r w:rsidRPr="003457B7">
        <w:rPr>
          <w:rFonts w:ascii="Times New Roman" w:hAnsi="Times New Roman" w:cs="Times New Roman"/>
          <w:b/>
          <w:shd w:val="clear" w:color="auto" w:fill="FFFFFF"/>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центральных тепловых пунктов при наличии у потребителей внутридомовых систем горячего водоснабжения</w:t>
      </w:r>
    </w:p>
    <w:p w14:paraId="0852FBFB" w14:textId="77777777" w:rsidR="00535154" w:rsidRDefault="00917ABA" w:rsidP="00535154">
      <w:pPr>
        <w:widowControl/>
        <w:tabs>
          <w:tab w:val="left" w:pos="567"/>
          <w:tab w:val="right" w:leader="dot" w:pos="9923"/>
        </w:tabs>
        <w:autoSpaceDE/>
        <w:autoSpaceDN/>
        <w:adjustRightInd/>
        <w:ind w:firstLine="709"/>
        <w:rPr>
          <w:rFonts w:ascii="Times New Roman" w:eastAsiaTheme="minorHAnsi" w:hAnsi="Times New Roman" w:cs="Times New Roman"/>
          <w:lang w:eastAsia="en-US"/>
        </w:rPr>
      </w:pPr>
      <w:r>
        <w:rPr>
          <w:rFonts w:ascii="Times New Roman" w:hAnsi="Times New Roman" w:cs="Times New Roman"/>
          <w:shd w:val="clear" w:color="auto" w:fill="FFFFFF"/>
        </w:rPr>
        <w:t>По состоянию на отчетный (баз</w:t>
      </w:r>
      <w:r w:rsidR="00D12CBD">
        <w:rPr>
          <w:rFonts w:ascii="Times New Roman" w:hAnsi="Times New Roman" w:cs="Times New Roman"/>
          <w:shd w:val="clear" w:color="auto" w:fill="FFFFFF"/>
        </w:rPr>
        <w:t>овый) 202</w:t>
      </w:r>
      <w:r w:rsidR="00BB65D8">
        <w:rPr>
          <w:rFonts w:ascii="Times New Roman" w:hAnsi="Times New Roman" w:cs="Times New Roman"/>
          <w:shd w:val="clear" w:color="auto" w:fill="FFFFFF"/>
        </w:rPr>
        <w:t>2</w:t>
      </w:r>
      <w:r w:rsidR="00D12CBD">
        <w:rPr>
          <w:rFonts w:ascii="Times New Roman" w:hAnsi="Times New Roman" w:cs="Times New Roman"/>
          <w:shd w:val="clear" w:color="auto" w:fill="FFFFFF"/>
        </w:rPr>
        <w:t xml:space="preserve"> год система</w:t>
      </w:r>
      <w:r>
        <w:rPr>
          <w:rFonts w:ascii="Times New Roman" w:hAnsi="Times New Roman" w:cs="Times New Roman"/>
          <w:shd w:val="clear" w:color="auto" w:fill="FFFFFF"/>
        </w:rPr>
        <w:t xml:space="preserve"> теплоснабжения </w:t>
      </w:r>
      <w:r w:rsidR="00D12CBD" w:rsidRPr="00DA5A95">
        <w:rPr>
          <w:rFonts w:ascii="Times New Roman" w:hAnsi="Times New Roman" w:cs="Times New Roman"/>
        </w:rPr>
        <w:t>котельной № 34 (поселок Таежный, улица Чапаева, дом 5, здание 2)</w:t>
      </w:r>
      <w:r w:rsidR="00535154">
        <w:rPr>
          <w:rFonts w:ascii="Times New Roman" w:hAnsi="Times New Roman" w:cs="Times New Roman"/>
          <w:shd w:val="clear" w:color="auto" w:fill="FFFFFF"/>
        </w:rPr>
        <w:t xml:space="preserve"> </w:t>
      </w:r>
      <w:r w:rsidR="00D12CBD">
        <w:rPr>
          <w:rFonts w:ascii="Times New Roman" w:eastAsiaTheme="minorHAnsi" w:hAnsi="Times New Roman" w:cs="Times New Roman"/>
          <w:lang w:eastAsia="en-US"/>
        </w:rPr>
        <w:t>является открытой системой</w:t>
      </w:r>
      <w:r>
        <w:rPr>
          <w:rFonts w:ascii="Times New Roman" w:eastAsiaTheme="minorHAnsi" w:hAnsi="Times New Roman" w:cs="Times New Roman"/>
          <w:lang w:eastAsia="en-US"/>
        </w:rPr>
        <w:t xml:space="preserve"> теплоснабжения. </w:t>
      </w:r>
      <w:r w:rsidR="00D12CBD">
        <w:rPr>
          <w:rFonts w:ascii="Times New Roman" w:hAnsi="Times New Roman" w:cs="Times New Roman"/>
          <w:shd w:val="clear" w:color="auto" w:fill="FFFFFF"/>
        </w:rPr>
        <w:t>Перевод существующей открытой</w:t>
      </w:r>
      <w:r w:rsidR="00A6086C">
        <w:rPr>
          <w:rFonts w:ascii="Times New Roman" w:hAnsi="Times New Roman" w:cs="Times New Roman"/>
          <w:shd w:val="clear" w:color="auto" w:fill="FFFFFF"/>
        </w:rPr>
        <w:t xml:space="preserve"> систем</w:t>
      </w:r>
      <w:r w:rsidR="00D12CBD">
        <w:rPr>
          <w:rFonts w:ascii="Times New Roman" w:hAnsi="Times New Roman" w:cs="Times New Roman"/>
          <w:shd w:val="clear" w:color="auto" w:fill="FFFFFF"/>
        </w:rPr>
        <w:t>ы</w:t>
      </w:r>
      <w:r>
        <w:rPr>
          <w:rFonts w:ascii="Times New Roman" w:hAnsi="Times New Roman" w:cs="Times New Roman"/>
          <w:shd w:val="clear" w:color="auto" w:fill="FFFFFF"/>
        </w:rPr>
        <w:t xml:space="preserve"> теплоснабжения (горячего водоснабжения) </w:t>
      </w:r>
      <w:r w:rsidR="00D12CBD">
        <w:rPr>
          <w:rFonts w:ascii="Times New Roman" w:eastAsiaTheme="minorHAnsi" w:hAnsi="Times New Roman" w:cs="Times New Roman"/>
          <w:lang w:eastAsia="en-US"/>
        </w:rPr>
        <w:t>муниципальной</w:t>
      </w:r>
      <w:r>
        <w:rPr>
          <w:rFonts w:ascii="Times New Roman" w:eastAsiaTheme="minorHAnsi" w:hAnsi="Times New Roman" w:cs="Times New Roman"/>
          <w:lang w:eastAsia="en-US"/>
        </w:rPr>
        <w:t xml:space="preserve"> котельн</w:t>
      </w:r>
      <w:r w:rsidR="00D12CBD">
        <w:rPr>
          <w:rFonts w:ascii="Times New Roman" w:eastAsiaTheme="minorHAnsi" w:hAnsi="Times New Roman" w:cs="Times New Roman"/>
          <w:lang w:eastAsia="en-US"/>
        </w:rPr>
        <w:t>ой</w:t>
      </w:r>
      <w:r>
        <w:rPr>
          <w:rFonts w:ascii="Times New Roman" w:hAnsi="Times New Roman" w:cs="Times New Roman"/>
          <w:shd w:val="clear" w:color="auto" w:fill="FFFFFF"/>
        </w:rPr>
        <w:t xml:space="preserve"> в</w:t>
      </w:r>
      <w:r w:rsidR="00D12CBD">
        <w:rPr>
          <w:rFonts w:ascii="Times New Roman" w:hAnsi="Times New Roman" w:cs="Times New Roman"/>
          <w:shd w:val="clear" w:color="auto" w:fill="FFFFFF"/>
        </w:rPr>
        <w:t xml:space="preserve"> закрытую систему</w:t>
      </w:r>
      <w:r>
        <w:rPr>
          <w:rFonts w:ascii="Times New Roman" w:hAnsi="Times New Roman" w:cs="Times New Roman"/>
          <w:shd w:val="clear" w:color="auto" w:fill="FFFFFF"/>
        </w:rPr>
        <w:t xml:space="preserve"> горячего водоснабжения на перспективу до 203</w:t>
      </w:r>
      <w:r w:rsidR="00BB65D8">
        <w:rPr>
          <w:rFonts w:ascii="Times New Roman" w:hAnsi="Times New Roman" w:cs="Times New Roman"/>
          <w:shd w:val="clear" w:color="auto" w:fill="FFFFFF"/>
        </w:rPr>
        <w:t>2</w:t>
      </w:r>
      <w:r>
        <w:rPr>
          <w:rFonts w:ascii="Times New Roman" w:hAnsi="Times New Roman" w:cs="Times New Roman"/>
          <w:shd w:val="clear" w:color="auto" w:fill="FFFFFF"/>
        </w:rPr>
        <w:t xml:space="preserve"> года не прогнозируется. </w:t>
      </w:r>
    </w:p>
    <w:p w14:paraId="72997A90" w14:textId="77777777" w:rsidR="00917ABA" w:rsidRPr="00535154" w:rsidRDefault="00917ABA" w:rsidP="00535154">
      <w:pPr>
        <w:widowControl/>
        <w:tabs>
          <w:tab w:val="left" w:pos="567"/>
          <w:tab w:val="right" w:leader="dot" w:pos="9923"/>
        </w:tabs>
        <w:autoSpaceDE/>
        <w:autoSpaceDN/>
        <w:adjustRightInd/>
        <w:spacing w:after="120"/>
        <w:ind w:firstLine="709"/>
        <w:rPr>
          <w:rFonts w:ascii="Times New Roman" w:eastAsiaTheme="minorHAnsi" w:hAnsi="Times New Roman" w:cs="Times New Roman"/>
          <w:lang w:eastAsia="en-US"/>
        </w:rPr>
      </w:pPr>
      <w:r>
        <w:rPr>
          <w:rFonts w:ascii="Times New Roman" w:hAnsi="Times New Roman" w:cs="Times New Roman"/>
          <w:shd w:val="clear" w:color="auto" w:fill="FFFFFF"/>
        </w:rPr>
        <w:t>Строительство индивидуальных и центральных тепловых пунктов на т</w:t>
      </w:r>
      <w:r w:rsidR="00A6086C">
        <w:rPr>
          <w:rFonts w:ascii="Times New Roman" w:hAnsi="Times New Roman" w:cs="Times New Roman"/>
          <w:shd w:val="clear" w:color="auto" w:fill="FFFFFF"/>
        </w:rPr>
        <w:t xml:space="preserve">ерритории </w:t>
      </w:r>
      <w:r w:rsidR="00D12CBD">
        <w:rPr>
          <w:rFonts w:ascii="Times New Roman" w:hAnsi="Times New Roman" w:cs="Times New Roman"/>
          <w:shd w:val="clear" w:color="auto" w:fill="FFFFFF"/>
        </w:rPr>
        <w:t>Таежнинского сельсовета</w:t>
      </w:r>
      <w:r>
        <w:rPr>
          <w:rFonts w:ascii="Times New Roman" w:hAnsi="Times New Roman" w:cs="Times New Roman"/>
          <w:shd w:val="clear" w:color="auto" w:fill="FFFFFF"/>
        </w:rPr>
        <w:t xml:space="preserve">, реконструкция тепловых сетей </w:t>
      </w:r>
      <w:r w:rsidR="00D12CBD" w:rsidRPr="00DA5A95">
        <w:rPr>
          <w:rFonts w:ascii="Times New Roman" w:hAnsi="Times New Roman" w:cs="Times New Roman"/>
        </w:rPr>
        <w:t>котельной № 34 (поселок Таежный, улица Чапаева, дом 5, здание 2)</w:t>
      </w:r>
      <w:r>
        <w:rPr>
          <w:rFonts w:ascii="Times New Roman" w:hAnsi="Times New Roman" w:cs="Times New Roman"/>
          <w:shd w:val="clear" w:color="auto" w:fill="FFFFFF"/>
        </w:rPr>
        <w:t xml:space="preserve"> в целях соблюдения гидравлических режимов, обеспечивающих качество г</w:t>
      </w:r>
      <w:r w:rsidR="00D12CBD">
        <w:rPr>
          <w:rFonts w:ascii="Times New Roman" w:hAnsi="Times New Roman" w:cs="Times New Roman"/>
          <w:shd w:val="clear" w:color="auto" w:fill="FFFFFF"/>
        </w:rPr>
        <w:t>орячего водоснабжения в открытой системе</w:t>
      </w:r>
      <w:r>
        <w:rPr>
          <w:rFonts w:ascii="Times New Roman" w:hAnsi="Times New Roman" w:cs="Times New Roman"/>
          <w:shd w:val="clear" w:color="auto" w:fill="FFFFFF"/>
        </w:rPr>
        <w:t xml:space="preserve"> теплоснабжения </w:t>
      </w:r>
      <w:r w:rsidR="00D12CBD">
        <w:rPr>
          <w:rFonts w:ascii="Times New Roman" w:eastAsiaTheme="minorHAnsi" w:hAnsi="Times New Roman" w:cs="Times New Roman"/>
          <w:lang w:eastAsia="en-US"/>
        </w:rPr>
        <w:t>муниципальной</w:t>
      </w:r>
      <w:r>
        <w:rPr>
          <w:rFonts w:ascii="Times New Roman" w:eastAsiaTheme="minorHAnsi" w:hAnsi="Times New Roman" w:cs="Times New Roman"/>
          <w:lang w:eastAsia="en-US"/>
        </w:rPr>
        <w:t xml:space="preserve"> котельн</w:t>
      </w:r>
      <w:r w:rsidR="00D12CBD">
        <w:rPr>
          <w:rFonts w:ascii="Times New Roman" w:eastAsiaTheme="minorHAnsi" w:hAnsi="Times New Roman" w:cs="Times New Roman"/>
          <w:lang w:eastAsia="en-US"/>
        </w:rPr>
        <w:t>ой</w:t>
      </w:r>
      <w:r w:rsidR="00DE303B">
        <w:rPr>
          <w:rFonts w:ascii="Times New Roman" w:hAnsi="Times New Roman" w:cs="Times New Roman"/>
          <w:shd w:val="clear" w:color="auto" w:fill="FFFFFF"/>
        </w:rPr>
        <w:t>, на перспективу до 203</w:t>
      </w:r>
      <w:r w:rsidR="00BB65D8">
        <w:rPr>
          <w:rFonts w:ascii="Times New Roman" w:hAnsi="Times New Roman" w:cs="Times New Roman"/>
          <w:shd w:val="clear" w:color="auto" w:fill="FFFFFF"/>
        </w:rPr>
        <w:t>2</w:t>
      </w:r>
      <w:r>
        <w:rPr>
          <w:rFonts w:ascii="Times New Roman" w:hAnsi="Times New Roman" w:cs="Times New Roman"/>
          <w:shd w:val="clear" w:color="auto" w:fill="FFFFFF"/>
        </w:rPr>
        <w:t xml:space="preserve"> года не прогнозируются. </w:t>
      </w:r>
    </w:p>
    <w:p w14:paraId="04FFD0DD" w14:textId="77777777" w:rsidR="00917ABA" w:rsidRDefault="00917ABA" w:rsidP="00917ABA">
      <w:pPr>
        <w:widowControl/>
        <w:tabs>
          <w:tab w:val="left" w:pos="567"/>
          <w:tab w:val="right" w:leader="dot" w:pos="9923"/>
        </w:tabs>
        <w:autoSpaceDE/>
        <w:autoSpaceDN/>
        <w:adjustRightInd/>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 xml:space="preserve">7.2. </w:t>
      </w:r>
      <w:r w:rsidRPr="003457B7">
        <w:rPr>
          <w:rFonts w:ascii="Times New Roman" w:hAnsi="Times New Roman" w:cs="Times New Roman"/>
          <w:b/>
          <w:shd w:val="clear" w:color="auto" w:fill="FFFFFF"/>
        </w:rPr>
        <w:t>Предложения по переводу существующих открытых систем теплоснабжения</w:t>
      </w:r>
      <w:r>
        <w:rPr>
          <w:rFonts w:ascii="Times New Roman" w:hAnsi="Times New Roman" w:cs="Times New Roman"/>
          <w:b/>
          <w:shd w:val="clear" w:color="auto" w:fill="FFFFFF"/>
        </w:rPr>
        <w:t xml:space="preserve"> </w:t>
      </w:r>
      <w:r w:rsidRPr="003457B7">
        <w:rPr>
          <w:rFonts w:ascii="Times New Roman" w:hAnsi="Times New Roman" w:cs="Times New Roman"/>
          <w:b/>
          <w:shd w:val="clear" w:color="auto" w:fill="FFFFFF"/>
        </w:rPr>
        <w:t xml:space="preserve">(горячего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w:t>
      </w:r>
      <w:r>
        <w:rPr>
          <w:rFonts w:ascii="Times New Roman" w:hAnsi="Times New Roman" w:cs="Times New Roman"/>
          <w:b/>
          <w:shd w:val="clear" w:color="auto" w:fill="FFFFFF"/>
        </w:rPr>
        <w:t xml:space="preserve">центральных </w:t>
      </w:r>
      <w:r w:rsidRPr="003457B7">
        <w:rPr>
          <w:rFonts w:ascii="Times New Roman" w:hAnsi="Times New Roman" w:cs="Times New Roman"/>
          <w:b/>
          <w:shd w:val="clear" w:color="auto" w:fill="FFFFFF"/>
        </w:rPr>
        <w:t>тепловых пунктов по причине отсутствия у потребителей внутридомовых</w:t>
      </w:r>
    </w:p>
    <w:p w14:paraId="64FC6D26" w14:textId="77777777" w:rsidR="00917ABA" w:rsidRDefault="00917ABA" w:rsidP="00917ABA">
      <w:pPr>
        <w:widowControl/>
        <w:tabs>
          <w:tab w:val="left" w:pos="567"/>
          <w:tab w:val="right" w:leader="dot" w:pos="9923"/>
        </w:tabs>
        <w:autoSpaceDE/>
        <w:autoSpaceDN/>
        <w:adjustRightInd/>
        <w:spacing w:after="60"/>
        <w:ind w:firstLine="0"/>
        <w:jc w:val="center"/>
        <w:rPr>
          <w:rFonts w:ascii="Times New Roman" w:hAnsi="Times New Roman" w:cs="Times New Roman"/>
          <w:b/>
          <w:shd w:val="clear" w:color="auto" w:fill="FFFFFF"/>
        </w:rPr>
      </w:pPr>
      <w:r w:rsidRPr="003457B7">
        <w:rPr>
          <w:rFonts w:ascii="Times New Roman" w:hAnsi="Times New Roman" w:cs="Times New Roman"/>
          <w:b/>
          <w:shd w:val="clear" w:color="auto" w:fill="FFFFFF"/>
        </w:rPr>
        <w:t>систем горячего водоснабжения</w:t>
      </w:r>
    </w:p>
    <w:p w14:paraId="42F433DB" w14:textId="77777777" w:rsidR="00A6086C" w:rsidRDefault="00A6086C" w:rsidP="00A6086C">
      <w:pPr>
        <w:widowControl/>
        <w:tabs>
          <w:tab w:val="left" w:pos="567"/>
          <w:tab w:val="right" w:leader="dot" w:pos="9923"/>
        </w:tabs>
        <w:autoSpaceDE/>
        <w:autoSpaceDN/>
        <w:adjustRightInd/>
        <w:ind w:firstLine="709"/>
        <w:rPr>
          <w:rFonts w:ascii="Times New Roman" w:hAnsi="Times New Roman" w:cs="Times New Roman"/>
          <w:shd w:val="clear" w:color="auto" w:fill="FFFFFF"/>
        </w:rPr>
      </w:pPr>
      <w:r>
        <w:rPr>
          <w:rFonts w:ascii="Times New Roman" w:hAnsi="Times New Roman" w:cs="Times New Roman"/>
          <w:shd w:val="clear" w:color="auto" w:fill="FFFFFF"/>
        </w:rPr>
        <w:t>Перевод существу</w:t>
      </w:r>
      <w:r w:rsidR="00D12CBD">
        <w:rPr>
          <w:rFonts w:ascii="Times New Roman" w:hAnsi="Times New Roman" w:cs="Times New Roman"/>
          <w:shd w:val="clear" w:color="auto" w:fill="FFFFFF"/>
        </w:rPr>
        <w:t>ющей открытой</w:t>
      </w:r>
      <w:r>
        <w:rPr>
          <w:rFonts w:ascii="Times New Roman" w:hAnsi="Times New Roman" w:cs="Times New Roman"/>
          <w:shd w:val="clear" w:color="auto" w:fill="FFFFFF"/>
        </w:rPr>
        <w:t xml:space="preserve"> систем</w:t>
      </w:r>
      <w:r w:rsidR="00D12CBD">
        <w:rPr>
          <w:rFonts w:ascii="Times New Roman" w:hAnsi="Times New Roman" w:cs="Times New Roman"/>
          <w:shd w:val="clear" w:color="auto" w:fill="FFFFFF"/>
        </w:rPr>
        <w:t>ы</w:t>
      </w:r>
      <w:r w:rsidR="00917ABA">
        <w:rPr>
          <w:rFonts w:ascii="Times New Roman" w:hAnsi="Times New Roman" w:cs="Times New Roman"/>
          <w:shd w:val="clear" w:color="auto" w:fill="FFFFFF"/>
        </w:rPr>
        <w:t xml:space="preserve"> теплоснабжения (горячего водоснабжения) </w:t>
      </w:r>
      <w:r w:rsidR="00D12CBD" w:rsidRPr="00DA5A95">
        <w:rPr>
          <w:rFonts w:ascii="Times New Roman" w:hAnsi="Times New Roman" w:cs="Times New Roman"/>
        </w:rPr>
        <w:t>котельной № 34 (поселок Таежный, улица Чапаева, дом 5, здание 2)</w:t>
      </w:r>
      <w:r w:rsidR="00D12CBD">
        <w:rPr>
          <w:rFonts w:ascii="Times New Roman" w:hAnsi="Times New Roman" w:cs="Times New Roman"/>
          <w:shd w:val="clear" w:color="auto" w:fill="FFFFFF"/>
        </w:rPr>
        <w:t xml:space="preserve"> в закрытую систему</w:t>
      </w:r>
      <w:r w:rsidR="00917ABA">
        <w:rPr>
          <w:rFonts w:ascii="Times New Roman" w:hAnsi="Times New Roman" w:cs="Times New Roman"/>
          <w:shd w:val="clear" w:color="auto" w:fill="FFFFFF"/>
        </w:rPr>
        <w:t xml:space="preserve"> горячего водо</w:t>
      </w:r>
      <w:r w:rsidR="00D12CBD">
        <w:rPr>
          <w:rFonts w:ascii="Times New Roman" w:hAnsi="Times New Roman" w:cs="Times New Roman"/>
          <w:shd w:val="clear" w:color="auto" w:fill="FFFFFF"/>
        </w:rPr>
        <w:t>снабжения на перспективу до 203</w:t>
      </w:r>
      <w:r w:rsidR="00BB65D8">
        <w:rPr>
          <w:rFonts w:ascii="Times New Roman" w:hAnsi="Times New Roman" w:cs="Times New Roman"/>
          <w:shd w:val="clear" w:color="auto" w:fill="FFFFFF"/>
        </w:rPr>
        <w:t>2</w:t>
      </w:r>
      <w:r w:rsidR="00917ABA">
        <w:rPr>
          <w:rFonts w:ascii="Times New Roman" w:hAnsi="Times New Roman" w:cs="Times New Roman"/>
          <w:shd w:val="clear" w:color="auto" w:fill="FFFFFF"/>
        </w:rPr>
        <w:t xml:space="preserve"> года не прогнозируется.</w:t>
      </w:r>
    </w:p>
    <w:p w14:paraId="2D76255D" w14:textId="77777777" w:rsidR="00917ABA" w:rsidRDefault="00917ABA" w:rsidP="00A6086C">
      <w:pPr>
        <w:widowControl/>
        <w:tabs>
          <w:tab w:val="left" w:pos="567"/>
          <w:tab w:val="right" w:leader="dot" w:pos="9923"/>
        </w:tabs>
        <w:autoSpaceDE/>
        <w:autoSpaceDN/>
        <w:adjustRightInd/>
        <w:ind w:firstLine="709"/>
        <w:rPr>
          <w:rFonts w:ascii="Times New Roman" w:hAnsi="Times New Roman" w:cs="Times New Roman"/>
          <w:shd w:val="clear" w:color="auto" w:fill="FFFFFF"/>
        </w:rPr>
      </w:pPr>
      <w:r>
        <w:rPr>
          <w:rFonts w:ascii="Times New Roman" w:hAnsi="Times New Roman" w:cs="Times New Roman"/>
          <w:shd w:val="clear" w:color="auto" w:fill="FFFFFF"/>
        </w:rPr>
        <w:t>Строительство индивидуальных и центральных тепловых пункто</w:t>
      </w:r>
      <w:r w:rsidR="00A6086C">
        <w:rPr>
          <w:rFonts w:ascii="Times New Roman" w:hAnsi="Times New Roman" w:cs="Times New Roman"/>
          <w:shd w:val="clear" w:color="auto" w:fill="FFFFFF"/>
        </w:rPr>
        <w:t xml:space="preserve">в на территории </w:t>
      </w:r>
      <w:r w:rsidR="00D12CBD">
        <w:rPr>
          <w:rFonts w:ascii="Times New Roman" w:hAnsi="Times New Roman" w:cs="Times New Roman"/>
          <w:shd w:val="clear" w:color="auto" w:fill="FFFFFF"/>
        </w:rPr>
        <w:t>Таежнинского сельсовета на перспективу до 203</w:t>
      </w:r>
      <w:r w:rsidR="00BB65D8">
        <w:rPr>
          <w:rFonts w:ascii="Times New Roman" w:hAnsi="Times New Roman" w:cs="Times New Roman"/>
          <w:shd w:val="clear" w:color="auto" w:fill="FFFFFF"/>
        </w:rPr>
        <w:t>2</w:t>
      </w:r>
      <w:r>
        <w:rPr>
          <w:rFonts w:ascii="Times New Roman" w:hAnsi="Times New Roman" w:cs="Times New Roman"/>
          <w:shd w:val="clear" w:color="auto" w:fill="FFFFFF"/>
        </w:rPr>
        <w:t xml:space="preserve"> года не прогнозируется.</w:t>
      </w:r>
    </w:p>
    <w:p w14:paraId="28841B3B" w14:textId="77777777" w:rsidR="00AB57E4" w:rsidRDefault="00AB57E4" w:rsidP="00BE04D1">
      <w:pPr>
        <w:widowControl/>
        <w:tabs>
          <w:tab w:val="left" w:pos="567"/>
          <w:tab w:val="right" w:leader="dot" w:pos="9923"/>
        </w:tabs>
        <w:autoSpaceDE/>
        <w:autoSpaceDN/>
        <w:adjustRightInd/>
        <w:spacing w:after="120"/>
        <w:ind w:firstLine="567"/>
        <w:rPr>
          <w:rFonts w:ascii="Times New Roman" w:hAnsi="Times New Roman" w:cs="Times New Roman"/>
          <w:shd w:val="clear" w:color="auto" w:fill="FFFFFF"/>
        </w:rPr>
      </w:pPr>
    </w:p>
    <w:p w14:paraId="6F1573FB" w14:textId="77777777" w:rsidR="00AB57E4" w:rsidRDefault="00AB57E4" w:rsidP="001A48A8">
      <w:pPr>
        <w:widowControl/>
        <w:tabs>
          <w:tab w:val="left" w:pos="567"/>
          <w:tab w:val="right" w:leader="dot" w:pos="9923"/>
        </w:tabs>
        <w:autoSpaceDE/>
        <w:autoSpaceDN/>
        <w:adjustRightInd/>
        <w:ind w:firstLine="709"/>
        <w:rPr>
          <w:rFonts w:ascii="Times New Roman" w:hAnsi="Times New Roman" w:cs="Times New Roman"/>
          <w:shd w:val="clear" w:color="auto" w:fill="FFFFFF"/>
        </w:rPr>
      </w:pPr>
    </w:p>
    <w:p w14:paraId="250F6450" w14:textId="77777777" w:rsidR="001A48A8" w:rsidRPr="001A48A8" w:rsidRDefault="001A48A8" w:rsidP="001A48A8">
      <w:pPr>
        <w:widowControl/>
        <w:tabs>
          <w:tab w:val="left" w:pos="567"/>
          <w:tab w:val="right" w:leader="dot" w:pos="9923"/>
        </w:tabs>
        <w:autoSpaceDE/>
        <w:autoSpaceDN/>
        <w:adjustRightInd/>
        <w:ind w:firstLine="709"/>
        <w:rPr>
          <w:rFonts w:ascii="Times New Roman" w:hAnsi="Times New Roman" w:cs="Times New Roman"/>
        </w:rPr>
      </w:pPr>
    </w:p>
    <w:p w14:paraId="5A881BEA" w14:textId="77777777" w:rsidR="00BF331D" w:rsidRDefault="00BF331D" w:rsidP="00A94941">
      <w:pPr>
        <w:widowControl/>
        <w:autoSpaceDE/>
        <w:autoSpaceDN/>
        <w:adjustRightInd/>
        <w:spacing w:after="120"/>
        <w:ind w:firstLine="0"/>
        <w:rPr>
          <w:rFonts w:ascii="Times New Roman" w:hAnsi="Times New Roman" w:cs="Times New Roman"/>
          <w:b/>
        </w:rPr>
      </w:pPr>
    </w:p>
    <w:p w14:paraId="32A3CB75" w14:textId="77777777" w:rsidR="00BF331D" w:rsidRDefault="00BF331D" w:rsidP="00A94941">
      <w:pPr>
        <w:widowControl/>
        <w:autoSpaceDE/>
        <w:autoSpaceDN/>
        <w:adjustRightInd/>
        <w:spacing w:after="120"/>
        <w:ind w:firstLine="0"/>
        <w:rPr>
          <w:rFonts w:ascii="Times New Roman" w:hAnsi="Times New Roman" w:cs="Times New Roman"/>
          <w:b/>
        </w:rPr>
      </w:pPr>
    </w:p>
    <w:p w14:paraId="50C10D1D" w14:textId="77777777" w:rsidR="00BF331D" w:rsidRDefault="00BF331D" w:rsidP="00A94941">
      <w:pPr>
        <w:widowControl/>
        <w:autoSpaceDE/>
        <w:autoSpaceDN/>
        <w:adjustRightInd/>
        <w:spacing w:after="120"/>
        <w:ind w:firstLine="0"/>
        <w:rPr>
          <w:rFonts w:ascii="Times New Roman" w:hAnsi="Times New Roman" w:cs="Times New Roman"/>
          <w:b/>
        </w:rPr>
      </w:pPr>
    </w:p>
    <w:p w14:paraId="1920E190" w14:textId="77777777" w:rsidR="00BF331D" w:rsidRDefault="00BF331D" w:rsidP="00A94941">
      <w:pPr>
        <w:widowControl/>
        <w:autoSpaceDE/>
        <w:autoSpaceDN/>
        <w:adjustRightInd/>
        <w:spacing w:after="120"/>
        <w:ind w:firstLine="0"/>
        <w:rPr>
          <w:rFonts w:ascii="Times New Roman" w:hAnsi="Times New Roman" w:cs="Times New Roman"/>
          <w:b/>
        </w:rPr>
      </w:pPr>
    </w:p>
    <w:p w14:paraId="1D7A047E" w14:textId="77777777" w:rsidR="00BF331D" w:rsidRDefault="00BF331D" w:rsidP="00A94941">
      <w:pPr>
        <w:widowControl/>
        <w:autoSpaceDE/>
        <w:autoSpaceDN/>
        <w:adjustRightInd/>
        <w:spacing w:after="120"/>
        <w:ind w:firstLine="0"/>
        <w:rPr>
          <w:rFonts w:ascii="Times New Roman" w:hAnsi="Times New Roman" w:cs="Times New Roman"/>
          <w:b/>
        </w:rPr>
      </w:pPr>
    </w:p>
    <w:p w14:paraId="6D0B0B92" w14:textId="77777777" w:rsidR="00B77ABA" w:rsidRDefault="00B77ABA" w:rsidP="00B84B5E">
      <w:pPr>
        <w:widowControl/>
        <w:autoSpaceDE/>
        <w:autoSpaceDN/>
        <w:adjustRightInd/>
        <w:spacing w:after="120"/>
        <w:ind w:firstLine="0"/>
        <w:jc w:val="center"/>
        <w:rPr>
          <w:rFonts w:ascii="Times New Roman" w:hAnsi="Times New Roman" w:cs="Times New Roman"/>
          <w:b/>
        </w:rPr>
      </w:pPr>
    </w:p>
    <w:p w14:paraId="5BC7C9E9" w14:textId="77777777" w:rsidR="00B77ABA" w:rsidRDefault="00B77ABA" w:rsidP="00B84B5E">
      <w:pPr>
        <w:widowControl/>
        <w:autoSpaceDE/>
        <w:autoSpaceDN/>
        <w:adjustRightInd/>
        <w:spacing w:after="120"/>
        <w:ind w:firstLine="0"/>
        <w:jc w:val="center"/>
        <w:rPr>
          <w:rFonts w:ascii="Times New Roman" w:hAnsi="Times New Roman" w:cs="Times New Roman"/>
          <w:b/>
        </w:rPr>
      </w:pPr>
    </w:p>
    <w:p w14:paraId="1A99E2D0" w14:textId="77777777" w:rsidR="00B77ABA" w:rsidRDefault="00B77ABA" w:rsidP="00B84B5E">
      <w:pPr>
        <w:widowControl/>
        <w:autoSpaceDE/>
        <w:autoSpaceDN/>
        <w:adjustRightInd/>
        <w:spacing w:after="120"/>
        <w:ind w:firstLine="0"/>
        <w:jc w:val="center"/>
        <w:rPr>
          <w:rFonts w:ascii="Times New Roman" w:hAnsi="Times New Roman" w:cs="Times New Roman"/>
          <w:b/>
        </w:rPr>
      </w:pPr>
    </w:p>
    <w:p w14:paraId="1C9F0002" w14:textId="77777777" w:rsidR="00B77ABA" w:rsidRDefault="00B77ABA" w:rsidP="00B84B5E">
      <w:pPr>
        <w:widowControl/>
        <w:autoSpaceDE/>
        <w:autoSpaceDN/>
        <w:adjustRightInd/>
        <w:spacing w:after="120"/>
        <w:ind w:firstLine="0"/>
        <w:jc w:val="center"/>
        <w:rPr>
          <w:rFonts w:ascii="Times New Roman" w:hAnsi="Times New Roman" w:cs="Times New Roman"/>
          <w:b/>
        </w:rPr>
      </w:pPr>
    </w:p>
    <w:p w14:paraId="1AD01A48" w14:textId="77777777" w:rsidR="00B77ABA" w:rsidRDefault="00B77ABA" w:rsidP="00B84B5E">
      <w:pPr>
        <w:widowControl/>
        <w:autoSpaceDE/>
        <w:autoSpaceDN/>
        <w:adjustRightInd/>
        <w:spacing w:after="120"/>
        <w:ind w:firstLine="0"/>
        <w:jc w:val="center"/>
        <w:rPr>
          <w:rFonts w:ascii="Times New Roman" w:hAnsi="Times New Roman" w:cs="Times New Roman"/>
          <w:b/>
        </w:rPr>
      </w:pPr>
    </w:p>
    <w:p w14:paraId="3C8CEF8F" w14:textId="77777777" w:rsidR="00B77ABA" w:rsidRDefault="00B77ABA" w:rsidP="00B84B5E">
      <w:pPr>
        <w:widowControl/>
        <w:autoSpaceDE/>
        <w:autoSpaceDN/>
        <w:adjustRightInd/>
        <w:spacing w:after="120"/>
        <w:ind w:firstLine="0"/>
        <w:jc w:val="center"/>
        <w:rPr>
          <w:rFonts w:ascii="Times New Roman" w:hAnsi="Times New Roman" w:cs="Times New Roman"/>
          <w:b/>
        </w:rPr>
      </w:pPr>
    </w:p>
    <w:p w14:paraId="05CF0BA8" w14:textId="77777777" w:rsidR="00B77ABA" w:rsidRDefault="00B77ABA" w:rsidP="00B84B5E">
      <w:pPr>
        <w:widowControl/>
        <w:autoSpaceDE/>
        <w:autoSpaceDN/>
        <w:adjustRightInd/>
        <w:spacing w:after="120"/>
        <w:ind w:firstLine="0"/>
        <w:jc w:val="center"/>
        <w:rPr>
          <w:rFonts w:ascii="Times New Roman" w:hAnsi="Times New Roman" w:cs="Times New Roman"/>
          <w:b/>
        </w:rPr>
      </w:pPr>
    </w:p>
    <w:p w14:paraId="72FEE32D" w14:textId="77777777" w:rsidR="00B77ABA" w:rsidRDefault="00B77ABA" w:rsidP="00B84B5E">
      <w:pPr>
        <w:widowControl/>
        <w:autoSpaceDE/>
        <w:autoSpaceDN/>
        <w:adjustRightInd/>
        <w:spacing w:after="120"/>
        <w:ind w:firstLine="0"/>
        <w:jc w:val="center"/>
        <w:rPr>
          <w:rFonts w:ascii="Times New Roman" w:hAnsi="Times New Roman" w:cs="Times New Roman"/>
          <w:b/>
        </w:rPr>
      </w:pPr>
    </w:p>
    <w:p w14:paraId="375E2990" w14:textId="77777777" w:rsidR="00B77ABA" w:rsidRDefault="00B77ABA" w:rsidP="00B84B5E">
      <w:pPr>
        <w:widowControl/>
        <w:autoSpaceDE/>
        <w:autoSpaceDN/>
        <w:adjustRightInd/>
        <w:spacing w:after="120"/>
        <w:ind w:firstLine="0"/>
        <w:jc w:val="center"/>
        <w:rPr>
          <w:rFonts w:ascii="Times New Roman" w:hAnsi="Times New Roman" w:cs="Times New Roman"/>
          <w:b/>
        </w:rPr>
      </w:pPr>
    </w:p>
    <w:p w14:paraId="326D48AA" w14:textId="77777777" w:rsidR="00B77ABA" w:rsidRDefault="00B77ABA" w:rsidP="00B84B5E">
      <w:pPr>
        <w:widowControl/>
        <w:autoSpaceDE/>
        <w:autoSpaceDN/>
        <w:adjustRightInd/>
        <w:spacing w:after="120"/>
        <w:ind w:firstLine="0"/>
        <w:jc w:val="center"/>
        <w:rPr>
          <w:rFonts w:ascii="Times New Roman" w:hAnsi="Times New Roman" w:cs="Times New Roman"/>
          <w:b/>
        </w:rPr>
      </w:pPr>
    </w:p>
    <w:p w14:paraId="258962F3" w14:textId="77777777" w:rsidR="00B77ABA" w:rsidRDefault="00B77ABA" w:rsidP="00B84B5E">
      <w:pPr>
        <w:widowControl/>
        <w:autoSpaceDE/>
        <w:autoSpaceDN/>
        <w:adjustRightInd/>
        <w:spacing w:after="120"/>
        <w:ind w:firstLine="0"/>
        <w:jc w:val="center"/>
        <w:rPr>
          <w:rFonts w:ascii="Times New Roman" w:hAnsi="Times New Roman" w:cs="Times New Roman"/>
          <w:b/>
        </w:rPr>
      </w:pPr>
    </w:p>
    <w:p w14:paraId="22A5B8CE" w14:textId="77777777" w:rsidR="00F1339E" w:rsidRDefault="00F1339E" w:rsidP="00F1339E">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r w:rsidRPr="005E2977">
        <w:rPr>
          <w:rFonts w:ascii="Times New Roman" w:eastAsiaTheme="minorHAnsi" w:hAnsi="Times New Roman" w:cs="Times New Roman"/>
          <w:b/>
          <w:lang w:eastAsia="en-US"/>
        </w:rPr>
        <w:t>РАЗДЕЛ 8.</w:t>
      </w:r>
      <w:r w:rsidRPr="005E2977">
        <w:rPr>
          <w:rFonts w:ascii="Times New Roman" w:eastAsiaTheme="minorHAnsi" w:hAnsi="Times New Roman" w:cs="Times New Roman"/>
          <w:b/>
          <w:lang w:eastAsia="en-US"/>
        </w:rPr>
        <w:tab/>
        <w:t>ПЕРСПЕКТИВНЫЕ ТОПЛИВНЫЕ БАЛАНСЫ</w:t>
      </w:r>
    </w:p>
    <w:p w14:paraId="4AAF76F9" w14:textId="77777777" w:rsidR="00F1339E" w:rsidRDefault="00F1339E" w:rsidP="00F1339E">
      <w:pPr>
        <w:widowControl/>
        <w:tabs>
          <w:tab w:val="left" w:pos="567"/>
          <w:tab w:val="right" w:leader="dot" w:pos="9923"/>
        </w:tabs>
        <w:autoSpaceDE/>
        <w:autoSpaceDN/>
        <w:adjustRightInd/>
        <w:ind w:firstLine="0"/>
        <w:jc w:val="center"/>
        <w:rPr>
          <w:rFonts w:ascii="Times New Roman" w:hAnsi="Times New Roman" w:cs="Times New Roman"/>
          <w:b/>
          <w:shd w:val="clear" w:color="auto" w:fill="FFFFFF"/>
        </w:rPr>
      </w:pPr>
      <w:r>
        <w:rPr>
          <w:rFonts w:ascii="Times New Roman" w:eastAsiaTheme="minorHAnsi" w:hAnsi="Times New Roman" w:cs="Times New Roman"/>
          <w:b/>
          <w:lang w:eastAsia="en-US"/>
        </w:rPr>
        <w:t xml:space="preserve">8.1. </w:t>
      </w:r>
      <w:r w:rsidRPr="00F41E04">
        <w:rPr>
          <w:rFonts w:ascii="Times New Roman" w:hAnsi="Times New Roman" w:cs="Times New Roman"/>
          <w:b/>
          <w:shd w:val="clear" w:color="auto" w:fill="FFFFFF"/>
        </w:rPr>
        <w:t xml:space="preserve">Перспективные топливные балансы для каждого источника тепловой энергии </w:t>
      </w:r>
    </w:p>
    <w:p w14:paraId="48741AE1" w14:textId="77777777" w:rsidR="00F1339E" w:rsidRDefault="00F1339E" w:rsidP="00F1339E">
      <w:pPr>
        <w:widowControl/>
        <w:tabs>
          <w:tab w:val="left" w:pos="567"/>
          <w:tab w:val="right" w:leader="dot" w:pos="9923"/>
        </w:tabs>
        <w:autoSpaceDE/>
        <w:autoSpaceDN/>
        <w:adjustRightInd/>
        <w:spacing w:after="60"/>
        <w:ind w:firstLine="0"/>
        <w:jc w:val="center"/>
        <w:rPr>
          <w:rFonts w:ascii="Times New Roman" w:hAnsi="Times New Roman" w:cs="Times New Roman"/>
          <w:b/>
          <w:shd w:val="clear" w:color="auto" w:fill="FFFFFF"/>
        </w:rPr>
      </w:pPr>
      <w:r w:rsidRPr="00F41E04">
        <w:rPr>
          <w:rFonts w:ascii="Times New Roman" w:hAnsi="Times New Roman" w:cs="Times New Roman"/>
          <w:b/>
          <w:shd w:val="clear" w:color="auto" w:fill="FFFFFF"/>
        </w:rPr>
        <w:t>по видам основного, резервного и аварийного топлива на каждом этапе</w:t>
      </w:r>
    </w:p>
    <w:p w14:paraId="2937FD36" w14:textId="77777777" w:rsidR="00AE6435" w:rsidRDefault="00890BD1" w:rsidP="004F1341">
      <w:pPr>
        <w:widowControl/>
        <w:tabs>
          <w:tab w:val="left" w:pos="567"/>
          <w:tab w:val="right" w:leader="dot" w:pos="9923"/>
        </w:tabs>
        <w:autoSpaceDE/>
        <w:autoSpaceDN/>
        <w:adjustRightInd/>
        <w:ind w:firstLine="709"/>
        <w:rPr>
          <w:rFonts w:ascii="Times New Roman" w:hAnsi="Times New Roman" w:cs="Times New Roman"/>
          <w:shd w:val="clear" w:color="auto" w:fill="FFFFFF"/>
        </w:rPr>
      </w:pPr>
      <w:r>
        <w:rPr>
          <w:rFonts w:ascii="Times New Roman" w:eastAsiaTheme="minorHAnsi" w:hAnsi="Times New Roman" w:cs="Times New Roman"/>
          <w:lang w:eastAsia="en-US"/>
        </w:rPr>
        <w:t>Котельная № 34 (поселок Таежный, улица Чапаева, дом 5, здание 2)</w:t>
      </w:r>
      <w:r w:rsidR="00F1339E">
        <w:rPr>
          <w:rFonts w:ascii="Times New Roman" w:hAnsi="Times New Roman" w:cs="Times New Roman"/>
          <w:shd w:val="clear" w:color="auto" w:fill="FFFFFF"/>
        </w:rPr>
        <w:t xml:space="preserve"> в процессе эксплуатации в качестве основного </w:t>
      </w:r>
      <w:r>
        <w:rPr>
          <w:rFonts w:ascii="Times New Roman" w:hAnsi="Times New Roman" w:cs="Times New Roman"/>
          <w:shd w:val="clear" w:color="auto" w:fill="FFFFFF"/>
        </w:rPr>
        <w:t>топлива используе</w:t>
      </w:r>
      <w:r w:rsidR="006D59C7">
        <w:rPr>
          <w:rFonts w:ascii="Times New Roman" w:hAnsi="Times New Roman" w:cs="Times New Roman"/>
          <w:shd w:val="clear" w:color="auto" w:fill="FFFFFF"/>
        </w:rPr>
        <w:t xml:space="preserve">т </w:t>
      </w:r>
      <w:r w:rsidR="004F1341">
        <w:rPr>
          <w:rFonts w:ascii="Times New Roman" w:hAnsi="Times New Roman" w:cs="Times New Roman"/>
          <w:shd w:val="clear" w:color="auto" w:fill="FFFFFF"/>
        </w:rPr>
        <w:t xml:space="preserve">уголь бурый Бородинского месторождения. </w:t>
      </w:r>
      <w:r w:rsidR="00F1339E">
        <w:rPr>
          <w:rFonts w:ascii="Times New Roman" w:hAnsi="Times New Roman" w:cs="Times New Roman"/>
          <w:shd w:val="clear" w:color="auto" w:fill="FFFFFF"/>
        </w:rPr>
        <w:t>Резервное и аварийное топливо отсу</w:t>
      </w:r>
      <w:r w:rsidR="006D59C7">
        <w:rPr>
          <w:rFonts w:ascii="Times New Roman" w:hAnsi="Times New Roman" w:cs="Times New Roman"/>
          <w:shd w:val="clear" w:color="auto" w:fill="FFFFFF"/>
        </w:rPr>
        <w:t xml:space="preserve">тствует. Доставка угля </w:t>
      </w:r>
      <w:r w:rsidR="004F1341">
        <w:rPr>
          <w:rFonts w:ascii="Times New Roman" w:hAnsi="Times New Roman" w:cs="Times New Roman"/>
          <w:shd w:val="clear" w:color="auto" w:fill="FFFFFF"/>
        </w:rPr>
        <w:t>бурого Бородинского месторождения до районного склада топлива, расположенного в непосредственной близости от муниципальной котельной, осуществляется железнодорожным транспортом</w:t>
      </w:r>
      <w:r w:rsidR="00F1339E">
        <w:rPr>
          <w:rFonts w:ascii="Times New Roman" w:hAnsi="Times New Roman" w:cs="Times New Roman"/>
          <w:shd w:val="clear" w:color="auto" w:fill="FFFFFF"/>
        </w:rPr>
        <w:t>.</w:t>
      </w:r>
    </w:p>
    <w:p w14:paraId="63F9C16E" w14:textId="77777777" w:rsidR="00F1339E" w:rsidRDefault="00AE6435" w:rsidP="00F1339E">
      <w:pPr>
        <w:widowControl/>
        <w:tabs>
          <w:tab w:val="left" w:pos="567"/>
          <w:tab w:val="right" w:leader="dot" w:pos="9923"/>
        </w:tabs>
        <w:autoSpaceDE/>
        <w:autoSpaceDN/>
        <w:adjustRightInd/>
        <w:ind w:firstLine="709"/>
        <w:rPr>
          <w:rFonts w:ascii="Times New Roman" w:hAnsi="Times New Roman" w:cs="Times New Roman"/>
          <w:shd w:val="clear" w:color="auto" w:fill="FFFFFF"/>
        </w:rPr>
      </w:pPr>
      <w:r>
        <w:rPr>
          <w:rFonts w:ascii="Times New Roman" w:hAnsi="Times New Roman" w:cs="Times New Roman"/>
          <w:shd w:val="clear" w:color="auto" w:fill="FFFFFF"/>
        </w:rPr>
        <w:t xml:space="preserve">Перевод </w:t>
      </w:r>
      <w:r w:rsidR="004F1341">
        <w:rPr>
          <w:rFonts w:ascii="Times New Roman" w:eastAsiaTheme="minorHAnsi" w:hAnsi="Times New Roman" w:cs="Times New Roman"/>
          <w:lang w:eastAsia="en-US"/>
        </w:rPr>
        <w:t>котельной № 34 (поселок Таежный, улица Чапаева, дом 5, здание 2)</w:t>
      </w:r>
      <w:r w:rsidR="00F1339E">
        <w:rPr>
          <w:rFonts w:ascii="Times New Roman" w:eastAsiaTheme="minorHAnsi" w:hAnsi="Times New Roman" w:cs="Times New Roman"/>
          <w:lang w:eastAsia="en-US"/>
        </w:rPr>
        <w:t xml:space="preserve"> с</w:t>
      </w:r>
      <w:r>
        <w:rPr>
          <w:rFonts w:ascii="Times New Roman" w:hAnsi="Times New Roman" w:cs="Times New Roman"/>
          <w:shd w:val="clear" w:color="auto" w:fill="FFFFFF"/>
        </w:rPr>
        <w:t xml:space="preserve"> угля </w:t>
      </w:r>
      <w:r w:rsidR="004F1341">
        <w:rPr>
          <w:rFonts w:ascii="Times New Roman" w:hAnsi="Times New Roman" w:cs="Times New Roman"/>
          <w:shd w:val="clear" w:color="auto" w:fill="FFFFFF"/>
        </w:rPr>
        <w:t xml:space="preserve">бурого Бородинского месторождения </w:t>
      </w:r>
      <w:r w:rsidR="00F1339E">
        <w:rPr>
          <w:rFonts w:ascii="Times New Roman" w:hAnsi="Times New Roman" w:cs="Times New Roman"/>
          <w:shd w:val="clear" w:color="auto" w:fill="FFFFFF"/>
        </w:rPr>
        <w:t>на другие вид</w:t>
      </w:r>
      <w:r w:rsidR="004F1341">
        <w:rPr>
          <w:rFonts w:ascii="Times New Roman" w:hAnsi="Times New Roman" w:cs="Times New Roman"/>
          <w:shd w:val="clear" w:color="auto" w:fill="FFFFFF"/>
        </w:rPr>
        <w:t>ы топлива на перспективу до 203</w:t>
      </w:r>
      <w:r w:rsidR="00BB65D8">
        <w:rPr>
          <w:rFonts w:ascii="Times New Roman" w:hAnsi="Times New Roman" w:cs="Times New Roman"/>
          <w:shd w:val="clear" w:color="auto" w:fill="FFFFFF"/>
        </w:rPr>
        <w:t>2</w:t>
      </w:r>
      <w:r w:rsidR="00F1339E">
        <w:rPr>
          <w:rFonts w:ascii="Times New Roman" w:hAnsi="Times New Roman" w:cs="Times New Roman"/>
          <w:shd w:val="clear" w:color="auto" w:fill="FFFFFF"/>
        </w:rPr>
        <w:t xml:space="preserve"> года не прогнозируется.</w:t>
      </w:r>
    </w:p>
    <w:p w14:paraId="7F7E775E" w14:textId="77777777" w:rsidR="00F1339E" w:rsidRDefault="00F1339E" w:rsidP="00F1339E">
      <w:pPr>
        <w:widowControl/>
        <w:tabs>
          <w:tab w:val="left" w:pos="567"/>
          <w:tab w:val="right" w:leader="dot" w:pos="9923"/>
        </w:tabs>
        <w:autoSpaceDE/>
        <w:autoSpaceDN/>
        <w:adjustRightInd/>
        <w:ind w:firstLine="709"/>
        <w:rPr>
          <w:rFonts w:ascii="Times New Roman" w:hAnsi="Times New Roman" w:cs="Times New Roman"/>
          <w:shd w:val="clear" w:color="auto" w:fill="FFFFFF"/>
        </w:rPr>
      </w:pPr>
      <w:r>
        <w:rPr>
          <w:rFonts w:ascii="Times New Roman" w:hAnsi="Times New Roman" w:cs="Times New Roman"/>
          <w:shd w:val="clear" w:color="auto" w:fill="FFFFFF"/>
        </w:rPr>
        <w:t>Перспективный то</w:t>
      </w:r>
      <w:r w:rsidR="00AE6435">
        <w:rPr>
          <w:rFonts w:ascii="Times New Roman" w:hAnsi="Times New Roman" w:cs="Times New Roman"/>
          <w:shd w:val="clear" w:color="auto" w:fill="FFFFFF"/>
        </w:rPr>
        <w:t xml:space="preserve">пливный баланс для </w:t>
      </w:r>
      <w:r w:rsidR="004F1341">
        <w:rPr>
          <w:rFonts w:ascii="Times New Roman" w:eastAsiaTheme="minorHAnsi" w:hAnsi="Times New Roman" w:cs="Times New Roman"/>
          <w:lang w:eastAsia="en-US"/>
        </w:rPr>
        <w:t>котельной № 34 (поселок Таежный, улица Чапаева, дом 5, здание 2)</w:t>
      </w:r>
      <w:r>
        <w:rPr>
          <w:rFonts w:ascii="Times New Roman" w:hAnsi="Times New Roman" w:cs="Times New Roman"/>
          <w:shd w:val="clear" w:color="auto" w:fill="FFFFFF"/>
        </w:rPr>
        <w:t xml:space="preserve"> по основному виду топлива на каждо</w:t>
      </w:r>
      <w:r w:rsidR="004F1341">
        <w:rPr>
          <w:rFonts w:ascii="Times New Roman" w:hAnsi="Times New Roman" w:cs="Times New Roman"/>
          <w:shd w:val="clear" w:color="auto" w:fill="FFFFFF"/>
        </w:rPr>
        <w:t>м этапе представлен в Таблице 16</w:t>
      </w:r>
      <w:r>
        <w:rPr>
          <w:rFonts w:ascii="Times New Roman" w:hAnsi="Times New Roman" w:cs="Times New Roman"/>
          <w:shd w:val="clear" w:color="auto" w:fill="FFFFFF"/>
        </w:rPr>
        <w:t>.</w:t>
      </w:r>
    </w:p>
    <w:p w14:paraId="31B64C42" w14:textId="77777777" w:rsidR="00F1339E" w:rsidRPr="00EA68E9" w:rsidRDefault="004F1341" w:rsidP="00F1339E">
      <w:pPr>
        <w:widowControl/>
        <w:tabs>
          <w:tab w:val="left" w:pos="567"/>
          <w:tab w:val="right" w:leader="dot" w:pos="9923"/>
        </w:tabs>
        <w:autoSpaceDE/>
        <w:autoSpaceDN/>
        <w:adjustRightInd/>
        <w:ind w:firstLine="0"/>
        <w:jc w:val="right"/>
        <w:rPr>
          <w:rFonts w:ascii="Times New Roman" w:hAnsi="Times New Roman" w:cs="Times New Roman"/>
          <w:shd w:val="clear" w:color="auto" w:fill="FFFFFF"/>
        </w:rPr>
      </w:pPr>
      <w:r>
        <w:rPr>
          <w:rFonts w:ascii="Times New Roman" w:hAnsi="Times New Roman" w:cs="Times New Roman"/>
          <w:shd w:val="clear" w:color="auto" w:fill="FFFFFF"/>
        </w:rPr>
        <w:t>Таблица 16</w:t>
      </w:r>
    </w:p>
    <w:p w14:paraId="3998443D" w14:textId="77777777" w:rsidR="004F1341" w:rsidRDefault="004F1341" w:rsidP="00F1339E">
      <w:pPr>
        <w:widowControl/>
        <w:tabs>
          <w:tab w:val="left" w:pos="567"/>
          <w:tab w:val="right" w:leader="dot" w:pos="9923"/>
        </w:tabs>
        <w:autoSpaceDE/>
        <w:autoSpaceDN/>
        <w:adjustRightInd/>
        <w:ind w:firstLine="0"/>
        <w:jc w:val="center"/>
        <w:rPr>
          <w:rFonts w:ascii="Times New Roman" w:eastAsiaTheme="minorHAnsi" w:hAnsi="Times New Roman" w:cs="Times New Roman"/>
          <w:lang w:eastAsia="en-US"/>
        </w:rPr>
      </w:pPr>
      <w:r>
        <w:rPr>
          <w:rFonts w:ascii="Times New Roman" w:hAnsi="Times New Roman" w:cs="Times New Roman"/>
          <w:shd w:val="clear" w:color="auto" w:fill="FFFFFF"/>
        </w:rPr>
        <w:t xml:space="preserve">Перспективный топливный баланс для </w:t>
      </w:r>
      <w:r>
        <w:rPr>
          <w:rFonts w:ascii="Times New Roman" w:eastAsiaTheme="minorHAnsi" w:hAnsi="Times New Roman" w:cs="Times New Roman"/>
          <w:lang w:eastAsia="en-US"/>
        </w:rPr>
        <w:t xml:space="preserve">котельной № 34 (поселок </w:t>
      </w:r>
    </w:p>
    <w:p w14:paraId="217E9DD8" w14:textId="77777777" w:rsidR="00F1339E" w:rsidRDefault="004F1341" w:rsidP="00F1339E">
      <w:pPr>
        <w:widowControl/>
        <w:tabs>
          <w:tab w:val="left" w:pos="567"/>
          <w:tab w:val="right" w:leader="dot" w:pos="9923"/>
        </w:tabs>
        <w:autoSpaceDE/>
        <w:autoSpaceDN/>
        <w:adjustRightInd/>
        <w:ind w:firstLine="0"/>
        <w:jc w:val="center"/>
        <w:rPr>
          <w:rFonts w:ascii="Times New Roman" w:hAnsi="Times New Roman" w:cs="Times New Roman"/>
          <w:shd w:val="clear" w:color="auto" w:fill="FFFFFF"/>
        </w:rPr>
      </w:pPr>
      <w:r>
        <w:rPr>
          <w:rFonts w:ascii="Times New Roman" w:eastAsiaTheme="minorHAnsi" w:hAnsi="Times New Roman" w:cs="Times New Roman"/>
          <w:lang w:eastAsia="en-US"/>
        </w:rPr>
        <w:t>Таежный, улица Чапаева, дом 5, здание 2)</w:t>
      </w:r>
      <w:r>
        <w:rPr>
          <w:rFonts w:ascii="Times New Roman" w:hAnsi="Times New Roman" w:cs="Times New Roman"/>
          <w:shd w:val="clear" w:color="auto" w:fill="FFFFFF"/>
        </w:rPr>
        <w:t xml:space="preserve"> по основному виду топлива</w:t>
      </w:r>
    </w:p>
    <w:tbl>
      <w:tblPr>
        <w:tblStyle w:val="a7"/>
        <w:tblW w:w="0" w:type="auto"/>
        <w:tblLayout w:type="fixed"/>
        <w:tblLook w:val="04A0" w:firstRow="1" w:lastRow="0" w:firstColumn="1" w:lastColumn="0" w:noHBand="0" w:noVBand="1"/>
      </w:tblPr>
      <w:tblGrid>
        <w:gridCol w:w="2376"/>
        <w:gridCol w:w="1134"/>
        <w:gridCol w:w="1104"/>
        <w:gridCol w:w="1105"/>
        <w:gridCol w:w="1104"/>
        <w:gridCol w:w="1105"/>
        <w:gridCol w:w="1104"/>
        <w:gridCol w:w="1105"/>
      </w:tblGrid>
      <w:tr w:rsidR="00F1339E" w:rsidRPr="0051358C" w14:paraId="3B5F5270" w14:textId="77777777" w:rsidTr="00A46F47">
        <w:trPr>
          <w:trHeight w:val="278"/>
        </w:trPr>
        <w:tc>
          <w:tcPr>
            <w:tcW w:w="2376" w:type="dxa"/>
            <w:vMerge w:val="restart"/>
            <w:vAlign w:val="center"/>
          </w:tcPr>
          <w:p w14:paraId="117A3E77" w14:textId="77777777" w:rsidR="00F1339E" w:rsidRPr="00EA68E9" w:rsidRDefault="00F1339E" w:rsidP="00A46F47">
            <w:pPr>
              <w:widowControl/>
              <w:tabs>
                <w:tab w:val="left" w:pos="993"/>
              </w:tabs>
              <w:ind w:firstLine="0"/>
              <w:jc w:val="center"/>
              <w:rPr>
                <w:rFonts w:ascii="Times New Roman" w:eastAsiaTheme="minorHAnsi" w:hAnsi="Times New Roman" w:cs="Times New Roman"/>
                <w:b/>
                <w:lang w:eastAsia="en-US"/>
              </w:rPr>
            </w:pPr>
            <w:r w:rsidRPr="00EA68E9">
              <w:rPr>
                <w:rFonts w:ascii="Times New Roman" w:eastAsiaTheme="minorHAnsi" w:hAnsi="Times New Roman" w:cs="Times New Roman"/>
                <w:b/>
                <w:lang w:eastAsia="en-US"/>
              </w:rPr>
              <w:t>Наименование основного вида топлива</w:t>
            </w:r>
          </w:p>
        </w:tc>
        <w:tc>
          <w:tcPr>
            <w:tcW w:w="7761" w:type="dxa"/>
            <w:gridSpan w:val="7"/>
            <w:vAlign w:val="center"/>
          </w:tcPr>
          <w:p w14:paraId="19BB0A4A" w14:textId="77777777" w:rsidR="00F1339E" w:rsidRDefault="00F1339E" w:rsidP="00A46F47">
            <w:pPr>
              <w:widowControl/>
              <w:tabs>
                <w:tab w:val="left" w:pos="567"/>
                <w:tab w:val="right" w:leader="dot" w:pos="9923"/>
              </w:tabs>
              <w:autoSpaceDE/>
              <w:autoSpaceDN/>
              <w:adjustRightInd/>
              <w:ind w:firstLine="0"/>
              <w:jc w:val="center"/>
              <w:rPr>
                <w:rFonts w:ascii="Times New Roman" w:hAnsi="Times New Roman" w:cs="Times New Roman"/>
                <w:b/>
                <w:shd w:val="clear" w:color="auto" w:fill="FFFFFF"/>
              </w:rPr>
            </w:pPr>
            <w:r w:rsidRPr="00EA68E9">
              <w:rPr>
                <w:rFonts w:ascii="Times New Roman" w:hAnsi="Times New Roman" w:cs="Times New Roman"/>
                <w:b/>
                <w:shd w:val="clear" w:color="auto" w:fill="FFFFFF"/>
              </w:rPr>
              <w:t xml:space="preserve">Топливный баланс для </w:t>
            </w:r>
            <w:r>
              <w:rPr>
                <w:rFonts w:ascii="Times New Roman" w:hAnsi="Times New Roman" w:cs="Times New Roman"/>
                <w:b/>
                <w:shd w:val="clear" w:color="auto" w:fill="FFFFFF"/>
              </w:rPr>
              <w:t xml:space="preserve">муниципальной </w:t>
            </w:r>
          </w:p>
          <w:p w14:paraId="37866F0F" w14:textId="77777777" w:rsidR="00F1339E" w:rsidRPr="00EA68E9" w:rsidRDefault="00F1339E" w:rsidP="00A46F47">
            <w:pPr>
              <w:widowControl/>
              <w:tabs>
                <w:tab w:val="left" w:pos="567"/>
                <w:tab w:val="right" w:leader="dot" w:pos="9923"/>
              </w:tabs>
              <w:autoSpaceDE/>
              <w:autoSpaceDN/>
              <w:adjustRightInd/>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котельной</w:t>
            </w:r>
            <w:r w:rsidRPr="00EA68E9">
              <w:rPr>
                <w:rFonts w:ascii="Times New Roman" w:hAnsi="Times New Roman" w:cs="Times New Roman"/>
                <w:b/>
                <w:shd w:val="clear" w:color="auto" w:fill="FFFFFF"/>
              </w:rPr>
              <w:t xml:space="preserve"> по основному виду топлива</w:t>
            </w:r>
          </w:p>
        </w:tc>
      </w:tr>
      <w:tr w:rsidR="00F1339E" w:rsidRPr="0051358C" w14:paraId="2D4B3ECF" w14:textId="77777777" w:rsidTr="00A46F47">
        <w:trPr>
          <w:trHeight w:val="277"/>
        </w:trPr>
        <w:tc>
          <w:tcPr>
            <w:tcW w:w="2376" w:type="dxa"/>
            <w:vMerge/>
            <w:vAlign w:val="center"/>
          </w:tcPr>
          <w:p w14:paraId="52EA712C" w14:textId="77777777" w:rsidR="00F1339E" w:rsidRPr="00EA68E9" w:rsidRDefault="00F1339E" w:rsidP="00A46F47">
            <w:pPr>
              <w:widowControl/>
              <w:tabs>
                <w:tab w:val="left" w:pos="993"/>
              </w:tabs>
              <w:ind w:firstLine="0"/>
              <w:jc w:val="center"/>
              <w:rPr>
                <w:rFonts w:ascii="Times New Roman" w:eastAsiaTheme="minorHAnsi" w:hAnsi="Times New Roman" w:cs="Times New Roman"/>
                <w:b/>
                <w:lang w:eastAsia="en-US"/>
              </w:rPr>
            </w:pPr>
          </w:p>
        </w:tc>
        <w:tc>
          <w:tcPr>
            <w:tcW w:w="1134" w:type="dxa"/>
          </w:tcPr>
          <w:p w14:paraId="070480B3" w14:textId="77777777" w:rsidR="00F1339E" w:rsidRPr="00EA68E9" w:rsidRDefault="00F1339E" w:rsidP="00A46F47">
            <w:pPr>
              <w:widowControl/>
              <w:tabs>
                <w:tab w:val="left" w:pos="993"/>
              </w:tabs>
              <w:ind w:firstLine="0"/>
              <w:jc w:val="center"/>
              <w:rPr>
                <w:rFonts w:ascii="Times New Roman" w:eastAsiaTheme="minorHAnsi" w:hAnsi="Times New Roman" w:cs="Times New Roman"/>
                <w:b/>
                <w:lang w:eastAsia="en-US"/>
              </w:rPr>
            </w:pPr>
            <w:r w:rsidRPr="00EA68E9">
              <w:rPr>
                <w:rFonts w:ascii="Times New Roman" w:eastAsiaTheme="minorHAnsi" w:hAnsi="Times New Roman" w:cs="Times New Roman"/>
                <w:b/>
                <w:lang w:eastAsia="en-US"/>
              </w:rPr>
              <w:t>Существующий</w:t>
            </w:r>
          </w:p>
        </w:tc>
        <w:tc>
          <w:tcPr>
            <w:tcW w:w="6627" w:type="dxa"/>
            <w:gridSpan w:val="6"/>
            <w:vAlign w:val="center"/>
          </w:tcPr>
          <w:p w14:paraId="52CA1317" w14:textId="77777777" w:rsidR="00F1339E" w:rsidRPr="00EA68E9" w:rsidRDefault="00F1339E" w:rsidP="00A46F47">
            <w:pPr>
              <w:widowControl/>
              <w:tabs>
                <w:tab w:val="left" w:pos="993"/>
              </w:tabs>
              <w:ind w:firstLine="0"/>
              <w:jc w:val="center"/>
              <w:rPr>
                <w:rFonts w:ascii="Times New Roman" w:eastAsiaTheme="minorHAnsi" w:hAnsi="Times New Roman" w:cs="Times New Roman"/>
                <w:b/>
                <w:lang w:eastAsia="en-US"/>
              </w:rPr>
            </w:pPr>
            <w:r w:rsidRPr="00EA68E9">
              <w:rPr>
                <w:rFonts w:ascii="Times New Roman" w:eastAsiaTheme="minorHAnsi" w:hAnsi="Times New Roman" w:cs="Times New Roman"/>
                <w:b/>
                <w:lang w:eastAsia="en-US"/>
              </w:rPr>
              <w:t>Перспективный</w:t>
            </w:r>
          </w:p>
        </w:tc>
      </w:tr>
      <w:tr w:rsidR="004F1341" w:rsidRPr="0051358C" w14:paraId="577B0007" w14:textId="77777777" w:rsidTr="004F1341">
        <w:trPr>
          <w:trHeight w:val="277"/>
        </w:trPr>
        <w:tc>
          <w:tcPr>
            <w:tcW w:w="2376" w:type="dxa"/>
            <w:vMerge/>
            <w:vAlign w:val="center"/>
          </w:tcPr>
          <w:p w14:paraId="3AB562CB" w14:textId="77777777" w:rsidR="004F1341" w:rsidRPr="00EA68E9" w:rsidRDefault="004F1341" w:rsidP="00A46F47">
            <w:pPr>
              <w:widowControl/>
              <w:tabs>
                <w:tab w:val="left" w:pos="993"/>
              </w:tabs>
              <w:ind w:firstLine="0"/>
              <w:jc w:val="center"/>
              <w:rPr>
                <w:rFonts w:ascii="Times New Roman" w:eastAsiaTheme="minorHAnsi" w:hAnsi="Times New Roman" w:cs="Times New Roman"/>
                <w:b/>
                <w:lang w:eastAsia="en-US"/>
              </w:rPr>
            </w:pPr>
          </w:p>
        </w:tc>
        <w:tc>
          <w:tcPr>
            <w:tcW w:w="1134" w:type="dxa"/>
            <w:vAlign w:val="center"/>
          </w:tcPr>
          <w:p w14:paraId="5B9BC62F" w14:textId="77777777" w:rsidR="004F1341" w:rsidRPr="00650C5B" w:rsidRDefault="004F1341" w:rsidP="00BB65D8">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BB65D8">
              <w:rPr>
                <w:rFonts w:ascii="Times New Roman" w:eastAsiaTheme="minorHAnsi" w:hAnsi="Times New Roman" w:cs="Times New Roman"/>
                <w:b/>
                <w:lang w:eastAsia="en-US"/>
              </w:rPr>
              <w:t>2</w:t>
            </w:r>
            <w:r w:rsidRPr="00650C5B">
              <w:rPr>
                <w:rFonts w:ascii="Times New Roman" w:eastAsiaTheme="minorHAnsi" w:hAnsi="Times New Roman" w:cs="Times New Roman"/>
                <w:b/>
                <w:lang w:eastAsia="en-US"/>
              </w:rPr>
              <w:t xml:space="preserve"> год</w:t>
            </w:r>
          </w:p>
        </w:tc>
        <w:tc>
          <w:tcPr>
            <w:tcW w:w="1104" w:type="dxa"/>
            <w:vAlign w:val="center"/>
          </w:tcPr>
          <w:p w14:paraId="020EDB02" w14:textId="77777777" w:rsidR="004F1341" w:rsidRPr="00650C5B" w:rsidRDefault="004F1341" w:rsidP="00BB65D8">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BB65D8">
              <w:rPr>
                <w:rFonts w:ascii="Times New Roman" w:eastAsiaTheme="minorHAnsi" w:hAnsi="Times New Roman" w:cs="Times New Roman"/>
                <w:b/>
                <w:lang w:eastAsia="en-US"/>
              </w:rPr>
              <w:t>3</w:t>
            </w:r>
            <w:r w:rsidRPr="00650C5B">
              <w:rPr>
                <w:rFonts w:ascii="Times New Roman" w:eastAsiaTheme="minorHAnsi" w:hAnsi="Times New Roman" w:cs="Times New Roman"/>
                <w:b/>
                <w:lang w:eastAsia="en-US"/>
              </w:rPr>
              <w:t xml:space="preserve"> год</w:t>
            </w:r>
          </w:p>
        </w:tc>
        <w:tc>
          <w:tcPr>
            <w:tcW w:w="1105" w:type="dxa"/>
            <w:vAlign w:val="center"/>
          </w:tcPr>
          <w:p w14:paraId="0EF49EB7" w14:textId="77777777" w:rsidR="004F1341" w:rsidRPr="00650C5B" w:rsidRDefault="004F1341" w:rsidP="00BB65D8">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BB65D8">
              <w:rPr>
                <w:rFonts w:ascii="Times New Roman" w:eastAsiaTheme="minorHAnsi" w:hAnsi="Times New Roman" w:cs="Times New Roman"/>
                <w:b/>
                <w:lang w:eastAsia="en-US"/>
              </w:rPr>
              <w:t>4</w:t>
            </w:r>
            <w:r w:rsidRPr="00650C5B">
              <w:rPr>
                <w:rFonts w:ascii="Times New Roman" w:eastAsiaTheme="minorHAnsi" w:hAnsi="Times New Roman" w:cs="Times New Roman"/>
                <w:b/>
                <w:lang w:eastAsia="en-US"/>
              </w:rPr>
              <w:t xml:space="preserve"> год</w:t>
            </w:r>
          </w:p>
        </w:tc>
        <w:tc>
          <w:tcPr>
            <w:tcW w:w="1104" w:type="dxa"/>
            <w:vAlign w:val="center"/>
          </w:tcPr>
          <w:p w14:paraId="597994CB" w14:textId="77777777" w:rsidR="004F1341" w:rsidRPr="00650C5B" w:rsidRDefault="004F1341" w:rsidP="00BB65D8">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BB65D8">
              <w:rPr>
                <w:rFonts w:ascii="Times New Roman" w:eastAsiaTheme="minorHAnsi" w:hAnsi="Times New Roman" w:cs="Times New Roman"/>
                <w:b/>
                <w:lang w:eastAsia="en-US"/>
              </w:rPr>
              <w:t>5</w:t>
            </w:r>
            <w:r w:rsidRPr="00650C5B">
              <w:rPr>
                <w:rFonts w:ascii="Times New Roman" w:eastAsiaTheme="minorHAnsi" w:hAnsi="Times New Roman" w:cs="Times New Roman"/>
                <w:b/>
                <w:lang w:eastAsia="en-US"/>
              </w:rPr>
              <w:t xml:space="preserve"> год</w:t>
            </w:r>
          </w:p>
        </w:tc>
        <w:tc>
          <w:tcPr>
            <w:tcW w:w="1105" w:type="dxa"/>
            <w:vAlign w:val="center"/>
          </w:tcPr>
          <w:p w14:paraId="284E1713" w14:textId="77777777" w:rsidR="004F1341" w:rsidRPr="00650C5B" w:rsidRDefault="004F1341" w:rsidP="00BB65D8">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BB65D8">
              <w:rPr>
                <w:rFonts w:ascii="Times New Roman" w:eastAsiaTheme="minorHAnsi" w:hAnsi="Times New Roman" w:cs="Times New Roman"/>
                <w:b/>
                <w:lang w:eastAsia="en-US"/>
              </w:rPr>
              <w:t>6</w:t>
            </w:r>
            <w:r w:rsidRPr="00650C5B">
              <w:rPr>
                <w:rFonts w:ascii="Times New Roman" w:eastAsiaTheme="minorHAnsi" w:hAnsi="Times New Roman" w:cs="Times New Roman"/>
                <w:b/>
                <w:lang w:eastAsia="en-US"/>
              </w:rPr>
              <w:t xml:space="preserve"> год</w:t>
            </w:r>
          </w:p>
        </w:tc>
        <w:tc>
          <w:tcPr>
            <w:tcW w:w="1104" w:type="dxa"/>
            <w:vAlign w:val="center"/>
          </w:tcPr>
          <w:p w14:paraId="56D7F9E2" w14:textId="77777777" w:rsidR="004F1341" w:rsidRPr="00650C5B" w:rsidRDefault="004F1341" w:rsidP="00BB65D8">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BB65D8">
              <w:rPr>
                <w:rFonts w:ascii="Times New Roman" w:eastAsiaTheme="minorHAnsi" w:hAnsi="Times New Roman" w:cs="Times New Roman"/>
                <w:b/>
                <w:lang w:eastAsia="en-US"/>
              </w:rPr>
              <w:t>7</w:t>
            </w:r>
            <w:r w:rsidRPr="00650C5B">
              <w:rPr>
                <w:rFonts w:ascii="Times New Roman" w:eastAsiaTheme="minorHAnsi" w:hAnsi="Times New Roman" w:cs="Times New Roman"/>
                <w:b/>
                <w:lang w:eastAsia="en-US"/>
              </w:rPr>
              <w:t xml:space="preserve"> год</w:t>
            </w:r>
          </w:p>
        </w:tc>
        <w:tc>
          <w:tcPr>
            <w:tcW w:w="1105" w:type="dxa"/>
            <w:vAlign w:val="center"/>
          </w:tcPr>
          <w:p w14:paraId="369A45F8" w14:textId="77777777" w:rsidR="004F1341" w:rsidRPr="00650C5B" w:rsidRDefault="004F1341" w:rsidP="00BB65D8">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BB65D8">
              <w:rPr>
                <w:rFonts w:ascii="Times New Roman" w:eastAsiaTheme="minorHAnsi" w:hAnsi="Times New Roman" w:cs="Times New Roman"/>
                <w:b/>
                <w:lang w:eastAsia="en-US"/>
              </w:rPr>
              <w:t>8</w:t>
            </w:r>
            <w:r>
              <w:rPr>
                <w:rFonts w:ascii="Times New Roman" w:eastAsiaTheme="minorHAnsi" w:hAnsi="Times New Roman" w:cs="Times New Roman"/>
                <w:b/>
                <w:lang w:eastAsia="en-US"/>
              </w:rPr>
              <w:t>-203</w:t>
            </w:r>
            <w:r w:rsidR="00BB65D8">
              <w:rPr>
                <w:rFonts w:ascii="Times New Roman" w:eastAsiaTheme="minorHAnsi" w:hAnsi="Times New Roman" w:cs="Times New Roman"/>
                <w:b/>
                <w:lang w:eastAsia="en-US"/>
              </w:rPr>
              <w:t>2</w:t>
            </w:r>
            <w:r w:rsidRPr="00650C5B">
              <w:rPr>
                <w:rFonts w:ascii="Times New Roman" w:eastAsiaTheme="minorHAnsi" w:hAnsi="Times New Roman" w:cs="Times New Roman"/>
                <w:b/>
                <w:lang w:eastAsia="en-US"/>
              </w:rPr>
              <w:t xml:space="preserve"> годы</w:t>
            </w:r>
          </w:p>
        </w:tc>
      </w:tr>
      <w:tr w:rsidR="00F1339E" w:rsidRPr="0051358C" w14:paraId="7E800807" w14:textId="77777777" w:rsidTr="00A46F47">
        <w:trPr>
          <w:trHeight w:val="277"/>
        </w:trPr>
        <w:tc>
          <w:tcPr>
            <w:tcW w:w="10137" w:type="dxa"/>
            <w:gridSpan w:val="8"/>
            <w:vAlign w:val="center"/>
          </w:tcPr>
          <w:p w14:paraId="24BCEA94" w14:textId="77777777" w:rsidR="00F1339E" w:rsidRPr="005B0F21" w:rsidRDefault="004F1341" w:rsidP="00A46F47">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Котельная № 34 (поселок Таежный, улица Чапаева, дом 5, здание 2)</w:t>
            </w:r>
          </w:p>
        </w:tc>
      </w:tr>
      <w:tr w:rsidR="00FD1ABC" w:rsidRPr="0051358C" w14:paraId="61913E22" w14:textId="77777777" w:rsidTr="004F1341">
        <w:trPr>
          <w:trHeight w:val="277"/>
        </w:trPr>
        <w:tc>
          <w:tcPr>
            <w:tcW w:w="2376" w:type="dxa"/>
            <w:vAlign w:val="center"/>
          </w:tcPr>
          <w:p w14:paraId="10C0F3B3" w14:textId="77777777" w:rsidR="00FD1ABC" w:rsidRPr="00EA68E9" w:rsidRDefault="00FD1ABC" w:rsidP="004F1341">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Уголь бурый Бородинского месторождения, т</w:t>
            </w:r>
          </w:p>
        </w:tc>
        <w:tc>
          <w:tcPr>
            <w:tcW w:w="1134" w:type="dxa"/>
            <w:vAlign w:val="center"/>
          </w:tcPr>
          <w:p w14:paraId="5551D6F1" w14:textId="77777777" w:rsidR="00FD1ABC" w:rsidRPr="00EA68E9" w:rsidRDefault="00FD1ABC" w:rsidP="00A46F47">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12501,9</w:t>
            </w:r>
          </w:p>
        </w:tc>
        <w:tc>
          <w:tcPr>
            <w:tcW w:w="1104" w:type="dxa"/>
            <w:vAlign w:val="center"/>
          </w:tcPr>
          <w:p w14:paraId="3FAFCF3E" w14:textId="77777777" w:rsidR="00FD1ABC" w:rsidRPr="00EA68E9" w:rsidRDefault="00FD1ABC" w:rsidP="00A46F47">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12501,9</w:t>
            </w:r>
          </w:p>
        </w:tc>
        <w:tc>
          <w:tcPr>
            <w:tcW w:w="1105" w:type="dxa"/>
            <w:vAlign w:val="center"/>
          </w:tcPr>
          <w:p w14:paraId="56AE4262" w14:textId="77777777" w:rsidR="00FD1ABC" w:rsidRPr="00EA68E9" w:rsidRDefault="00FD1ABC" w:rsidP="00315018">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12501,9</w:t>
            </w:r>
          </w:p>
        </w:tc>
        <w:tc>
          <w:tcPr>
            <w:tcW w:w="1104" w:type="dxa"/>
            <w:vAlign w:val="center"/>
          </w:tcPr>
          <w:p w14:paraId="763580AA" w14:textId="77777777" w:rsidR="00FD1ABC" w:rsidRPr="00EA68E9" w:rsidRDefault="00FD1ABC" w:rsidP="00315018">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12501,9</w:t>
            </w:r>
          </w:p>
        </w:tc>
        <w:tc>
          <w:tcPr>
            <w:tcW w:w="1105" w:type="dxa"/>
            <w:vAlign w:val="center"/>
          </w:tcPr>
          <w:p w14:paraId="7D95FC81" w14:textId="77777777" w:rsidR="00FD1ABC" w:rsidRPr="00EA68E9" w:rsidRDefault="00FD1ABC" w:rsidP="00315018">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12501,9</w:t>
            </w:r>
          </w:p>
        </w:tc>
        <w:tc>
          <w:tcPr>
            <w:tcW w:w="1104" w:type="dxa"/>
            <w:vAlign w:val="center"/>
          </w:tcPr>
          <w:p w14:paraId="7E04DFB7" w14:textId="77777777" w:rsidR="00FD1ABC" w:rsidRPr="00EA68E9" w:rsidRDefault="00FD1ABC" w:rsidP="00315018">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12501,9</w:t>
            </w:r>
          </w:p>
        </w:tc>
        <w:tc>
          <w:tcPr>
            <w:tcW w:w="1105" w:type="dxa"/>
            <w:vAlign w:val="center"/>
          </w:tcPr>
          <w:p w14:paraId="1C075D41" w14:textId="77777777" w:rsidR="00FD1ABC" w:rsidRPr="00EA68E9" w:rsidRDefault="00FD1ABC" w:rsidP="00315018">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12501,9</w:t>
            </w:r>
          </w:p>
        </w:tc>
      </w:tr>
      <w:tr w:rsidR="00286971" w:rsidRPr="0051358C" w14:paraId="722109E0" w14:textId="77777777" w:rsidTr="004F1341">
        <w:trPr>
          <w:trHeight w:val="277"/>
        </w:trPr>
        <w:tc>
          <w:tcPr>
            <w:tcW w:w="2376" w:type="dxa"/>
            <w:vAlign w:val="center"/>
          </w:tcPr>
          <w:p w14:paraId="1C098F0C" w14:textId="77777777" w:rsidR="00286971" w:rsidRDefault="00286971" w:rsidP="00586B96">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Уголь бурый Бородинского месторождения, </w:t>
            </w:r>
          </w:p>
          <w:p w14:paraId="35C17A07" w14:textId="77777777" w:rsidR="00286971" w:rsidRPr="00EA68E9" w:rsidRDefault="00286971" w:rsidP="00586B96">
            <w:pPr>
              <w:widowControl/>
              <w:ind w:firstLine="0"/>
              <w:jc w:val="center"/>
              <w:rPr>
                <w:rFonts w:ascii="Times New Roman" w:eastAsiaTheme="minorHAnsi" w:hAnsi="Times New Roman" w:cs="Times New Roman"/>
                <w:lang w:eastAsia="en-US"/>
              </w:rPr>
            </w:pPr>
            <w:r w:rsidRPr="00EA68E9">
              <w:rPr>
                <w:rFonts w:ascii="Times New Roman" w:eastAsiaTheme="minorHAnsi" w:hAnsi="Times New Roman" w:cs="Times New Roman"/>
                <w:lang w:eastAsia="en-US"/>
              </w:rPr>
              <w:t>т у.т.</w:t>
            </w:r>
          </w:p>
        </w:tc>
        <w:tc>
          <w:tcPr>
            <w:tcW w:w="1134" w:type="dxa"/>
            <w:vAlign w:val="center"/>
          </w:tcPr>
          <w:p w14:paraId="5A7340FF" w14:textId="77777777" w:rsidR="00286971" w:rsidRPr="00EA68E9" w:rsidRDefault="00286971" w:rsidP="00A46F47">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4201,3</w:t>
            </w:r>
          </w:p>
        </w:tc>
        <w:tc>
          <w:tcPr>
            <w:tcW w:w="1104" w:type="dxa"/>
            <w:vAlign w:val="center"/>
          </w:tcPr>
          <w:p w14:paraId="12916A67" w14:textId="77777777" w:rsidR="00286971" w:rsidRPr="00EA68E9" w:rsidRDefault="00286971" w:rsidP="00A46F47">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4201,3</w:t>
            </w:r>
          </w:p>
        </w:tc>
        <w:tc>
          <w:tcPr>
            <w:tcW w:w="1105" w:type="dxa"/>
            <w:vAlign w:val="center"/>
          </w:tcPr>
          <w:p w14:paraId="6FABBD3E" w14:textId="77777777" w:rsidR="00286971" w:rsidRPr="00EA68E9" w:rsidRDefault="00286971" w:rsidP="00315018">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4201,3</w:t>
            </w:r>
          </w:p>
        </w:tc>
        <w:tc>
          <w:tcPr>
            <w:tcW w:w="1104" w:type="dxa"/>
            <w:vAlign w:val="center"/>
          </w:tcPr>
          <w:p w14:paraId="2A87ECD5" w14:textId="77777777" w:rsidR="00286971" w:rsidRPr="00EA68E9" w:rsidRDefault="00286971" w:rsidP="00315018">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4201,3</w:t>
            </w:r>
          </w:p>
        </w:tc>
        <w:tc>
          <w:tcPr>
            <w:tcW w:w="1105" w:type="dxa"/>
            <w:vAlign w:val="center"/>
          </w:tcPr>
          <w:p w14:paraId="3B958437" w14:textId="77777777" w:rsidR="00286971" w:rsidRPr="00EA68E9" w:rsidRDefault="00286971" w:rsidP="00315018">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4201,3</w:t>
            </w:r>
          </w:p>
        </w:tc>
        <w:tc>
          <w:tcPr>
            <w:tcW w:w="1104" w:type="dxa"/>
            <w:vAlign w:val="center"/>
          </w:tcPr>
          <w:p w14:paraId="71FE0DD7" w14:textId="77777777" w:rsidR="00286971" w:rsidRPr="00EA68E9" w:rsidRDefault="00286971" w:rsidP="00315018">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4201,3</w:t>
            </w:r>
          </w:p>
        </w:tc>
        <w:tc>
          <w:tcPr>
            <w:tcW w:w="1105" w:type="dxa"/>
            <w:vAlign w:val="center"/>
          </w:tcPr>
          <w:p w14:paraId="3A65E578" w14:textId="77777777" w:rsidR="00286971" w:rsidRPr="00EA68E9" w:rsidRDefault="00286971" w:rsidP="00315018">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4201,3</w:t>
            </w:r>
          </w:p>
        </w:tc>
      </w:tr>
    </w:tbl>
    <w:p w14:paraId="7884DC0B" w14:textId="77777777" w:rsidR="00F1339E" w:rsidRDefault="00F1339E" w:rsidP="00F1339E">
      <w:pPr>
        <w:widowControl/>
        <w:tabs>
          <w:tab w:val="left" w:pos="567"/>
          <w:tab w:val="right" w:leader="dot" w:pos="9923"/>
        </w:tabs>
        <w:autoSpaceDE/>
        <w:autoSpaceDN/>
        <w:adjustRightInd/>
        <w:spacing w:before="120"/>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8.2. Потребляемые источником</w:t>
      </w:r>
      <w:r w:rsidRPr="00F41E04">
        <w:rPr>
          <w:rFonts w:ascii="Times New Roman" w:hAnsi="Times New Roman" w:cs="Times New Roman"/>
          <w:b/>
          <w:shd w:val="clear" w:color="auto" w:fill="FFFFFF"/>
        </w:rPr>
        <w:t xml:space="preserve"> тепловой энергии виды топлива, включая </w:t>
      </w:r>
    </w:p>
    <w:p w14:paraId="1BFA9400" w14:textId="77777777" w:rsidR="00F1339E" w:rsidRDefault="00F1339E" w:rsidP="00F1339E">
      <w:pPr>
        <w:widowControl/>
        <w:tabs>
          <w:tab w:val="left" w:pos="567"/>
          <w:tab w:val="right" w:leader="dot" w:pos="9923"/>
        </w:tabs>
        <w:autoSpaceDE/>
        <w:autoSpaceDN/>
        <w:adjustRightInd/>
        <w:spacing w:after="60"/>
        <w:ind w:firstLine="0"/>
        <w:jc w:val="center"/>
        <w:rPr>
          <w:rFonts w:ascii="Times New Roman" w:hAnsi="Times New Roman" w:cs="Times New Roman"/>
          <w:b/>
          <w:shd w:val="clear" w:color="auto" w:fill="FFFFFF"/>
        </w:rPr>
      </w:pPr>
      <w:r w:rsidRPr="00F41E04">
        <w:rPr>
          <w:rFonts w:ascii="Times New Roman" w:hAnsi="Times New Roman" w:cs="Times New Roman"/>
          <w:b/>
          <w:shd w:val="clear" w:color="auto" w:fill="FFFFFF"/>
        </w:rPr>
        <w:t>местные виды топлива, а также используемые возобновляемые источники энергии</w:t>
      </w:r>
    </w:p>
    <w:p w14:paraId="770C7D2B" w14:textId="77777777" w:rsidR="00F1339E" w:rsidRDefault="00F1339E" w:rsidP="00F1339E">
      <w:pPr>
        <w:widowControl/>
        <w:tabs>
          <w:tab w:val="left" w:pos="567"/>
          <w:tab w:val="right" w:leader="dot" w:pos="9923"/>
        </w:tabs>
        <w:autoSpaceDE/>
        <w:autoSpaceDN/>
        <w:adjustRightInd/>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Основны</w:t>
      </w:r>
      <w:r w:rsidR="00B12D6A">
        <w:rPr>
          <w:rFonts w:ascii="Times New Roman" w:eastAsiaTheme="minorHAnsi" w:hAnsi="Times New Roman" w:cs="Times New Roman"/>
          <w:lang w:eastAsia="en-US"/>
        </w:rPr>
        <w:t>м видом топлива для существующей</w:t>
      </w:r>
      <w:r>
        <w:rPr>
          <w:rFonts w:ascii="Times New Roman" w:eastAsiaTheme="minorHAnsi" w:hAnsi="Times New Roman" w:cs="Times New Roman"/>
          <w:lang w:eastAsia="en-US"/>
        </w:rPr>
        <w:t xml:space="preserve"> </w:t>
      </w:r>
      <w:r w:rsidR="00B12D6A">
        <w:rPr>
          <w:rFonts w:ascii="Times New Roman" w:hAnsi="Times New Roman" w:cs="Times New Roman"/>
          <w:shd w:val="clear" w:color="auto" w:fill="FFFFFF"/>
        </w:rPr>
        <w:t>котельной № 34 (поселок Таежный, улица Чапаева, дом 5, здание 2)</w:t>
      </w:r>
      <w:r w:rsidR="00881C5A">
        <w:rPr>
          <w:rFonts w:ascii="Times New Roman" w:eastAsiaTheme="minorHAnsi" w:hAnsi="Times New Roman" w:cs="Times New Roman"/>
          <w:lang w:eastAsia="en-US"/>
        </w:rPr>
        <w:t xml:space="preserve"> является уголь</w:t>
      </w:r>
      <w:r w:rsidR="00CC0370">
        <w:rPr>
          <w:rFonts w:ascii="Times New Roman" w:eastAsiaTheme="minorHAnsi" w:hAnsi="Times New Roman" w:cs="Times New Roman"/>
          <w:lang w:eastAsia="en-US"/>
        </w:rPr>
        <w:t xml:space="preserve"> </w:t>
      </w:r>
      <w:r w:rsidR="00B12D6A">
        <w:rPr>
          <w:rFonts w:ascii="Times New Roman" w:eastAsiaTheme="minorHAnsi" w:hAnsi="Times New Roman" w:cs="Times New Roman"/>
          <w:lang w:eastAsia="en-US"/>
        </w:rPr>
        <w:t>бурый Бородинского месторождения</w:t>
      </w:r>
      <w:r>
        <w:rPr>
          <w:rFonts w:ascii="Times New Roman" w:eastAsiaTheme="minorHAnsi" w:hAnsi="Times New Roman" w:cs="Times New Roman"/>
          <w:lang w:eastAsia="en-US"/>
        </w:rPr>
        <w:t>. Резервное и ава</w:t>
      </w:r>
      <w:r w:rsidR="00B12D6A">
        <w:rPr>
          <w:rFonts w:ascii="Times New Roman" w:eastAsiaTheme="minorHAnsi" w:hAnsi="Times New Roman" w:cs="Times New Roman"/>
          <w:lang w:eastAsia="en-US"/>
        </w:rPr>
        <w:t>рийное топливо для муниципальной котельной</w:t>
      </w:r>
      <w:r>
        <w:rPr>
          <w:rFonts w:ascii="Times New Roman" w:eastAsiaTheme="minorHAnsi" w:hAnsi="Times New Roman" w:cs="Times New Roman"/>
          <w:lang w:eastAsia="en-US"/>
        </w:rPr>
        <w:t xml:space="preserve"> отсутствует.</w:t>
      </w:r>
    </w:p>
    <w:p w14:paraId="352ACB2A" w14:textId="77777777" w:rsidR="00F1339E" w:rsidRDefault="006D40D5" w:rsidP="00671B64">
      <w:pPr>
        <w:widowControl/>
        <w:tabs>
          <w:tab w:val="left" w:pos="567"/>
          <w:tab w:val="right" w:leader="dot" w:pos="9923"/>
        </w:tabs>
        <w:autoSpaceDE/>
        <w:autoSpaceDN/>
        <w:adjustRightInd/>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И</w:t>
      </w:r>
      <w:r w:rsidR="00F1339E">
        <w:rPr>
          <w:rFonts w:ascii="Times New Roman" w:eastAsiaTheme="minorHAnsi" w:hAnsi="Times New Roman" w:cs="Times New Roman"/>
          <w:lang w:eastAsia="en-US"/>
        </w:rPr>
        <w:t>ндивидуальные источники т</w:t>
      </w:r>
      <w:r w:rsidR="00CC0370">
        <w:rPr>
          <w:rFonts w:ascii="Times New Roman" w:eastAsiaTheme="minorHAnsi" w:hAnsi="Times New Roman" w:cs="Times New Roman"/>
          <w:lang w:eastAsia="en-US"/>
        </w:rPr>
        <w:t xml:space="preserve">епловой энергии </w:t>
      </w:r>
      <w:r w:rsidR="00671B64">
        <w:rPr>
          <w:rFonts w:ascii="Times New Roman" w:eastAsiaTheme="minorHAnsi" w:hAnsi="Times New Roman" w:cs="Times New Roman"/>
          <w:lang w:eastAsia="en-US"/>
        </w:rPr>
        <w:t>Таежнинского сельсовета</w:t>
      </w:r>
      <w:r w:rsidR="00F1339E">
        <w:rPr>
          <w:rFonts w:ascii="Times New Roman" w:eastAsiaTheme="minorHAnsi" w:hAnsi="Times New Roman" w:cs="Times New Roman"/>
          <w:lang w:eastAsia="en-US"/>
        </w:rPr>
        <w:t xml:space="preserve"> в</w:t>
      </w:r>
      <w:r w:rsidR="00671B64">
        <w:rPr>
          <w:rFonts w:ascii="Times New Roman" w:eastAsiaTheme="minorHAnsi" w:hAnsi="Times New Roman" w:cs="Times New Roman"/>
          <w:lang w:eastAsia="en-US"/>
        </w:rPr>
        <w:t xml:space="preserve"> индивидуальных жилых домах с приусадебными земельными участками и коттеджах (индивидуальные котельные агрегаты, печи) в качестве топлива используют </w:t>
      </w:r>
      <w:r w:rsidR="00F1339E">
        <w:rPr>
          <w:rFonts w:ascii="Times New Roman" w:eastAsiaTheme="minorHAnsi" w:hAnsi="Times New Roman" w:cs="Times New Roman"/>
          <w:lang w:eastAsia="en-US"/>
        </w:rPr>
        <w:t>дрова для о</w:t>
      </w:r>
      <w:r w:rsidR="00CD4EFF">
        <w:rPr>
          <w:rFonts w:ascii="Times New Roman" w:eastAsiaTheme="minorHAnsi" w:hAnsi="Times New Roman" w:cs="Times New Roman"/>
          <w:lang w:eastAsia="en-US"/>
        </w:rPr>
        <w:t>топления</w:t>
      </w:r>
      <w:r w:rsidR="00F1339E">
        <w:rPr>
          <w:rFonts w:ascii="Times New Roman" w:eastAsiaTheme="minorHAnsi" w:hAnsi="Times New Roman" w:cs="Times New Roman"/>
          <w:lang w:eastAsia="en-US"/>
        </w:rPr>
        <w:t>.</w:t>
      </w:r>
    </w:p>
    <w:p w14:paraId="45C0DD81" w14:textId="77777777" w:rsidR="00F1339E" w:rsidRDefault="00F1339E" w:rsidP="00F1339E">
      <w:pPr>
        <w:widowControl/>
        <w:tabs>
          <w:tab w:val="left" w:pos="567"/>
          <w:tab w:val="right" w:leader="dot" w:pos="9923"/>
        </w:tabs>
        <w:autoSpaceDE/>
        <w:autoSpaceDN/>
        <w:adjustRightInd/>
        <w:ind w:firstLine="709"/>
        <w:rPr>
          <w:rFonts w:ascii="Times New Roman" w:eastAsiaTheme="minorHAnsi" w:hAnsi="Times New Roman" w:cs="Times New Roman"/>
          <w:lang w:eastAsia="en-US"/>
        </w:rPr>
      </w:pPr>
      <w:r>
        <w:rPr>
          <w:rFonts w:ascii="Times New Roman" w:hAnsi="Times New Roman" w:cs="Times New Roman"/>
          <w:shd w:val="clear" w:color="auto" w:fill="FFFFFF"/>
        </w:rPr>
        <w:lastRenderedPageBreak/>
        <w:t>Местным</w:t>
      </w:r>
      <w:r w:rsidR="00671B64">
        <w:rPr>
          <w:rFonts w:ascii="Times New Roman" w:hAnsi="Times New Roman" w:cs="Times New Roman"/>
          <w:shd w:val="clear" w:color="auto" w:fill="FFFFFF"/>
        </w:rPr>
        <w:t>и видами</w:t>
      </w:r>
      <w:r w:rsidR="00933D15">
        <w:rPr>
          <w:rFonts w:ascii="Times New Roman" w:hAnsi="Times New Roman" w:cs="Times New Roman"/>
          <w:shd w:val="clear" w:color="auto" w:fill="FFFFFF"/>
        </w:rPr>
        <w:t xml:space="preserve"> топлива в </w:t>
      </w:r>
      <w:r w:rsidR="00671B64">
        <w:rPr>
          <w:rFonts w:ascii="Times New Roman" w:hAnsi="Times New Roman" w:cs="Times New Roman"/>
          <w:shd w:val="clear" w:color="auto" w:fill="FFFFFF"/>
        </w:rPr>
        <w:t>Таежнинском сельсовете</w:t>
      </w:r>
      <w:r>
        <w:rPr>
          <w:rFonts w:ascii="Times New Roman" w:hAnsi="Times New Roman" w:cs="Times New Roman"/>
          <w:shd w:val="clear" w:color="auto" w:fill="FFFFFF"/>
        </w:rPr>
        <w:t xml:space="preserve"> являются</w:t>
      </w:r>
      <w:r w:rsidR="00671B64">
        <w:rPr>
          <w:rFonts w:ascii="Times New Roman" w:hAnsi="Times New Roman" w:cs="Times New Roman"/>
          <w:shd w:val="clear" w:color="auto" w:fill="FFFFFF"/>
        </w:rPr>
        <w:t xml:space="preserve"> уголь бурый Бородинского месторождения и</w:t>
      </w:r>
      <w:r w:rsidR="00933D15">
        <w:rPr>
          <w:rFonts w:ascii="Times New Roman" w:hAnsi="Times New Roman" w:cs="Times New Roman"/>
          <w:shd w:val="clear" w:color="auto" w:fill="FFFFFF"/>
        </w:rPr>
        <w:t xml:space="preserve"> </w:t>
      </w:r>
      <w:r>
        <w:rPr>
          <w:rFonts w:ascii="Times New Roman" w:hAnsi="Times New Roman" w:cs="Times New Roman"/>
          <w:shd w:val="clear" w:color="auto" w:fill="FFFFFF"/>
        </w:rPr>
        <w:t>дрова для отопления.</w:t>
      </w:r>
    </w:p>
    <w:p w14:paraId="12FE7023" w14:textId="77777777" w:rsidR="00F1339E" w:rsidRPr="0057281D" w:rsidRDefault="00F1339E" w:rsidP="00F1339E">
      <w:pPr>
        <w:widowControl/>
        <w:tabs>
          <w:tab w:val="left" w:pos="567"/>
          <w:tab w:val="right" w:leader="dot" w:pos="9923"/>
        </w:tabs>
        <w:autoSpaceDE/>
        <w:autoSpaceDN/>
        <w:adjustRightInd/>
        <w:ind w:firstLine="709"/>
        <w:rPr>
          <w:rFonts w:ascii="Times New Roman" w:eastAsiaTheme="minorHAnsi" w:hAnsi="Times New Roman" w:cs="Times New Roman"/>
          <w:lang w:eastAsia="en-US"/>
        </w:rPr>
      </w:pPr>
      <w:r>
        <w:rPr>
          <w:rFonts w:ascii="Times New Roman" w:hAnsi="Times New Roman" w:cs="Times New Roman"/>
          <w:shd w:val="clear" w:color="auto" w:fill="FFFFFF"/>
        </w:rPr>
        <w:t xml:space="preserve">На территории </w:t>
      </w:r>
      <w:r w:rsidR="00600BE2">
        <w:rPr>
          <w:rFonts w:ascii="Times New Roman" w:hAnsi="Times New Roman" w:cs="Times New Roman"/>
          <w:shd w:val="clear" w:color="auto" w:fill="FFFFFF"/>
        </w:rPr>
        <w:t>Таежнинского сельсовета</w:t>
      </w:r>
      <w:r>
        <w:rPr>
          <w:rFonts w:ascii="Times New Roman" w:hAnsi="Times New Roman" w:cs="Times New Roman"/>
          <w:shd w:val="clear" w:color="auto" w:fill="FFFFFF"/>
        </w:rPr>
        <w:t xml:space="preserve"> возобновляемые источники тепловой энергии по состоянию на отчетный (базовый) 202</w:t>
      </w:r>
      <w:r w:rsidR="00BB65D8">
        <w:rPr>
          <w:rFonts w:ascii="Times New Roman" w:hAnsi="Times New Roman" w:cs="Times New Roman"/>
          <w:shd w:val="clear" w:color="auto" w:fill="FFFFFF"/>
        </w:rPr>
        <w:t>2</w:t>
      </w:r>
      <w:r>
        <w:rPr>
          <w:rFonts w:ascii="Times New Roman" w:hAnsi="Times New Roman" w:cs="Times New Roman"/>
          <w:shd w:val="clear" w:color="auto" w:fill="FFFFFF"/>
        </w:rPr>
        <w:t xml:space="preserve"> год отсутствуют. </w:t>
      </w:r>
    </w:p>
    <w:p w14:paraId="4620B320" w14:textId="77777777" w:rsidR="00F1339E" w:rsidRDefault="00F1339E" w:rsidP="00F1339E">
      <w:pPr>
        <w:widowControl/>
        <w:tabs>
          <w:tab w:val="left" w:pos="567"/>
          <w:tab w:val="right" w:leader="dot" w:pos="9923"/>
        </w:tabs>
        <w:autoSpaceDE/>
        <w:autoSpaceDN/>
        <w:adjustRightInd/>
        <w:spacing w:before="120"/>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8.3. Виды топлива, их доля</w:t>
      </w:r>
      <w:r w:rsidRPr="00F41E04">
        <w:rPr>
          <w:rFonts w:ascii="Times New Roman" w:hAnsi="Times New Roman" w:cs="Times New Roman"/>
          <w:b/>
          <w:shd w:val="clear" w:color="auto" w:fill="FFFFFF"/>
        </w:rPr>
        <w:t xml:space="preserve"> и значение низшей теплоты сгорания топлива, </w:t>
      </w:r>
    </w:p>
    <w:p w14:paraId="6F84A63E" w14:textId="77777777" w:rsidR="00F1339E" w:rsidRDefault="00F1339E" w:rsidP="00F1339E">
      <w:pPr>
        <w:widowControl/>
        <w:tabs>
          <w:tab w:val="left" w:pos="567"/>
          <w:tab w:val="right" w:leader="dot" w:pos="9923"/>
        </w:tabs>
        <w:autoSpaceDE/>
        <w:autoSpaceDN/>
        <w:adjustRightInd/>
        <w:spacing w:after="60"/>
        <w:ind w:firstLine="0"/>
        <w:jc w:val="center"/>
        <w:rPr>
          <w:rFonts w:ascii="Times New Roman" w:hAnsi="Times New Roman" w:cs="Times New Roman"/>
          <w:b/>
          <w:shd w:val="clear" w:color="auto" w:fill="FFFFFF"/>
        </w:rPr>
      </w:pPr>
      <w:r w:rsidRPr="00F41E04">
        <w:rPr>
          <w:rFonts w:ascii="Times New Roman" w:hAnsi="Times New Roman" w:cs="Times New Roman"/>
          <w:b/>
          <w:shd w:val="clear" w:color="auto" w:fill="FFFFFF"/>
        </w:rPr>
        <w:t>используемые для производства тепловой энергии по каждой системе теплоснабжения</w:t>
      </w:r>
    </w:p>
    <w:p w14:paraId="4EEA8DA3" w14:textId="77777777" w:rsidR="00F1339E" w:rsidRDefault="00F1339E" w:rsidP="00600BE2">
      <w:pPr>
        <w:widowControl/>
        <w:tabs>
          <w:tab w:val="left" w:pos="567"/>
          <w:tab w:val="right" w:leader="dot" w:pos="9923"/>
        </w:tabs>
        <w:autoSpaceDE/>
        <w:autoSpaceDN/>
        <w:adjustRightInd/>
        <w:ind w:firstLine="709"/>
        <w:rPr>
          <w:rFonts w:ascii="Times New Roman" w:hAnsi="Times New Roman" w:cs="Times New Roman"/>
          <w:shd w:val="clear" w:color="auto" w:fill="FFFFFF"/>
        </w:rPr>
      </w:pPr>
      <w:r>
        <w:rPr>
          <w:rFonts w:ascii="Times New Roman" w:hAnsi="Times New Roman" w:cs="Times New Roman"/>
          <w:shd w:val="clear" w:color="auto" w:fill="FFFFFF"/>
        </w:rPr>
        <w:t>Виды топлива, доля топлива и значение низшей теплоты сгорания топлива, используемые для производства</w:t>
      </w:r>
      <w:r w:rsidR="00600BE2">
        <w:rPr>
          <w:rFonts w:ascii="Times New Roman" w:hAnsi="Times New Roman" w:cs="Times New Roman"/>
          <w:shd w:val="clear" w:color="auto" w:fill="FFFFFF"/>
        </w:rPr>
        <w:t xml:space="preserve"> тепловой энергии в системе</w:t>
      </w:r>
      <w:r>
        <w:rPr>
          <w:rFonts w:ascii="Times New Roman" w:hAnsi="Times New Roman" w:cs="Times New Roman"/>
          <w:shd w:val="clear" w:color="auto" w:fill="FFFFFF"/>
        </w:rPr>
        <w:t xml:space="preserve"> теплоснабжения </w:t>
      </w:r>
      <w:r w:rsidR="00600BE2">
        <w:rPr>
          <w:rFonts w:ascii="Times New Roman" w:hAnsi="Times New Roman" w:cs="Times New Roman"/>
          <w:shd w:val="clear" w:color="auto" w:fill="FFFFFF"/>
        </w:rPr>
        <w:t>котельной № 34 (поселок Таежный, улица Чапаева, дом 5, здание 2)</w:t>
      </w:r>
      <w:r w:rsidR="00933D15">
        <w:rPr>
          <w:rFonts w:ascii="Times New Roman" w:hAnsi="Times New Roman" w:cs="Times New Roman"/>
          <w:shd w:val="clear" w:color="auto" w:fill="FFFFFF"/>
        </w:rPr>
        <w:t xml:space="preserve"> представлены в Таб</w:t>
      </w:r>
      <w:r w:rsidR="00600BE2">
        <w:rPr>
          <w:rFonts w:ascii="Times New Roman" w:hAnsi="Times New Roman" w:cs="Times New Roman"/>
          <w:shd w:val="clear" w:color="auto" w:fill="FFFFFF"/>
        </w:rPr>
        <w:t>лице 17</w:t>
      </w:r>
      <w:r>
        <w:rPr>
          <w:rFonts w:ascii="Times New Roman" w:hAnsi="Times New Roman" w:cs="Times New Roman"/>
          <w:shd w:val="clear" w:color="auto" w:fill="FFFFFF"/>
        </w:rPr>
        <w:t>.</w:t>
      </w:r>
    </w:p>
    <w:p w14:paraId="680A2508" w14:textId="77777777" w:rsidR="002D13DE" w:rsidRDefault="002D13DE" w:rsidP="00F1339E">
      <w:pPr>
        <w:widowControl/>
        <w:tabs>
          <w:tab w:val="left" w:pos="567"/>
          <w:tab w:val="right" w:leader="dot" w:pos="9923"/>
        </w:tabs>
        <w:autoSpaceDE/>
        <w:autoSpaceDN/>
        <w:adjustRightInd/>
        <w:ind w:firstLine="0"/>
        <w:jc w:val="right"/>
        <w:rPr>
          <w:rFonts w:ascii="Times New Roman" w:hAnsi="Times New Roman" w:cs="Times New Roman"/>
          <w:shd w:val="clear" w:color="auto" w:fill="FFFFFF"/>
        </w:rPr>
      </w:pPr>
    </w:p>
    <w:p w14:paraId="51366D50" w14:textId="77777777" w:rsidR="002D13DE" w:rsidRDefault="002D13DE" w:rsidP="00F1339E">
      <w:pPr>
        <w:widowControl/>
        <w:tabs>
          <w:tab w:val="left" w:pos="567"/>
          <w:tab w:val="right" w:leader="dot" w:pos="9923"/>
        </w:tabs>
        <w:autoSpaceDE/>
        <w:autoSpaceDN/>
        <w:adjustRightInd/>
        <w:ind w:firstLine="0"/>
        <w:jc w:val="right"/>
        <w:rPr>
          <w:rFonts w:ascii="Times New Roman" w:hAnsi="Times New Roman" w:cs="Times New Roman"/>
          <w:shd w:val="clear" w:color="auto" w:fill="FFFFFF"/>
        </w:rPr>
      </w:pPr>
    </w:p>
    <w:p w14:paraId="67254E7C" w14:textId="77777777" w:rsidR="002D13DE" w:rsidRDefault="002D13DE" w:rsidP="00F1339E">
      <w:pPr>
        <w:widowControl/>
        <w:tabs>
          <w:tab w:val="left" w:pos="567"/>
          <w:tab w:val="right" w:leader="dot" w:pos="9923"/>
        </w:tabs>
        <w:autoSpaceDE/>
        <w:autoSpaceDN/>
        <w:adjustRightInd/>
        <w:ind w:firstLine="0"/>
        <w:jc w:val="right"/>
        <w:rPr>
          <w:rFonts w:ascii="Times New Roman" w:hAnsi="Times New Roman" w:cs="Times New Roman"/>
          <w:shd w:val="clear" w:color="auto" w:fill="FFFFFF"/>
        </w:rPr>
      </w:pPr>
    </w:p>
    <w:p w14:paraId="52DB70F7" w14:textId="300C6902" w:rsidR="00F1339E" w:rsidRDefault="00600BE2" w:rsidP="00F1339E">
      <w:pPr>
        <w:widowControl/>
        <w:tabs>
          <w:tab w:val="left" w:pos="567"/>
          <w:tab w:val="right" w:leader="dot" w:pos="9923"/>
        </w:tabs>
        <w:autoSpaceDE/>
        <w:autoSpaceDN/>
        <w:adjustRightInd/>
        <w:ind w:firstLine="0"/>
        <w:jc w:val="right"/>
        <w:rPr>
          <w:rFonts w:ascii="Times New Roman" w:hAnsi="Times New Roman" w:cs="Times New Roman"/>
          <w:shd w:val="clear" w:color="auto" w:fill="FFFFFF"/>
        </w:rPr>
      </w:pPr>
      <w:r>
        <w:rPr>
          <w:rFonts w:ascii="Times New Roman" w:hAnsi="Times New Roman" w:cs="Times New Roman"/>
          <w:shd w:val="clear" w:color="auto" w:fill="FFFFFF"/>
        </w:rPr>
        <w:t>Таблица 17</w:t>
      </w:r>
    </w:p>
    <w:p w14:paraId="4789931D" w14:textId="77777777" w:rsidR="00600BE2" w:rsidRDefault="00600BE2" w:rsidP="00933D15">
      <w:pPr>
        <w:widowControl/>
        <w:tabs>
          <w:tab w:val="left" w:pos="567"/>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 xml:space="preserve">Виды топлива, доля топлива и значение низшей теплоты сгорания топлива, </w:t>
      </w:r>
    </w:p>
    <w:p w14:paraId="03DDA225" w14:textId="77777777" w:rsidR="00600BE2" w:rsidRDefault="00600BE2" w:rsidP="00933D15">
      <w:pPr>
        <w:widowControl/>
        <w:tabs>
          <w:tab w:val="left" w:pos="567"/>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 xml:space="preserve">используемые для производства тепловой энергии в системе теплоснабжения </w:t>
      </w:r>
    </w:p>
    <w:p w14:paraId="68A21A6A" w14:textId="77777777" w:rsidR="00F1339E" w:rsidRDefault="00600BE2" w:rsidP="00933D15">
      <w:pPr>
        <w:widowControl/>
        <w:tabs>
          <w:tab w:val="left" w:pos="567"/>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котельной № 34 (поселок Таежный, улица Чапаева, дом 5, здание 2)</w:t>
      </w:r>
    </w:p>
    <w:tbl>
      <w:tblPr>
        <w:tblStyle w:val="a7"/>
        <w:tblW w:w="0" w:type="auto"/>
        <w:tblLook w:val="04A0" w:firstRow="1" w:lastRow="0" w:firstColumn="1" w:lastColumn="0" w:noHBand="0" w:noVBand="1"/>
      </w:tblPr>
      <w:tblGrid>
        <w:gridCol w:w="3227"/>
        <w:gridCol w:w="2126"/>
        <w:gridCol w:w="2552"/>
        <w:gridCol w:w="2232"/>
      </w:tblGrid>
      <w:tr w:rsidR="00F1339E" w14:paraId="0870D4B2" w14:textId="77777777" w:rsidTr="00933D15">
        <w:trPr>
          <w:trHeight w:val="552"/>
        </w:trPr>
        <w:tc>
          <w:tcPr>
            <w:tcW w:w="3227" w:type="dxa"/>
            <w:vAlign w:val="center"/>
          </w:tcPr>
          <w:p w14:paraId="2DDC3E75" w14:textId="77777777" w:rsidR="00F1339E" w:rsidRPr="00950849" w:rsidRDefault="00F1339E" w:rsidP="00600BE2">
            <w:pPr>
              <w:widowControl/>
              <w:tabs>
                <w:tab w:val="left" w:pos="567"/>
                <w:tab w:val="right" w:leader="dot" w:pos="9923"/>
              </w:tabs>
              <w:autoSpaceDE/>
              <w:autoSpaceDN/>
              <w:adjustRightInd/>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 xml:space="preserve">Наименование системы теплоснабжения </w:t>
            </w:r>
            <w:r w:rsidR="00600BE2">
              <w:rPr>
                <w:rFonts w:ascii="Times New Roman" w:hAnsi="Times New Roman" w:cs="Times New Roman"/>
                <w:b/>
                <w:shd w:val="clear" w:color="auto" w:fill="FFFFFF"/>
              </w:rPr>
              <w:t>сельсовета</w:t>
            </w:r>
          </w:p>
        </w:tc>
        <w:tc>
          <w:tcPr>
            <w:tcW w:w="2126" w:type="dxa"/>
            <w:vAlign w:val="center"/>
          </w:tcPr>
          <w:p w14:paraId="7554E232" w14:textId="77777777" w:rsidR="00F1339E" w:rsidRPr="00950849" w:rsidRDefault="00F1339E" w:rsidP="00A46F47">
            <w:pPr>
              <w:widowControl/>
              <w:tabs>
                <w:tab w:val="left" w:pos="567"/>
                <w:tab w:val="right" w:leader="dot" w:pos="9923"/>
              </w:tabs>
              <w:autoSpaceDE/>
              <w:autoSpaceDN/>
              <w:adjustRightInd/>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Вид используемого топлива</w:t>
            </w:r>
          </w:p>
        </w:tc>
        <w:tc>
          <w:tcPr>
            <w:tcW w:w="2552" w:type="dxa"/>
            <w:vAlign w:val="center"/>
          </w:tcPr>
          <w:p w14:paraId="5476943F" w14:textId="77777777" w:rsidR="00F1339E" w:rsidRPr="008C1968" w:rsidRDefault="00F1339E" w:rsidP="00A46F47">
            <w:pPr>
              <w:widowControl/>
              <w:tabs>
                <w:tab w:val="left" w:pos="567"/>
                <w:tab w:val="right" w:leader="dot" w:pos="9923"/>
              </w:tabs>
              <w:autoSpaceDE/>
              <w:autoSpaceDN/>
              <w:adjustRightInd/>
              <w:ind w:firstLine="0"/>
              <w:jc w:val="center"/>
              <w:rPr>
                <w:rFonts w:ascii="Times New Roman" w:hAnsi="Times New Roman" w:cs="Times New Roman"/>
                <w:b/>
                <w:shd w:val="clear" w:color="auto" w:fill="FFFFFF"/>
              </w:rPr>
            </w:pPr>
            <w:r w:rsidRPr="008C1968">
              <w:rPr>
                <w:rFonts w:ascii="Times New Roman" w:hAnsi="Times New Roman" w:cs="Times New Roman"/>
                <w:b/>
                <w:shd w:val="clear" w:color="auto" w:fill="FFFFFF"/>
              </w:rPr>
              <w:t>Доля используемого топлива в общем объеме топлива, %</w:t>
            </w:r>
          </w:p>
        </w:tc>
        <w:tc>
          <w:tcPr>
            <w:tcW w:w="2232" w:type="dxa"/>
            <w:vAlign w:val="center"/>
          </w:tcPr>
          <w:p w14:paraId="642206EE" w14:textId="77777777" w:rsidR="00F1339E" w:rsidRPr="00950849" w:rsidRDefault="00F1339E" w:rsidP="00A46F47">
            <w:pPr>
              <w:widowControl/>
              <w:tabs>
                <w:tab w:val="left" w:pos="567"/>
                <w:tab w:val="right" w:leader="dot" w:pos="9923"/>
              </w:tabs>
              <w:autoSpaceDE/>
              <w:autoSpaceDN/>
              <w:adjustRightInd/>
              <w:ind w:firstLine="0"/>
              <w:jc w:val="center"/>
              <w:rPr>
                <w:rFonts w:ascii="Times New Roman" w:hAnsi="Times New Roman" w:cs="Times New Roman"/>
                <w:b/>
                <w:shd w:val="clear" w:color="auto" w:fill="FFFFFF"/>
              </w:rPr>
            </w:pPr>
            <w:r w:rsidRPr="008C1968">
              <w:rPr>
                <w:rFonts w:ascii="Times New Roman" w:hAnsi="Times New Roman" w:cs="Times New Roman"/>
                <w:b/>
                <w:shd w:val="clear" w:color="auto" w:fill="FFFFFF"/>
              </w:rPr>
              <w:t>Значение низшей теплоты сгорания используемого топлива</w:t>
            </w:r>
            <w:r>
              <w:rPr>
                <w:rFonts w:ascii="Times New Roman" w:hAnsi="Times New Roman" w:cs="Times New Roman"/>
                <w:b/>
                <w:shd w:val="clear" w:color="auto" w:fill="FFFFFF"/>
              </w:rPr>
              <w:t>, ккал/кг</w:t>
            </w:r>
          </w:p>
        </w:tc>
      </w:tr>
      <w:tr w:rsidR="001F3672" w14:paraId="7D518858" w14:textId="77777777" w:rsidTr="00933D15">
        <w:trPr>
          <w:trHeight w:val="70"/>
        </w:trPr>
        <w:tc>
          <w:tcPr>
            <w:tcW w:w="3227" w:type="dxa"/>
            <w:vAlign w:val="center"/>
          </w:tcPr>
          <w:p w14:paraId="6B9C6A48" w14:textId="77777777" w:rsidR="001F3672" w:rsidRPr="00933D15" w:rsidRDefault="00600BE2" w:rsidP="00933D15">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Котельная № 34 (поселок Таежный, улица Чапаева, дом 5, здание 2)</w:t>
            </w:r>
          </w:p>
        </w:tc>
        <w:tc>
          <w:tcPr>
            <w:tcW w:w="2126" w:type="dxa"/>
            <w:vAlign w:val="center"/>
          </w:tcPr>
          <w:p w14:paraId="6AA64025" w14:textId="77777777" w:rsidR="001F3672" w:rsidRPr="001E4616" w:rsidRDefault="00600BE2" w:rsidP="00A46F47">
            <w:pPr>
              <w:widowControl/>
              <w:tabs>
                <w:tab w:val="left" w:pos="567"/>
                <w:tab w:val="right" w:leader="dot" w:pos="9923"/>
              </w:tabs>
              <w:autoSpaceDE/>
              <w:autoSpaceDN/>
              <w:adjustRightInd/>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Уголь бурый Бородинского месторождения</w:t>
            </w:r>
          </w:p>
        </w:tc>
        <w:tc>
          <w:tcPr>
            <w:tcW w:w="2552" w:type="dxa"/>
            <w:vAlign w:val="center"/>
          </w:tcPr>
          <w:p w14:paraId="06F7AC2D" w14:textId="77777777" w:rsidR="001F3672" w:rsidRPr="001E4616" w:rsidRDefault="00933D15" w:rsidP="00A46F47">
            <w:pPr>
              <w:widowControl/>
              <w:tabs>
                <w:tab w:val="left" w:pos="567"/>
                <w:tab w:val="right" w:leader="dot" w:pos="9923"/>
              </w:tabs>
              <w:autoSpaceDE/>
              <w:autoSpaceDN/>
              <w:adjustRightInd/>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100</w:t>
            </w:r>
          </w:p>
        </w:tc>
        <w:tc>
          <w:tcPr>
            <w:tcW w:w="2232" w:type="dxa"/>
            <w:vAlign w:val="center"/>
          </w:tcPr>
          <w:p w14:paraId="669500EE" w14:textId="77777777" w:rsidR="001F3672" w:rsidRPr="001E4616" w:rsidRDefault="00600BE2" w:rsidP="00A46F47">
            <w:pPr>
              <w:widowControl/>
              <w:tabs>
                <w:tab w:val="left" w:pos="567"/>
                <w:tab w:val="right" w:leader="dot" w:pos="9923"/>
              </w:tabs>
              <w:autoSpaceDE/>
              <w:autoSpaceDN/>
              <w:adjustRightInd/>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4012</w:t>
            </w:r>
          </w:p>
        </w:tc>
      </w:tr>
    </w:tbl>
    <w:p w14:paraId="3BE888A9" w14:textId="77777777" w:rsidR="00F1339E" w:rsidRDefault="00F1339E" w:rsidP="00600BE2">
      <w:pPr>
        <w:widowControl/>
        <w:tabs>
          <w:tab w:val="left" w:pos="567"/>
          <w:tab w:val="right" w:leader="dot" w:pos="9923"/>
        </w:tabs>
        <w:autoSpaceDE/>
        <w:autoSpaceDN/>
        <w:adjustRightInd/>
        <w:spacing w:before="120" w:after="60"/>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 xml:space="preserve">8.4. </w:t>
      </w:r>
      <w:r w:rsidR="004931A2">
        <w:rPr>
          <w:rFonts w:ascii="Times New Roman" w:hAnsi="Times New Roman" w:cs="Times New Roman"/>
          <w:b/>
          <w:shd w:val="clear" w:color="auto" w:fill="FFFFFF"/>
        </w:rPr>
        <w:t xml:space="preserve">Преобладающий в </w:t>
      </w:r>
      <w:r w:rsidR="00600BE2">
        <w:rPr>
          <w:rFonts w:ascii="Times New Roman" w:hAnsi="Times New Roman" w:cs="Times New Roman"/>
          <w:b/>
          <w:shd w:val="clear" w:color="auto" w:fill="FFFFFF"/>
        </w:rPr>
        <w:t>Таежнинском сельсовете Богучанского района Красноярского края</w:t>
      </w:r>
      <w:r w:rsidRPr="00F41E04">
        <w:rPr>
          <w:rFonts w:ascii="Times New Roman" w:hAnsi="Times New Roman" w:cs="Times New Roman"/>
          <w:b/>
          <w:shd w:val="clear" w:color="auto" w:fill="FFFFFF"/>
        </w:rPr>
        <w:t xml:space="preserve"> вид топлива, определяемый по совокупности всех систем теплос</w:t>
      </w:r>
      <w:r>
        <w:rPr>
          <w:rFonts w:ascii="Times New Roman" w:hAnsi="Times New Roman" w:cs="Times New Roman"/>
          <w:b/>
          <w:shd w:val="clear" w:color="auto" w:fill="FFFFFF"/>
        </w:rPr>
        <w:t>набжения, находящихс</w:t>
      </w:r>
      <w:r w:rsidR="004931A2">
        <w:rPr>
          <w:rFonts w:ascii="Times New Roman" w:hAnsi="Times New Roman" w:cs="Times New Roman"/>
          <w:b/>
          <w:shd w:val="clear" w:color="auto" w:fill="FFFFFF"/>
        </w:rPr>
        <w:t xml:space="preserve">я в </w:t>
      </w:r>
      <w:r w:rsidR="00600BE2">
        <w:rPr>
          <w:rFonts w:ascii="Times New Roman" w:hAnsi="Times New Roman" w:cs="Times New Roman"/>
          <w:b/>
          <w:shd w:val="clear" w:color="auto" w:fill="FFFFFF"/>
        </w:rPr>
        <w:t>Таежнинском сельсовете Богучанского района Красноярского края</w:t>
      </w:r>
    </w:p>
    <w:p w14:paraId="62CF9C6D" w14:textId="77777777" w:rsidR="00F1339E" w:rsidRDefault="00F1339E" w:rsidP="00600BE2">
      <w:pPr>
        <w:widowControl/>
        <w:tabs>
          <w:tab w:val="left" w:pos="567"/>
          <w:tab w:val="right" w:leader="dot" w:pos="9923"/>
        </w:tabs>
        <w:autoSpaceDE/>
        <w:autoSpaceDN/>
        <w:adjustRightInd/>
        <w:spacing w:after="60"/>
        <w:ind w:firstLine="709"/>
        <w:rPr>
          <w:rFonts w:ascii="Times New Roman" w:hAnsi="Times New Roman" w:cs="Times New Roman"/>
          <w:shd w:val="clear" w:color="auto" w:fill="FFFFFF"/>
        </w:rPr>
      </w:pPr>
      <w:r>
        <w:rPr>
          <w:rFonts w:ascii="Times New Roman" w:hAnsi="Times New Roman" w:cs="Times New Roman"/>
          <w:shd w:val="clear" w:color="auto" w:fill="FFFFFF"/>
        </w:rPr>
        <w:t>Во всех системах</w:t>
      </w:r>
      <w:r w:rsidR="00BB4D50">
        <w:rPr>
          <w:rFonts w:ascii="Times New Roman" w:hAnsi="Times New Roman" w:cs="Times New Roman"/>
          <w:shd w:val="clear" w:color="auto" w:fill="FFFFFF"/>
        </w:rPr>
        <w:t xml:space="preserve"> теплоснабжения </w:t>
      </w:r>
      <w:r w:rsidR="00600BE2">
        <w:rPr>
          <w:rFonts w:ascii="Times New Roman" w:hAnsi="Times New Roman" w:cs="Times New Roman"/>
          <w:shd w:val="clear" w:color="auto" w:fill="FFFFFF"/>
        </w:rPr>
        <w:t>Таежнинского сельсовета</w:t>
      </w:r>
      <w:r>
        <w:rPr>
          <w:rFonts w:ascii="Times New Roman" w:hAnsi="Times New Roman" w:cs="Times New Roman"/>
          <w:shd w:val="clear" w:color="auto" w:fill="FFFFFF"/>
        </w:rPr>
        <w:t xml:space="preserve"> основным и п</w:t>
      </w:r>
      <w:r w:rsidR="001F3672">
        <w:rPr>
          <w:rFonts w:ascii="Times New Roman" w:hAnsi="Times New Roman" w:cs="Times New Roman"/>
          <w:shd w:val="clear" w:color="auto" w:fill="FFFFFF"/>
        </w:rPr>
        <w:t>реобладающим видом</w:t>
      </w:r>
      <w:r w:rsidR="00BB4D50">
        <w:rPr>
          <w:rFonts w:ascii="Times New Roman" w:hAnsi="Times New Roman" w:cs="Times New Roman"/>
          <w:shd w:val="clear" w:color="auto" w:fill="FFFFFF"/>
        </w:rPr>
        <w:t xml:space="preserve"> топлива является </w:t>
      </w:r>
      <w:r w:rsidR="00600BE2">
        <w:rPr>
          <w:rFonts w:ascii="Times New Roman" w:hAnsi="Times New Roman" w:cs="Times New Roman"/>
          <w:shd w:val="clear" w:color="auto" w:fill="FFFFFF"/>
        </w:rPr>
        <w:t>уголь бурый Бородинского месторождения</w:t>
      </w:r>
      <w:r>
        <w:rPr>
          <w:rFonts w:ascii="Times New Roman" w:hAnsi="Times New Roman" w:cs="Times New Roman"/>
          <w:shd w:val="clear" w:color="auto" w:fill="FFFFFF"/>
        </w:rPr>
        <w:t xml:space="preserve">. В процессе своей эксплуатации </w:t>
      </w:r>
      <w:r w:rsidR="00600BE2">
        <w:rPr>
          <w:rFonts w:ascii="Times New Roman" w:hAnsi="Times New Roman" w:cs="Times New Roman"/>
          <w:shd w:val="clear" w:color="auto" w:fill="FFFFFF"/>
        </w:rPr>
        <w:t>котельная № 34 (поселок Таежный, улица Чапаева, дом 5, здание 2)</w:t>
      </w:r>
      <w:r>
        <w:rPr>
          <w:rFonts w:ascii="Times New Roman" w:hAnsi="Times New Roman" w:cs="Times New Roman"/>
          <w:shd w:val="clear" w:color="auto" w:fill="FFFFFF"/>
        </w:rPr>
        <w:t xml:space="preserve"> в качестве основного топлива</w:t>
      </w:r>
      <w:r w:rsidR="00BB4D50">
        <w:rPr>
          <w:rFonts w:ascii="Times New Roman" w:hAnsi="Times New Roman" w:cs="Times New Roman"/>
          <w:shd w:val="clear" w:color="auto" w:fill="FFFFFF"/>
        </w:rPr>
        <w:t xml:space="preserve"> использует </w:t>
      </w:r>
      <w:r w:rsidR="00600BE2">
        <w:rPr>
          <w:rFonts w:ascii="Times New Roman" w:hAnsi="Times New Roman" w:cs="Times New Roman"/>
          <w:shd w:val="clear" w:color="auto" w:fill="FFFFFF"/>
        </w:rPr>
        <w:t>уголь бурый Бородинского месторождения</w:t>
      </w:r>
      <w:r>
        <w:rPr>
          <w:rFonts w:ascii="Times New Roman" w:hAnsi="Times New Roman" w:cs="Times New Roman"/>
          <w:shd w:val="clear" w:color="auto" w:fill="FFFFFF"/>
        </w:rPr>
        <w:t>, индивидуальные источники тепловой энергии (</w:t>
      </w:r>
      <w:r w:rsidR="00BB4D50">
        <w:rPr>
          <w:rFonts w:ascii="Times New Roman" w:hAnsi="Times New Roman" w:cs="Times New Roman"/>
          <w:shd w:val="clear" w:color="auto" w:fill="FFFFFF"/>
        </w:rPr>
        <w:t>индивидуальные котельные агрегаты, печи</w:t>
      </w:r>
      <w:r>
        <w:rPr>
          <w:rFonts w:ascii="Times New Roman" w:hAnsi="Times New Roman" w:cs="Times New Roman"/>
          <w:shd w:val="clear" w:color="auto" w:fill="FFFFFF"/>
        </w:rPr>
        <w:t xml:space="preserve">) </w:t>
      </w:r>
      <w:r w:rsidR="00600BE2">
        <w:rPr>
          <w:rFonts w:ascii="Times New Roman" w:hAnsi="Times New Roman" w:cs="Times New Roman"/>
          <w:shd w:val="clear" w:color="auto" w:fill="FFFFFF"/>
        </w:rPr>
        <w:t>сельсовета</w:t>
      </w:r>
      <w:r>
        <w:rPr>
          <w:rFonts w:ascii="Times New Roman" w:hAnsi="Times New Roman" w:cs="Times New Roman"/>
          <w:shd w:val="clear" w:color="auto" w:fill="FFFFFF"/>
        </w:rPr>
        <w:t xml:space="preserve"> </w:t>
      </w:r>
      <w:r w:rsidR="00BB4D50">
        <w:rPr>
          <w:rFonts w:ascii="Times New Roman" w:hAnsi="Times New Roman" w:cs="Times New Roman"/>
          <w:shd w:val="clear" w:color="auto" w:fill="FFFFFF"/>
        </w:rPr>
        <w:t>-</w:t>
      </w:r>
      <w:r>
        <w:rPr>
          <w:rFonts w:ascii="Times New Roman" w:hAnsi="Times New Roman" w:cs="Times New Roman"/>
          <w:shd w:val="clear" w:color="auto" w:fill="FFFFFF"/>
        </w:rPr>
        <w:t xml:space="preserve"> дрова для о</w:t>
      </w:r>
      <w:r w:rsidR="00BB4D50">
        <w:rPr>
          <w:rFonts w:ascii="Times New Roman" w:hAnsi="Times New Roman" w:cs="Times New Roman"/>
          <w:shd w:val="clear" w:color="auto" w:fill="FFFFFF"/>
        </w:rPr>
        <w:t>топления</w:t>
      </w:r>
      <w:r>
        <w:rPr>
          <w:rFonts w:ascii="Times New Roman" w:hAnsi="Times New Roman" w:cs="Times New Roman"/>
          <w:shd w:val="clear" w:color="auto" w:fill="FFFFFF"/>
        </w:rPr>
        <w:t xml:space="preserve">. Другие виды топлива на территории </w:t>
      </w:r>
      <w:r w:rsidR="00600BE2">
        <w:rPr>
          <w:rFonts w:ascii="Times New Roman" w:hAnsi="Times New Roman" w:cs="Times New Roman"/>
          <w:shd w:val="clear" w:color="auto" w:fill="FFFFFF"/>
        </w:rPr>
        <w:t>сельсовета</w:t>
      </w:r>
      <w:r>
        <w:rPr>
          <w:rFonts w:ascii="Times New Roman" w:hAnsi="Times New Roman" w:cs="Times New Roman"/>
          <w:shd w:val="clear" w:color="auto" w:fill="FFFFFF"/>
        </w:rPr>
        <w:t xml:space="preserve"> по состоянию на отчетный (базовый) 202</w:t>
      </w:r>
      <w:r w:rsidR="00BB65D8">
        <w:rPr>
          <w:rFonts w:ascii="Times New Roman" w:hAnsi="Times New Roman" w:cs="Times New Roman"/>
          <w:shd w:val="clear" w:color="auto" w:fill="FFFFFF"/>
        </w:rPr>
        <w:t>2</w:t>
      </w:r>
      <w:r>
        <w:rPr>
          <w:rFonts w:ascii="Times New Roman" w:hAnsi="Times New Roman" w:cs="Times New Roman"/>
          <w:shd w:val="clear" w:color="auto" w:fill="FFFFFF"/>
        </w:rPr>
        <w:t xml:space="preserve"> год не используются.   </w:t>
      </w:r>
    </w:p>
    <w:p w14:paraId="51B0E40D" w14:textId="77777777" w:rsidR="003D3A7D" w:rsidRDefault="00F1339E" w:rsidP="003D3A7D">
      <w:pPr>
        <w:spacing w:before="120"/>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 xml:space="preserve">8.5. </w:t>
      </w:r>
      <w:r w:rsidRPr="00F41E04">
        <w:rPr>
          <w:rFonts w:ascii="Times New Roman" w:hAnsi="Times New Roman" w:cs="Times New Roman"/>
          <w:b/>
          <w:shd w:val="clear" w:color="auto" w:fill="FFFFFF"/>
        </w:rPr>
        <w:t>Приоритетное направление разви</w:t>
      </w:r>
      <w:r>
        <w:rPr>
          <w:rFonts w:ascii="Times New Roman" w:hAnsi="Times New Roman" w:cs="Times New Roman"/>
          <w:b/>
          <w:shd w:val="clear" w:color="auto" w:fill="FFFFFF"/>
        </w:rPr>
        <w:t>тия топ</w:t>
      </w:r>
      <w:r w:rsidR="00BB4D50">
        <w:rPr>
          <w:rFonts w:ascii="Times New Roman" w:hAnsi="Times New Roman" w:cs="Times New Roman"/>
          <w:b/>
          <w:shd w:val="clear" w:color="auto" w:fill="FFFFFF"/>
        </w:rPr>
        <w:t xml:space="preserve">ливного баланса </w:t>
      </w:r>
    </w:p>
    <w:p w14:paraId="0A29BA7E" w14:textId="77777777" w:rsidR="00F1339E" w:rsidRDefault="003D3A7D" w:rsidP="003D3A7D">
      <w:pPr>
        <w:spacing w:after="60"/>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Таежнинского сельсовета Богучанского района Красноярского края</w:t>
      </w:r>
    </w:p>
    <w:p w14:paraId="7DE4193C" w14:textId="02068F8F" w:rsidR="00F1339E" w:rsidRPr="004273BA" w:rsidRDefault="00F1339E" w:rsidP="003D3A7D">
      <w:pPr>
        <w:tabs>
          <w:tab w:val="left" w:pos="567"/>
          <w:tab w:val="right" w:leader="dot" w:pos="9923"/>
        </w:tabs>
        <w:autoSpaceDE/>
        <w:autoSpaceDN/>
        <w:adjustRightInd/>
        <w:ind w:firstLine="709"/>
        <w:rPr>
          <w:rFonts w:ascii="Times New Roman" w:eastAsiaTheme="minorHAnsi" w:hAnsi="Times New Roman" w:cs="Times New Roman"/>
          <w:lang w:eastAsia="en-US"/>
        </w:rPr>
      </w:pPr>
      <w:r w:rsidRPr="008D6E30">
        <w:rPr>
          <w:rFonts w:ascii="Times New Roman" w:hAnsi="Times New Roman" w:cs="Times New Roman"/>
          <w:shd w:val="clear" w:color="auto" w:fill="FFFFFF"/>
        </w:rPr>
        <w:t>Приоритетным направлением развития топливного</w:t>
      </w:r>
      <w:r w:rsidR="00BB4D50">
        <w:rPr>
          <w:rFonts w:ascii="Times New Roman" w:hAnsi="Times New Roman" w:cs="Times New Roman"/>
          <w:shd w:val="clear" w:color="auto" w:fill="FFFFFF"/>
        </w:rPr>
        <w:t xml:space="preserve"> баланса </w:t>
      </w:r>
      <w:r w:rsidR="003D3A7D">
        <w:rPr>
          <w:rFonts w:ascii="Times New Roman" w:hAnsi="Times New Roman" w:cs="Times New Roman"/>
          <w:shd w:val="clear" w:color="auto" w:fill="FFFFFF"/>
        </w:rPr>
        <w:t>Таежнинского сельсовета на перспективу до 203</w:t>
      </w:r>
      <w:r w:rsidR="00BB65D8">
        <w:rPr>
          <w:rFonts w:ascii="Times New Roman" w:hAnsi="Times New Roman" w:cs="Times New Roman"/>
          <w:shd w:val="clear" w:color="auto" w:fill="FFFFFF"/>
        </w:rPr>
        <w:t>2</w:t>
      </w:r>
      <w:r w:rsidRPr="008D6E30">
        <w:rPr>
          <w:rFonts w:ascii="Times New Roman" w:hAnsi="Times New Roman" w:cs="Times New Roman"/>
          <w:shd w:val="clear" w:color="auto" w:fill="FFFFFF"/>
        </w:rPr>
        <w:t xml:space="preserve"> года является сохранение в качестве основного вида топлива в </w:t>
      </w:r>
      <w:r w:rsidR="003D3A7D">
        <w:rPr>
          <w:rFonts w:ascii="Times New Roman" w:hAnsi="Times New Roman" w:cs="Times New Roman"/>
          <w:shd w:val="clear" w:color="auto" w:fill="FFFFFF"/>
        </w:rPr>
        <w:t>системе</w:t>
      </w:r>
      <w:r w:rsidRPr="008D6E30">
        <w:rPr>
          <w:rFonts w:ascii="Times New Roman" w:hAnsi="Times New Roman" w:cs="Times New Roman"/>
          <w:shd w:val="clear" w:color="auto" w:fill="FFFFFF"/>
        </w:rPr>
        <w:t xml:space="preserve"> теплоснабжения </w:t>
      </w:r>
      <w:r w:rsidR="003D3A7D">
        <w:rPr>
          <w:rFonts w:ascii="Times New Roman" w:hAnsi="Times New Roman" w:cs="Times New Roman"/>
          <w:shd w:val="clear" w:color="auto" w:fill="FFFFFF"/>
        </w:rPr>
        <w:t>котельной № 34 (поселок Таежный, улица Чапаева, дом 5, здание 2)</w:t>
      </w:r>
      <w:r w:rsidR="00A87AAC">
        <w:rPr>
          <w:rFonts w:ascii="Times New Roman" w:eastAsiaTheme="minorHAnsi" w:hAnsi="Times New Roman" w:cs="Times New Roman"/>
          <w:lang w:eastAsia="en-US"/>
        </w:rPr>
        <w:t xml:space="preserve"> </w:t>
      </w:r>
      <w:r w:rsidR="003D3A7D">
        <w:rPr>
          <w:rFonts w:ascii="Times New Roman" w:eastAsiaTheme="minorHAnsi" w:hAnsi="Times New Roman" w:cs="Times New Roman"/>
          <w:lang w:eastAsia="en-US"/>
        </w:rPr>
        <w:t>угля бурого Бородинского месторождения</w:t>
      </w:r>
      <w:r w:rsidR="001F3672">
        <w:rPr>
          <w:rFonts w:ascii="Times New Roman" w:eastAsiaTheme="minorHAnsi" w:hAnsi="Times New Roman" w:cs="Times New Roman"/>
          <w:lang w:eastAsia="en-US"/>
        </w:rPr>
        <w:t>, в сис</w:t>
      </w:r>
      <w:r w:rsidR="003D3A7D">
        <w:rPr>
          <w:rFonts w:ascii="Times New Roman" w:eastAsiaTheme="minorHAnsi" w:hAnsi="Times New Roman" w:cs="Times New Roman"/>
          <w:lang w:eastAsia="en-US"/>
        </w:rPr>
        <w:t xml:space="preserve">темах теплоснабжения индивидуальных жилых домов с приусадебными земельными участками и коттеджах </w:t>
      </w:r>
      <w:r w:rsidR="00A87AAC">
        <w:rPr>
          <w:rFonts w:ascii="Times New Roman" w:eastAsiaTheme="minorHAnsi" w:hAnsi="Times New Roman" w:cs="Times New Roman"/>
          <w:lang w:eastAsia="en-US"/>
        </w:rPr>
        <w:t>-</w:t>
      </w:r>
      <w:r w:rsidR="003D3A7D">
        <w:rPr>
          <w:rFonts w:ascii="Times New Roman" w:eastAsiaTheme="minorHAnsi" w:hAnsi="Times New Roman" w:cs="Times New Roman"/>
          <w:lang w:eastAsia="en-US"/>
        </w:rPr>
        <w:t xml:space="preserve"> </w:t>
      </w:r>
      <w:r>
        <w:rPr>
          <w:rFonts w:ascii="Times New Roman" w:eastAsiaTheme="minorHAnsi" w:hAnsi="Times New Roman" w:cs="Times New Roman"/>
          <w:lang w:eastAsia="en-US"/>
        </w:rPr>
        <w:t>дров для отопления</w:t>
      </w:r>
      <w:r w:rsidR="00C67166">
        <w:rPr>
          <w:rFonts w:ascii="Times New Roman" w:eastAsiaTheme="minorHAnsi" w:hAnsi="Times New Roman" w:cs="Times New Roman"/>
          <w:lang w:eastAsia="en-US"/>
        </w:rPr>
        <w:t xml:space="preserve">, </w:t>
      </w:r>
      <w:proofErr w:type="spellStart"/>
      <w:r w:rsidR="00C67166">
        <w:rPr>
          <w:rFonts w:ascii="Times New Roman" w:eastAsiaTheme="minorHAnsi" w:hAnsi="Times New Roman" w:cs="Times New Roman"/>
          <w:lang w:eastAsia="en-US"/>
        </w:rPr>
        <w:t>пеллет</w:t>
      </w:r>
      <w:proofErr w:type="spellEnd"/>
      <w:r w:rsidR="00A87AAC">
        <w:rPr>
          <w:rFonts w:ascii="Times New Roman" w:hAnsi="Times New Roman" w:cs="Times New Roman"/>
          <w:shd w:val="clear" w:color="auto" w:fill="FFFFFF"/>
        </w:rPr>
        <w:t xml:space="preserve">. </w:t>
      </w:r>
      <w:r w:rsidRPr="008D6E30">
        <w:rPr>
          <w:rFonts w:ascii="Times New Roman" w:hAnsi="Times New Roman" w:cs="Times New Roman"/>
          <w:shd w:val="clear" w:color="auto" w:fill="FFFFFF"/>
        </w:rPr>
        <w:t>Перевод всех си</w:t>
      </w:r>
      <w:r>
        <w:rPr>
          <w:rFonts w:ascii="Times New Roman" w:hAnsi="Times New Roman" w:cs="Times New Roman"/>
          <w:shd w:val="clear" w:color="auto" w:fill="FFFFFF"/>
        </w:rPr>
        <w:t xml:space="preserve">стем теплоснабжения </w:t>
      </w:r>
      <w:r w:rsidR="003D3A7D">
        <w:rPr>
          <w:rFonts w:ascii="Times New Roman" w:hAnsi="Times New Roman" w:cs="Times New Roman"/>
          <w:shd w:val="clear" w:color="auto" w:fill="FFFFFF"/>
        </w:rPr>
        <w:t>сельсовета</w:t>
      </w:r>
      <w:r w:rsidRPr="008D6E30">
        <w:rPr>
          <w:rFonts w:ascii="Times New Roman" w:hAnsi="Times New Roman" w:cs="Times New Roman"/>
          <w:shd w:val="clear" w:color="auto" w:fill="FFFFFF"/>
        </w:rPr>
        <w:t xml:space="preserve"> на другие виды топлива</w:t>
      </w:r>
      <w:r>
        <w:rPr>
          <w:rFonts w:ascii="Times New Roman" w:hAnsi="Times New Roman" w:cs="Times New Roman"/>
          <w:shd w:val="clear" w:color="auto" w:fill="FFFFFF"/>
        </w:rPr>
        <w:t xml:space="preserve"> </w:t>
      </w:r>
      <w:r w:rsidRPr="008D6E30">
        <w:rPr>
          <w:rFonts w:ascii="Times New Roman" w:hAnsi="Times New Roman" w:cs="Times New Roman"/>
          <w:shd w:val="clear" w:color="auto" w:fill="FFFFFF"/>
        </w:rPr>
        <w:t>не прогнозируется. Формирование резервного, аварийного топлива, возобновляемых источников тепловой энергии</w:t>
      </w:r>
      <w:r>
        <w:rPr>
          <w:rFonts w:ascii="Times New Roman" w:hAnsi="Times New Roman" w:cs="Times New Roman"/>
          <w:shd w:val="clear" w:color="auto" w:fill="FFFFFF"/>
        </w:rPr>
        <w:t xml:space="preserve"> на территории </w:t>
      </w:r>
      <w:r w:rsidR="003D3A7D">
        <w:rPr>
          <w:rFonts w:ascii="Times New Roman" w:hAnsi="Times New Roman" w:cs="Times New Roman"/>
          <w:shd w:val="clear" w:color="auto" w:fill="FFFFFF"/>
        </w:rPr>
        <w:t>сельсовета</w:t>
      </w:r>
      <w:r>
        <w:rPr>
          <w:rFonts w:ascii="Times New Roman" w:hAnsi="Times New Roman" w:cs="Times New Roman"/>
          <w:shd w:val="clear" w:color="auto" w:fill="FFFFFF"/>
        </w:rPr>
        <w:t xml:space="preserve"> не прогнозируется</w:t>
      </w:r>
      <w:r w:rsidRPr="008D6E30">
        <w:rPr>
          <w:rFonts w:ascii="Times New Roman" w:hAnsi="Times New Roman" w:cs="Times New Roman"/>
          <w:shd w:val="clear" w:color="auto" w:fill="FFFFFF"/>
        </w:rPr>
        <w:t>.</w:t>
      </w:r>
    </w:p>
    <w:p w14:paraId="32A90C1B" w14:textId="77777777" w:rsidR="002366E5" w:rsidRPr="008D6E30" w:rsidRDefault="002366E5" w:rsidP="002366E5">
      <w:pPr>
        <w:tabs>
          <w:tab w:val="left" w:pos="567"/>
          <w:tab w:val="right" w:leader="dot" w:pos="9923"/>
        </w:tabs>
        <w:autoSpaceDE/>
        <w:autoSpaceDN/>
        <w:adjustRightInd/>
        <w:ind w:firstLine="709"/>
        <w:rPr>
          <w:rFonts w:ascii="Times New Roman" w:hAnsi="Times New Roman" w:cs="Times New Roman"/>
          <w:shd w:val="clear" w:color="auto" w:fill="FFFFFF"/>
        </w:rPr>
      </w:pPr>
    </w:p>
    <w:p w14:paraId="1A4244A6" w14:textId="77777777" w:rsidR="00150D3B" w:rsidRDefault="00150D3B" w:rsidP="002366E5">
      <w:pPr>
        <w:tabs>
          <w:tab w:val="left" w:pos="567"/>
          <w:tab w:val="right" w:leader="dot" w:pos="9923"/>
        </w:tabs>
        <w:autoSpaceDE/>
        <w:autoSpaceDN/>
        <w:adjustRightInd/>
        <w:ind w:firstLine="709"/>
        <w:rPr>
          <w:rFonts w:ascii="Times New Roman" w:hAnsi="Times New Roman" w:cs="Times New Roman"/>
          <w:shd w:val="clear" w:color="auto" w:fill="FFFFFF"/>
        </w:rPr>
      </w:pPr>
    </w:p>
    <w:p w14:paraId="7B5049CD" w14:textId="77777777" w:rsidR="008C1968" w:rsidRDefault="00150D3B" w:rsidP="008C1968">
      <w:pPr>
        <w:spacing w:after="60"/>
        <w:ind w:firstLine="709"/>
        <w:rPr>
          <w:rFonts w:ascii="Times New Roman" w:hAnsi="Times New Roman" w:cs="Times New Roman"/>
          <w:shd w:val="clear" w:color="auto" w:fill="FFFFFF"/>
        </w:rPr>
      </w:pPr>
      <w:r>
        <w:rPr>
          <w:rFonts w:ascii="Times New Roman" w:hAnsi="Times New Roman" w:cs="Times New Roman"/>
          <w:shd w:val="clear" w:color="auto" w:fill="FFFFFF"/>
        </w:rPr>
        <w:t xml:space="preserve"> </w:t>
      </w:r>
    </w:p>
    <w:p w14:paraId="522C31D6" w14:textId="1D40E64E" w:rsidR="00150D3B" w:rsidRDefault="00150D3B" w:rsidP="008C1968">
      <w:pPr>
        <w:spacing w:after="60"/>
        <w:ind w:firstLine="709"/>
        <w:rPr>
          <w:sz w:val="28"/>
          <w:szCs w:val="28"/>
        </w:rPr>
      </w:pPr>
    </w:p>
    <w:p w14:paraId="5DD01075" w14:textId="12143558" w:rsidR="002D13DE" w:rsidRDefault="002D13DE" w:rsidP="008C1968">
      <w:pPr>
        <w:spacing w:after="60"/>
        <w:ind w:firstLine="709"/>
        <w:rPr>
          <w:sz w:val="28"/>
          <w:szCs w:val="28"/>
        </w:rPr>
      </w:pPr>
    </w:p>
    <w:p w14:paraId="2C4F2678" w14:textId="73839797" w:rsidR="002D13DE" w:rsidRDefault="002D13DE" w:rsidP="008C1968">
      <w:pPr>
        <w:spacing w:after="60"/>
        <w:ind w:firstLine="709"/>
        <w:rPr>
          <w:sz w:val="28"/>
          <w:szCs w:val="28"/>
        </w:rPr>
      </w:pPr>
    </w:p>
    <w:p w14:paraId="1A5B7F6F" w14:textId="4334774D" w:rsidR="002D13DE" w:rsidRDefault="002D13DE" w:rsidP="008C1968">
      <w:pPr>
        <w:spacing w:after="60"/>
        <w:ind w:firstLine="709"/>
        <w:rPr>
          <w:sz w:val="28"/>
          <w:szCs w:val="28"/>
        </w:rPr>
      </w:pPr>
    </w:p>
    <w:p w14:paraId="4ED1A4BB" w14:textId="5BA97904" w:rsidR="002D13DE" w:rsidRDefault="002D13DE" w:rsidP="008C1968">
      <w:pPr>
        <w:spacing w:after="60"/>
        <w:ind w:firstLine="709"/>
        <w:rPr>
          <w:sz w:val="28"/>
          <w:szCs w:val="28"/>
        </w:rPr>
      </w:pPr>
    </w:p>
    <w:p w14:paraId="0F947B8D" w14:textId="4E5495AE" w:rsidR="002D13DE" w:rsidRDefault="002D13DE" w:rsidP="008C1968">
      <w:pPr>
        <w:spacing w:after="60"/>
        <w:ind w:firstLine="709"/>
        <w:rPr>
          <w:sz w:val="28"/>
          <w:szCs w:val="28"/>
        </w:rPr>
      </w:pPr>
    </w:p>
    <w:p w14:paraId="1DFF1CAA" w14:textId="5EFB612D" w:rsidR="002D13DE" w:rsidRDefault="002D13DE" w:rsidP="008C1968">
      <w:pPr>
        <w:spacing w:after="60"/>
        <w:ind w:firstLine="709"/>
        <w:rPr>
          <w:sz w:val="28"/>
          <w:szCs w:val="28"/>
        </w:rPr>
      </w:pPr>
    </w:p>
    <w:p w14:paraId="6CCBD6C2" w14:textId="62FAC164" w:rsidR="002D13DE" w:rsidRDefault="002D13DE" w:rsidP="008C1968">
      <w:pPr>
        <w:spacing w:after="60"/>
        <w:ind w:firstLine="709"/>
        <w:rPr>
          <w:sz w:val="28"/>
          <w:szCs w:val="28"/>
        </w:rPr>
      </w:pPr>
    </w:p>
    <w:p w14:paraId="48DA0F57" w14:textId="708B59AA" w:rsidR="002D13DE" w:rsidRDefault="002D13DE" w:rsidP="008C1968">
      <w:pPr>
        <w:spacing w:after="60"/>
        <w:ind w:firstLine="709"/>
        <w:rPr>
          <w:sz w:val="28"/>
          <w:szCs w:val="28"/>
        </w:rPr>
      </w:pPr>
    </w:p>
    <w:p w14:paraId="2CFBBF87" w14:textId="50EF5FC1" w:rsidR="002D13DE" w:rsidRDefault="002D13DE" w:rsidP="008C1968">
      <w:pPr>
        <w:spacing w:after="60"/>
        <w:ind w:firstLine="709"/>
        <w:rPr>
          <w:sz w:val="28"/>
          <w:szCs w:val="28"/>
        </w:rPr>
      </w:pPr>
    </w:p>
    <w:p w14:paraId="0A39546C" w14:textId="77777777" w:rsidR="002D13DE" w:rsidRPr="00150D3B" w:rsidRDefault="002D13DE" w:rsidP="008C1968">
      <w:pPr>
        <w:spacing w:after="60"/>
        <w:ind w:firstLine="709"/>
        <w:rPr>
          <w:sz w:val="28"/>
          <w:szCs w:val="28"/>
        </w:rPr>
      </w:pPr>
    </w:p>
    <w:p w14:paraId="0480BC08" w14:textId="77777777" w:rsidR="00F41E04" w:rsidRDefault="00F41E04" w:rsidP="00F41E04">
      <w:pPr>
        <w:ind w:firstLine="0"/>
        <w:rPr>
          <w:sz w:val="28"/>
          <w:szCs w:val="28"/>
        </w:rPr>
      </w:pPr>
    </w:p>
    <w:p w14:paraId="59BA37DA" w14:textId="77777777" w:rsidR="00F41E04" w:rsidRDefault="00F41E04" w:rsidP="00765CED">
      <w:pPr>
        <w:ind w:firstLine="851"/>
        <w:rPr>
          <w:sz w:val="28"/>
          <w:szCs w:val="28"/>
        </w:rPr>
      </w:pPr>
    </w:p>
    <w:p w14:paraId="51C46A2C" w14:textId="77777777" w:rsidR="0060766D" w:rsidRDefault="0060766D" w:rsidP="009D0860">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r w:rsidRPr="0043665C">
        <w:rPr>
          <w:rFonts w:ascii="Times New Roman" w:eastAsiaTheme="minorHAnsi" w:hAnsi="Times New Roman" w:cs="Times New Roman"/>
          <w:b/>
          <w:lang w:eastAsia="en-US"/>
        </w:rPr>
        <w:t>РАЗДЕЛ 9. ИНВЕСТИЦИИ В СТРОИТЕЛЬСТВО, РЕКОНСТРУКЦИЮ, ТЕХНИЧЕСКОЕ ПЕРЕВООРУЖЕНИЕ И МОДЕРНИЗАЦИЮ</w:t>
      </w:r>
    </w:p>
    <w:p w14:paraId="7729EDFA" w14:textId="77777777" w:rsidR="0060766D" w:rsidRDefault="0060766D" w:rsidP="0060766D">
      <w:pPr>
        <w:widowControl/>
        <w:tabs>
          <w:tab w:val="left" w:pos="567"/>
          <w:tab w:val="right" w:leader="dot" w:pos="9923"/>
        </w:tabs>
        <w:autoSpaceDE/>
        <w:autoSpaceDN/>
        <w:adjustRightInd/>
        <w:ind w:firstLine="0"/>
        <w:jc w:val="center"/>
        <w:rPr>
          <w:rFonts w:ascii="Times New Roman" w:hAnsi="Times New Roman" w:cs="Times New Roman"/>
          <w:b/>
          <w:shd w:val="clear" w:color="auto" w:fill="FFFFFF"/>
        </w:rPr>
      </w:pPr>
      <w:r w:rsidRPr="0060766D">
        <w:rPr>
          <w:rFonts w:ascii="Times New Roman" w:eastAsiaTheme="minorHAnsi" w:hAnsi="Times New Roman" w:cs="Times New Roman"/>
          <w:b/>
          <w:lang w:eastAsia="en-US"/>
        </w:rPr>
        <w:t>9.1.</w:t>
      </w:r>
      <w:r>
        <w:rPr>
          <w:rFonts w:ascii="Times New Roman" w:eastAsiaTheme="minorHAnsi" w:hAnsi="Times New Roman" w:cs="Times New Roman"/>
          <w:b/>
          <w:lang w:eastAsia="en-US"/>
        </w:rPr>
        <w:t xml:space="preserve"> </w:t>
      </w:r>
      <w:r w:rsidRPr="0060766D">
        <w:rPr>
          <w:rFonts w:ascii="Times New Roman" w:hAnsi="Times New Roman" w:cs="Times New Roman"/>
          <w:b/>
          <w:shd w:val="clear" w:color="auto" w:fill="FFFFFF"/>
        </w:rPr>
        <w:t xml:space="preserve">Предложения по величине необходимых инвестиций в строительство, </w:t>
      </w:r>
    </w:p>
    <w:p w14:paraId="1E9B8CE1" w14:textId="77777777" w:rsidR="0060766D" w:rsidRDefault="0060766D" w:rsidP="0060766D">
      <w:pPr>
        <w:widowControl/>
        <w:tabs>
          <w:tab w:val="left" w:pos="567"/>
          <w:tab w:val="right" w:leader="dot" w:pos="9923"/>
        </w:tabs>
        <w:autoSpaceDE/>
        <w:autoSpaceDN/>
        <w:adjustRightInd/>
        <w:ind w:firstLine="0"/>
        <w:jc w:val="center"/>
        <w:rPr>
          <w:rFonts w:ascii="Times New Roman" w:hAnsi="Times New Roman" w:cs="Times New Roman"/>
          <w:b/>
          <w:shd w:val="clear" w:color="auto" w:fill="FFFFFF"/>
        </w:rPr>
      </w:pPr>
      <w:r w:rsidRPr="0060766D">
        <w:rPr>
          <w:rFonts w:ascii="Times New Roman" w:hAnsi="Times New Roman" w:cs="Times New Roman"/>
          <w:b/>
          <w:shd w:val="clear" w:color="auto" w:fill="FFFFFF"/>
        </w:rPr>
        <w:t xml:space="preserve">реконструкцию, техническое перевооружение и модернизацию </w:t>
      </w:r>
    </w:p>
    <w:p w14:paraId="50784D5C" w14:textId="77777777" w:rsidR="0060766D" w:rsidRDefault="0060766D" w:rsidP="009D0860">
      <w:pPr>
        <w:widowControl/>
        <w:tabs>
          <w:tab w:val="left" w:pos="567"/>
          <w:tab w:val="right" w:leader="dot" w:pos="9923"/>
        </w:tabs>
        <w:autoSpaceDE/>
        <w:autoSpaceDN/>
        <w:adjustRightInd/>
        <w:spacing w:after="60"/>
        <w:ind w:firstLine="0"/>
        <w:jc w:val="center"/>
        <w:rPr>
          <w:rFonts w:ascii="Times New Roman" w:hAnsi="Times New Roman" w:cs="Times New Roman"/>
          <w:b/>
          <w:shd w:val="clear" w:color="auto" w:fill="FFFFFF"/>
        </w:rPr>
      </w:pPr>
      <w:r w:rsidRPr="0060766D">
        <w:rPr>
          <w:rFonts w:ascii="Times New Roman" w:hAnsi="Times New Roman" w:cs="Times New Roman"/>
          <w:b/>
          <w:shd w:val="clear" w:color="auto" w:fill="FFFFFF"/>
        </w:rPr>
        <w:t>источников тепловой энергии на каждом этапе</w:t>
      </w:r>
    </w:p>
    <w:p w14:paraId="323C900C" w14:textId="1FFE6D95" w:rsidR="00816D5C" w:rsidRPr="00D23682" w:rsidRDefault="00B224F9" w:rsidP="00816D5C">
      <w:pPr>
        <w:widowControl/>
        <w:tabs>
          <w:tab w:val="left" w:pos="567"/>
          <w:tab w:val="right" w:leader="dot" w:pos="9923"/>
        </w:tabs>
        <w:autoSpaceDE/>
        <w:autoSpaceDN/>
        <w:adjustRightInd/>
        <w:ind w:firstLine="709"/>
        <w:rPr>
          <w:rFonts w:ascii="Times New Roman" w:hAnsi="Times New Roman" w:cs="Times New Roman"/>
          <w:shd w:val="clear" w:color="auto" w:fill="FFFFFF"/>
        </w:rPr>
      </w:pPr>
      <w:r>
        <w:rPr>
          <w:rFonts w:ascii="Times New Roman" w:hAnsi="Times New Roman" w:cs="Times New Roman"/>
          <w:shd w:val="clear" w:color="auto" w:fill="FFFFFF"/>
        </w:rPr>
        <w:t>С целью повышения эффективности и уровня надежности функционирования систем</w:t>
      </w:r>
      <w:r w:rsidR="0043665C">
        <w:rPr>
          <w:rFonts w:ascii="Times New Roman" w:hAnsi="Times New Roman" w:cs="Times New Roman"/>
          <w:shd w:val="clear" w:color="auto" w:fill="FFFFFF"/>
        </w:rPr>
        <w:t>ы</w:t>
      </w:r>
      <w:r>
        <w:rPr>
          <w:rFonts w:ascii="Times New Roman" w:hAnsi="Times New Roman" w:cs="Times New Roman"/>
          <w:shd w:val="clear" w:color="auto" w:fill="FFFFFF"/>
        </w:rPr>
        <w:t xml:space="preserve"> теплоснабжения </w:t>
      </w:r>
      <w:r w:rsidR="0043665C">
        <w:rPr>
          <w:rFonts w:ascii="Times New Roman" w:hAnsi="Times New Roman" w:cs="Times New Roman"/>
          <w:shd w:val="clear" w:color="auto" w:fill="FFFFFF"/>
        </w:rPr>
        <w:t>Таежнинского сельсовета</w:t>
      </w:r>
      <w:r w:rsidR="00816D5C">
        <w:rPr>
          <w:rFonts w:ascii="Times New Roman" w:hAnsi="Times New Roman" w:cs="Times New Roman"/>
          <w:shd w:val="clear" w:color="auto" w:fill="FFFFFF"/>
        </w:rPr>
        <w:t xml:space="preserve"> необходимы инвестиции на выполнение следующих </w:t>
      </w:r>
      <w:r w:rsidR="00816D5C" w:rsidRPr="00D23682">
        <w:rPr>
          <w:rFonts w:ascii="Times New Roman" w:hAnsi="Times New Roman" w:cs="Times New Roman"/>
          <w:shd w:val="clear" w:color="auto" w:fill="FFFFFF"/>
        </w:rPr>
        <w:t>работ:</w:t>
      </w:r>
    </w:p>
    <w:p w14:paraId="586EFD17" w14:textId="77777777" w:rsidR="00A41D26" w:rsidRPr="00D23682" w:rsidRDefault="008879EB" w:rsidP="00A41D26">
      <w:pPr>
        <w:pStyle w:val="a8"/>
        <w:widowControl/>
        <w:numPr>
          <w:ilvl w:val="0"/>
          <w:numId w:val="28"/>
        </w:numPr>
        <w:tabs>
          <w:tab w:val="left" w:pos="993"/>
        </w:tabs>
        <w:autoSpaceDE/>
        <w:autoSpaceDN/>
        <w:adjustRightInd/>
        <w:ind w:left="0" w:firstLine="709"/>
        <w:rPr>
          <w:rFonts w:ascii="Times New Roman" w:eastAsia="Times New Roman" w:hAnsi="Times New Roman" w:cs="Times New Roman"/>
          <w:color w:val="000000"/>
        </w:rPr>
      </w:pPr>
      <w:r w:rsidRPr="00D23682">
        <w:rPr>
          <w:rFonts w:ascii="Times New Roman" w:eastAsia="Times New Roman" w:hAnsi="Times New Roman" w:cs="Times New Roman"/>
          <w:color w:val="000000"/>
        </w:rPr>
        <w:t>с 2023 года по 2026</w:t>
      </w:r>
      <w:r w:rsidR="00A41D26" w:rsidRPr="00D23682">
        <w:rPr>
          <w:rFonts w:ascii="Times New Roman" w:eastAsia="Times New Roman" w:hAnsi="Times New Roman" w:cs="Times New Roman"/>
          <w:color w:val="000000"/>
        </w:rPr>
        <w:t xml:space="preserve"> год - установка системы АСУ ТП котельной № 34 (поселок Таежный, улица Чапаева, дом 5, здание 2) с организацией рабочего места АРМ оператора, установкой системой газового анализа продуктов сгорания, установкой системы выравнивания давления котлового контура, установкой ЧРП на дутьевые вентиляторы котельных агрегатов, модернизацией ПМЗ котельных агрегатов;</w:t>
      </w:r>
    </w:p>
    <w:p w14:paraId="34F0484D" w14:textId="77777777" w:rsidR="00A41D26" w:rsidRPr="00D23682" w:rsidRDefault="00A41D26" w:rsidP="00A41D26">
      <w:pPr>
        <w:pStyle w:val="a8"/>
        <w:widowControl/>
        <w:numPr>
          <w:ilvl w:val="0"/>
          <w:numId w:val="28"/>
        </w:numPr>
        <w:tabs>
          <w:tab w:val="left" w:pos="993"/>
        </w:tabs>
        <w:autoSpaceDE/>
        <w:autoSpaceDN/>
        <w:adjustRightInd/>
        <w:ind w:left="0" w:firstLine="709"/>
        <w:rPr>
          <w:rFonts w:ascii="Times New Roman" w:eastAsia="Times New Roman" w:hAnsi="Times New Roman" w:cs="Times New Roman"/>
          <w:color w:val="000000"/>
        </w:rPr>
      </w:pPr>
      <w:r w:rsidRPr="00D23682">
        <w:rPr>
          <w:rFonts w:ascii="Times New Roman" w:eastAsia="Times New Roman" w:hAnsi="Times New Roman" w:cs="Times New Roman"/>
          <w:color w:val="000000"/>
        </w:rPr>
        <w:t>2024 год - модернизация топливоподачи котельной № 34 (поселок Таежный, улица Чапаева, дом 5, здание 2) путем установки системы вентиляции топливоподачи;</w:t>
      </w:r>
    </w:p>
    <w:p w14:paraId="01128FDD" w14:textId="527EA909" w:rsidR="0043665C" w:rsidRPr="00D23682" w:rsidRDefault="0043665C" w:rsidP="0043665C">
      <w:pPr>
        <w:pStyle w:val="a8"/>
        <w:widowControl/>
        <w:numPr>
          <w:ilvl w:val="0"/>
          <w:numId w:val="28"/>
        </w:numPr>
        <w:tabs>
          <w:tab w:val="left" w:pos="993"/>
        </w:tabs>
        <w:autoSpaceDE/>
        <w:autoSpaceDN/>
        <w:adjustRightInd/>
        <w:ind w:left="0" w:firstLine="709"/>
        <w:rPr>
          <w:rFonts w:ascii="Times New Roman" w:eastAsia="Times New Roman" w:hAnsi="Times New Roman" w:cs="Times New Roman"/>
          <w:color w:val="000000"/>
        </w:rPr>
      </w:pPr>
      <w:r w:rsidRPr="00D23682">
        <w:rPr>
          <w:rFonts w:ascii="Times New Roman" w:eastAsia="Times New Roman" w:hAnsi="Times New Roman" w:cs="Times New Roman"/>
          <w:color w:val="000000"/>
        </w:rPr>
        <w:t>с 2027 года по 203</w:t>
      </w:r>
      <w:r w:rsidR="00E23D46" w:rsidRPr="00D23682">
        <w:rPr>
          <w:rFonts w:ascii="Times New Roman" w:eastAsia="Times New Roman" w:hAnsi="Times New Roman" w:cs="Times New Roman"/>
          <w:color w:val="000000"/>
        </w:rPr>
        <w:t>2</w:t>
      </w:r>
      <w:r w:rsidRPr="00D23682">
        <w:rPr>
          <w:rFonts w:ascii="Times New Roman" w:eastAsia="Times New Roman" w:hAnsi="Times New Roman" w:cs="Times New Roman"/>
          <w:color w:val="000000"/>
        </w:rPr>
        <w:t xml:space="preserve"> год - разработка проекта реконструкции </w:t>
      </w:r>
      <w:r w:rsidRPr="00D23682">
        <w:rPr>
          <w:rFonts w:eastAsia="Times New Roman"/>
          <w:color w:val="000000"/>
        </w:rPr>
        <w:t>котельной № 34 (поселок Таежный, улица Чапаева, дом 5, здание 2);</w:t>
      </w:r>
    </w:p>
    <w:p w14:paraId="4025B540" w14:textId="27226B46" w:rsidR="0043665C" w:rsidRPr="00D23682" w:rsidRDefault="0043665C" w:rsidP="0043665C">
      <w:pPr>
        <w:pStyle w:val="a8"/>
        <w:widowControl/>
        <w:numPr>
          <w:ilvl w:val="0"/>
          <w:numId w:val="28"/>
        </w:numPr>
        <w:tabs>
          <w:tab w:val="left" w:pos="993"/>
        </w:tabs>
        <w:autoSpaceDE/>
        <w:autoSpaceDN/>
        <w:adjustRightInd/>
        <w:ind w:left="0" w:firstLine="709"/>
        <w:rPr>
          <w:rFonts w:ascii="Times New Roman" w:eastAsia="Times New Roman" w:hAnsi="Times New Roman" w:cs="Times New Roman"/>
          <w:color w:val="000000"/>
        </w:rPr>
      </w:pPr>
      <w:r w:rsidRPr="00D23682">
        <w:rPr>
          <w:rFonts w:ascii="Times New Roman" w:eastAsia="Times New Roman" w:hAnsi="Times New Roman" w:cs="Times New Roman"/>
          <w:color w:val="000000"/>
        </w:rPr>
        <w:t>с 2027 года по 203</w:t>
      </w:r>
      <w:r w:rsidR="00C67166" w:rsidRPr="00D23682">
        <w:rPr>
          <w:rFonts w:ascii="Times New Roman" w:eastAsia="Times New Roman" w:hAnsi="Times New Roman" w:cs="Times New Roman"/>
          <w:color w:val="000000"/>
        </w:rPr>
        <w:t>2</w:t>
      </w:r>
      <w:r w:rsidRPr="00D23682">
        <w:rPr>
          <w:rFonts w:ascii="Times New Roman" w:eastAsia="Times New Roman" w:hAnsi="Times New Roman" w:cs="Times New Roman"/>
          <w:color w:val="000000"/>
        </w:rPr>
        <w:t xml:space="preserve"> год -  реконструкция котельной № 34 (поселок Таежный, улица Чапаева, дом 5, здание 2) с увеличением мощности муниципальной котельной после реконструкции до 80,0 Гкал/час (</w:t>
      </w:r>
      <w:r w:rsidRPr="00D23682">
        <w:t>установка водогрейных котельных агрегата КВ-Р-23,26-150ПВ Бийского котельного завода в количестве 4 штук, замена вспомогательного оборудования, установка водоподготовительного оборудования)</w:t>
      </w:r>
      <w:r w:rsidRPr="00D23682">
        <w:rPr>
          <w:rFonts w:ascii="Times New Roman" w:eastAsia="Times New Roman" w:hAnsi="Times New Roman" w:cs="Times New Roman"/>
          <w:color w:val="000000"/>
        </w:rPr>
        <w:t>;</w:t>
      </w:r>
    </w:p>
    <w:p w14:paraId="01A7394A" w14:textId="5F224206" w:rsidR="0043665C" w:rsidRPr="00D23682" w:rsidRDefault="0043665C" w:rsidP="0043665C">
      <w:pPr>
        <w:pStyle w:val="a8"/>
        <w:widowControl/>
        <w:numPr>
          <w:ilvl w:val="0"/>
          <w:numId w:val="28"/>
        </w:numPr>
        <w:tabs>
          <w:tab w:val="left" w:pos="993"/>
        </w:tabs>
        <w:autoSpaceDE/>
        <w:autoSpaceDN/>
        <w:adjustRightInd/>
        <w:ind w:left="0" w:firstLine="709"/>
        <w:rPr>
          <w:rFonts w:ascii="Times New Roman" w:eastAsia="Times New Roman" w:hAnsi="Times New Roman" w:cs="Times New Roman"/>
          <w:color w:val="000000"/>
        </w:rPr>
      </w:pPr>
      <w:r w:rsidRPr="00D23682">
        <w:rPr>
          <w:rFonts w:ascii="Times New Roman" w:eastAsia="Times New Roman" w:hAnsi="Times New Roman" w:cs="Times New Roman"/>
          <w:color w:val="000000"/>
        </w:rPr>
        <w:t>с 2027 года по 203</w:t>
      </w:r>
      <w:r w:rsidR="00C67166" w:rsidRPr="00D23682">
        <w:rPr>
          <w:rFonts w:ascii="Times New Roman" w:eastAsia="Times New Roman" w:hAnsi="Times New Roman" w:cs="Times New Roman"/>
          <w:color w:val="000000"/>
        </w:rPr>
        <w:t>2</w:t>
      </w:r>
      <w:r w:rsidRPr="00D23682">
        <w:rPr>
          <w:rFonts w:ascii="Times New Roman" w:eastAsia="Times New Roman" w:hAnsi="Times New Roman" w:cs="Times New Roman"/>
          <w:color w:val="000000"/>
        </w:rPr>
        <w:t xml:space="preserve"> год - обеспечение здания и сооружений котельной № 34 (поселок Таежный, улица Чапаева, дом 5, здание 2) молниезащитой;</w:t>
      </w:r>
    </w:p>
    <w:p w14:paraId="074D6D14" w14:textId="37F1F809" w:rsidR="0043665C" w:rsidRPr="00D23682" w:rsidRDefault="0043665C" w:rsidP="0043665C">
      <w:pPr>
        <w:pStyle w:val="a8"/>
        <w:widowControl/>
        <w:numPr>
          <w:ilvl w:val="0"/>
          <w:numId w:val="28"/>
        </w:numPr>
        <w:tabs>
          <w:tab w:val="left" w:pos="993"/>
        </w:tabs>
        <w:autoSpaceDE/>
        <w:autoSpaceDN/>
        <w:adjustRightInd/>
        <w:ind w:left="0" w:firstLine="709"/>
        <w:rPr>
          <w:rFonts w:ascii="Times New Roman" w:eastAsia="Times New Roman" w:hAnsi="Times New Roman" w:cs="Times New Roman"/>
          <w:color w:val="000000"/>
        </w:rPr>
      </w:pPr>
      <w:r w:rsidRPr="00D23682">
        <w:rPr>
          <w:rFonts w:ascii="Times New Roman" w:eastAsia="Times New Roman" w:hAnsi="Times New Roman" w:cs="Times New Roman"/>
          <w:color w:val="000000"/>
        </w:rPr>
        <w:t>с 2027 года по 203</w:t>
      </w:r>
      <w:r w:rsidR="00C67166" w:rsidRPr="00D23682">
        <w:rPr>
          <w:rFonts w:ascii="Times New Roman" w:eastAsia="Times New Roman" w:hAnsi="Times New Roman" w:cs="Times New Roman"/>
          <w:color w:val="000000"/>
        </w:rPr>
        <w:t>2</w:t>
      </w:r>
      <w:r w:rsidRPr="00D23682">
        <w:rPr>
          <w:rFonts w:ascii="Times New Roman" w:eastAsia="Times New Roman" w:hAnsi="Times New Roman" w:cs="Times New Roman"/>
          <w:color w:val="000000"/>
        </w:rPr>
        <w:t xml:space="preserve"> год - обустройство приточно-вытяжной вентиляции котельной № 34 (поселок Таежный, улица Чапаева, дом 5, здание 2);</w:t>
      </w:r>
    </w:p>
    <w:p w14:paraId="405E5DA7" w14:textId="234409D4" w:rsidR="0043665C" w:rsidRPr="00D23682" w:rsidRDefault="0043665C" w:rsidP="0043665C">
      <w:pPr>
        <w:pStyle w:val="a8"/>
        <w:widowControl/>
        <w:numPr>
          <w:ilvl w:val="0"/>
          <w:numId w:val="28"/>
        </w:numPr>
        <w:tabs>
          <w:tab w:val="left" w:pos="993"/>
        </w:tabs>
        <w:autoSpaceDE/>
        <w:autoSpaceDN/>
        <w:adjustRightInd/>
        <w:ind w:left="0" w:firstLine="709"/>
        <w:rPr>
          <w:rFonts w:ascii="Times New Roman" w:eastAsia="Times New Roman" w:hAnsi="Times New Roman" w:cs="Times New Roman"/>
          <w:color w:val="000000"/>
        </w:rPr>
      </w:pPr>
      <w:r w:rsidRPr="00D23682">
        <w:rPr>
          <w:rFonts w:ascii="Times New Roman" w:eastAsia="Times New Roman" w:hAnsi="Times New Roman" w:cs="Times New Roman"/>
          <w:color w:val="000000"/>
        </w:rPr>
        <w:t>с 2027 года по 203</w:t>
      </w:r>
      <w:r w:rsidR="00C67166" w:rsidRPr="00D23682">
        <w:rPr>
          <w:rFonts w:ascii="Times New Roman" w:eastAsia="Times New Roman" w:hAnsi="Times New Roman" w:cs="Times New Roman"/>
          <w:color w:val="000000"/>
        </w:rPr>
        <w:t>2</w:t>
      </w:r>
      <w:r w:rsidRPr="00D23682">
        <w:rPr>
          <w:rFonts w:ascii="Times New Roman" w:eastAsia="Times New Roman" w:hAnsi="Times New Roman" w:cs="Times New Roman"/>
          <w:color w:val="000000"/>
        </w:rPr>
        <w:t xml:space="preserve"> год - ремонт здания гаража котельной № 34 (поселок Таежный, улица Чапаева, дом 5, здание 2);</w:t>
      </w:r>
    </w:p>
    <w:p w14:paraId="7F3B9649" w14:textId="3AB0A833" w:rsidR="0043665C" w:rsidRPr="00D23682" w:rsidRDefault="0043665C" w:rsidP="0043665C">
      <w:pPr>
        <w:pStyle w:val="a8"/>
        <w:widowControl/>
        <w:numPr>
          <w:ilvl w:val="0"/>
          <w:numId w:val="28"/>
        </w:numPr>
        <w:tabs>
          <w:tab w:val="left" w:pos="993"/>
        </w:tabs>
        <w:autoSpaceDE/>
        <w:autoSpaceDN/>
        <w:adjustRightInd/>
        <w:ind w:left="0" w:firstLine="709"/>
        <w:rPr>
          <w:rFonts w:ascii="Times New Roman" w:eastAsia="Times New Roman" w:hAnsi="Times New Roman" w:cs="Times New Roman"/>
          <w:color w:val="000000"/>
        </w:rPr>
      </w:pPr>
      <w:r w:rsidRPr="00D23682">
        <w:rPr>
          <w:rFonts w:ascii="Times New Roman" w:eastAsia="Times New Roman" w:hAnsi="Times New Roman" w:cs="Times New Roman"/>
          <w:color w:val="000000"/>
        </w:rPr>
        <w:t>с 2027 года по 203</w:t>
      </w:r>
      <w:r w:rsidR="00C67166" w:rsidRPr="00D23682">
        <w:rPr>
          <w:rFonts w:ascii="Times New Roman" w:eastAsia="Times New Roman" w:hAnsi="Times New Roman" w:cs="Times New Roman"/>
          <w:color w:val="000000"/>
        </w:rPr>
        <w:t>2</w:t>
      </w:r>
      <w:r w:rsidRPr="00D23682">
        <w:rPr>
          <w:rFonts w:ascii="Times New Roman" w:eastAsia="Times New Roman" w:hAnsi="Times New Roman" w:cs="Times New Roman"/>
          <w:color w:val="000000"/>
        </w:rPr>
        <w:t xml:space="preserve"> год - обустройство золошлаковой ямы котельной № 34 (поселок Таежный, улица Чапаева, дом 5, здание 2);</w:t>
      </w:r>
    </w:p>
    <w:p w14:paraId="2C01631C" w14:textId="52A0F0FA" w:rsidR="0043665C" w:rsidRPr="00D23682" w:rsidRDefault="0043665C" w:rsidP="0043665C">
      <w:pPr>
        <w:pStyle w:val="a8"/>
        <w:widowControl/>
        <w:numPr>
          <w:ilvl w:val="0"/>
          <w:numId w:val="28"/>
        </w:numPr>
        <w:tabs>
          <w:tab w:val="left" w:pos="993"/>
        </w:tabs>
        <w:autoSpaceDE/>
        <w:autoSpaceDN/>
        <w:adjustRightInd/>
        <w:ind w:left="0" w:firstLine="709"/>
        <w:rPr>
          <w:rFonts w:ascii="Times New Roman" w:eastAsia="Times New Roman" w:hAnsi="Times New Roman" w:cs="Times New Roman"/>
          <w:color w:val="000000"/>
        </w:rPr>
      </w:pPr>
      <w:r w:rsidRPr="00D23682">
        <w:rPr>
          <w:rFonts w:ascii="Times New Roman" w:eastAsia="Times New Roman" w:hAnsi="Times New Roman" w:cs="Times New Roman"/>
          <w:color w:val="000000"/>
        </w:rPr>
        <w:t>с 2027 года по 203</w:t>
      </w:r>
      <w:r w:rsidR="00C67166" w:rsidRPr="00D23682">
        <w:rPr>
          <w:rFonts w:ascii="Times New Roman" w:eastAsia="Times New Roman" w:hAnsi="Times New Roman" w:cs="Times New Roman"/>
          <w:color w:val="000000"/>
        </w:rPr>
        <w:t>2</w:t>
      </w:r>
      <w:r w:rsidRPr="00D23682">
        <w:rPr>
          <w:rFonts w:ascii="Times New Roman" w:eastAsia="Times New Roman" w:hAnsi="Times New Roman" w:cs="Times New Roman"/>
          <w:color w:val="000000"/>
        </w:rPr>
        <w:t xml:space="preserve"> год - обустройство приточно-вытяжной вентиляции котельной № 34 (поселок Таежный, улица Чапаева, дом 5, здание 2);</w:t>
      </w:r>
    </w:p>
    <w:p w14:paraId="4C43F4ED" w14:textId="38FE80DB" w:rsidR="0043665C" w:rsidRPr="00D23682" w:rsidRDefault="0043665C" w:rsidP="0043665C">
      <w:pPr>
        <w:pStyle w:val="a8"/>
        <w:widowControl/>
        <w:numPr>
          <w:ilvl w:val="0"/>
          <w:numId w:val="28"/>
        </w:numPr>
        <w:tabs>
          <w:tab w:val="left" w:pos="993"/>
        </w:tabs>
        <w:autoSpaceDE/>
        <w:autoSpaceDN/>
        <w:adjustRightInd/>
        <w:ind w:left="0" w:firstLine="709"/>
        <w:rPr>
          <w:rFonts w:ascii="Times New Roman" w:eastAsia="Times New Roman" w:hAnsi="Times New Roman" w:cs="Times New Roman"/>
          <w:color w:val="000000"/>
        </w:rPr>
      </w:pPr>
      <w:r w:rsidRPr="00D23682">
        <w:rPr>
          <w:rFonts w:ascii="Times New Roman" w:eastAsia="Times New Roman" w:hAnsi="Times New Roman" w:cs="Times New Roman"/>
          <w:color w:val="000000"/>
        </w:rPr>
        <w:t>с 2027 года по 203</w:t>
      </w:r>
      <w:r w:rsidR="00C67166" w:rsidRPr="00D23682">
        <w:rPr>
          <w:rFonts w:ascii="Times New Roman" w:eastAsia="Times New Roman" w:hAnsi="Times New Roman" w:cs="Times New Roman"/>
          <w:color w:val="000000"/>
        </w:rPr>
        <w:t>2</w:t>
      </w:r>
      <w:r w:rsidRPr="00D23682">
        <w:rPr>
          <w:rFonts w:ascii="Times New Roman" w:eastAsia="Times New Roman" w:hAnsi="Times New Roman" w:cs="Times New Roman"/>
          <w:color w:val="000000"/>
        </w:rPr>
        <w:t xml:space="preserve"> год - ремонт здания котельной № 34 (поселок Таежный, улица Чапаева, дом 5, здание 2);</w:t>
      </w:r>
    </w:p>
    <w:p w14:paraId="6617F413" w14:textId="65E396AD" w:rsidR="0043665C" w:rsidRPr="00D23682" w:rsidRDefault="0043665C" w:rsidP="0043665C">
      <w:pPr>
        <w:pStyle w:val="a8"/>
        <w:widowControl/>
        <w:numPr>
          <w:ilvl w:val="0"/>
          <w:numId w:val="28"/>
        </w:numPr>
        <w:tabs>
          <w:tab w:val="left" w:pos="993"/>
        </w:tabs>
        <w:autoSpaceDE/>
        <w:autoSpaceDN/>
        <w:adjustRightInd/>
        <w:ind w:left="0" w:firstLine="709"/>
        <w:rPr>
          <w:rFonts w:ascii="Times New Roman" w:eastAsia="Times New Roman" w:hAnsi="Times New Roman" w:cs="Times New Roman"/>
          <w:color w:val="000000"/>
        </w:rPr>
      </w:pPr>
      <w:r w:rsidRPr="00D23682">
        <w:rPr>
          <w:rFonts w:ascii="Times New Roman" w:eastAsia="Times New Roman" w:hAnsi="Times New Roman" w:cs="Times New Roman"/>
          <w:color w:val="000000"/>
        </w:rPr>
        <w:t>с 2027 года по 203</w:t>
      </w:r>
      <w:r w:rsidR="00C67166" w:rsidRPr="00D23682">
        <w:rPr>
          <w:rFonts w:ascii="Times New Roman" w:eastAsia="Times New Roman" w:hAnsi="Times New Roman" w:cs="Times New Roman"/>
          <w:color w:val="000000"/>
        </w:rPr>
        <w:t>2</w:t>
      </w:r>
      <w:r w:rsidRPr="00D23682">
        <w:rPr>
          <w:rFonts w:ascii="Times New Roman" w:eastAsia="Times New Roman" w:hAnsi="Times New Roman" w:cs="Times New Roman"/>
          <w:color w:val="000000"/>
        </w:rPr>
        <w:t xml:space="preserve"> год - реконструкция насосного отделения котельной № 34 (поселок Таежный, улица Чапаева, дом 5, здание 2);</w:t>
      </w:r>
    </w:p>
    <w:p w14:paraId="3FFB5DC9" w14:textId="2D0C57B3" w:rsidR="0043665C" w:rsidRPr="00D23682" w:rsidRDefault="0043665C" w:rsidP="0043665C">
      <w:pPr>
        <w:pStyle w:val="a8"/>
        <w:widowControl/>
        <w:numPr>
          <w:ilvl w:val="0"/>
          <w:numId w:val="28"/>
        </w:numPr>
        <w:tabs>
          <w:tab w:val="left" w:pos="993"/>
        </w:tabs>
        <w:autoSpaceDE/>
        <w:autoSpaceDN/>
        <w:adjustRightInd/>
        <w:ind w:left="0" w:firstLine="709"/>
        <w:rPr>
          <w:rFonts w:ascii="Times New Roman" w:eastAsia="Times New Roman" w:hAnsi="Times New Roman" w:cs="Times New Roman"/>
          <w:color w:val="000000"/>
        </w:rPr>
      </w:pPr>
      <w:r w:rsidRPr="00D23682">
        <w:rPr>
          <w:rFonts w:ascii="Times New Roman" w:eastAsia="Times New Roman" w:hAnsi="Times New Roman" w:cs="Times New Roman"/>
          <w:color w:val="000000"/>
        </w:rPr>
        <w:t>с 2027 года по 203</w:t>
      </w:r>
      <w:r w:rsidR="00C67166" w:rsidRPr="00D23682">
        <w:rPr>
          <w:rFonts w:ascii="Times New Roman" w:eastAsia="Times New Roman" w:hAnsi="Times New Roman" w:cs="Times New Roman"/>
          <w:color w:val="000000"/>
        </w:rPr>
        <w:t>2</w:t>
      </w:r>
      <w:r w:rsidRPr="00D23682">
        <w:rPr>
          <w:rFonts w:ascii="Times New Roman" w:eastAsia="Times New Roman" w:hAnsi="Times New Roman" w:cs="Times New Roman"/>
          <w:color w:val="000000"/>
        </w:rPr>
        <w:t xml:space="preserve"> год - устройство ограждающих конструкций вокруг территории котельной № 34 (поселок Таежный, улица Чапаева, дом 5, здание 2);</w:t>
      </w:r>
    </w:p>
    <w:p w14:paraId="0D768561" w14:textId="77777777" w:rsidR="00D23682" w:rsidRPr="00D23682" w:rsidRDefault="0043665C" w:rsidP="00D23682">
      <w:pPr>
        <w:pStyle w:val="a8"/>
        <w:widowControl/>
        <w:numPr>
          <w:ilvl w:val="0"/>
          <w:numId w:val="28"/>
        </w:numPr>
        <w:tabs>
          <w:tab w:val="left" w:pos="993"/>
        </w:tabs>
        <w:autoSpaceDE/>
        <w:autoSpaceDN/>
        <w:adjustRightInd/>
        <w:ind w:left="0" w:firstLine="709"/>
        <w:rPr>
          <w:rFonts w:ascii="Times New Roman" w:hAnsi="Times New Roman" w:cs="Times New Roman"/>
          <w:shd w:val="clear" w:color="auto" w:fill="FFFFFF"/>
        </w:rPr>
      </w:pPr>
      <w:r w:rsidRPr="00D23682">
        <w:rPr>
          <w:rFonts w:ascii="Times New Roman" w:eastAsia="Times New Roman" w:hAnsi="Times New Roman" w:cs="Times New Roman"/>
          <w:color w:val="000000"/>
        </w:rPr>
        <w:t>с 2027 года по 203</w:t>
      </w:r>
      <w:r w:rsidR="00C67166" w:rsidRPr="00D23682">
        <w:rPr>
          <w:rFonts w:ascii="Times New Roman" w:eastAsia="Times New Roman" w:hAnsi="Times New Roman" w:cs="Times New Roman"/>
          <w:color w:val="000000"/>
        </w:rPr>
        <w:t>2</w:t>
      </w:r>
      <w:r w:rsidRPr="00D23682">
        <w:rPr>
          <w:rFonts w:ascii="Times New Roman" w:eastAsia="Times New Roman" w:hAnsi="Times New Roman" w:cs="Times New Roman"/>
          <w:color w:val="000000"/>
        </w:rPr>
        <w:t xml:space="preserve"> год - оборудование здания котельной № 34 (поселок Таежный, улица Чапаева, дом 5, здание 2) аварийным освещением. </w:t>
      </w:r>
    </w:p>
    <w:p w14:paraId="0CD2CFC8" w14:textId="05DCFF28" w:rsidR="00542F9E" w:rsidRDefault="00D23682" w:rsidP="00D23682">
      <w:pPr>
        <w:widowControl/>
        <w:tabs>
          <w:tab w:val="left" w:pos="993"/>
        </w:tabs>
        <w:autoSpaceDE/>
        <w:autoSpaceDN/>
        <w:adjustRightInd/>
        <w:ind w:firstLine="0"/>
        <w:rPr>
          <w:rFonts w:ascii="Times New Roman" w:hAnsi="Times New Roman" w:cs="Times New Roman"/>
          <w:shd w:val="clear" w:color="auto" w:fill="FFFFFF"/>
        </w:rPr>
      </w:pPr>
      <w:r>
        <w:rPr>
          <w:rFonts w:ascii="Times New Roman" w:hAnsi="Times New Roman" w:cs="Times New Roman"/>
          <w:shd w:val="clear" w:color="auto" w:fill="FFFFFF"/>
        </w:rPr>
        <w:lastRenderedPageBreak/>
        <w:tab/>
      </w:r>
      <w:r w:rsidR="00B224F9" w:rsidRPr="00D23682">
        <w:rPr>
          <w:rFonts w:ascii="Times New Roman" w:hAnsi="Times New Roman" w:cs="Times New Roman"/>
          <w:shd w:val="clear" w:color="auto" w:fill="FFFFFF"/>
        </w:rPr>
        <w:t>Величина необходи</w:t>
      </w:r>
      <w:r w:rsidR="00816D5C" w:rsidRPr="00D23682">
        <w:rPr>
          <w:rFonts w:ascii="Times New Roman" w:hAnsi="Times New Roman" w:cs="Times New Roman"/>
          <w:shd w:val="clear" w:color="auto" w:fill="FFFFFF"/>
        </w:rPr>
        <w:t xml:space="preserve">мых инвестиций в </w:t>
      </w:r>
      <w:r w:rsidR="00A37E55" w:rsidRPr="00D23682">
        <w:rPr>
          <w:rFonts w:ascii="Times New Roman" w:hAnsi="Times New Roman" w:cs="Times New Roman"/>
          <w:shd w:val="clear" w:color="auto" w:fill="FFFFFF"/>
        </w:rPr>
        <w:t xml:space="preserve">реконструкцию </w:t>
      </w:r>
      <w:r w:rsidR="00B224F9" w:rsidRPr="00D23682">
        <w:rPr>
          <w:rFonts w:ascii="Times New Roman" w:hAnsi="Times New Roman" w:cs="Times New Roman"/>
          <w:shd w:val="clear" w:color="auto" w:fill="FFFFFF"/>
        </w:rPr>
        <w:t xml:space="preserve">и модернизацию </w:t>
      </w:r>
      <w:r w:rsidR="0043665C" w:rsidRPr="00D23682">
        <w:rPr>
          <w:rFonts w:ascii="Times New Roman" w:hAnsi="Times New Roman" w:cs="Times New Roman"/>
          <w:shd w:val="clear" w:color="auto" w:fill="FFFFFF"/>
        </w:rPr>
        <w:t>котельной № 34 (поселок Таежный, улица Чапаева, дом 5, здание 2)</w:t>
      </w:r>
      <w:r w:rsidR="00B224F9" w:rsidRPr="00D23682">
        <w:rPr>
          <w:rFonts w:ascii="Times New Roman" w:hAnsi="Times New Roman" w:cs="Times New Roman"/>
          <w:shd w:val="clear" w:color="auto" w:fill="FFFFFF"/>
        </w:rPr>
        <w:t xml:space="preserve"> представлена в пункте 16.1 Раздела «Обосновывающие материалы к Схеме теплоснабжения (актуализированной схеме теплоснабжения)».</w:t>
      </w:r>
      <w:r w:rsidR="00542F9E" w:rsidRPr="00D23682">
        <w:rPr>
          <w:rFonts w:ascii="Times New Roman" w:hAnsi="Times New Roman" w:cs="Times New Roman"/>
          <w:shd w:val="clear" w:color="auto" w:fill="FFFFFF"/>
        </w:rPr>
        <w:t xml:space="preserve"> </w:t>
      </w:r>
    </w:p>
    <w:p w14:paraId="0A355982" w14:textId="77777777" w:rsidR="00D23682" w:rsidRPr="00D23682" w:rsidRDefault="00D23682" w:rsidP="00D23682">
      <w:pPr>
        <w:widowControl/>
        <w:tabs>
          <w:tab w:val="left" w:pos="993"/>
        </w:tabs>
        <w:autoSpaceDE/>
        <w:autoSpaceDN/>
        <w:adjustRightInd/>
        <w:ind w:firstLine="0"/>
        <w:rPr>
          <w:rFonts w:ascii="Times New Roman" w:hAnsi="Times New Roman" w:cs="Times New Roman"/>
          <w:shd w:val="clear" w:color="auto" w:fill="FFFFFF"/>
        </w:rPr>
      </w:pPr>
    </w:p>
    <w:p w14:paraId="0E79D060" w14:textId="77777777" w:rsidR="00542F9E" w:rsidRDefault="0060766D" w:rsidP="001519CA">
      <w:pPr>
        <w:widowControl/>
        <w:tabs>
          <w:tab w:val="left" w:pos="0"/>
          <w:tab w:val="left" w:pos="567"/>
          <w:tab w:val="right" w:leader="dot" w:pos="9923"/>
        </w:tabs>
        <w:autoSpaceDE/>
        <w:autoSpaceDN/>
        <w:adjustRightInd/>
        <w:ind w:firstLine="0"/>
        <w:jc w:val="center"/>
        <w:rPr>
          <w:rFonts w:ascii="Times New Roman" w:hAnsi="Times New Roman" w:cs="Times New Roman"/>
          <w:b/>
          <w:shd w:val="clear" w:color="auto" w:fill="FFFFFF"/>
        </w:rPr>
      </w:pPr>
      <w:r w:rsidRPr="0060766D">
        <w:rPr>
          <w:rFonts w:ascii="Times New Roman" w:hAnsi="Times New Roman" w:cs="Times New Roman"/>
          <w:b/>
          <w:shd w:val="clear" w:color="auto" w:fill="FFFFFF"/>
        </w:rPr>
        <w:t>9.2.</w:t>
      </w:r>
      <w:r>
        <w:rPr>
          <w:rFonts w:ascii="Times New Roman" w:hAnsi="Times New Roman" w:cs="Times New Roman"/>
          <w:b/>
          <w:shd w:val="clear" w:color="auto" w:fill="FFFFFF"/>
        </w:rPr>
        <w:t xml:space="preserve"> </w:t>
      </w:r>
      <w:r w:rsidRPr="0060766D">
        <w:rPr>
          <w:rFonts w:ascii="Times New Roman" w:hAnsi="Times New Roman" w:cs="Times New Roman"/>
          <w:b/>
          <w:shd w:val="clear" w:color="auto" w:fill="FFFFFF"/>
        </w:rPr>
        <w:t xml:space="preserve">Предложения по величине необходимых инвестиций в строительство, </w:t>
      </w:r>
    </w:p>
    <w:p w14:paraId="723BA67F" w14:textId="77777777" w:rsidR="00542F9E" w:rsidRDefault="0060766D" w:rsidP="00542F9E">
      <w:pPr>
        <w:widowControl/>
        <w:tabs>
          <w:tab w:val="left" w:pos="0"/>
          <w:tab w:val="left" w:pos="567"/>
          <w:tab w:val="right" w:leader="dot" w:pos="9923"/>
        </w:tabs>
        <w:autoSpaceDE/>
        <w:autoSpaceDN/>
        <w:adjustRightInd/>
        <w:ind w:firstLine="0"/>
        <w:jc w:val="center"/>
        <w:rPr>
          <w:rFonts w:ascii="Times New Roman" w:hAnsi="Times New Roman" w:cs="Times New Roman"/>
          <w:b/>
          <w:shd w:val="clear" w:color="auto" w:fill="FFFFFF"/>
        </w:rPr>
      </w:pPr>
      <w:r w:rsidRPr="0060766D">
        <w:rPr>
          <w:rFonts w:ascii="Times New Roman" w:hAnsi="Times New Roman" w:cs="Times New Roman"/>
          <w:b/>
          <w:shd w:val="clear" w:color="auto" w:fill="FFFFFF"/>
        </w:rPr>
        <w:t xml:space="preserve">реконструкцию, техническое перевооружение и модернизацию </w:t>
      </w:r>
      <w:r w:rsidR="00542F9E">
        <w:rPr>
          <w:rFonts w:ascii="Times New Roman" w:hAnsi="Times New Roman" w:cs="Times New Roman"/>
          <w:b/>
          <w:shd w:val="clear" w:color="auto" w:fill="FFFFFF"/>
        </w:rPr>
        <w:t xml:space="preserve">тепловых </w:t>
      </w:r>
    </w:p>
    <w:p w14:paraId="756F5C1B" w14:textId="77777777" w:rsidR="0060766D" w:rsidRDefault="00542F9E" w:rsidP="00542F9E">
      <w:pPr>
        <w:widowControl/>
        <w:tabs>
          <w:tab w:val="left" w:pos="0"/>
          <w:tab w:val="left" w:pos="567"/>
          <w:tab w:val="right" w:leader="dot" w:pos="9923"/>
        </w:tabs>
        <w:autoSpaceDE/>
        <w:autoSpaceDN/>
        <w:adjustRightInd/>
        <w:spacing w:after="60"/>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 xml:space="preserve">сетей, насосных </w:t>
      </w:r>
      <w:r w:rsidR="0060766D" w:rsidRPr="0060766D">
        <w:rPr>
          <w:rFonts w:ascii="Times New Roman" w:hAnsi="Times New Roman" w:cs="Times New Roman"/>
          <w:b/>
          <w:shd w:val="clear" w:color="auto" w:fill="FFFFFF"/>
        </w:rPr>
        <w:t>станций и тепловых пунктов на каждом эта</w:t>
      </w:r>
      <w:r w:rsidR="0060766D">
        <w:rPr>
          <w:rFonts w:ascii="Times New Roman" w:hAnsi="Times New Roman" w:cs="Times New Roman"/>
          <w:b/>
          <w:shd w:val="clear" w:color="auto" w:fill="FFFFFF"/>
        </w:rPr>
        <w:t>пе</w:t>
      </w:r>
    </w:p>
    <w:p w14:paraId="4C2D6F52" w14:textId="77777777" w:rsidR="009B5FBC" w:rsidRDefault="001E078D" w:rsidP="0043665C">
      <w:pPr>
        <w:tabs>
          <w:tab w:val="left" w:pos="567"/>
          <w:tab w:val="right" w:leader="dot" w:pos="9923"/>
        </w:tabs>
        <w:autoSpaceDE/>
        <w:autoSpaceDN/>
        <w:adjustRightInd/>
        <w:ind w:firstLine="709"/>
        <w:rPr>
          <w:rFonts w:ascii="Times New Roman" w:hAnsi="Times New Roman" w:cs="Times New Roman"/>
          <w:shd w:val="clear" w:color="auto" w:fill="FFFFFF"/>
        </w:rPr>
      </w:pPr>
      <w:r>
        <w:rPr>
          <w:rFonts w:ascii="Times New Roman" w:hAnsi="Times New Roman" w:cs="Times New Roman"/>
          <w:shd w:val="clear" w:color="auto" w:fill="FFFFFF"/>
        </w:rPr>
        <w:t>С целью</w:t>
      </w:r>
      <w:r w:rsidR="006B579E">
        <w:rPr>
          <w:rFonts w:ascii="Times New Roman" w:hAnsi="Times New Roman" w:cs="Times New Roman"/>
          <w:shd w:val="clear" w:color="auto" w:fill="FFFFFF"/>
        </w:rPr>
        <w:t xml:space="preserve"> повышения эффективности и уровня над</w:t>
      </w:r>
      <w:r w:rsidR="009B5FBC">
        <w:rPr>
          <w:rFonts w:ascii="Times New Roman" w:hAnsi="Times New Roman" w:cs="Times New Roman"/>
          <w:shd w:val="clear" w:color="auto" w:fill="FFFFFF"/>
        </w:rPr>
        <w:t>ежности функционирования системы</w:t>
      </w:r>
      <w:r w:rsidR="006B579E">
        <w:rPr>
          <w:rFonts w:ascii="Times New Roman" w:hAnsi="Times New Roman" w:cs="Times New Roman"/>
          <w:shd w:val="clear" w:color="auto" w:fill="FFFFFF"/>
        </w:rPr>
        <w:t xml:space="preserve"> теплоснабжения</w:t>
      </w:r>
      <w:r w:rsidR="00816D5C">
        <w:rPr>
          <w:rFonts w:ascii="Times New Roman" w:hAnsi="Times New Roman" w:cs="Times New Roman"/>
          <w:shd w:val="clear" w:color="auto" w:fill="FFFFFF"/>
        </w:rPr>
        <w:t xml:space="preserve"> </w:t>
      </w:r>
      <w:r w:rsidR="0043665C">
        <w:rPr>
          <w:rFonts w:ascii="Times New Roman" w:eastAsiaTheme="minorHAnsi" w:hAnsi="Times New Roman" w:cs="Times New Roman"/>
          <w:lang w:eastAsia="en-US"/>
        </w:rPr>
        <w:t>котельной № 34 (поселок Таежный, улица Чапаева, дом 5, здание 2)</w:t>
      </w:r>
      <w:r w:rsidR="006B579E">
        <w:rPr>
          <w:rFonts w:ascii="Times New Roman" w:hAnsi="Times New Roman" w:cs="Times New Roman"/>
          <w:shd w:val="clear" w:color="auto" w:fill="FFFFFF"/>
        </w:rPr>
        <w:t>, снижения потерь тепловой энергии при передаче тепловой эне</w:t>
      </w:r>
      <w:r w:rsidR="00400392">
        <w:rPr>
          <w:rFonts w:ascii="Times New Roman" w:hAnsi="Times New Roman" w:cs="Times New Roman"/>
          <w:shd w:val="clear" w:color="auto" w:fill="FFFFFF"/>
        </w:rPr>
        <w:t>ргии потребителям</w:t>
      </w:r>
      <w:r w:rsidR="009B5FBC">
        <w:rPr>
          <w:rFonts w:ascii="Times New Roman" w:hAnsi="Times New Roman" w:cs="Times New Roman"/>
          <w:shd w:val="clear" w:color="auto" w:fill="FFFFFF"/>
        </w:rPr>
        <w:t xml:space="preserve"> муниципальной</w:t>
      </w:r>
      <w:r w:rsidR="00400392">
        <w:rPr>
          <w:rFonts w:ascii="Times New Roman" w:hAnsi="Times New Roman" w:cs="Times New Roman"/>
          <w:shd w:val="clear" w:color="auto" w:fill="FFFFFF"/>
        </w:rPr>
        <w:t xml:space="preserve"> </w:t>
      </w:r>
      <w:r w:rsidR="009B5FBC">
        <w:rPr>
          <w:rFonts w:ascii="Times New Roman" w:hAnsi="Times New Roman" w:cs="Times New Roman"/>
          <w:shd w:val="clear" w:color="auto" w:fill="FFFFFF"/>
        </w:rPr>
        <w:t>котельной</w:t>
      </w:r>
      <w:r w:rsidR="006B579E">
        <w:rPr>
          <w:rFonts w:ascii="Times New Roman" w:hAnsi="Times New Roman" w:cs="Times New Roman"/>
          <w:shd w:val="clear" w:color="auto" w:fill="FFFFFF"/>
        </w:rPr>
        <w:t>, оптимизации финансовых затрат на производств</w:t>
      </w:r>
      <w:r w:rsidR="00A37E55">
        <w:rPr>
          <w:rFonts w:ascii="Times New Roman" w:hAnsi="Times New Roman" w:cs="Times New Roman"/>
          <w:shd w:val="clear" w:color="auto" w:fill="FFFFFF"/>
        </w:rPr>
        <w:t xml:space="preserve">о тепловой энергии </w:t>
      </w:r>
      <w:r w:rsidR="009B5FBC">
        <w:rPr>
          <w:rFonts w:ascii="Times New Roman" w:hAnsi="Times New Roman" w:cs="Times New Roman"/>
          <w:shd w:val="clear" w:color="auto" w:fill="FFFFFF"/>
        </w:rPr>
        <w:t>необходимы инвестиции на выполнение</w:t>
      </w:r>
      <w:r w:rsidR="00816D5C">
        <w:rPr>
          <w:rFonts w:ascii="Times New Roman" w:hAnsi="Times New Roman" w:cs="Times New Roman"/>
          <w:shd w:val="clear" w:color="auto" w:fill="FFFFFF"/>
        </w:rPr>
        <w:t xml:space="preserve"> следующих работ:</w:t>
      </w:r>
    </w:p>
    <w:p w14:paraId="087596E3" w14:textId="77777777" w:rsidR="00D23682" w:rsidRDefault="00D23682" w:rsidP="00D23682">
      <w:pPr>
        <w:pStyle w:val="a8"/>
        <w:numPr>
          <w:ilvl w:val="0"/>
          <w:numId w:val="27"/>
        </w:numPr>
        <w:tabs>
          <w:tab w:val="left" w:pos="993"/>
        </w:tabs>
        <w:ind w:left="0" w:firstLine="709"/>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2023 год - </w:t>
      </w:r>
      <w:r w:rsidRPr="00943C7F">
        <w:rPr>
          <w:rFonts w:ascii="Times New Roman" w:eastAsiaTheme="minorHAnsi" w:hAnsi="Times New Roman" w:cs="Times New Roman"/>
          <w:lang w:eastAsia="en-US"/>
        </w:rPr>
        <w:t>Замена ветхого участка</w:t>
      </w:r>
      <w:r>
        <w:rPr>
          <w:rFonts w:ascii="Times New Roman" w:eastAsiaTheme="minorHAnsi" w:hAnsi="Times New Roman" w:cs="Times New Roman"/>
          <w:lang w:eastAsia="en-US"/>
        </w:rPr>
        <w:t xml:space="preserve"> тепловой</w:t>
      </w:r>
      <w:r w:rsidRPr="00943C7F">
        <w:rPr>
          <w:rFonts w:ascii="Times New Roman" w:eastAsiaTheme="minorHAnsi" w:hAnsi="Times New Roman" w:cs="Times New Roman"/>
          <w:lang w:eastAsia="en-US"/>
        </w:rPr>
        <w:t xml:space="preserve"> сети </w:t>
      </w:r>
      <w:r w:rsidRPr="00E2246F">
        <w:rPr>
          <w:rFonts w:ascii="Times New Roman" w:eastAsiaTheme="minorHAnsi" w:hAnsi="Times New Roman" w:cs="Times New Roman"/>
          <w:lang w:eastAsia="en-US"/>
        </w:rPr>
        <w:t xml:space="preserve">котельной № 34 </w:t>
      </w:r>
      <w:r>
        <w:rPr>
          <w:rFonts w:ascii="Times New Roman" w:eastAsiaTheme="minorHAnsi" w:hAnsi="Times New Roman" w:cs="Times New Roman"/>
          <w:lang w:eastAsia="en-US"/>
        </w:rPr>
        <w:t>по ул. Новая, протяженностью 1,361 км;</w:t>
      </w:r>
    </w:p>
    <w:p w14:paraId="222A40CF" w14:textId="77777777" w:rsidR="00D23682" w:rsidRDefault="00D23682" w:rsidP="00D23682">
      <w:pPr>
        <w:pStyle w:val="a8"/>
        <w:numPr>
          <w:ilvl w:val="0"/>
          <w:numId w:val="27"/>
        </w:numPr>
        <w:tabs>
          <w:tab w:val="left" w:pos="993"/>
        </w:tabs>
        <w:ind w:left="0" w:firstLine="709"/>
        <w:rPr>
          <w:rFonts w:ascii="Times New Roman" w:eastAsiaTheme="minorHAnsi" w:hAnsi="Times New Roman" w:cs="Times New Roman"/>
          <w:lang w:eastAsia="en-US"/>
        </w:rPr>
      </w:pPr>
      <w:r>
        <w:rPr>
          <w:rFonts w:ascii="Times New Roman" w:eastAsiaTheme="minorHAnsi" w:hAnsi="Times New Roman" w:cs="Times New Roman"/>
          <w:lang w:eastAsia="en-US"/>
        </w:rPr>
        <w:t>2024 год - з</w:t>
      </w:r>
      <w:r w:rsidRPr="00B83BD5">
        <w:rPr>
          <w:rFonts w:ascii="Times New Roman" w:eastAsiaTheme="minorHAnsi" w:hAnsi="Times New Roman" w:cs="Times New Roman"/>
          <w:lang w:eastAsia="en-US"/>
        </w:rPr>
        <w:t xml:space="preserve">амена ветхого участка </w:t>
      </w:r>
      <w:r>
        <w:rPr>
          <w:rFonts w:ascii="Times New Roman" w:eastAsiaTheme="minorHAnsi" w:hAnsi="Times New Roman" w:cs="Times New Roman"/>
          <w:lang w:eastAsia="en-US"/>
        </w:rPr>
        <w:t xml:space="preserve">тепловой сети </w:t>
      </w:r>
      <w:r w:rsidRPr="00E2246F">
        <w:rPr>
          <w:rFonts w:ascii="Times New Roman" w:eastAsiaTheme="minorHAnsi" w:hAnsi="Times New Roman" w:cs="Times New Roman"/>
          <w:lang w:eastAsia="en-US"/>
        </w:rPr>
        <w:t>котельной № 34 (поселок Таежный, улица Чапаева, дом 5, здание 2)</w:t>
      </w:r>
      <w:r>
        <w:rPr>
          <w:rFonts w:ascii="Times New Roman" w:eastAsiaTheme="minorHAnsi" w:hAnsi="Times New Roman" w:cs="Times New Roman"/>
          <w:lang w:eastAsia="en-US"/>
        </w:rPr>
        <w:t xml:space="preserve"> </w:t>
      </w:r>
      <w:r w:rsidRPr="00CD46CA">
        <w:rPr>
          <w:rFonts w:ascii="Times New Roman" w:eastAsiaTheme="minorHAnsi" w:hAnsi="Times New Roman" w:cs="Times New Roman"/>
          <w:lang w:eastAsia="en-US"/>
        </w:rPr>
        <w:t>ул.</w:t>
      </w:r>
      <w:r>
        <w:rPr>
          <w:rFonts w:ascii="Times New Roman" w:eastAsiaTheme="minorHAnsi" w:hAnsi="Times New Roman" w:cs="Times New Roman"/>
          <w:lang w:eastAsia="en-US"/>
        </w:rPr>
        <w:t xml:space="preserve"> </w:t>
      </w:r>
      <w:r w:rsidRPr="00CD46CA">
        <w:rPr>
          <w:rFonts w:ascii="Times New Roman" w:eastAsiaTheme="minorHAnsi" w:hAnsi="Times New Roman" w:cs="Times New Roman"/>
          <w:lang w:eastAsia="en-US"/>
        </w:rPr>
        <w:t>Строителей 34ТК10-34ТК19 Ду350, Ду300, Ду40</w:t>
      </w:r>
      <w:r>
        <w:rPr>
          <w:rFonts w:ascii="Times New Roman" w:eastAsiaTheme="minorHAnsi" w:hAnsi="Times New Roman" w:cs="Times New Roman"/>
          <w:lang w:eastAsia="en-US"/>
        </w:rPr>
        <w:t>, протяженностью 0,447 км;</w:t>
      </w:r>
    </w:p>
    <w:p w14:paraId="4A04FD78" w14:textId="77777777" w:rsidR="00D23682" w:rsidRDefault="00D23682" w:rsidP="00D23682">
      <w:pPr>
        <w:pStyle w:val="a8"/>
        <w:numPr>
          <w:ilvl w:val="0"/>
          <w:numId w:val="27"/>
        </w:numPr>
        <w:tabs>
          <w:tab w:val="left" w:pos="993"/>
        </w:tabs>
        <w:ind w:left="0" w:firstLine="709"/>
        <w:rPr>
          <w:rFonts w:ascii="Times New Roman" w:eastAsiaTheme="minorHAnsi" w:hAnsi="Times New Roman" w:cs="Times New Roman"/>
          <w:lang w:eastAsia="en-US"/>
        </w:rPr>
      </w:pPr>
      <w:r>
        <w:rPr>
          <w:rFonts w:ascii="Times New Roman" w:eastAsiaTheme="minorHAnsi" w:hAnsi="Times New Roman" w:cs="Times New Roman"/>
          <w:lang w:eastAsia="en-US"/>
        </w:rPr>
        <w:t>2024 год - з</w:t>
      </w:r>
      <w:r w:rsidRPr="00B83BD5">
        <w:rPr>
          <w:rFonts w:ascii="Times New Roman" w:eastAsiaTheme="minorHAnsi" w:hAnsi="Times New Roman" w:cs="Times New Roman"/>
          <w:lang w:eastAsia="en-US"/>
        </w:rPr>
        <w:t xml:space="preserve">амена ветхого участка </w:t>
      </w:r>
      <w:r>
        <w:rPr>
          <w:rFonts w:ascii="Times New Roman" w:eastAsiaTheme="minorHAnsi" w:hAnsi="Times New Roman" w:cs="Times New Roman"/>
          <w:lang w:eastAsia="en-US"/>
        </w:rPr>
        <w:t xml:space="preserve">тепловой сети </w:t>
      </w:r>
      <w:r w:rsidRPr="00E2246F">
        <w:rPr>
          <w:rFonts w:ascii="Times New Roman" w:eastAsiaTheme="minorHAnsi" w:hAnsi="Times New Roman" w:cs="Times New Roman"/>
          <w:lang w:eastAsia="en-US"/>
        </w:rPr>
        <w:t>котельной № 34 (поселок Таежный, улица Чапаева, дом 5, здание 2)</w:t>
      </w:r>
      <w:r>
        <w:rPr>
          <w:rFonts w:ascii="Times New Roman" w:eastAsiaTheme="minorHAnsi" w:hAnsi="Times New Roman" w:cs="Times New Roman"/>
          <w:lang w:eastAsia="en-US"/>
        </w:rPr>
        <w:t xml:space="preserve"> </w:t>
      </w:r>
      <w:r w:rsidRPr="00CD46CA">
        <w:rPr>
          <w:rFonts w:ascii="Times New Roman" w:eastAsiaTheme="minorHAnsi" w:hAnsi="Times New Roman" w:cs="Times New Roman"/>
          <w:lang w:eastAsia="en-US"/>
        </w:rPr>
        <w:t>ул.</w:t>
      </w:r>
      <w:r>
        <w:rPr>
          <w:rFonts w:ascii="Times New Roman" w:eastAsiaTheme="minorHAnsi" w:hAnsi="Times New Roman" w:cs="Times New Roman"/>
          <w:lang w:eastAsia="en-US"/>
        </w:rPr>
        <w:t xml:space="preserve"> Суворова </w:t>
      </w:r>
      <w:r w:rsidRPr="00CD46CA">
        <w:rPr>
          <w:rFonts w:ascii="Times New Roman" w:eastAsiaTheme="minorHAnsi" w:hAnsi="Times New Roman" w:cs="Times New Roman"/>
          <w:lang w:eastAsia="en-US"/>
        </w:rPr>
        <w:t>34ТК10-34ТК41 Ду100, Ду50</w:t>
      </w:r>
      <w:r>
        <w:rPr>
          <w:rFonts w:ascii="Times New Roman" w:eastAsiaTheme="minorHAnsi" w:hAnsi="Times New Roman" w:cs="Times New Roman"/>
          <w:lang w:eastAsia="en-US"/>
        </w:rPr>
        <w:t>, протяженностью 0,2805 км;</w:t>
      </w:r>
    </w:p>
    <w:p w14:paraId="3C7CCE3E" w14:textId="77777777" w:rsidR="00D23682" w:rsidRDefault="00D23682" w:rsidP="00D23682">
      <w:pPr>
        <w:pStyle w:val="a8"/>
        <w:numPr>
          <w:ilvl w:val="0"/>
          <w:numId w:val="27"/>
        </w:numPr>
        <w:tabs>
          <w:tab w:val="left" w:pos="993"/>
        </w:tabs>
        <w:ind w:left="0" w:firstLine="709"/>
        <w:rPr>
          <w:rFonts w:ascii="Times New Roman" w:eastAsiaTheme="minorHAnsi" w:hAnsi="Times New Roman" w:cs="Times New Roman"/>
          <w:lang w:eastAsia="en-US"/>
        </w:rPr>
      </w:pPr>
      <w:r>
        <w:rPr>
          <w:rFonts w:ascii="Times New Roman" w:eastAsiaTheme="minorHAnsi" w:hAnsi="Times New Roman" w:cs="Times New Roman"/>
          <w:lang w:eastAsia="en-US"/>
        </w:rPr>
        <w:t>2024 год - з</w:t>
      </w:r>
      <w:r w:rsidRPr="00B83BD5">
        <w:rPr>
          <w:rFonts w:ascii="Times New Roman" w:eastAsiaTheme="minorHAnsi" w:hAnsi="Times New Roman" w:cs="Times New Roman"/>
          <w:lang w:eastAsia="en-US"/>
        </w:rPr>
        <w:t xml:space="preserve">амена ветхого участка </w:t>
      </w:r>
      <w:r>
        <w:rPr>
          <w:rFonts w:ascii="Times New Roman" w:eastAsiaTheme="minorHAnsi" w:hAnsi="Times New Roman" w:cs="Times New Roman"/>
          <w:lang w:eastAsia="en-US"/>
        </w:rPr>
        <w:t xml:space="preserve">тепловой сети </w:t>
      </w:r>
      <w:r w:rsidRPr="00E2246F">
        <w:rPr>
          <w:rFonts w:ascii="Times New Roman" w:eastAsiaTheme="minorHAnsi" w:hAnsi="Times New Roman" w:cs="Times New Roman"/>
          <w:lang w:eastAsia="en-US"/>
        </w:rPr>
        <w:t>котельной № 34 (поселок Таежный, улица Чапаева, дом 5, здание 2)</w:t>
      </w:r>
      <w:r>
        <w:rPr>
          <w:rFonts w:ascii="Times New Roman" w:eastAsiaTheme="minorHAnsi" w:hAnsi="Times New Roman" w:cs="Times New Roman"/>
          <w:lang w:eastAsia="en-US"/>
        </w:rPr>
        <w:t xml:space="preserve"> </w:t>
      </w:r>
      <w:r w:rsidRPr="00CD46CA">
        <w:rPr>
          <w:rFonts w:ascii="Times New Roman" w:eastAsiaTheme="minorHAnsi" w:hAnsi="Times New Roman" w:cs="Times New Roman"/>
          <w:lang w:eastAsia="en-US"/>
        </w:rPr>
        <w:t>ул.</w:t>
      </w:r>
      <w:r>
        <w:rPr>
          <w:rFonts w:ascii="Times New Roman" w:eastAsiaTheme="minorHAnsi" w:hAnsi="Times New Roman" w:cs="Times New Roman"/>
          <w:lang w:eastAsia="en-US"/>
        </w:rPr>
        <w:t xml:space="preserve"> Строителей </w:t>
      </w:r>
      <w:r w:rsidRPr="00CD46CA">
        <w:rPr>
          <w:rFonts w:ascii="Times New Roman" w:eastAsiaTheme="minorHAnsi" w:hAnsi="Times New Roman" w:cs="Times New Roman"/>
          <w:lang w:eastAsia="en-US"/>
        </w:rPr>
        <w:t>34ТК</w:t>
      </w:r>
      <w:r>
        <w:rPr>
          <w:rFonts w:ascii="Times New Roman" w:eastAsiaTheme="minorHAnsi" w:hAnsi="Times New Roman" w:cs="Times New Roman"/>
          <w:lang w:eastAsia="en-US"/>
        </w:rPr>
        <w:t>22</w:t>
      </w:r>
      <w:r w:rsidRPr="00CD46CA">
        <w:rPr>
          <w:rFonts w:ascii="Times New Roman" w:eastAsiaTheme="minorHAnsi" w:hAnsi="Times New Roman" w:cs="Times New Roman"/>
          <w:lang w:eastAsia="en-US"/>
        </w:rPr>
        <w:t>-34ТК</w:t>
      </w:r>
      <w:r>
        <w:rPr>
          <w:rFonts w:ascii="Times New Roman" w:eastAsiaTheme="minorHAnsi" w:hAnsi="Times New Roman" w:cs="Times New Roman"/>
          <w:lang w:eastAsia="en-US"/>
        </w:rPr>
        <w:t>56</w:t>
      </w:r>
      <w:r w:rsidRPr="00CD46CA">
        <w:rPr>
          <w:rFonts w:ascii="Times New Roman" w:eastAsiaTheme="minorHAnsi" w:hAnsi="Times New Roman" w:cs="Times New Roman"/>
          <w:lang w:eastAsia="en-US"/>
        </w:rPr>
        <w:t xml:space="preserve"> Ду</w:t>
      </w:r>
      <w:r>
        <w:rPr>
          <w:rFonts w:ascii="Times New Roman" w:eastAsiaTheme="minorHAnsi" w:hAnsi="Times New Roman" w:cs="Times New Roman"/>
          <w:lang w:eastAsia="en-US"/>
        </w:rPr>
        <w:t>2</w:t>
      </w:r>
      <w:r w:rsidRPr="00CD46CA">
        <w:rPr>
          <w:rFonts w:ascii="Times New Roman" w:eastAsiaTheme="minorHAnsi" w:hAnsi="Times New Roman" w:cs="Times New Roman"/>
          <w:lang w:eastAsia="en-US"/>
        </w:rPr>
        <w:t>00, Ду</w:t>
      </w:r>
      <w:r>
        <w:rPr>
          <w:rFonts w:ascii="Times New Roman" w:eastAsiaTheme="minorHAnsi" w:hAnsi="Times New Roman" w:cs="Times New Roman"/>
          <w:lang w:eastAsia="en-US"/>
        </w:rPr>
        <w:t>10</w:t>
      </w:r>
      <w:r w:rsidRPr="00CD46CA">
        <w:rPr>
          <w:rFonts w:ascii="Times New Roman" w:eastAsiaTheme="minorHAnsi" w:hAnsi="Times New Roman" w:cs="Times New Roman"/>
          <w:lang w:eastAsia="en-US"/>
        </w:rPr>
        <w:t>0</w:t>
      </w:r>
      <w:r>
        <w:rPr>
          <w:rFonts w:ascii="Times New Roman" w:eastAsiaTheme="minorHAnsi" w:hAnsi="Times New Roman" w:cs="Times New Roman"/>
          <w:lang w:eastAsia="en-US"/>
        </w:rPr>
        <w:t>, протяженностью 0,177 км;</w:t>
      </w:r>
    </w:p>
    <w:p w14:paraId="1B00FEB6" w14:textId="77777777" w:rsidR="00D23682" w:rsidRDefault="00D23682" w:rsidP="00D23682">
      <w:pPr>
        <w:pStyle w:val="a8"/>
        <w:numPr>
          <w:ilvl w:val="0"/>
          <w:numId w:val="27"/>
        </w:numPr>
        <w:tabs>
          <w:tab w:val="left" w:pos="993"/>
        </w:tabs>
        <w:ind w:left="0" w:firstLine="709"/>
        <w:rPr>
          <w:rFonts w:ascii="Times New Roman" w:eastAsiaTheme="minorHAnsi" w:hAnsi="Times New Roman" w:cs="Times New Roman"/>
          <w:lang w:eastAsia="en-US"/>
        </w:rPr>
      </w:pPr>
      <w:r>
        <w:rPr>
          <w:rFonts w:ascii="Times New Roman" w:eastAsiaTheme="minorHAnsi" w:hAnsi="Times New Roman" w:cs="Times New Roman"/>
          <w:lang w:eastAsia="en-US"/>
        </w:rPr>
        <w:t>2024 год - з</w:t>
      </w:r>
      <w:r w:rsidRPr="00B83BD5">
        <w:rPr>
          <w:rFonts w:ascii="Times New Roman" w:eastAsiaTheme="minorHAnsi" w:hAnsi="Times New Roman" w:cs="Times New Roman"/>
          <w:lang w:eastAsia="en-US"/>
        </w:rPr>
        <w:t xml:space="preserve">амена ветхого участка </w:t>
      </w:r>
      <w:r>
        <w:rPr>
          <w:rFonts w:ascii="Times New Roman" w:eastAsiaTheme="minorHAnsi" w:hAnsi="Times New Roman" w:cs="Times New Roman"/>
          <w:lang w:eastAsia="en-US"/>
        </w:rPr>
        <w:t xml:space="preserve">тепловой сети </w:t>
      </w:r>
      <w:r w:rsidRPr="00E2246F">
        <w:rPr>
          <w:rFonts w:ascii="Times New Roman" w:eastAsiaTheme="minorHAnsi" w:hAnsi="Times New Roman" w:cs="Times New Roman"/>
          <w:lang w:eastAsia="en-US"/>
        </w:rPr>
        <w:t>котельной № 34 (поселок Таежный, улица Чапаева, дом 5, здание 2)</w:t>
      </w:r>
      <w:r>
        <w:rPr>
          <w:rFonts w:ascii="Times New Roman" w:eastAsiaTheme="minorHAnsi" w:hAnsi="Times New Roman" w:cs="Times New Roman"/>
          <w:lang w:eastAsia="en-US"/>
        </w:rPr>
        <w:t xml:space="preserve"> </w:t>
      </w:r>
      <w:r w:rsidRPr="00CD46CA">
        <w:rPr>
          <w:rFonts w:ascii="Times New Roman" w:eastAsiaTheme="minorHAnsi" w:hAnsi="Times New Roman" w:cs="Times New Roman"/>
          <w:lang w:eastAsia="en-US"/>
        </w:rPr>
        <w:t>ул.</w:t>
      </w:r>
      <w:r>
        <w:rPr>
          <w:rFonts w:ascii="Times New Roman" w:eastAsiaTheme="minorHAnsi" w:hAnsi="Times New Roman" w:cs="Times New Roman"/>
          <w:lang w:eastAsia="en-US"/>
        </w:rPr>
        <w:t xml:space="preserve"> Строителей </w:t>
      </w:r>
      <w:r w:rsidRPr="00CD46CA">
        <w:rPr>
          <w:rFonts w:ascii="Times New Roman" w:eastAsiaTheme="minorHAnsi" w:hAnsi="Times New Roman" w:cs="Times New Roman"/>
          <w:lang w:eastAsia="en-US"/>
        </w:rPr>
        <w:t>34ТК</w:t>
      </w:r>
      <w:r>
        <w:rPr>
          <w:rFonts w:ascii="Times New Roman" w:eastAsiaTheme="minorHAnsi" w:hAnsi="Times New Roman" w:cs="Times New Roman"/>
          <w:lang w:eastAsia="en-US"/>
        </w:rPr>
        <w:t xml:space="preserve">25 до ввода в ДК </w:t>
      </w:r>
      <w:r w:rsidRPr="00CD46CA">
        <w:rPr>
          <w:rFonts w:ascii="Times New Roman" w:eastAsiaTheme="minorHAnsi" w:hAnsi="Times New Roman" w:cs="Times New Roman"/>
          <w:lang w:eastAsia="en-US"/>
        </w:rPr>
        <w:t>Ду</w:t>
      </w:r>
      <w:r>
        <w:rPr>
          <w:rFonts w:ascii="Times New Roman" w:eastAsiaTheme="minorHAnsi" w:hAnsi="Times New Roman" w:cs="Times New Roman"/>
          <w:lang w:eastAsia="en-US"/>
        </w:rPr>
        <w:t>219</w:t>
      </w:r>
      <w:r w:rsidRPr="00CD46CA">
        <w:rPr>
          <w:rFonts w:ascii="Times New Roman" w:eastAsiaTheme="minorHAnsi" w:hAnsi="Times New Roman" w:cs="Times New Roman"/>
          <w:lang w:eastAsia="en-US"/>
        </w:rPr>
        <w:t>, Ду</w:t>
      </w:r>
      <w:r>
        <w:rPr>
          <w:rFonts w:ascii="Times New Roman" w:eastAsiaTheme="minorHAnsi" w:hAnsi="Times New Roman" w:cs="Times New Roman"/>
          <w:lang w:eastAsia="en-US"/>
        </w:rPr>
        <w:t>10</w:t>
      </w:r>
      <w:r w:rsidRPr="00CD46CA">
        <w:rPr>
          <w:rFonts w:ascii="Times New Roman" w:eastAsiaTheme="minorHAnsi" w:hAnsi="Times New Roman" w:cs="Times New Roman"/>
          <w:lang w:eastAsia="en-US"/>
        </w:rPr>
        <w:t>0</w:t>
      </w:r>
      <w:r>
        <w:rPr>
          <w:rFonts w:ascii="Times New Roman" w:eastAsiaTheme="minorHAnsi" w:hAnsi="Times New Roman" w:cs="Times New Roman"/>
          <w:lang w:eastAsia="en-US"/>
        </w:rPr>
        <w:t>, протяженностью 0,118 км;</w:t>
      </w:r>
    </w:p>
    <w:p w14:paraId="10384BF6" w14:textId="77777777" w:rsidR="00D23682" w:rsidRDefault="00D23682" w:rsidP="00D23682">
      <w:pPr>
        <w:pStyle w:val="a8"/>
        <w:numPr>
          <w:ilvl w:val="0"/>
          <w:numId w:val="27"/>
        </w:numPr>
        <w:tabs>
          <w:tab w:val="left" w:pos="993"/>
        </w:tabs>
        <w:ind w:left="0" w:firstLine="709"/>
        <w:rPr>
          <w:rFonts w:ascii="Times New Roman" w:eastAsiaTheme="minorHAnsi" w:hAnsi="Times New Roman" w:cs="Times New Roman"/>
          <w:lang w:eastAsia="en-US"/>
        </w:rPr>
      </w:pPr>
      <w:r>
        <w:rPr>
          <w:rFonts w:ascii="Times New Roman" w:eastAsiaTheme="minorHAnsi" w:hAnsi="Times New Roman" w:cs="Times New Roman"/>
          <w:lang w:eastAsia="en-US"/>
        </w:rPr>
        <w:t>2024 год - з</w:t>
      </w:r>
      <w:r w:rsidRPr="00B83BD5">
        <w:rPr>
          <w:rFonts w:ascii="Times New Roman" w:eastAsiaTheme="minorHAnsi" w:hAnsi="Times New Roman" w:cs="Times New Roman"/>
          <w:lang w:eastAsia="en-US"/>
        </w:rPr>
        <w:t xml:space="preserve">амена ветхого участка </w:t>
      </w:r>
      <w:r>
        <w:rPr>
          <w:rFonts w:ascii="Times New Roman" w:eastAsiaTheme="minorHAnsi" w:hAnsi="Times New Roman" w:cs="Times New Roman"/>
          <w:lang w:eastAsia="en-US"/>
        </w:rPr>
        <w:t xml:space="preserve">тепловой сети </w:t>
      </w:r>
      <w:r w:rsidRPr="00E2246F">
        <w:rPr>
          <w:rFonts w:ascii="Times New Roman" w:eastAsiaTheme="minorHAnsi" w:hAnsi="Times New Roman" w:cs="Times New Roman"/>
          <w:lang w:eastAsia="en-US"/>
        </w:rPr>
        <w:t>котельной № 34 (поселок Таежный, улица Чапаева, дом 5, здание 2)</w:t>
      </w:r>
      <w:r>
        <w:rPr>
          <w:rFonts w:ascii="Times New Roman" w:eastAsiaTheme="minorHAnsi" w:hAnsi="Times New Roman" w:cs="Times New Roman"/>
          <w:lang w:eastAsia="en-US"/>
        </w:rPr>
        <w:t xml:space="preserve"> </w:t>
      </w:r>
      <w:r w:rsidRPr="00CD46CA">
        <w:rPr>
          <w:rFonts w:ascii="Times New Roman" w:eastAsiaTheme="minorHAnsi" w:hAnsi="Times New Roman" w:cs="Times New Roman"/>
          <w:lang w:eastAsia="en-US"/>
        </w:rPr>
        <w:t>ул.</w:t>
      </w:r>
      <w:r>
        <w:rPr>
          <w:rFonts w:ascii="Times New Roman" w:eastAsiaTheme="minorHAnsi" w:hAnsi="Times New Roman" w:cs="Times New Roman"/>
          <w:lang w:eastAsia="en-US"/>
        </w:rPr>
        <w:t xml:space="preserve"> Мельничная </w:t>
      </w:r>
      <w:r w:rsidRPr="00CD46CA">
        <w:rPr>
          <w:rFonts w:ascii="Times New Roman" w:eastAsiaTheme="minorHAnsi" w:hAnsi="Times New Roman" w:cs="Times New Roman"/>
          <w:lang w:eastAsia="en-US"/>
        </w:rPr>
        <w:t>34ТК</w:t>
      </w:r>
      <w:r>
        <w:rPr>
          <w:rFonts w:ascii="Times New Roman" w:eastAsiaTheme="minorHAnsi" w:hAnsi="Times New Roman" w:cs="Times New Roman"/>
          <w:lang w:eastAsia="en-US"/>
        </w:rPr>
        <w:t>84</w:t>
      </w:r>
      <w:r w:rsidRPr="00CD46CA">
        <w:rPr>
          <w:rFonts w:ascii="Times New Roman" w:eastAsiaTheme="minorHAnsi" w:hAnsi="Times New Roman" w:cs="Times New Roman"/>
          <w:lang w:eastAsia="en-US"/>
        </w:rPr>
        <w:t>-34ТК</w:t>
      </w:r>
      <w:r>
        <w:rPr>
          <w:rFonts w:ascii="Times New Roman" w:eastAsiaTheme="minorHAnsi" w:hAnsi="Times New Roman" w:cs="Times New Roman"/>
          <w:lang w:eastAsia="en-US"/>
        </w:rPr>
        <w:t>74</w:t>
      </w:r>
      <w:r w:rsidRPr="00CD46CA">
        <w:rPr>
          <w:rFonts w:ascii="Times New Roman" w:eastAsiaTheme="minorHAnsi" w:hAnsi="Times New Roman" w:cs="Times New Roman"/>
          <w:lang w:eastAsia="en-US"/>
        </w:rPr>
        <w:t xml:space="preserve"> Ду</w:t>
      </w:r>
      <w:r>
        <w:rPr>
          <w:rFonts w:ascii="Times New Roman" w:eastAsiaTheme="minorHAnsi" w:hAnsi="Times New Roman" w:cs="Times New Roman"/>
          <w:lang w:eastAsia="en-US"/>
        </w:rPr>
        <w:t>150</w:t>
      </w:r>
      <w:r w:rsidRPr="00CD46CA">
        <w:rPr>
          <w:rFonts w:ascii="Times New Roman" w:eastAsiaTheme="minorHAnsi" w:hAnsi="Times New Roman" w:cs="Times New Roman"/>
          <w:lang w:eastAsia="en-US"/>
        </w:rPr>
        <w:t xml:space="preserve">, </w:t>
      </w:r>
      <w:r>
        <w:rPr>
          <w:rFonts w:ascii="Times New Roman" w:eastAsiaTheme="minorHAnsi" w:hAnsi="Times New Roman" w:cs="Times New Roman"/>
          <w:lang w:eastAsia="en-US"/>
        </w:rPr>
        <w:t>протяженностью 0,209 км;</w:t>
      </w:r>
    </w:p>
    <w:p w14:paraId="5AC6C68D" w14:textId="77777777" w:rsidR="00D23682" w:rsidRDefault="00D23682" w:rsidP="00D23682">
      <w:pPr>
        <w:pStyle w:val="a8"/>
        <w:numPr>
          <w:ilvl w:val="0"/>
          <w:numId w:val="27"/>
        </w:numPr>
        <w:tabs>
          <w:tab w:val="left" w:pos="993"/>
        </w:tabs>
        <w:ind w:left="0" w:firstLine="709"/>
        <w:rPr>
          <w:rFonts w:ascii="Times New Roman" w:eastAsiaTheme="minorHAnsi" w:hAnsi="Times New Roman" w:cs="Times New Roman"/>
          <w:lang w:eastAsia="en-US"/>
        </w:rPr>
      </w:pPr>
      <w:r>
        <w:rPr>
          <w:rFonts w:ascii="Times New Roman" w:eastAsiaTheme="minorHAnsi" w:hAnsi="Times New Roman" w:cs="Times New Roman"/>
          <w:lang w:eastAsia="en-US"/>
        </w:rPr>
        <w:t>2024 год - з</w:t>
      </w:r>
      <w:r w:rsidRPr="00B83BD5">
        <w:rPr>
          <w:rFonts w:ascii="Times New Roman" w:eastAsiaTheme="minorHAnsi" w:hAnsi="Times New Roman" w:cs="Times New Roman"/>
          <w:lang w:eastAsia="en-US"/>
        </w:rPr>
        <w:t xml:space="preserve">амена ветхого участка </w:t>
      </w:r>
      <w:r>
        <w:rPr>
          <w:rFonts w:ascii="Times New Roman" w:eastAsiaTheme="minorHAnsi" w:hAnsi="Times New Roman" w:cs="Times New Roman"/>
          <w:lang w:eastAsia="en-US"/>
        </w:rPr>
        <w:t xml:space="preserve">тепловой сети </w:t>
      </w:r>
      <w:r w:rsidRPr="00E2246F">
        <w:rPr>
          <w:rFonts w:ascii="Times New Roman" w:eastAsiaTheme="minorHAnsi" w:hAnsi="Times New Roman" w:cs="Times New Roman"/>
          <w:lang w:eastAsia="en-US"/>
        </w:rPr>
        <w:t>котельной № 34 (поселок Таежный, улица Чапаева, дом 5, здание 2)</w:t>
      </w:r>
      <w:r>
        <w:rPr>
          <w:rFonts w:ascii="Times New Roman" w:eastAsiaTheme="minorHAnsi" w:hAnsi="Times New Roman" w:cs="Times New Roman"/>
          <w:lang w:eastAsia="en-US"/>
        </w:rPr>
        <w:t xml:space="preserve"> </w:t>
      </w:r>
      <w:r w:rsidRPr="00CD46CA">
        <w:rPr>
          <w:rFonts w:ascii="Times New Roman" w:eastAsiaTheme="minorHAnsi" w:hAnsi="Times New Roman" w:cs="Times New Roman"/>
          <w:lang w:eastAsia="en-US"/>
        </w:rPr>
        <w:t>ул.</w:t>
      </w:r>
      <w:r>
        <w:rPr>
          <w:rFonts w:ascii="Times New Roman" w:eastAsiaTheme="minorHAnsi" w:hAnsi="Times New Roman" w:cs="Times New Roman"/>
          <w:lang w:eastAsia="en-US"/>
        </w:rPr>
        <w:t xml:space="preserve"> Вокзальная от </w:t>
      </w:r>
      <w:r w:rsidRPr="00CD46CA">
        <w:rPr>
          <w:rFonts w:ascii="Times New Roman" w:eastAsiaTheme="minorHAnsi" w:hAnsi="Times New Roman" w:cs="Times New Roman"/>
          <w:lang w:eastAsia="en-US"/>
        </w:rPr>
        <w:t>34ТК</w:t>
      </w:r>
      <w:r>
        <w:rPr>
          <w:rFonts w:ascii="Times New Roman" w:eastAsiaTheme="minorHAnsi" w:hAnsi="Times New Roman" w:cs="Times New Roman"/>
          <w:lang w:eastAsia="en-US"/>
        </w:rPr>
        <w:t>86</w:t>
      </w:r>
      <w:r w:rsidRPr="00CD46CA">
        <w:rPr>
          <w:rFonts w:ascii="Times New Roman" w:eastAsiaTheme="minorHAnsi" w:hAnsi="Times New Roman" w:cs="Times New Roman"/>
          <w:lang w:eastAsia="en-US"/>
        </w:rPr>
        <w:t>-34ТК</w:t>
      </w:r>
      <w:r>
        <w:rPr>
          <w:rFonts w:ascii="Times New Roman" w:eastAsiaTheme="minorHAnsi" w:hAnsi="Times New Roman" w:cs="Times New Roman"/>
          <w:lang w:eastAsia="en-US"/>
        </w:rPr>
        <w:t>93</w:t>
      </w:r>
      <w:r w:rsidRPr="00CD46CA">
        <w:rPr>
          <w:rFonts w:ascii="Times New Roman" w:eastAsiaTheme="minorHAnsi" w:hAnsi="Times New Roman" w:cs="Times New Roman"/>
          <w:lang w:eastAsia="en-US"/>
        </w:rPr>
        <w:t xml:space="preserve"> Ду</w:t>
      </w:r>
      <w:r>
        <w:rPr>
          <w:rFonts w:ascii="Times New Roman" w:eastAsiaTheme="minorHAnsi" w:hAnsi="Times New Roman" w:cs="Times New Roman"/>
          <w:lang w:eastAsia="en-US"/>
        </w:rPr>
        <w:t>1</w:t>
      </w:r>
      <w:r w:rsidRPr="00CD46CA">
        <w:rPr>
          <w:rFonts w:ascii="Times New Roman" w:eastAsiaTheme="minorHAnsi" w:hAnsi="Times New Roman" w:cs="Times New Roman"/>
          <w:lang w:eastAsia="en-US"/>
        </w:rPr>
        <w:t>00, Ду</w:t>
      </w:r>
      <w:r>
        <w:rPr>
          <w:rFonts w:ascii="Times New Roman" w:eastAsiaTheme="minorHAnsi" w:hAnsi="Times New Roman" w:cs="Times New Roman"/>
          <w:lang w:eastAsia="en-US"/>
        </w:rPr>
        <w:t>8</w:t>
      </w:r>
      <w:r w:rsidRPr="00CD46CA">
        <w:rPr>
          <w:rFonts w:ascii="Times New Roman" w:eastAsiaTheme="minorHAnsi" w:hAnsi="Times New Roman" w:cs="Times New Roman"/>
          <w:lang w:eastAsia="en-US"/>
        </w:rPr>
        <w:t>0</w:t>
      </w:r>
      <w:r>
        <w:rPr>
          <w:rFonts w:ascii="Times New Roman" w:eastAsiaTheme="minorHAnsi" w:hAnsi="Times New Roman" w:cs="Times New Roman"/>
          <w:lang w:eastAsia="en-US"/>
        </w:rPr>
        <w:t>, Ду65, Ду50, Ду40, протяженностью 0,505 км;</w:t>
      </w:r>
    </w:p>
    <w:p w14:paraId="16BBF32E" w14:textId="77777777" w:rsidR="00D23682" w:rsidRDefault="00D23682" w:rsidP="00D23682">
      <w:pPr>
        <w:pStyle w:val="a8"/>
        <w:numPr>
          <w:ilvl w:val="0"/>
          <w:numId w:val="27"/>
        </w:numPr>
        <w:tabs>
          <w:tab w:val="left" w:pos="993"/>
        </w:tabs>
        <w:ind w:left="0" w:firstLine="709"/>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 2024 год - з</w:t>
      </w:r>
      <w:r w:rsidRPr="00B83BD5">
        <w:rPr>
          <w:rFonts w:ascii="Times New Roman" w:eastAsiaTheme="minorHAnsi" w:hAnsi="Times New Roman" w:cs="Times New Roman"/>
          <w:lang w:eastAsia="en-US"/>
        </w:rPr>
        <w:t xml:space="preserve">амена ветхого участка </w:t>
      </w:r>
      <w:r>
        <w:rPr>
          <w:rFonts w:ascii="Times New Roman" w:eastAsiaTheme="minorHAnsi" w:hAnsi="Times New Roman" w:cs="Times New Roman"/>
          <w:lang w:eastAsia="en-US"/>
        </w:rPr>
        <w:t xml:space="preserve">тепловой сети </w:t>
      </w:r>
      <w:r w:rsidRPr="00E2246F">
        <w:rPr>
          <w:rFonts w:ascii="Times New Roman" w:eastAsiaTheme="minorHAnsi" w:hAnsi="Times New Roman" w:cs="Times New Roman"/>
          <w:lang w:eastAsia="en-US"/>
        </w:rPr>
        <w:t>котельной № 34 (поселок Таежный, улица Чапаева, дом 5, здание 2)</w:t>
      </w:r>
      <w:r>
        <w:rPr>
          <w:rFonts w:ascii="Times New Roman" w:eastAsiaTheme="minorHAnsi" w:hAnsi="Times New Roman" w:cs="Times New Roman"/>
          <w:lang w:eastAsia="en-US"/>
        </w:rPr>
        <w:t xml:space="preserve"> </w:t>
      </w:r>
      <w:r w:rsidRPr="00CD46CA">
        <w:rPr>
          <w:rFonts w:ascii="Times New Roman" w:eastAsiaTheme="minorHAnsi" w:hAnsi="Times New Roman" w:cs="Times New Roman"/>
          <w:lang w:eastAsia="en-US"/>
        </w:rPr>
        <w:t>ул.</w:t>
      </w:r>
      <w:r>
        <w:rPr>
          <w:rFonts w:ascii="Times New Roman" w:eastAsiaTheme="minorHAnsi" w:hAnsi="Times New Roman" w:cs="Times New Roman"/>
          <w:lang w:eastAsia="en-US"/>
        </w:rPr>
        <w:t xml:space="preserve"> Чапаева </w:t>
      </w:r>
      <w:r w:rsidRPr="00CD46CA">
        <w:rPr>
          <w:rFonts w:ascii="Times New Roman" w:eastAsiaTheme="minorHAnsi" w:hAnsi="Times New Roman" w:cs="Times New Roman"/>
          <w:lang w:eastAsia="en-US"/>
        </w:rPr>
        <w:t>34ТК</w:t>
      </w:r>
      <w:r>
        <w:rPr>
          <w:rFonts w:ascii="Times New Roman" w:eastAsiaTheme="minorHAnsi" w:hAnsi="Times New Roman" w:cs="Times New Roman"/>
          <w:lang w:eastAsia="en-US"/>
        </w:rPr>
        <w:t>1</w:t>
      </w:r>
      <w:r w:rsidRPr="00CD46CA">
        <w:rPr>
          <w:rFonts w:ascii="Times New Roman" w:eastAsiaTheme="minorHAnsi" w:hAnsi="Times New Roman" w:cs="Times New Roman"/>
          <w:lang w:eastAsia="en-US"/>
        </w:rPr>
        <w:t>-34ТК</w:t>
      </w:r>
      <w:r>
        <w:rPr>
          <w:rFonts w:ascii="Times New Roman" w:eastAsiaTheme="minorHAnsi" w:hAnsi="Times New Roman" w:cs="Times New Roman"/>
          <w:lang w:eastAsia="en-US"/>
        </w:rPr>
        <w:t>8, протяженностью 0,300 км;</w:t>
      </w:r>
    </w:p>
    <w:p w14:paraId="436CEB07" w14:textId="77777777" w:rsidR="00D23682" w:rsidRDefault="00D23682" w:rsidP="00D23682">
      <w:pPr>
        <w:pStyle w:val="a8"/>
        <w:numPr>
          <w:ilvl w:val="0"/>
          <w:numId w:val="27"/>
        </w:numPr>
        <w:tabs>
          <w:tab w:val="left" w:pos="993"/>
        </w:tabs>
        <w:ind w:left="0" w:firstLine="709"/>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с 2023 года по  2027 год – реконструкция </w:t>
      </w:r>
      <w:r w:rsidRPr="00943C7F">
        <w:rPr>
          <w:rFonts w:ascii="Times New Roman" w:eastAsiaTheme="minorHAnsi" w:hAnsi="Times New Roman" w:cs="Times New Roman"/>
          <w:lang w:eastAsia="en-US"/>
        </w:rPr>
        <w:t>тепловых сетей</w:t>
      </w:r>
      <w:r>
        <w:rPr>
          <w:rFonts w:ascii="Times New Roman" w:eastAsiaTheme="minorHAnsi" w:hAnsi="Times New Roman" w:cs="Times New Roman"/>
          <w:lang w:eastAsia="en-US"/>
        </w:rPr>
        <w:t xml:space="preserve"> </w:t>
      </w:r>
      <w:r w:rsidRPr="00E2246F">
        <w:rPr>
          <w:rFonts w:ascii="Times New Roman" w:eastAsiaTheme="minorHAnsi" w:hAnsi="Times New Roman" w:cs="Times New Roman"/>
          <w:lang w:eastAsia="en-US"/>
        </w:rPr>
        <w:t>котельной № 34 (поселок Таежный, улица Чапаева, дом 5, здание 2)</w:t>
      </w:r>
      <w:r>
        <w:rPr>
          <w:rFonts w:ascii="Times New Roman" w:eastAsiaTheme="minorHAnsi" w:hAnsi="Times New Roman" w:cs="Times New Roman"/>
          <w:lang w:eastAsia="en-US"/>
        </w:rPr>
        <w:t xml:space="preserve"> </w:t>
      </w:r>
      <w:r w:rsidRPr="00943C7F">
        <w:rPr>
          <w:rFonts w:ascii="Times New Roman" w:eastAsiaTheme="minorHAnsi" w:hAnsi="Times New Roman" w:cs="Times New Roman"/>
          <w:lang w:eastAsia="en-US"/>
        </w:rPr>
        <w:t>с переводом с открытой системы теплоснабжения</w:t>
      </w:r>
      <w:r>
        <w:rPr>
          <w:rFonts w:ascii="Times New Roman" w:eastAsiaTheme="minorHAnsi" w:hAnsi="Times New Roman" w:cs="Times New Roman"/>
          <w:lang w:eastAsia="en-US"/>
        </w:rPr>
        <w:t xml:space="preserve"> муниципальной котельной</w:t>
      </w:r>
      <w:r w:rsidRPr="00943C7F">
        <w:rPr>
          <w:rFonts w:ascii="Times New Roman" w:eastAsiaTheme="minorHAnsi" w:hAnsi="Times New Roman" w:cs="Times New Roman"/>
          <w:lang w:eastAsia="en-US"/>
        </w:rPr>
        <w:t xml:space="preserve"> в закрытую</w:t>
      </w:r>
      <w:r>
        <w:rPr>
          <w:rFonts w:ascii="Times New Roman" w:eastAsiaTheme="minorHAnsi" w:hAnsi="Times New Roman" w:cs="Times New Roman"/>
          <w:lang w:eastAsia="en-US"/>
        </w:rPr>
        <w:t xml:space="preserve"> систему теплоснабжения</w:t>
      </w:r>
      <w:r w:rsidRPr="00943C7F">
        <w:rPr>
          <w:rFonts w:ascii="Times New Roman" w:eastAsiaTheme="minorHAnsi" w:hAnsi="Times New Roman" w:cs="Times New Roman"/>
          <w:lang w:eastAsia="en-US"/>
        </w:rPr>
        <w:t>,</w:t>
      </w:r>
      <w:r>
        <w:rPr>
          <w:rFonts w:ascii="Times New Roman" w:eastAsiaTheme="minorHAnsi" w:hAnsi="Times New Roman" w:cs="Times New Roman"/>
          <w:lang w:eastAsia="en-US"/>
        </w:rPr>
        <w:t xml:space="preserve"> протяженностью</w:t>
      </w:r>
      <w:r w:rsidRPr="00943C7F">
        <w:rPr>
          <w:rFonts w:ascii="Times New Roman" w:eastAsiaTheme="minorHAnsi" w:hAnsi="Times New Roman" w:cs="Times New Roman"/>
          <w:lang w:eastAsia="en-US"/>
        </w:rPr>
        <w:t xml:space="preserve"> 1</w:t>
      </w:r>
      <w:r>
        <w:rPr>
          <w:rFonts w:ascii="Times New Roman" w:eastAsiaTheme="minorHAnsi" w:hAnsi="Times New Roman" w:cs="Times New Roman"/>
          <w:lang w:eastAsia="en-US"/>
        </w:rPr>
        <w:t>,9 км;</w:t>
      </w:r>
    </w:p>
    <w:p w14:paraId="448131AD" w14:textId="77777777" w:rsidR="00D23682" w:rsidRDefault="00D23682" w:rsidP="00D23682">
      <w:pPr>
        <w:pStyle w:val="a8"/>
        <w:numPr>
          <w:ilvl w:val="0"/>
          <w:numId w:val="27"/>
        </w:numPr>
        <w:tabs>
          <w:tab w:val="left" w:pos="993"/>
        </w:tabs>
        <w:ind w:left="0" w:firstLine="709"/>
        <w:rPr>
          <w:rFonts w:ascii="Times New Roman" w:eastAsiaTheme="minorHAnsi" w:hAnsi="Times New Roman" w:cs="Times New Roman"/>
          <w:lang w:eastAsia="en-US"/>
        </w:rPr>
      </w:pPr>
      <w:r>
        <w:rPr>
          <w:rFonts w:ascii="Times New Roman" w:eastAsiaTheme="minorHAnsi" w:hAnsi="Times New Roman" w:cs="Times New Roman"/>
          <w:lang w:eastAsia="en-US"/>
        </w:rPr>
        <w:t>2023 год, 2024-2032 - р</w:t>
      </w:r>
      <w:r w:rsidRPr="00685387">
        <w:rPr>
          <w:rFonts w:ascii="Times New Roman" w:eastAsiaTheme="minorHAnsi" w:hAnsi="Times New Roman" w:cs="Times New Roman"/>
          <w:lang w:eastAsia="en-US"/>
        </w:rPr>
        <w:t>емонт тепловых камер</w:t>
      </w:r>
      <w:r>
        <w:rPr>
          <w:rFonts w:ascii="Times New Roman" w:eastAsiaTheme="minorHAnsi" w:hAnsi="Times New Roman" w:cs="Times New Roman"/>
          <w:lang w:eastAsia="en-US"/>
        </w:rPr>
        <w:t xml:space="preserve"> </w:t>
      </w:r>
      <w:r w:rsidRPr="00E2246F">
        <w:rPr>
          <w:rFonts w:ascii="Times New Roman" w:eastAsiaTheme="minorHAnsi" w:hAnsi="Times New Roman" w:cs="Times New Roman"/>
          <w:lang w:eastAsia="en-US"/>
        </w:rPr>
        <w:t>котельной № 34 (поселок Таежный, улица Чапаева, дом 5, здание 2)</w:t>
      </w:r>
      <w:r>
        <w:rPr>
          <w:rFonts w:ascii="Times New Roman" w:eastAsiaTheme="minorHAnsi" w:hAnsi="Times New Roman" w:cs="Times New Roman"/>
          <w:lang w:eastAsia="en-US"/>
        </w:rPr>
        <w:t>;</w:t>
      </w:r>
    </w:p>
    <w:p w14:paraId="162E57BB" w14:textId="77777777" w:rsidR="00994407" w:rsidRDefault="00994407" w:rsidP="00554273">
      <w:pPr>
        <w:widowControl/>
        <w:tabs>
          <w:tab w:val="left" w:pos="567"/>
          <w:tab w:val="right" w:leader="dot" w:pos="9923"/>
        </w:tabs>
        <w:autoSpaceDE/>
        <w:autoSpaceDN/>
        <w:adjustRightInd/>
        <w:spacing w:after="120"/>
        <w:ind w:firstLine="709"/>
        <w:rPr>
          <w:rFonts w:ascii="Times New Roman" w:hAnsi="Times New Roman" w:cs="Times New Roman"/>
          <w:shd w:val="clear" w:color="auto" w:fill="FFFFFF"/>
        </w:rPr>
      </w:pPr>
      <w:r>
        <w:rPr>
          <w:rFonts w:ascii="Times New Roman" w:hAnsi="Times New Roman" w:cs="Times New Roman"/>
          <w:shd w:val="clear" w:color="auto" w:fill="FFFFFF"/>
        </w:rPr>
        <w:t>Ве</w:t>
      </w:r>
      <w:r w:rsidR="00542F9E">
        <w:rPr>
          <w:rFonts w:ascii="Times New Roman" w:hAnsi="Times New Roman" w:cs="Times New Roman"/>
          <w:shd w:val="clear" w:color="auto" w:fill="FFFFFF"/>
        </w:rPr>
        <w:t xml:space="preserve">личина необходимых инвестиций в </w:t>
      </w:r>
      <w:r w:rsidR="0043665C">
        <w:rPr>
          <w:rFonts w:ascii="Times New Roman" w:hAnsi="Times New Roman" w:cs="Times New Roman"/>
          <w:shd w:val="clear" w:color="auto" w:fill="FFFFFF"/>
        </w:rPr>
        <w:t xml:space="preserve">строительство, </w:t>
      </w:r>
      <w:r w:rsidR="00542F9E">
        <w:rPr>
          <w:rFonts w:ascii="Times New Roman" w:hAnsi="Times New Roman" w:cs="Times New Roman"/>
          <w:shd w:val="clear" w:color="auto" w:fill="FFFFFF"/>
        </w:rPr>
        <w:t>реконструкцию</w:t>
      </w:r>
      <w:r w:rsidR="0043665C">
        <w:rPr>
          <w:rFonts w:ascii="Times New Roman" w:hAnsi="Times New Roman" w:cs="Times New Roman"/>
          <w:shd w:val="clear" w:color="auto" w:fill="FFFFFF"/>
        </w:rPr>
        <w:t xml:space="preserve"> и модернизацию</w:t>
      </w:r>
      <w:r w:rsidR="00542F9E">
        <w:rPr>
          <w:rFonts w:ascii="Times New Roman" w:hAnsi="Times New Roman" w:cs="Times New Roman"/>
          <w:shd w:val="clear" w:color="auto" w:fill="FFFFFF"/>
        </w:rPr>
        <w:t xml:space="preserve"> </w:t>
      </w:r>
      <w:r>
        <w:rPr>
          <w:rFonts w:ascii="Times New Roman" w:hAnsi="Times New Roman" w:cs="Times New Roman"/>
          <w:shd w:val="clear" w:color="auto" w:fill="FFFFFF"/>
        </w:rPr>
        <w:t>тепловых сетей</w:t>
      </w:r>
      <w:r w:rsidR="009B5FBC">
        <w:rPr>
          <w:rFonts w:ascii="Times New Roman" w:eastAsiaTheme="minorHAnsi" w:hAnsi="Times New Roman" w:cs="Times New Roman"/>
          <w:lang w:eastAsia="en-US"/>
        </w:rPr>
        <w:t xml:space="preserve"> </w:t>
      </w:r>
      <w:r w:rsidR="0043665C">
        <w:rPr>
          <w:rFonts w:ascii="Times New Roman" w:eastAsiaTheme="minorHAnsi" w:hAnsi="Times New Roman" w:cs="Times New Roman"/>
          <w:lang w:eastAsia="en-US"/>
        </w:rPr>
        <w:t>котельной № 34 (поселок Таежный, улица Чапаева, дом 5, здание 2)</w:t>
      </w:r>
      <w:r w:rsidR="00816D5C">
        <w:rPr>
          <w:rFonts w:ascii="Times New Roman" w:hAnsi="Times New Roman" w:cs="Times New Roman"/>
          <w:shd w:val="clear" w:color="auto" w:fill="FFFFFF"/>
        </w:rPr>
        <w:t xml:space="preserve"> </w:t>
      </w:r>
      <w:r>
        <w:rPr>
          <w:rFonts w:ascii="Times New Roman" w:hAnsi="Times New Roman" w:cs="Times New Roman"/>
          <w:shd w:val="clear" w:color="auto" w:fill="FFFFFF"/>
        </w:rPr>
        <w:t>представлена в пункте 16.2 Разде</w:t>
      </w:r>
      <w:r w:rsidR="00400392">
        <w:rPr>
          <w:rFonts w:ascii="Times New Roman" w:hAnsi="Times New Roman" w:cs="Times New Roman"/>
          <w:shd w:val="clear" w:color="auto" w:fill="FFFFFF"/>
        </w:rPr>
        <w:t>ла «Обосновывающие материалы к С</w:t>
      </w:r>
      <w:r>
        <w:rPr>
          <w:rFonts w:ascii="Times New Roman" w:hAnsi="Times New Roman" w:cs="Times New Roman"/>
          <w:shd w:val="clear" w:color="auto" w:fill="FFFFFF"/>
        </w:rPr>
        <w:t>хеме тепло</w:t>
      </w:r>
      <w:r w:rsidR="009B5FBC">
        <w:rPr>
          <w:rFonts w:ascii="Times New Roman" w:hAnsi="Times New Roman" w:cs="Times New Roman"/>
          <w:shd w:val="clear" w:color="auto" w:fill="FFFFFF"/>
        </w:rPr>
        <w:t>с</w:t>
      </w:r>
      <w:r>
        <w:rPr>
          <w:rFonts w:ascii="Times New Roman" w:hAnsi="Times New Roman" w:cs="Times New Roman"/>
          <w:shd w:val="clear" w:color="auto" w:fill="FFFFFF"/>
        </w:rPr>
        <w:t>набжения</w:t>
      </w:r>
      <w:r w:rsidR="00400392">
        <w:rPr>
          <w:rFonts w:ascii="Times New Roman" w:hAnsi="Times New Roman" w:cs="Times New Roman"/>
          <w:shd w:val="clear" w:color="auto" w:fill="FFFFFF"/>
        </w:rPr>
        <w:t xml:space="preserve"> (актуализированной схеме теплоснабжения)</w:t>
      </w:r>
      <w:r>
        <w:rPr>
          <w:rFonts w:ascii="Times New Roman" w:hAnsi="Times New Roman" w:cs="Times New Roman"/>
          <w:shd w:val="clear" w:color="auto" w:fill="FFFFFF"/>
        </w:rPr>
        <w:t xml:space="preserve">». </w:t>
      </w:r>
    </w:p>
    <w:p w14:paraId="0AE852B1" w14:textId="77777777" w:rsidR="002549E7" w:rsidRDefault="0060766D" w:rsidP="002549E7">
      <w:pPr>
        <w:widowControl/>
        <w:tabs>
          <w:tab w:val="left" w:pos="0"/>
          <w:tab w:val="left" w:pos="567"/>
          <w:tab w:val="right" w:leader="dot" w:pos="9923"/>
        </w:tabs>
        <w:autoSpaceDE/>
        <w:autoSpaceDN/>
        <w:adjustRightInd/>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 xml:space="preserve">9.3. </w:t>
      </w:r>
      <w:r w:rsidRPr="0060766D">
        <w:rPr>
          <w:rFonts w:ascii="Times New Roman" w:hAnsi="Times New Roman" w:cs="Times New Roman"/>
          <w:b/>
          <w:shd w:val="clear" w:color="auto" w:fill="FFFFFF"/>
        </w:rPr>
        <w:t xml:space="preserve">Предложения по величине инвестиций в строительство, реконструкцию, техническое перевооружение и модернизацию в связи с изменениями температурного графика </w:t>
      </w:r>
    </w:p>
    <w:p w14:paraId="0DB8F4CB" w14:textId="77777777" w:rsidR="0060766D" w:rsidRDefault="0060766D" w:rsidP="00554273">
      <w:pPr>
        <w:widowControl/>
        <w:tabs>
          <w:tab w:val="left" w:pos="0"/>
          <w:tab w:val="left" w:pos="567"/>
          <w:tab w:val="right" w:leader="dot" w:pos="9923"/>
        </w:tabs>
        <w:autoSpaceDE/>
        <w:autoSpaceDN/>
        <w:adjustRightInd/>
        <w:spacing w:after="60"/>
        <w:ind w:firstLine="0"/>
        <w:jc w:val="center"/>
        <w:rPr>
          <w:rFonts w:ascii="Times New Roman" w:hAnsi="Times New Roman" w:cs="Times New Roman"/>
          <w:b/>
          <w:shd w:val="clear" w:color="auto" w:fill="FFFFFF"/>
        </w:rPr>
      </w:pPr>
      <w:r w:rsidRPr="0060766D">
        <w:rPr>
          <w:rFonts w:ascii="Times New Roman" w:hAnsi="Times New Roman" w:cs="Times New Roman"/>
          <w:b/>
          <w:shd w:val="clear" w:color="auto" w:fill="FFFFFF"/>
        </w:rPr>
        <w:t>и гидравлического режима работы системы теплоснабжения на каждом этапе</w:t>
      </w:r>
    </w:p>
    <w:p w14:paraId="0B93D4D5" w14:textId="77777777" w:rsidR="00554273" w:rsidRDefault="0043665C" w:rsidP="0043665C">
      <w:pPr>
        <w:widowControl/>
        <w:tabs>
          <w:tab w:val="left" w:pos="0"/>
          <w:tab w:val="left" w:pos="567"/>
          <w:tab w:val="right" w:leader="dot" w:pos="9923"/>
        </w:tabs>
        <w:autoSpaceDE/>
        <w:autoSpaceDN/>
        <w:adjustRightInd/>
        <w:ind w:firstLine="709"/>
        <w:rPr>
          <w:rFonts w:ascii="Times New Roman" w:hAnsi="Times New Roman" w:cs="Times New Roman"/>
          <w:shd w:val="clear" w:color="auto" w:fill="FFFFFF"/>
        </w:rPr>
      </w:pPr>
      <w:r>
        <w:rPr>
          <w:rFonts w:ascii="Times New Roman" w:hAnsi="Times New Roman" w:cs="Times New Roman"/>
          <w:shd w:val="clear" w:color="auto" w:fill="FFFFFF"/>
        </w:rPr>
        <w:t>Изменение температурного графика и гидравлического режима</w:t>
      </w:r>
      <w:r w:rsidR="00554273">
        <w:rPr>
          <w:rFonts w:ascii="Times New Roman" w:hAnsi="Times New Roman" w:cs="Times New Roman"/>
          <w:shd w:val="clear" w:color="auto" w:fill="FFFFFF"/>
        </w:rPr>
        <w:t xml:space="preserve"> </w:t>
      </w:r>
      <w:r>
        <w:rPr>
          <w:rFonts w:ascii="Times New Roman" w:eastAsiaTheme="minorHAnsi" w:hAnsi="Times New Roman" w:cs="Times New Roman"/>
          <w:lang w:eastAsia="en-US"/>
        </w:rPr>
        <w:t>котельной № 34 (поселок Таежный, улица Чапаева, дом 5, здание 2)</w:t>
      </w:r>
      <w:r w:rsidR="002549E7">
        <w:rPr>
          <w:rFonts w:ascii="Times New Roman" w:eastAsiaTheme="minorHAnsi" w:hAnsi="Times New Roman" w:cs="Times New Roman"/>
          <w:lang w:eastAsia="en-US"/>
        </w:rPr>
        <w:t xml:space="preserve"> </w:t>
      </w:r>
      <w:r>
        <w:rPr>
          <w:rFonts w:ascii="Times New Roman" w:hAnsi="Times New Roman" w:cs="Times New Roman"/>
          <w:shd w:val="clear" w:color="auto" w:fill="FFFFFF"/>
        </w:rPr>
        <w:t>на перспективу до 203</w:t>
      </w:r>
      <w:r w:rsidR="00BE073F">
        <w:rPr>
          <w:rFonts w:ascii="Times New Roman" w:hAnsi="Times New Roman" w:cs="Times New Roman"/>
          <w:shd w:val="clear" w:color="auto" w:fill="FFFFFF"/>
        </w:rPr>
        <w:t>2</w:t>
      </w:r>
      <w:r w:rsidR="00554273">
        <w:rPr>
          <w:rFonts w:ascii="Times New Roman" w:hAnsi="Times New Roman" w:cs="Times New Roman"/>
          <w:shd w:val="clear" w:color="auto" w:fill="FFFFFF"/>
        </w:rPr>
        <w:t xml:space="preserve"> года не прогнозируется.</w:t>
      </w:r>
    </w:p>
    <w:p w14:paraId="4158B4FD" w14:textId="77777777" w:rsidR="00554273" w:rsidRDefault="00E41377" w:rsidP="00554273">
      <w:pPr>
        <w:widowControl/>
        <w:tabs>
          <w:tab w:val="left" w:pos="0"/>
          <w:tab w:val="left" w:pos="567"/>
          <w:tab w:val="right" w:leader="dot" w:pos="9923"/>
        </w:tabs>
        <w:autoSpaceDE/>
        <w:autoSpaceDN/>
        <w:adjustRightInd/>
        <w:spacing w:after="120"/>
        <w:ind w:firstLine="709"/>
        <w:rPr>
          <w:rFonts w:ascii="Times New Roman" w:hAnsi="Times New Roman" w:cs="Times New Roman"/>
          <w:shd w:val="clear" w:color="auto" w:fill="FFFFFF"/>
        </w:rPr>
      </w:pPr>
      <w:r>
        <w:rPr>
          <w:rFonts w:ascii="Times New Roman" w:hAnsi="Times New Roman" w:cs="Times New Roman"/>
          <w:shd w:val="clear" w:color="auto" w:fill="FFFFFF"/>
        </w:rPr>
        <w:t>Вложение инвестиций</w:t>
      </w:r>
      <w:r w:rsidR="00554273">
        <w:rPr>
          <w:rFonts w:ascii="Times New Roman" w:hAnsi="Times New Roman" w:cs="Times New Roman"/>
          <w:shd w:val="clear" w:color="auto" w:fill="FFFFFF"/>
        </w:rPr>
        <w:t xml:space="preserve"> в строительство, реконструкцию, техническое перевооружение и модернизацию в св</w:t>
      </w:r>
      <w:r w:rsidR="0043665C">
        <w:rPr>
          <w:rFonts w:ascii="Times New Roman" w:hAnsi="Times New Roman" w:cs="Times New Roman"/>
          <w:shd w:val="clear" w:color="auto" w:fill="FFFFFF"/>
        </w:rPr>
        <w:t>язи с изменениями температурного графика</w:t>
      </w:r>
      <w:r w:rsidR="001E078D">
        <w:rPr>
          <w:rFonts w:ascii="Times New Roman" w:hAnsi="Times New Roman" w:cs="Times New Roman"/>
          <w:shd w:val="clear" w:color="auto" w:fill="FFFFFF"/>
        </w:rPr>
        <w:t xml:space="preserve"> и гидравлических режимов</w:t>
      </w:r>
      <w:r w:rsidR="00554273">
        <w:rPr>
          <w:rFonts w:ascii="Times New Roman" w:hAnsi="Times New Roman" w:cs="Times New Roman"/>
          <w:shd w:val="clear" w:color="auto" w:fill="FFFFFF"/>
        </w:rPr>
        <w:t xml:space="preserve"> работы систем</w:t>
      </w:r>
      <w:r w:rsidR="0043665C">
        <w:rPr>
          <w:rFonts w:ascii="Times New Roman" w:hAnsi="Times New Roman" w:cs="Times New Roman"/>
          <w:shd w:val="clear" w:color="auto" w:fill="FFFFFF"/>
        </w:rPr>
        <w:t>ы</w:t>
      </w:r>
      <w:r w:rsidR="00554273">
        <w:rPr>
          <w:rFonts w:ascii="Times New Roman" w:hAnsi="Times New Roman" w:cs="Times New Roman"/>
          <w:shd w:val="clear" w:color="auto" w:fill="FFFFFF"/>
        </w:rPr>
        <w:t xml:space="preserve"> теплоснабжения</w:t>
      </w:r>
      <w:r w:rsidR="00FB69FD">
        <w:rPr>
          <w:rFonts w:ascii="Times New Roman" w:hAnsi="Times New Roman" w:cs="Times New Roman"/>
          <w:shd w:val="clear" w:color="auto" w:fill="FFFFFF"/>
        </w:rPr>
        <w:t xml:space="preserve"> </w:t>
      </w:r>
      <w:r w:rsidR="0043665C">
        <w:rPr>
          <w:rFonts w:ascii="Times New Roman" w:eastAsiaTheme="minorHAnsi" w:hAnsi="Times New Roman" w:cs="Times New Roman"/>
          <w:lang w:eastAsia="en-US"/>
        </w:rPr>
        <w:t>котельной № 34 (поселок Таежный, улица Чапаева, дом 5, здание 2)</w:t>
      </w:r>
      <w:r w:rsidR="002549E7">
        <w:rPr>
          <w:rFonts w:ascii="Times New Roman" w:eastAsiaTheme="minorHAnsi" w:hAnsi="Times New Roman" w:cs="Times New Roman"/>
          <w:lang w:eastAsia="en-US"/>
        </w:rPr>
        <w:t xml:space="preserve"> </w:t>
      </w:r>
      <w:r w:rsidR="00554273">
        <w:rPr>
          <w:rFonts w:ascii="Times New Roman" w:hAnsi="Times New Roman" w:cs="Times New Roman"/>
          <w:shd w:val="clear" w:color="auto" w:fill="FFFFFF"/>
        </w:rPr>
        <w:t>на перспек</w:t>
      </w:r>
      <w:r>
        <w:rPr>
          <w:rFonts w:ascii="Times New Roman" w:hAnsi="Times New Roman" w:cs="Times New Roman"/>
          <w:shd w:val="clear" w:color="auto" w:fill="FFFFFF"/>
        </w:rPr>
        <w:t xml:space="preserve">тиву </w:t>
      </w:r>
      <w:r w:rsidR="0043665C">
        <w:rPr>
          <w:rFonts w:ascii="Times New Roman" w:hAnsi="Times New Roman" w:cs="Times New Roman"/>
          <w:shd w:val="clear" w:color="auto" w:fill="FFFFFF"/>
        </w:rPr>
        <w:t>до 203</w:t>
      </w:r>
      <w:r w:rsidR="00BE073F">
        <w:rPr>
          <w:rFonts w:ascii="Times New Roman" w:hAnsi="Times New Roman" w:cs="Times New Roman"/>
          <w:shd w:val="clear" w:color="auto" w:fill="FFFFFF"/>
        </w:rPr>
        <w:t>2</w:t>
      </w:r>
      <w:r>
        <w:rPr>
          <w:rFonts w:ascii="Times New Roman" w:hAnsi="Times New Roman" w:cs="Times New Roman"/>
          <w:shd w:val="clear" w:color="auto" w:fill="FFFFFF"/>
        </w:rPr>
        <w:t xml:space="preserve"> года не прогнозируе</w:t>
      </w:r>
      <w:r w:rsidR="00554273">
        <w:rPr>
          <w:rFonts w:ascii="Times New Roman" w:hAnsi="Times New Roman" w:cs="Times New Roman"/>
          <w:shd w:val="clear" w:color="auto" w:fill="FFFFFF"/>
        </w:rPr>
        <w:t>тся.</w:t>
      </w:r>
    </w:p>
    <w:p w14:paraId="03241DF0" w14:textId="77777777" w:rsidR="002549E7" w:rsidRDefault="0060766D" w:rsidP="00554273">
      <w:pPr>
        <w:widowControl/>
        <w:tabs>
          <w:tab w:val="left" w:pos="0"/>
          <w:tab w:val="left" w:pos="567"/>
          <w:tab w:val="right" w:leader="dot" w:pos="9923"/>
        </w:tabs>
        <w:autoSpaceDE/>
        <w:autoSpaceDN/>
        <w:adjustRightInd/>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lastRenderedPageBreak/>
        <w:t xml:space="preserve">9.4. </w:t>
      </w:r>
      <w:r w:rsidRPr="0060766D">
        <w:rPr>
          <w:rFonts w:ascii="Times New Roman" w:hAnsi="Times New Roman" w:cs="Times New Roman"/>
          <w:b/>
          <w:shd w:val="clear" w:color="auto" w:fill="FFFFFF"/>
        </w:rPr>
        <w:t xml:space="preserve">Предложения по величине необходимых инвестиций для перевода </w:t>
      </w:r>
    </w:p>
    <w:p w14:paraId="1B9D335E" w14:textId="77777777" w:rsidR="002549E7" w:rsidRDefault="0060766D" w:rsidP="00554273">
      <w:pPr>
        <w:widowControl/>
        <w:tabs>
          <w:tab w:val="left" w:pos="0"/>
          <w:tab w:val="left" w:pos="567"/>
          <w:tab w:val="right" w:leader="dot" w:pos="9923"/>
        </w:tabs>
        <w:autoSpaceDE/>
        <w:autoSpaceDN/>
        <w:adjustRightInd/>
        <w:ind w:firstLine="0"/>
        <w:jc w:val="center"/>
        <w:rPr>
          <w:rFonts w:ascii="Times New Roman" w:hAnsi="Times New Roman" w:cs="Times New Roman"/>
          <w:b/>
          <w:shd w:val="clear" w:color="auto" w:fill="FFFFFF"/>
        </w:rPr>
      </w:pPr>
      <w:r w:rsidRPr="0060766D">
        <w:rPr>
          <w:rFonts w:ascii="Times New Roman" w:hAnsi="Times New Roman" w:cs="Times New Roman"/>
          <w:b/>
          <w:shd w:val="clear" w:color="auto" w:fill="FFFFFF"/>
        </w:rPr>
        <w:t xml:space="preserve">открытой системы теплоснабжения (горячего водоснабжения) </w:t>
      </w:r>
    </w:p>
    <w:p w14:paraId="78C852F2" w14:textId="77777777" w:rsidR="0060766D" w:rsidRDefault="002549E7" w:rsidP="002549E7">
      <w:pPr>
        <w:widowControl/>
        <w:tabs>
          <w:tab w:val="left" w:pos="0"/>
          <w:tab w:val="left" w:pos="567"/>
          <w:tab w:val="right" w:leader="dot" w:pos="9923"/>
        </w:tabs>
        <w:autoSpaceDE/>
        <w:autoSpaceDN/>
        <w:adjustRightInd/>
        <w:spacing w:after="60"/>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 xml:space="preserve">в закрытую систему </w:t>
      </w:r>
      <w:r w:rsidR="0060766D" w:rsidRPr="0060766D">
        <w:rPr>
          <w:rFonts w:ascii="Times New Roman" w:hAnsi="Times New Roman" w:cs="Times New Roman"/>
          <w:b/>
          <w:shd w:val="clear" w:color="auto" w:fill="FFFFFF"/>
        </w:rPr>
        <w:t>горячего водоснабжения на каждом этапе</w:t>
      </w:r>
    </w:p>
    <w:p w14:paraId="38230ECB" w14:textId="58F0BB8E" w:rsidR="002549E7" w:rsidRPr="00513E9F" w:rsidRDefault="002549E7" w:rsidP="002549E7">
      <w:pPr>
        <w:widowControl/>
        <w:tabs>
          <w:tab w:val="left" w:pos="567"/>
          <w:tab w:val="right" w:leader="dot" w:pos="9923"/>
        </w:tabs>
        <w:autoSpaceDE/>
        <w:autoSpaceDN/>
        <w:adjustRightInd/>
        <w:ind w:firstLine="709"/>
        <w:rPr>
          <w:rFonts w:ascii="Times New Roman" w:eastAsiaTheme="minorHAnsi" w:hAnsi="Times New Roman" w:cs="Times New Roman"/>
          <w:lang w:eastAsia="en-US"/>
        </w:rPr>
      </w:pPr>
      <w:r>
        <w:rPr>
          <w:rFonts w:ascii="Times New Roman" w:hAnsi="Times New Roman" w:cs="Times New Roman"/>
          <w:shd w:val="clear" w:color="auto" w:fill="FFFFFF"/>
        </w:rPr>
        <w:t>По состоянию на отчетный (базовый) 202</w:t>
      </w:r>
      <w:r w:rsidR="003573C5">
        <w:rPr>
          <w:rFonts w:ascii="Times New Roman" w:hAnsi="Times New Roman" w:cs="Times New Roman"/>
          <w:shd w:val="clear" w:color="auto" w:fill="FFFFFF"/>
        </w:rPr>
        <w:t>2</w:t>
      </w:r>
      <w:r>
        <w:rPr>
          <w:rFonts w:ascii="Times New Roman" w:hAnsi="Times New Roman" w:cs="Times New Roman"/>
          <w:shd w:val="clear" w:color="auto" w:fill="FFFFFF"/>
        </w:rPr>
        <w:t xml:space="preserve"> год систе</w:t>
      </w:r>
      <w:r w:rsidR="0043665C">
        <w:rPr>
          <w:rFonts w:ascii="Times New Roman" w:hAnsi="Times New Roman" w:cs="Times New Roman"/>
          <w:shd w:val="clear" w:color="auto" w:fill="FFFFFF"/>
        </w:rPr>
        <w:t>ма</w:t>
      </w:r>
      <w:r>
        <w:rPr>
          <w:rFonts w:ascii="Times New Roman" w:hAnsi="Times New Roman" w:cs="Times New Roman"/>
          <w:shd w:val="clear" w:color="auto" w:fill="FFFFFF"/>
        </w:rPr>
        <w:t xml:space="preserve"> теплоснабжения </w:t>
      </w:r>
      <w:r w:rsidR="0043665C">
        <w:rPr>
          <w:rFonts w:ascii="Times New Roman" w:eastAsiaTheme="minorHAnsi" w:hAnsi="Times New Roman" w:cs="Times New Roman"/>
          <w:lang w:eastAsia="en-US"/>
        </w:rPr>
        <w:t>котельной № 34 (поселок Таежный, улица Чапаева, дом 5, здание 2) является открытой системой</w:t>
      </w:r>
      <w:r>
        <w:rPr>
          <w:rFonts w:ascii="Times New Roman" w:eastAsiaTheme="minorHAnsi" w:hAnsi="Times New Roman" w:cs="Times New Roman"/>
          <w:lang w:eastAsia="en-US"/>
        </w:rPr>
        <w:t xml:space="preserve"> теплоснабжения.</w:t>
      </w:r>
    </w:p>
    <w:p w14:paraId="33FB4568" w14:textId="77777777" w:rsidR="00A862BE" w:rsidRPr="00554273" w:rsidRDefault="002549E7" w:rsidP="002549E7">
      <w:pPr>
        <w:tabs>
          <w:tab w:val="left" w:pos="0"/>
          <w:tab w:val="left" w:pos="567"/>
          <w:tab w:val="right" w:leader="dot" w:pos="9923"/>
        </w:tabs>
        <w:autoSpaceDE/>
        <w:autoSpaceDN/>
        <w:adjustRightInd/>
        <w:spacing w:after="120"/>
        <w:ind w:firstLine="709"/>
        <w:rPr>
          <w:rFonts w:ascii="Times New Roman" w:hAnsi="Times New Roman" w:cs="Times New Roman"/>
          <w:shd w:val="clear" w:color="auto" w:fill="FFFFFF"/>
        </w:rPr>
      </w:pPr>
      <w:r>
        <w:rPr>
          <w:rFonts w:ascii="Times New Roman" w:hAnsi="Times New Roman" w:cs="Times New Roman"/>
          <w:shd w:val="clear" w:color="auto" w:fill="FFFFFF"/>
        </w:rPr>
        <w:t xml:space="preserve">Вложение </w:t>
      </w:r>
      <w:r w:rsidR="0043665C">
        <w:rPr>
          <w:rFonts w:ascii="Times New Roman" w:hAnsi="Times New Roman" w:cs="Times New Roman"/>
          <w:shd w:val="clear" w:color="auto" w:fill="FFFFFF"/>
        </w:rPr>
        <w:t>инвестиций для перевода открытой</w:t>
      </w:r>
      <w:r w:rsidR="00AB5AC7">
        <w:rPr>
          <w:rFonts w:ascii="Times New Roman" w:hAnsi="Times New Roman" w:cs="Times New Roman"/>
          <w:shd w:val="clear" w:color="auto" w:fill="FFFFFF"/>
        </w:rPr>
        <w:t xml:space="preserve"> систем</w:t>
      </w:r>
      <w:r w:rsidR="0043665C">
        <w:rPr>
          <w:rFonts w:ascii="Times New Roman" w:hAnsi="Times New Roman" w:cs="Times New Roman"/>
          <w:shd w:val="clear" w:color="auto" w:fill="FFFFFF"/>
        </w:rPr>
        <w:t>ы</w:t>
      </w:r>
      <w:r>
        <w:rPr>
          <w:rFonts w:ascii="Times New Roman" w:hAnsi="Times New Roman" w:cs="Times New Roman"/>
          <w:shd w:val="clear" w:color="auto" w:fill="FFFFFF"/>
        </w:rPr>
        <w:t xml:space="preserve"> теплоснабжения (горячего водоснабжения) </w:t>
      </w:r>
      <w:r w:rsidR="0043665C">
        <w:rPr>
          <w:rFonts w:ascii="Times New Roman" w:eastAsiaTheme="minorHAnsi" w:hAnsi="Times New Roman" w:cs="Times New Roman"/>
          <w:lang w:eastAsia="en-US"/>
        </w:rPr>
        <w:t>котельной № 34 (поселок Таежный, улица Чапаева, дом 5, здание 2)</w:t>
      </w:r>
      <w:r w:rsidR="0043665C">
        <w:rPr>
          <w:rFonts w:ascii="Times New Roman" w:hAnsi="Times New Roman" w:cs="Times New Roman"/>
          <w:shd w:val="clear" w:color="auto" w:fill="FFFFFF"/>
        </w:rPr>
        <w:t xml:space="preserve"> в закрытую систему</w:t>
      </w:r>
      <w:r>
        <w:rPr>
          <w:rFonts w:ascii="Times New Roman" w:hAnsi="Times New Roman" w:cs="Times New Roman"/>
          <w:shd w:val="clear" w:color="auto" w:fill="FFFFFF"/>
        </w:rPr>
        <w:t xml:space="preserve"> горячего водо</w:t>
      </w:r>
      <w:r w:rsidR="0043665C">
        <w:rPr>
          <w:rFonts w:ascii="Times New Roman" w:hAnsi="Times New Roman" w:cs="Times New Roman"/>
          <w:shd w:val="clear" w:color="auto" w:fill="FFFFFF"/>
        </w:rPr>
        <w:t>снабжения на перспективу до 203</w:t>
      </w:r>
      <w:r w:rsidR="00BE073F">
        <w:rPr>
          <w:rFonts w:ascii="Times New Roman" w:hAnsi="Times New Roman" w:cs="Times New Roman"/>
          <w:shd w:val="clear" w:color="auto" w:fill="FFFFFF"/>
        </w:rPr>
        <w:t>2</w:t>
      </w:r>
      <w:r>
        <w:rPr>
          <w:rFonts w:ascii="Times New Roman" w:hAnsi="Times New Roman" w:cs="Times New Roman"/>
          <w:shd w:val="clear" w:color="auto" w:fill="FFFFFF"/>
        </w:rPr>
        <w:t xml:space="preserve"> года не прогнозируется.</w:t>
      </w:r>
    </w:p>
    <w:p w14:paraId="49A28172" w14:textId="77777777" w:rsidR="0060766D" w:rsidRDefault="0060766D" w:rsidP="00A862BE">
      <w:pPr>
        <w:spacing w:after="60"/>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 xml:space="preserve">9.5. </w:t>
      </w:r>
      <w:r w:rsidRPr="0060766D">
        <w:rPr>
          <w:rFonts w:ascii="Times New Roman" w:hAnsi="Times New Roman" w:cs="Times New Roman"/>
          <w:b/>
          <w:shd w:val="clear" w:color="auto" w:fill="FFFFFF"/>
        </w:rPr>
        <w:t>Оценка эффективности инвестиций по отдельным предложениям</w:t>
      </w:r>
    </w:p>
    <w:p w14:paraId="7A4CC402" w14:textId="77777777" w:rsidR="00AB5AC7" w:rsidRPr="0043665C" w:rsidRDefault="00AB5AC7" w:rsidP="0043665C">
      <w:pPr>
        <w:spacing w:after="60"/>
        <w:ind w:firstLine="709"/>
        <w:rPr>
          <w:rFonts w:ascii="Times New Roman" w:hAnsi="Times New Roman" w:cs="Times New Roman"/>
          <w:shd w:val="clear" w:color="auto" w:fill="FFFFFF"/>
        </w:rPr>
      </w:pPr>
      <w:r>
        <w:rPr>
          <w:rFonts w:ascii="Times New Roman" w:hAnsi="Times New Roman" w:cs="Times New Roman"/>
          <w:shd w:val="clear" w:color="auto" w:fill="FFFFFF"/>
        </w:rPr>
        <w:t xml:space="preserve">Вложение инвестиций на реализацию запланированных мероприятий по </w:t>
      </w:r>
      <w:r w:rsidR="0043665C">
        <w:rPr>
          <w:rFonts w:ascii="Times New Roman" w:hAnsi="Times New Roman" w:cs="Times New Roman"/>
          <w:shd w:val="clear" w:color="auto" w:fill="FFFFFF"/>
        </w:rPr>
        <w:t xml:space="preserve">реконструкции, модернизации </w:t>
      </w:r>
      <w:r w:rsidR="0043665C">
        <w:rPr>
          <w:rFonts w:ascii="Times New Roman" w:eastAsiaTheme="minorHAnsi" w:hAnsi="Times New Roman" w:cs="Times New Roman"/>
          <w:lang w:eastAsia="en-US"/>
        </w:rPr>
        <w:t>котельной № 34 (поселок Таежный, улица Чапаева, дом 5, здание 2) и строительству, реконструкции, модернизации тепловых сетей котельной № 34 (поселок Таежный, улица Чапаева, дом 5, здание 2)</w:t>
      </w:r>
      <w:r w:rsidR="0043665C">
        <w:rPr>
          <w:rFonts w:ascii="Times New Roman" w:hAnsi="Times New Roman" w:cs="Times New Roman"/>
          <w:shd w:val="clear" w:color="auto" w:fill="FFFFFF"/>
        </w:rPr>
        <w:t xml:space="preserve"> </w:t>
      </w:r>
      <w:r>
        <w:rPr>
          <w:rFonts w:ascii="Times New Roman" w:eastAsiaTheme="minorHAnsi" w:hAnsi="Times New Roman" w:cs="Times New Roman"/>
          <w:lang w:eastAsia="en-US"/>
        </w:rPr>
        <w:t xml:space="preserve">позволит </w:t>
      </w:r>
      <w:r>
        <w:rPr>
          <w:rFonts w:ascii="Times New Roman" w:hAnsi="Times New Roman" w:cs="Times New Roman"/>
          <w:shd w:val="clear" w:color="auto" w:fill="FFFFFF"/>
        </w:rPr>
        <w:t>повысить эффективность и уровень надежности функционирования систем</w:t>
      </w:r>
      <w:r w:rsidR="0043665C">
        <w:rPr>
          <w:rFonts w:ascii="Times New Roman" w:hAnsi="Times New Roman" w:cs="Times New Roman"/>
          <w:shd w:val="clear" w:color="auto" w:fill="FFFFFF"/>
        </w:rPr>
        <w:t>ы</w:t>
      </w:r>
      <w:r>
        <w:rPr>
          <w:rFonts w:ascii="Times New Roman" w:hAnsi="Times New Roman" w:cs="Times New Roman"/>
          <w:shd w:val="clear" w:color="auto" w:fill="FFFFFF"/>
        </w:rPr>
        <w:t xml:space="preserve"> теплоснабжения </w:t>
      </w:r>
      <w:r w:rsidR="0043665C">
        <w:rPr>
          <w:rFonts w:ascii="Times New Roman" w:eastAsiaTheme="minorHAnsi" w:hAnsi="Times New Roman" w:cs="Times New Roman"/>
          <w:lang w:eastAsia="en-US"/>
        </w:rPr>
        <w:t>муниципальной</w:t>
      </w:r>
      <w:r>
        <w:rPr>
          <w:rFonts w:ascii="Times New Roman" w:eastAsiaTheme="minorHAnsi" w:hAnsi="Times New Roman" w:cs="Times New Roman"/>
          <w:lang w:eastAsia="en-US"/>
        </w:rPr>
        <w:t xml:space="preserve"> котельн</w:t>
      </w:r>
      <w:r w:rsidR="0043665C">
        <w:rPr>
          <w:rFonts w:ascii="Times New Roman" w:eastAsiaTheme="minorHAnsi" w:hAnsi="Times New Roman" w:cs="Times New Roman"/>
          <w:lang w:eastAsia="en-US"/>
        </w:rPr>
        <w:t>ой</w:t>
      </w:r>
      <w:r>
        <w:rPr>
          <w:rFonts w:ascii="Times New Roman" w:hAnsi="Times New Roman" w:cs="Times New Roman"/>
          <w:shd w:val="clear" w:color="auto" w:fill="FFFFFF"/>
        </w:rPr>
        <w:t>, снизить потери тепловой энергии при передаче тепловой эн</w:t>
      </w:r>
      <w:r w:rsidR="0043665C">
        <w:rPr>
          <w:rFonts w:ascii="Times New Roman" w:hAnsi="Times New Roman" w:cs="Times New Roman"/>
          <w:shd w:val="clear" w:color="auto" w:fill="FFFFFF"/>
        </w:rPr>
        <w:t>ергии потребителям муниципальной котельной</w:t>
      </w:r>
      <w:r>
        <w:rPr>
          <w:rFonts w:ascii="Times New Roman" w:hAnsi="Times New Roman" w:cs="Times New Roman"/>
          <w:shd w:val="clear" w:color="auto" w:fill="FFFFFF"/>
        </w:rPr>
        <w:t>, оптимизировать финансовые затрат</w:t>
      </w:r>
      <w:r w:rsidR="0043665C">
        <w:rPr>
          <w:rFonts w:ascii="Times New Roman" w:hAnsi="Times New Roman" w:cs="Times New Roman"/>
          <w:shd w:val="clear" w:color="auto" w:fill="FFFFFF"/>
        </w:rPr>
        <w:t>ы на производство муниципальн</w:t>
      </w:r>
      <w:r w:rsidR="002A7585">
        <w:rPr>
          <w:rFonts w:ascii="Times New Roman" w:hAnsi="Times New Roman" w:cs="Times New Roman"/>
          <w:shd w:val="clear" w:color="auto" w:fill="FFFFFF"/>
        </w:rPr>
        <w:t>ой котельной</w:t>
      </w:r>
      <w:r>
        <w:rPr>
          <w:rFonts w:ascii="Times New Roman" w:hAnsi="Times New Roman" w:cs="Times New Roman"/>
          <w:shd w:val="clear" w:color="auto" w:fill="FFFFFF"/>
        </w:rPr>
        <w:t xml:space="preserve"> тепловой энергии.</w:t>
      </w:r>
      <w:r>
        <w:rPr>
          <w:rFonts w:ascii="Times New Roman" w:eastAsiaTheme="minorHAnsi" w:hAnsi="Times New Roman" w:cs="Times New Roman"/>
          <w:lang w:eastAsia="en-US"/>
        </w:rPr>
        <w:t xml:space="preserve"> </w:t>
      </w:r>
    </w:p>
    <w:p w14:paraId="6E087982" w14:textId="77777777" w:rsidR="00740C5A" w:rsidRDefault="0040425C" w:rsidP="00A862BE">
      <w:pPr>
        <w:spacing w:after="60"/>
        <w:ind w:firstLine="709"/>
        <w:rPr>
          <w:rFonts w:ascii="Times New Roman" w:hAnsi="Times New Roman" w:cs="Times New Roman"/>
          <w:shd w:val="clear" w:color="auto" w:fill="FFFFFF"/>
        </w:rPr>
      </w:pPr>
      <w:r>
        <w:rPr>
          <w:rFonts w:ascii="Times New Roman" w:eastAsiaTheme="minorHAnsi" w:hAnsi="Times New Roman" w:cs="Times New Roman"/>
          <w:lang w:eastAsia="en-US"/>
        </w:rPr>
        <w:t xml:space="preserve"> </w:t>
      </w:r>
    </w:p>
    <w:p w14:paraId="562A68EF" w14:textId="77777777" w:rsidR="00740C5A" w:rsidRDefault="00740C5A" w:rsidP="00A862BE">
      <w:pPr>
        <w:spacing w:after="60"/>
        <w:ind w:firstLine="709"/>
        <w:rPr>
          <w:rFonts w:ascii="Times New Roman" w:hAnsi="Times New Roman" w:cs="Times New Roman"/>
          <w:shd w:val="clear" w:color="auto" w:fill="FFFFFF"/>
        </w:rPr>
      </w:pPr>
    </w:p>
    <w:p w14:paraId="34088AA4" w14:textId="77777777" w:rsidR="00C67809" w:rsidRDefault="00C67809" w:rsidP="00A862BE">
      <w:pPr>
        <w:spacing w:after="60"/>
        <w:ind w:firstLine="709"/>
        <w:rPr>
          <w:rFonts w:ascii="Times New Roman" w:hAnsi="Times New Roman" w:cs="Times New Roman"/>
          <w:shd w:val="clear" w:color="auto" w:fill="FFFFFF"/>
        </w:rPr>
      </w:pPr>
    </w:p>
    <w:p w14:paraId="46BB8C0C" w14:textId="508F044D" w:rsidR="00740C5A" w:rsidRDefault="00740C5A" w:rsidP="00A862BE">
      <w:pPr>
        <w:spacing w:after="60"/>
        <w:ind w:firstLine="709"/>
        <w:rPr>
          <w:rFonts w:ascii="Times New Roman" w:hAnsi="Times New Roman" w:cs="Times New Roman"/>
          <w:shd w:val="clear" w:color="auto" w:fill="FFFFFF"/>
        </w:rPr>
      </w:pPr>
    </w:p>
    <w:p w14:paraId="19A4EE9C" w14:textId="6762A8DE" w:rsidR="005314BA" w:rsidRDefault="005314BA" w:rsidP="00A862BE">
      <w:pPr>
        <w:spacing w:after="60"/>
        <w:ind w:firstLine="709"/>
        <w:rPr>
          <w:rFonts w:ascii="Times New Roman" w:hAnsi="Times New Roman" w:cs="Times New Roman"/>
          <w:shd w:val="clear" w:color="auto" w:fill="FFFFFF"/>
        </w:rPr>
      </w:pPr>
    </w:p>
    <w:p w14:paraId="4EF53074" w14:textId="2F50A9E2" w:rsidR="005314BA" w:rsidRDefault="005314BA" w:rsidP="00A862BE">
      <w:pPr>
        <w:spacing w:after="60"/>
        <w:ind w:firstLine="709"/>
        <w:rPr>
          <w:rFonts w:ascii="Times New Roman" w:hAnsi="Times New Roman" w:cs="Times New Roman"/>
          <w:shd w:val="clear" w:color="auto" w:fill="FFFFFF"/>
        </w:rPr>
      </w:pPr>
    </w:p>
    <w:p w14:paraId="4492117A" w14:textId="13649D4E" w:rsidR="005314BA" w:rsidRDefault="005314BA" w:rsidP="00A862BE">
      <w:pPr>
        <w:spacing w:after="60"/>
        <w:ind w:firstLine="709"/>
        <w:rPr>
          <w:rFonts w:ascii="Times New Roman" w:hAnsi="Times New Roman" w:cs="Times New Roman"/>
          <w:shd w:val="clear" w:color="auto" w:fill="FFFFFF"/>
        </w:rPr>
      </w:pPr>
    </w:p>
    <w:p w14:paraId="15F37EF2" w14:textId="3959D9F0" w:rsidR="00D23682" w:rsidRDefault="00D23682" w:rsidP="00A862BE">
      <w:pPr>
        <w:spacing w:after="60"/>
        <w:ind w:firstLine="709"/>
        <w:rPr>
          <w:rFonts w:ascii="Times New Roman" w:hAnsi="Times New Roman" w:cs="Times New Roman"/>
          <w:shd w:val="clear" w:color="auto" w:fill="FFFFFF"/>
        </w:rPr>
      </w:pPr>
    </w:p>
    <w:p w14:paraId="470AA5BA" w14:textId="7E84ACBB" w:rsidR="00D23682" w:rsidRDefault="00D23682" w:rsidP="00A862BE">
      <w:pPr>
        <w:spacing w:after="60"/>
        <w:ind w:firstLine="709"/>
        <w:rPr>
          <w:rFonts w:ascii="Times New Roman" w:hAnsi="Times New Roman" w:cs="Times New Roman"/>
          <w:shd w:val="clear" w:color="auto" w:fill="FFFFFF"/>
        </w:rPr>
      </w:pPr>
    </w:p>
    <w:p w14:paraId="42E36BCF" w14:textId="29ABB101" w:rsidR="00D23682" w:rsidRDefault="00D23682" w:rsidP="00A862BE">
      <w:pPr>
        <w:spacing w:after="60"/>
        <w:ind w:firstLine="709"/>
        <w:rPr>
          <w:rFonts w:ascii="Times New Roman" w:hAnsi="Times New Roman" w:cs="Times New Roman"/>
          <w:shd w:val="clear" w:color="auto" w:fill="FFFFFF"/>
        </w:rPr>
      </w:pPr>
    </w:p>
    <w:p w14:paraId="3AB22DCF" w14:textId="60942BC0" w:rsidR="00D23682" w:rsidRDefault="00D23682" w:rsidP="00A862BE">
      <w:pPr>
        <w:spacing w:after="60"/>
        <w:ind w:firstLine="709"/>
        <w:rPr>
          <w:rFonts w:ascii="Times New Roman" w:hAnsi="Times New Roman" w:cs="Times New Roman"/>
          <w:shd w:val="clear" w:color="auto" w:fill="FFFFFF"/>
        </w:rPr>
      </w:pPr>
    </w:p>
    <w:p w14:paraId="2F5F3E84" w14:textId="73EE18A7" w:rsidR="00D23682" w:rsidRDefault="00D23682" w:rsidP="00A862BE">
      <w:pPr>
        <w:spacing w:after="60"/>
        <w:ind w:firstLine="709"/>
        <w:rPr>
          <w:rFonts w:ascii="Times New Roman" w:hAnsi="Times New Roman" w:cs="Times New Roman"/>
          <w:shd w:val="clear" w:color="auto" w:fill="FFFFFF"/>
        </w:rPr>
      </w:pPr>
    </w:p>
    <w:p w14:paraId="1034C28C" w14:textId="53181C59" w:rsidR="00D23682" w:rsidRDefault="00D23682" w:rsidP="00A862BE">
      <w:pPr>
        <w:spacing w:after="60"/>
        <w:ind w:firstLine="709"/>
        <w:rPr>
          <w:rFonts w:ascii="Times New Roman" w:hAnsi="Times New Roman" w:cs="Times New Roman"/>
          <w:shd w:val="clear" w:color="auto" w:fill="FFFFFF"/>
        </w:rPr>
      </w:pPr>
    </w:p>
    <w:p w14:paraId="5F04519B" w14:textId="43BB87E4" w:rsidR="00D23682" w:rsidRDefault="00D23682" w:rsidP="00A862BE">
      <w:pPr>
        <w:spacing w:after="60"/>
        <w:ind w:firstLine="709"/>
        <w:rPr>
          <w:rFonts w:ascii="Times New Roman" w:hAnsi="Times New Roman" w:cs="Times New Roman"/>
          <w:shd w:val="clear" w:color="auto" w:fill="FFFFFF"/>
        </w:rPr>
      </w:pPr>
    </w:p>
    <w:p w14:paraId="0C5914D7" w14:textId="50813BDE" w:rsidR="00D23682" w:rsidRDefault="00D23682" w:rsidP="00A862BE">
      <w:pPr>
        <w:spacing w:after="60"/>
        <w:ind w:firstLine="709"/>
        <w:rPr>
          <w:rFonts w:ascii="Times New Roman" w:hAnsi="Times New Roman" w:cs="Times New Roman"/>
          <w:shd w:val="clear" w:color="auto" w:fill="FFFFFF"/>
        </w:rPr>
      </w:pPr>
    </w:p>
    <w:p w14:paraId="08E2A398" w14:textId="79AABFED" w:rsidR="00D23682" w:rsidRDefault="00D23682" w:rsidP="00A862BE">
      <w:pPr>
        <w:spacing w:after="60"/>
        <w:ind w:firstLine="709"/>
        <w:rPr>
          <w:rFonts w:ascii="Times New Roman" w:hAnsi="Times New Roman" w:cs="Times New Roman"/>
          <w:shd w:val="clear" w:color="auto" w:fill="FFFFFF"/>
        </w:rPr>
      </w:pPr>
    </w:p>
    <w:p w14:paraId="2691F2C4" w14:textId="481B12DC" w:rsidR="00D23682" w:rsidRDefault="00D23682" w:rsidP="00A862BE">
      <w:pPr>
        <w:spacing w:after="60"/>
        <w:ind w:firstLine="709"/>
        <w:rPr>
          <w:rFonts w:ascii="Times New Roman" w:hAnsi="Times New Roman" w:cs="Times New Roman"/>
          <w:shd w:val="clear" w:color="auto" w:fill="FFFFFF"/>
        </w:rPr>
      </w:pPr>
    </w:p>
    <w:p w14:paraId="51AF4A9A" w14:textId="4CCDD720" w:rsidR="00D23682" w:rsidRDefault="00D23682" w:rsidP="00A862BE">
      <w:pPr>
        <w:spacing w:after="60"/>
        <w:ind w:firstLine="709"/>
        <w:rPr>
          <w:rFonts w:ascii="Times New Roman" w:hAnsi="Times New Roman" w:cs="Times New Roman"/>
          <w:shd w:val="clear" w:color="auto" w:fill="FFFFFF"/>
        </w:rPr>
      </w:pPr>
    </w:p>
    <w:p w14:paraId="0FC2D705" w14:textId="40BF9FFA" w:rsidR="00D23682" w:rsidRDefault="00D23682" w:rsidP="00A862BE">
      <w:pPr>
        <w:spacing w:after="60"/>
        <w:ind w:firstLine="709"/>
        <w:rPr>
          <w:rFonts w:ascii="Times New Roman" w:hAnsi="Times New Roman" w:cs="Times New Roman"/>
          <w:shd w:val="clear" w:color="auto" w:fill="FFFFFF"/>
        </w:rPr>
      </w:pPr>
    </w:p>
    <w:p w14:paraId="12690666" w14:textId="622742F5" w:rsidR="00D23682" w:rsidRDefault="00D23682" w:rsidP="00A862BE">
      <w:pPr>
        <w:spacing w:after="60"/>
        <w:ind w:firstLine="709"/>
        <w:rPr>
          <w:rFonts w:ascii="Times New Roman" w:hAnsi="Times New Roman" w:cs="Times New Roman"/>
          <w:shd w:val="clear" w:color="auto" w:fill="FFFFFF"/>
        </w:rPr>
      </w:pPr>
    </w:p>
    <w:p w14:paraId="17408AEC" w14:textId="221E3203" w:rsidR="00D23682" w:rsidRDefault="00D23682" w:rsidP="00A862BE">
      <w:pPr>
        <w:spacing w:after="60"/>
        <w:ind w:firstLine="709"/>
        <w:rPr>
          <w:rFonts w:ascii="Times New Roman" w:hAnsi="Times New Roman" w:cs="Times New Roman"/>
          <w:shd w:val="clear" w:color="auto" w:fill="FFFFFF"/>
        </w:rPr>
      </w:pPr>
    </w:p>
    <w:p w14:paraId="7B71725B" w14:textId="4A3D0205" w:rsidR="00D23682" w:rsidRDefault="00D23682" w:rsidP="00A862BE">
      <w:pPr>
        <w:spacing w:after="60"/>
        <w:ind w:firstLine="709"/>
        <w:rPr>
          <w:rFonts w:ascii="Times New Roman" w:hAnsi="Times New Roman" w:cs="Times New Roman"/>
          <w:shd w:val="clear" w:color="auto" w:fill="FFFFFF"/>
        </w:rPr>
      </w:pPr>
    </w:p>
    <w:p w14:paraId="2183687D" w14:textId="494C41C0" w:rsidR="00D23682" w:rsidRDefault="00D23682" w:rsidP="00A862BE">
      <w:pPr>
        <w:spacing w:after="60"/>
        <w:ind w:firstLine="709"/>
        <w:rPr>
          <w:rFonts w:ascii="Times New Roman" w:hAnsi="Times New Roman" w:cs="Times New Roman"/>
          <w:shd w:val="clear" w:color="auto" w:fill="FFFFFF"/>
        </w:rPr>
      </w:pPr>
    </w:p>
    <w:p w14:paraId="0D834163" w14:textId="7F70363F" w:rsidR="00D23682" w:rsidRDefault="00D23682" w:rsidP="00A862BE">
      <w:pPr>
        <w:spacing w:after="60"/>
        <w:ind w:firstLine="709"/>
        <w:rPr>
          <w:rFonts w:ascii="Times New Roman" w:hAnsi="Times New Roman" w:cs="Times New Roman"/>
          <w:shd w:val="clear" w:color="auto" w:fill="FFFFFF"/>
        </w:rPr>
      </w:pPr>
    </w:p>
    <w:p w14:paraId="0EDE1370" w14:textId="789C6F99" w:rsidR="00D23682" w:rsidRDefault="00D23682" w:rsidP="00A862BE">
      <w:pPr>
        <w:spacing w:after="60"/>
        <w:ind w:firstLine="709"/>
        <w:rPr>
          <w:rFonts w:ascii="Times New Roman" w:hAnsi="Times New Roman" w:cs="Times New Roman"/>
          <w:shd w:val="clear" w:color="auto" w:fill="FFFFFF"/>
        </w:rPr>
      </w:pPr>
    </w:p>
    <w:p w14:paraId="24723E77" w14:textId="4DD314B3" w:rsidR="00D23682" w:rsidRDefault="00D23682" w:rsidP="00A862BE">
      <w:pPr>
        <w:spacing w:after="60"/>
        <w:ind w:firstLine="709"/>
        <w:rPr>
          <w:rFonts w:ascii="Times New Roman" w:hAnsi="Times New Roman" w:cs="Times New Roman"/>
          <w:shd w:val="clear" w:color="auto" w:fill="FFFFFF"/>
        </w:rPr>
      </w:pPr>
    </w:p>
    <w:p w14:paraId="35CDFD15" w14:textId="3A72D13E" w:rsidR="00D23682" w:rsidRDefault="00D23682" w:rsidP="00A862BE">
      <w:pPr>
        <w:spacing w:after="60"/>
        <w:ind w:firstLine="709"/>
        <w:rPr>
          <w:rFonts w:ascii="Times New Roman" w:hAnsi="Times New Roman" w:cs="Times New Roman"/>
          <w:shd w:val="clear" w:color="auto" w:fill="FFFFFF"/>
        </w:rPr>
      </w:pPr>
    </w:p>
    <w:p w14:paraId="61D1FD5B" w14:textId="4FF170FD" w:rsidR="00D23682" w:rsidRDefault="00D23682" w:rsidP="00A862BE">
      <w:pPr>
        <w:spacing w:after="60"/>
        <w:ind w:firstLine="709"/>
        <w:rPr>
          <w:rFonts w:ascii="Times New Roman" w:hAnsi="Times New Roman" w:cs="Times New Roman"/>
          <w:shd w:val="clear" w:color="auto" w:fill="FFFFFF"/>
        </w:rPr>
      </w:pPr>
    </w:p>
    <w:p w14:paraId="7C886715" w14:textId="17E79448" w:rsidR="00D23682" w:rsidRDefault="00D23682" w:rsidP="00A862BE">
      <w:pPr>
        <w:spacing w:after="60"/>
        <w:ind w:firstLine="709"/>
        <w:rPr>
          <w:rFonts w:ascii="Times New Roman" w:hAnsi="Times New Roman" w:cs="Times New Roman"/>
          <w:shd w:val="clear" w:color="auto" w:fill="FFFFFF"/>
        </w:rPr>
      </w:pPr>
    </w:p>
    <w:p w14:paraId="2A30472E" w14:textId="19276BF5" w:rsidR="00D23682" w:rsidRDefault="00D23682" w:rsidP="00A862BE">
      <w:pPr>
        <w:spacing w:after="60"/>
        <w:ind w:firstLine="709"/>
        <w:rPr>
          <w:rFonts w:ascii="Times New Roman" w:hAnsi="Times New Roman" w:cs="Times New Roman"/>
          <w:shd w:val="clear" w:color="auto" w:fill="FFFFFF"/>
        </w:rPr>
      </w:pPr>
    </w:p>
    <w:p w14:paraId="18654AFB" w14:textId="00FA42C6" w:rsidR="00D23682" w:rsidRDefault="00D23682" w:rsidP="00A862BE">
      <w:pPr>
        <w:spacing w:after="60"/>
        <w:ind w:firstLine="709"/>
        <w:rPr>
          <w:rFonts w:ascii="Times New Roman" w:hAnsi="Times New Roman" w:cs="Times New Roman"/>
          <w:shd w:val="clear" w:color="auto" w:fill="FFFFFF"/>
        </w:rPr>
      </w:pPr>
    </w:p>
    <w:p w14:paraId="1BE05344" w14:textId="07E70710" w:rsidR="00D23682" w:rsidRDefault="00D23682" w:rsidP="00A862BE">
      <w:pPr>
        <w:spacing w:after="60"/>
        <w:ind w:firstLine="709"/>
        <w:rPr>
          <w:rFonts w:ascii="Times New Roman" w:hAnsi="Times New Roman" w:cs="Times New Roman"/>
          <w:shd w:val="clear" w:color="auto" w:fill="FFFFFF"/>
        </w:rPr>
      </w:pPr>
    </w:p>
    <w:p w14:paraId="4506A7FF" w14:textId="2B67C628" w:rsidR="00D23682" w:rsidRDefault="00D23682" w:rsidP="00A862BE">
      <w:pPr>
        <w:spacing w:after="60"/>
        <w:ind w:firstLine="709"/>
        <w:rPr>
          <w:rFonts w:ascii="Times New Roman" w:hAnsi="Times New Roman" w:cs="Times New Roman"/>
          <w:shd w:val="clear" w:color="auto" w:fill="FFFFFF"/>
        </w:rPr>
      </w:pPr>
    </w:p>
    <w:p w14:paraId="4729A687" w14:textId="23E65326" w:rsidR="00D23682" w:rsidRDefault="00D23682" w:rsidP="00A862BE">
      <w:pPr>
        <w:spacing w:after="60"/>
        <w:ind w:firstLine="709"/>
        <w:rPr>
          <w:rFonts w:ascii="Times New Roman" w:hAnsi="Times New Roman" w:cs="Times New Roman"/>
          <w:shd w:val="clear" w:color="auto" w:fill="FFFFFF"/>
        </w:rPr>
      </w:pPr>
    </w:p>
    <w:p w14:paraId="5610A4EE" w14:textId="57942D47" w:rsidR="00D23682" w:rsidRDefault="00D23682" w:rsidP="00A862BE">
      <w:pPr>
        <w:spacing w:after="60"/>
        <w:ind w:firstLine="709"/>
        <w:rPr>
          <w:rFonts w:ascii="Times New Roman" w:hAnsi="Times New Roman" w:cs="Times New Roman"/>
          <w:shd w:val="clear" w:color="auto" w:fill="FFFFFF"/>
        </w:rPr>
      </w:pPr>
    </w:p>
    <w:p w14:paraId="6A99EF6E" w14:textId="2E834BB8" w:rsidR="00D23682" w:rsidRDefault="00D23682" w:rsidP="00A862BE">
      <w:pPr>
        <w:spacing w:after="60"/>
        <w:ind w:firstLine="709"/>
        <w:rPr>
          <w:rFonts w:ascii="Times New Roman" w:hAnsi="Times New Roman" w:cs="Times New Roman"/>
          <w:shd w:val="clear" w:color="auto" w:fill="FFFFFF"/>
        </w:rPr>
      </w:pPr>
    </w:p>
    <w:p w14:paraId="7DFC95E0" w14:textId="5E0EAFE1" w:rsidR="00D23682" w:rsidRDefault="00D23682" w:rsidP="00A862BE">
      <w:pPr>
        <w:spacing w:after="60"/>
        <w:ind w:firstLine="709"/>
        <w:rPr>
          <w:rFonts w:ascii="Times New Roman" w:hAnsi="Times New Roman" w:cs="Times New Roman"/>
          <w:shd w:val="clear" w:color="auto" w:fill="FFFFFF"/>
        </w:rPr>
      </w:pPr>
    </w:p>
    <w:p w14:paraId="747E2E2A" w14:textId="77777777" w:rsidR="00D23682" w:rsidRDefault="00D23682" w:rsidP="00A862BE">
      <w:pPr>
        <w:spacing w:after="60"/>
        <w:ind w:firstLine="709"/>
        <w:rPr>
          <w:rFonts w:ascii="Times New Roman" w:hAnsi="Times New Roman" w:cs="Times New Roman"/>
          <w:shd w:val="clear" w:color="auto" w:fill="FFFFFF"/>
        </w:rPr>
      </w:pPr>
    </w:p>
    <w:p w14:paraId="23F8735D" w14:textId="77777777" w:rsidR="00740C5A" w:rsidRDefault="00740C5A" w:rsidP="00A862BE">
      <w:pPr>
        <w:spacing w:after="60"/>
        <w:ind w:firstLine="709"/>
        <w:rPr>
          <w:rFonts w:ascii="Times New Roman" w:hAnsi="Times New Roman" w:cs="Times New Roman"/>
          <w:shd w:val="clear" w:color="auto" w:fill="FFFFFF"/>
        </w:rPr>
      </w:pPr>
    </w:p>
    <w:p w14:paraId="0D6E89CF" w14:textId="77777777" w:rsidR="0060766D" w:rsidRDefault="0060766D" w:rsidP="00766427">
      <w:pPr>
        <w:spacing w:line="276" w:lineRule="auto"/>
        <w:ind w:firstLine="851"/>
        <w:rPr>
          <w:b/>
          <w:sz w:val="28"/>
          <w:szCs w:val="28"/>
        </w:rPr>
      </w:pPr>
    </w:p>
    <w:p w14:paraId="64A98790" w14:textId="77777777" w:rsidR="001177EA" w:rsidRPr="003B5743" w:rsidRDefault="006A2ACF" w:rsidP="001177EA">
      <w:pPr>
        <w:widowControl/>
        <w:tabs>
          <w:tab w:val="left" w:pos="1276"/>
          <w:tab w:val="left" w:pos="1418"/>
          <w:tab w:val="right" w:leader="dot" w:pos="9923"/>
        </w:tabs>
        <w:autoSpaceDE/>
        <w:autoSpaceDN/>
        <w:adjustRightInd/>
        <w:ind w:firstLine="0"/>
        <w:jc w:val="center"/>
        <w:rPr>
          <w:rFonts w:ascii="Times New Roman" w:eastAsiaTheme="minorHAnsi" w:hAnsi="Times New Roman" w:cs="Times New Roman"/>
          <w:b/>
          <w:lang w:eastAsia="en-US"/>
        </w:rPr>
      </w:pPr>
      <w:r w:rsidRPr="003B5743">
        <w:rPr>
          <w:rFonts w:ascii="Times New Roman" w:eastAsiaTheme="minorHAnsi" w:hAnsi="Times New Roman" w:cs="Times New Roman"/>
          <w:b/>
          <w:lang w:eastAsia="en-US"/>
        </w:rPr>
        <w:t>РАЗДЕЛ 10.</w:t>
      </w:r>
      <w:r w:rsidRPr="003B5743">
        <w:rPr>
          <w:rFonts w:ascii="Times New Roman" w:eastAsiaTheme="minorHAnsi" w:hAnsi="Times New Roman" w:cs="Times New Roman"/>
          <w:b/>
          <w:lang w:eastAsia="en-US"/>
        </w:rPr>
        <w:tab/>
        <w:t xml:space="preserve">РЕШЕНИЕ О ПРИСВОЕНИИ СТАТУСА </w:t>
      </w:r>
    </w:p>
    <w:p w14:paraId="56C29673" w14:textId="77777777" w:rsidR="006A2ACF" w:rsidRDefault="006A2ACF" w:rsidP="008D346F">
      <w:pPr>
        <w:widowControl/>
        <w:tabs>
          <w:tab w:val="left" w:pos="1276"/>
          <w:tab w:val="left" w:pos="1418"/>
          <w:tab w:val="right" w:leader="dot" w:pos="9923"/>
        </w:tabs>
        <w:autoSpaceDE/>
        <w:autoSpaceDN/>
        <w:adjustRightInd/>
        <w:spacing w:after="60"/>
        <w:ind w:firstLine="0"/>
        <w:jc w:val="center"/>
        <w:rPr>
          <w:rFonts w:ascii="Times New Roman" w:eastAsiaTheme="minorHAnsi" w:hAnsi="Times New Roman" w:cs="Times New Roman"/>
          <w:b/>
          <w:lang w:eastAsia="en-US"/>
        </w:rPr>
      </w:pPr>
      <w:r w:rsidRPr="003B5743">
        <w:rPr>
          <w:rFonts w:ascii="Times New Roman" w:eastAsiaTheme="minorHAnsi" w:hAnsi="Times New Roman" w:cs="Times New Roman"/>
          <w:b/>
          <w:lang w:eastAsia="en-US"/>
        </w:rPr>
        <w:t>ЕДИНОЙ ТЕПЛОСНАБЖАЮЩЕЙ ОРГАНИЗАЦИИ</w:t>
      </w:r>
    </w:p>
    <w:p w14:paraId="02128C47" w14:textId="77777777" w:rsidR="006A2ACF" w:rsidRDefault="006A2ACF" w:rsidP="008D346F">
      <w:pPr>
        <w:widowControl/>
        <w:tabs>
          <w:tab w:val="left" w:pos="709"/>
          <w:tab w:val="left" w:pos="1276"/>
          <w:tab w:val="left" w:pos="1418"/>
          <w:tab w:val="right" w:leader="dot" w:pos="9923"/>
        </w:tabs>
        <w:autoSpaceDE/>
        <w:autoSpaceDN/>
        <w:adjustRightInd/>
        <w:spacing w:after="60"/>
        <w:ind w:firstLine="0"/>
        <w:jc w:val="center"/>
        <w:rPr>
          <w:rFonts w:ascii="Times New Roman" w:hAnsi="Times New Roman" w:cs="Times New Roman"/>
          <w:b/>
          <w:shd w:val="clear" w:color="auto" w:fill="FFFFFF"/>
        </w:rPr>
      </w:pPr>
      <w:r w:rsidRPr="006A2ACF">
        <w:rPr>
          <w:rFonts w:ascii="Times New Roman" w:eastAsiaTheme="minorHAnsi" w:hAnsi="Times New Roman" w:cs="Times New Roman"/>
          <w:b/>
          <w:lang w:eastAsia="en-US"/>
        </w:rPr>
        <w:t>10.1.</w:t>
      </w:r>
      <w:r w:rsidR="008D346F">
        <w:rPr>
          <w:rFonts w:ascii="Times New Roman" w:eastAsiaTheme="minorHAnsi" w:hAnsi="Times New Roman" w:cs="Times New Roman"/>
          <w:b/>
          <w:lang w:eastAsia="en-US"/>
        </w:rPr>
        <w:t xml:space="preserve"> </w:t>
      </w:r>
      <w:r w:rsidRPr="006A2ACF">
        <w:rPr>
          <w:rFonts w:ascii="Times New Roman" w:hAnsi="Times New Roman" w:cs="Times New Roman"/>
          <w:b/>
          <w:shd w:val="clear" w:color="auto" w:fill="FFFFFF"/>
        </w:rPr>
        <w:t>Решение о присвоении статуса единой теплоснабжающей организации</w:t>
      </w:r>
    </w:p>
    <w:p w14:paraId="1C9C32BF" w14:textId="1D7200A4" w:rsidR="003B5743" w:rsidRDefault="003D6A4F" w:rsidP="00441FCE">
      <w:pPr>
        <w:widowControl/>
        <w:tabs>
          <w:tab w:val="left" w:pos="709"/>
          <w:tab w:val="left" w:pos="1276"/>
          <w:tab w:val="left" w:pos="1418"/>
          <w:tab w:val="right" w:leader="dot" w:pos="9923"/>
        </w:tabs>
        <w:autoSpaceDE/>
        <w:autoSpaceDN/>
        <w:adjustRightInd/>
        <w:spacing w:after="120"/>
        <w:ind w:firstLine="709"/>
        <w:rPr>
          <w:rFonts w:ascii="Times New Roman" w:hAnsi="Times New Roman" w:cs="Times New Roman"/>
          <w:shd w:val="clear" w:color="auto" w:fill="FFFFFF"/>
        </w:rPr>
      </w:pPr>
      <w:r>
        <w:rPr>
          <w:rFonts w:ascii="Times New Roman" w:hAnsi="Times New Roman" w:cs="Times New Roman"/>
          <w:shd w:val="clear" w:color="auto" w:fill="FFFFFF"/>
        </w:rPr>
        <w:t>Решение о присвоении статуса единой теплоснабжающей организаци</w:t>
      </w:r>
      <w:r w:rsidR="00FB19F2">
        <w:rPr>
          <w:rFonts w:ascii="Times New Roman" w:hAnsi="Times New Roman" w:cs="Times New Roman"/>
          <w:shd w:val="clear" w:color="auto" w:fill="FFFFFF"/>
        </w:rPr>
        <w:t xml:space="preserve">и </w:t>
      </w:r>
      <w:r w:rsidR="003B5743">
        <w:rPr>
          <w:rFonts w:ascii="Times New Roman" w:hAnsi="Times New Roman" w:cs="Times New Roman"/>
          <w:shd w:val="clear" w:color="auto" w:fill="FFFFFF"/>
        </w:rPr>
        <w:t>Таежнинского сельсовета</w:t>
      </w:r>
      <w:r>
        <w:rPr>
          <w:rFonts w:ascii="Times New Roman" w:hAnsi="Times New Roman" w:cs="Times New Roman"/>
          <w:shd w:val="clear" w:color="auto" w:fill="FFFFFF"/>
        </w:rPr>
        <w:t xml:space="preserve"> по сост</w:t>
      </w:r>
      <w:r w:rsidR="001177EA">
        <w:rPr>
          <w:rFonts w:ascii="Times New Roman" w:hAnsi="Times New Roman" w:cs="Times New Roman"/>
          <w:shd w:val="clear" w:color="auto" w:fill="FFFFFF"/>
        </w:rPr>
        <w:t>оянию на отчетный (базовый) 202</w:t>
      </w:r>
      <w:r w:rsidR="003573C5">
        <w:rPr>
          <w:rFonts w:ascii="Times New Roman" w:hAnsi="Times New Roman" w:cs="Times New Roman"/>
          <w:shd w:val="clear" w:color="auto" w:fill="FFFFFF"/>
        </w:rPr>
        <w:t>2</w:t>
      </w:r>
      <w:r>
        <w:rPr>
          <w:rFonts w:ascii="Times New Roman" w:hAnsi="Times New Roman" w:cs="Times New Roman"/>
          <w:shd w:val="clear" w:color="auto" w:fill="FFFFFF"/>
        </w:rPr>
        <w:t xml:space="preserve"> год принято в отношении</w:t>
      </w:r>
      <w:r w:rsidR="003B5743">
        <w:rPr>
          <w:rFonts w:ascii="Times New Roman" w:hAnsi="Times New Roman" w:cs="Times New Roman"/>
          <w:shd w:val="clear" w:color="auto" w:fill="FFFFFF"/>
        </w:rPr>
        <w:t xml:space="preserve"> Акционерного общества «Красноярская региональная энергетическая компания»</w:t>
      </w:r>
      <w:r w:rsidR="009C1D5E">
        <w:rPr>
          <w:rFonts w:ascii="Times New Roman" w:hAnsi="Times New Roman" w:cs="Times New Roman"/>
          <w:shd w:val="clear" w:color="auto" w:fill="FFFFFF"/>
        </w:rPr>
        <w:t xml:space="preserve"> (ОГРН 1152468001773, ИНН 2460087269, КПП 246601001, юридический адрес: 660049, Красноярский край, город Красноярск, проспект Мира, дом 10, помещение 55) (в дальнейшем «АО «Красноярская региональная энергетическая компания»).  </w:t>
      </w:r>
      <w:r w:rsidR="001177EA">
        <w:rPr>
          <w:rFonts w:ascii="Times New Roman" w:hAnsi="Times New Roman" w:cs="Times New Roman"/>
          <w:shd w:val="clear" w:color="auto" w:fill="FFFFFF"/>
        </w:rPr>
        <w:t xml:space="preserve"> </w:t>
      </w:r>
    </w:p>
    <w:p w14:paraId="2F5390A6" w14:textId="77777777" w:rsidR="006A2ACF" w:rsidRDefault="008D346F" w:rsidP="00441FCE">
      <w:pPr>
        <w:widowControl/>
        <w:tabs>
          <w:tab w:val="left" w:pos="709"/>
          <w:tab w:val="left" w:pos="1276"/>
          <w:tab w:val="left" w:pos="1418"/>
          <w:tab w:val="right" w:leader="dot" w:pos="9923"/>
        </w:tabs>
        <w:autoSpaceDE/>
        <w:autoSpaceDN/>
        <w:adjustRightInd/>
        <w:spacing w:after="60"/>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 xml:space="preserve">10.2. </w:t>
      </w:r>
      <w:r w:rsidR="006A2ACF" w:rsidRPr="006A2ACF">
        <w:rPr>
          <w:rFonts w:ascii="Times New Roman" w:hAnsi="Times New Roman" w:cs="Times New Roman"/>
          <w:b/>
          <w:shd w:val="clear" w:color="auto" w:fill="FFFFFF"/>
        </w:rPr>
        <w:t>Реестр зон деятельности единой теплоснабжающей организации</w:t>
      </w:r>
    </w:p>
    <w:p w14:paraId="33E0F0D2" w14:textId="268965A6" w:rsidR="00441FCE" w:rsidRPr="00441FCE" w:rsidRDefault="00441FCE" w:rsidP="009C1D5E">
      <w:pPr>
        <w:widowControl/>
        <w:tabs>
          <w:tab w:val="left" w:pos="709"/>
          <w:tab w:val="left" w:pos="1276"/>
          <w:tab w:val="left" w:pos="1418"/>
          <w:tab w:val="right" w:leader="dot" w:pos="9923"/>
        </w:tabs>
        <w:autoSpaceDE/>
        <w:autoSpaceDN/>
        <w:adjustRightInd/>
        <w:spacing w:after="120"/>
        <w:ind w:firstLine="709"/>
        <w:rPr>
          <w:rFonts w:ascii="Times New Roman" w:hAnsi="Times New Roman" w:cs="Times New Roman"/>
          <w:shd w:val="clear" w:color="auto" w:fill="FFFFFF"/>
        </w:rPr>
      </w:pPr>
      <w:r>
        <w:rPr>
          <w:rFonts w:ascii="Times New Roman" w:hAnsi="Times New Roman" w:cs="Times New Roman"/>
          <w:shd w:val="clear" w:color="auto" w:fill="FFFFFF"/>
        </w:rPr>
        <w:t>Зоной деятельности единой теплоснабжающей организации явля</w:t>
      </w:r>
      <w:r w:rsidR="009C1D5E">
        <w:rPr>
          <w:rFonts w:ascii="Times New Roman" w:hAnsi="Times New Roman" w:cs="Times New Roman"/>
          <w:shd w:val="clear" w:color="auto" w:fill="FFFFFF"/>
        </w:rPr>
        <w:t>е</w:t>
      </w:r>
      <w:r>
        <w:rPr>
          <w:rFonts w:ascii="Times New Roman" w:hAnsi="Times New Roman" w:cs="Times New Roman"/>
          <w:shd w:val="clear" w:color="auto" w:fill="FFFFFF"/>
        </w:rPr>
        <w:t>тся систем</w:t>
      </w:r>
      <w:r w:rsidR="009C1D5E">
        <w:rPr>
          <w:rFonts w:ascii="Times New Roman" w:hAnsi="Times New Roman" w:cs="Times New Roman"/>
          <w:shd w:val="clear" w:color="auto" w:fill="FFFFFF"/>
        </w:rPr>
        <w:t>а</w:t>
      </w:r>
      <w:r>
        <w:rPr>
          <w:rFonts w:ascii="Times New Roman" w:hAnsi="Times New Roman" w:cs="Times New Roman"/>
          <w:shd w:val="clear" w:color="auto" w:fill="FFFFFF"/>
        </w:rPr>
        <w:t xml:space="preserve"> теп</w:t>
      </w:r>
      <w:r w:rsidR="00844C24">
        <w:rPr>
          <w:rFonts w:ascii="Times New Roman" w:hAnsi="Times New Roman" w:cs="Times New Roman"/>
          <w:shd w:val="clear" w:color="auto" w:fill="FFFFFF"/>
        </w:rPr>
        <w:t>лоснабжения</w:t>
      </w:r>
      <w:r w:rsidR="001177EA">
        <w:rPr>
          <w:rFonts w:ascii="Times New Roman" w:hAnsi="Times New Roman" w:cs="Times New Roman"/>
          <w:shd w:val="clear" w:color="auto" w:fill="FFFFFF"/>
        </w:rPr>
        <w:t xml:space="preserve"> </w:t>
      </w:r>
      <w:r w:rsidR="009C1D5E">
        <w:rPr>
          <w:rFonts w:ascii="Times New Roman" w:eastAsiaTheme="minorHAnsi" w:hAnsi="Times New Roman" w:cs="Times New Roman"/>
          <w:lang w:eastAsia="en-US"/>
        </w:rPr>
        <w:t>котельной № 34 (поселок Таежный, улица Чапаева, дом 5, здание 2)</w:t>
      </w:r>
      <w:r w:rsidR="009C1D5E">
        <w:rPr>
          <w:rFonts w:ascii="Times New Roman" w:hAnsi="Times New Roman" w:cs="Times New Roman"/>
          <w:shd w:val="clear" w:color="auto" w:fill="FFFFFF"/>
        </w:rPr>
        <w:t xml:space="preserve">, в зоне действия которой </w:t>
      </w:r>
      <w:r w:rsidR="002C7F4E">
        <w:rPr>
          <w:rFonts w:ascii="Times New Roman" w:hAnsi="Times New Roman" w:cs="Times New Roman"/>
          <w:shd w:val="clear" w:color="auto" w:fill="FFFFFF"/>
        </w:rPr>
        <w:t>обслуживает обратившихся к ней потребителей те</w:t>
      </w:r>
      <w:r w:rsidR="00991A10">
        <w:rPr>
          <w:rFonts w:ascii="Times New Roman" w:hAnsi="Times New Roman" w:cs="Times New Roman"/>
          <w:shd w:val="clear" w:color="auto" w:fill="FFFFFF"/>
        </w:rPr>
        <w:t xml:space="preserve">пловой энергии в соответствии с </w:t>
      </w:r>
      <w:r w:rsidR="002C7F4E">
        <w:rPr>
          <w:rFonts w:ascii="Times New Roman" w:eastAsiaTheme="minorHAnsi" w:hAnsi="Times New Roman" w:cs="Times New Roman"/>
          <w:lang w:eastAsia="en-US"/>
        </w:rPr>
        <w:t>Постановлением Правительства Российской Федерации от «08» августа 2012 года № 808 «Об организации теплоснабжения в Российской Федерации и о внесении изменений в некоторые акты Правительства Российской Федерации»</w:t>
      </w:r>
      <w:r w:rsidR="002C7F4E">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 </w:t>
      </w:r>
      <w:r w:rsidR="002B2850">
        <w:rPr>
          <w:rFonts w:ascii="Times New Roman" w:hAnsi="Times New Roman" w:cs="Times New Roman"/>
          <w:shd w:val="clear" w:color="auto" w:fill="FFFFFF"/>
        </w:rPr>
        <w:t>АО «Красноярская региональная энергетическая компания».</w:t>
      </w:r>
    </w:p>
    <w:p w14:paraId="57836AD3" w14:textId="77777777" w:rsidR="001177EA" w:rsidRDefault="008D346F" w:rsidP="001177EA">
      <w:pPr>
        <w:widowControl/>
        <w:tabs>
          <w:tab w:val="left" w:pos="709"/>
          <w:tab w:val="left" w:pos="1276"/>
          <w:tab w:val="left" w:pos="1418"/>
          <w:tab w:val="right" w:leader="dot" w:pos="9923"/>
        </w:tabs>
        <w:autoSpaceDE/>
        <w:autoSpaceDN/>
        <w:adjustRightInd/>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 xml:space="preserve">10.3. </w:t>
      </w:r>
      <w:r w:rsidR="006A2ACF" w:rsidRPr="006A2ACF">
        <w:rPr>
          <w:rFonts w:ascii="Times New Roman" w:hAnsi="Times New Roman" w:cs="Times New Roman"/>
          <w:b/>
          <w:shd w:val="clear" w:color="auto" w:fill="FFFFFF"/>
        </w:rPr>
        <w:t xml:space="preserve">Основания, </w:t>
      </w:r>
      <w:r w:rsidR="006A2ACF" w:rsidRPr="006A2ACF">
        <w:rPr>
          <w:rFonts w:ascii="Times New Roman" w:hAnsi="Times New Roman" w:cs="Times New Roman"/>
          <w:b/>
        </w:rPr>
        <w:t>критерии</w:t>
      </w:r>
      <w:r w:rsidR="006A2ACF" w:rsidRPr="006A2ACF">
        <w:rPr>
          <w:rFonts w:ascii="Times New Roman" w:hAnsi="Times New Roman" w:cs="Times New Roman"/>
          <w:b/>
          <w:shd w:val="clear" w:color="auto" w:fill="FFFFFF"/>
        </w:rPr>
        <w:t xml:space="preserve">, в соответствии с которыми теплоснабжающей </w:t>
      </w:r>
    </w:p>
    <w:p w14:paraId="67A605E1" w14:textId="77777777" w:rsidR="006A2ACF" w:rsidRDefault="006A2ACF" w:rsidP="002C7F4E">
      <w:pPr>
        <w:widowControl/>
        <w:tabs>
          <w:tab w:val="left" w:pos="709"/>
          <w:tab w:val="left" w:pos="1276"/>
          <w:tab w:val="left" w:pos="1418"/>
          <w:tab w:val="right" w:leader="dot" w:pos="9923"/>
        </w:tabs>
        <w:autoSpaceDE/>
        <w:autoSpaceDN/>
        <w:adjustRightInd/>
        <w:spacing w:after="60"/>
        <w:ind w:firstLine="0"/>
        <w:jc w:val="center"/>
        <w:rPr>
          <w:rFonts w:ascii="Times New Roman" w:hAnsi="Times New Roman" w:cs="Times New Roman"/>
          <w:b/>
          <w:shd w:val="clear" w:color="auto" w:fill="FFFFFF"/>
        </w:rPr>
      </w:pPr>
      <w:r w:rsidRPr="006A2ACF">
        <w:rPr>
          <w:rFonts w:ascii="Times New Roman" w:hAnsi="Times New Roman" w:cs="Times New Roman"/>
          <w:b/>
          <w:shd w:val="clear" w:color="auto" w:fill="FFFFFF"/>
        </w:rPr>
        <w:t>организации присвоен статус единой теплоснабжающей организации</w:t>
      </w:r>
    </w:p>
    <w:p w14:paraId="673C71C9" w14:textId="77777777" w:rsidR="002C7F4E" w:rsidRDefault="002C7F4E" w:rsidP="002C7F4E">
      <w:pPr>
        <w:widowControl/>
        <w:ind w:firstLine="709"/>
        <w:rPr>
          <w:rFonts w:ascii="Times New Roman" w:hAnsi="Times New Roman" w:cs="Times New Roman"/>
          <w:shd w:val="clear" w:color="auto" w:fill="FFFFFF"/>
        </w:rPr>
      </w:pPr>
      <w:r w:rsidRPr="002C7F4E">
        <w:rPr>
          <w:rFonts w:ascii="Times New Roman" w:hAnsi="Times New Roman" w:cs="Times New Roman"/>
          <w:shd w:val="clear" w:color="auto" w:fill="FFFFFF"/>
        </w:rPr>
        <w:t xml:space="preserve">В соответствии с </w:t>
      </w:r>
      <w:r>
        <w:rPr>
          <w:rFonts w:ascii="Times New Roman" w:eastAsiaTheme="minorHAnsi" w:hAnsi="Times New Roman" w:cs="Times New Roman"/>
          <w:lang w:eastAsia="en-US"/>
        </w:rPr>
        <w:t>Постановлением Правительства Российской Федерации от «08» августа 2012 года № 808 «Об организации теплоснабжения в Российской Федерации и о внесении изменений в некоторые акты Правительства Российской Федерации»</w:t>
      </w:r>
      <w:r w:rsidRPr="002C7F4E">
        <w:rPr>
          <w:rFonts w:ascii="Times New Roman" w:hAnsi="Times New Roman" w:cs="Times New Roman"/>
          <w:shd w:val="clear" w:color="auto" w:fill="FFFFFF"/>
        </w:rPr>
        <w:t>, критериями определения единой</w:t>
      </w:r>
      <w:r>
        <w:rPr>
          <w:rFonts w:ascii="Times New Roman" w:hAnsi="Times New Roman" w:cs="Times New Roman"/>
          <w:shd w:val="clear" w:color="auto" w:fill="FFFFFF"/>
        </w:rPr>
        <w:t xml:space="preserve"> </w:t>
      </w:r>
      <w:r w:rsidRPr="002C7F4E">
        <w:rPr>
          <w:rFonts w:ascii="Times New Roman" w:hAnsi="Times New Roman" w:cs="Times New Roman"/>
          <w:shd w:val="clear" w:color="auto" w:fill="FFFFFF"/>
        </w:rPr>
        <w:t>теплоснабжающей организации являются:</w:t>
      </w:r>
    </w:p>
    <w:p w14:paraId="14E61F30" w14:textId="77777777" w:rsidR="002C7F4E" w:rsidRPr="002C7F4E" w:rsidRDefault="002C7F4E" w:rsidP="005F0D0A">
      <w:pPr>
        <w:pStyle w:val="a8"/>
        <w:widowControl/>
        <w:numPr>
          <w:ilvl w:val="0"/>
          <w:numId w:val="3"/>
        </w:numPr>
        <w:tabs>
          <w:tab w:val="left" w:pos="993"/>
        </w:tabs>
        <w:ind w:left="0" w:firstLine="709"/>
        <w:rPr>
          <w:rFonts w:ascii="Times New Roman" w:hAnsi="Times New Roman" w:cs="Times New Roman"/>
          <w:shd w:val="clear" w:color="auto" w:fill="FFFFFF"/>
        </w:rPr>
      </w:pPr>
      <w:r w:rsidRPr="002C7F4E">
        <w:rPr>
          <w:rFonts w:ascii="Times New Roman" w:hAnsi="Times New Roman" w:cs="Times New Roman"/>
          <w:shd w:val="clear" w:color="auto" w:fill="FFFFFF"/>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14:paraId="5B472EE1" w14:textId="77777777" w:rsidR="002C7F4E" w:rsidRPr="002C7F4E" w:rsidRDefault="002C7F4E" w:rsidP="005F0D0A">
      <w:pPr>
        <w:pStyle w:val="a8"/>
        <w:widowControl/>
        <w:numPr>
          <w:ilvl w:val="0"/>
          <w:numId w:val="3"/>
        </w:numPr>
        <w:tabs>
          <w:tab w:val="left" w:pos="993"/>
        </w:tabs>
        <w:ind w:left="0" w:firstLine="709"/>
        <w:rPr>
          <w:rFonts w:ascii="Times New Roman" w:hAnsi="Times New Roman" w:cs="Times New Roman"/>
          <w:shd w:val="clear" w:color="auto" w:fill="FFFFFF"/>
        </w:rPr>
      </w:pPr>
      <w:r w:rsidRPr="002C7F4E">
        <w:rPr>
          <w:rFonts w:ascii="Times New Roman" w:hAnsi="Times New Roman" w:cs="Times New Roman"/>
          <w:shd w:val="clear" w:color="auto" w:fill="FFFFFF"/>
        </w:rPr>
        <w:t>размер собственного капитала;</w:t>
      </w:r>
    </w:p>
    <w:p w14:paraId="54DE61A7" w14:textId="77777777" w:rsidR="002C7F4E" w:rsidRDefault="002C7F4E" w:rsidP="005F0D0A">
      <w:pPr>
        <w:pStyle w:val="a8"/>
        <w:widowControl/>
        <w:numPr>
          <w:ilvl w:val="0"/>
          <w:numId w:val="3"/>
        </w:numPr>
        <w:tabs>
          <w:tab w:val="left" w:pos="993"/>
        </w:tabs>
        <w:ind w:left="0" w:firstLine="709"/>
        <w:rPr>
          <w:rFonts w:ascii="Times New Roman" w:hAnsi="Times New Roman" w:cs="Times New Roman"/>
          <w:shd w:val="clear" w:color="auto" w:fill="FFFFFF"/>
        </w:rPr>
      </w:pPr>
      <w:r w:rsidRPr="002C7F4E">
        <w:rPr>
          <w:rFonts w:ascii="Times New Roman" w:hAnsi="Times New Roman" w:cs="Times New Roman"/>
          <w:shd w:val="clear" w:color="auto" w:fill="FFFFFF"/>
        </w:rPr>
        <w:t>способность в лучшей мере обеспечить надежность теплоснабжения в соответствующей системе теплоснабжения.</w:t>
      </w:r>
    </w:p>
    <w:p w14:paraId="72551D6E" w14:textId="77777777" w:rsidR="000132FD" w:rsidRDefault="000132FD" w:rsidP="002C7F4E">
      <w:pPr>
        <w:pStyle w:val="a8"/>
        <w:widowControl/>
        <w:tabs>
          <w:tab w:val="left" w:pos="993"/>
        </w:tabs>
        <w:ind w:left="0" w:firstLine="709"/>
        <w:rPr>
          <w:rFonts w:ascii="Times New Roman" w:hAnsi="Times New Roman" w:cs="Times New Roman"/>
          <w:shd w:val="clear" w:color="auto" w:fill="FFFFFF"/>
        </w:rPr>
      </w:pPr>
      <w:r>
        <w:rPr>
          <w:rFonts w:ascii="Times New Roman" w:hAnsi="Times New Roman" w:cs="Times New Roman"/>
          <w:shd w:val="clear" w:color="auto" w:fill="FFFFFF"/>
        </w:rPr>
        <w:t xml:space="preserve">Основания, критерии, в соответствии с которыми </w:t>
      </w:r>
      <w:r w:rsidR="003C7B78">
        <w:rPr>
          <w:rFonts w:ascii="Times New Roman" w:hAnsi="Times New Roman" w:cs="Times New Roman"/>
          <w:shd w:val="clear" w:color="auto" w:fill="FFFFFF"/>
        </w:rPr>
        <w:t>АО «Красноярская региональная энергетическая компания»</w:t>
      </w:r>
      <w:r>
        <w:rPr>
          <w:rFonts w:ascii="Times New Roman" w:hAnsi="Times New Roman" w:cs="Times New Roman"/>
          <w:shd w:val="clear" w:color="auto" w:fill="FFFFFF"/>
        </w:rPr>
        <w:t xml:space="preserve"> присвоен статус единой тепло</w:t>
      </w:r>
      <w:r w:rsidR="00F544FE">
        <w:rPr>
          <w:rFonts w:ascii="Times New Roman" w:hAnsi="Times New Roman" w:cs="Times New Roman"/>
          <w:shd w:val="clear" w:color="auto" w:fill="FFFFFF"/>
        </w:rPr>
        <w:t>снаб</w:t>
      </w:r>
      <w:r w:rsidR="00F06D69">
        <w:rPr>
          <w:rFonts w:ascii="Times New Roman" w:hAnsi="Times New Roman" w:cs="Times New Roman"/>
          <w:shd w:val="clear" w:color="auto" w:fill="FFFFFF"/>
        </w:rPr>
        <w:t xml:space="preserve">жающей организации </w:t>
      </w:r>
      <w:r w:rsidR="003C7B78">
        <w:rPr>
          <w:rFonts w:ascii="Times New Roman" w:hAnsi="Times New Roman" w:cs="Times New Roman"/>
          <w:shd w:val="clear" w:color="auto" w:fill="FFFFFF"/>
        </w:rPr>
        <w:t>Таежнинского сельсовета</w:t>
      </w:r>
      <w:r w:rsidR="008E06BF">
        <w:rPr>
          <w:rFonts w:ascii="Times New Roman" w:hAnsi="Times New Roman" w:cs="Times New Roman"/>
          <w:shd w:val="clear" w:color="auto" w:fill="FFFFFF"/>
        </w:rPr>
        <w:t>, представлены в Таблице 1</w:t>
      </w:r>
      <w:r w:rsidR="003C7B78">
        <w:rPr>
          <w:rFonts w:ascii="Times New Roman" w:hAnsi="Times New Roman" w:cs="Times New Roman"/>
          <w:shd w:val="clear" w:color="auto" w:fill="FFFFFF"/>
        </w:rPr>
        <w:t>8</w:t>
      </w:r>
      <w:r>
        <w:rPr>
          <w:rFonts w:ascii="Times New Roman" w:hAnsi="Times New Roman" w:cs="Times New Roman"/>
          <w:shd w:val="clear" w:color="auto" w:fill="FFFFFF"/>
        </w:rPr>
        <w:t>.</w:t>
      </w:r>
    </w:p>
    <w:p w14:paraId="4656F607" w14:textId="77777777" w:rsidR="000132FD" w:rsidRDefault="003C7B78" w:rsidP="000132FD">
      <w:pPr>
        <w:pStyle w:val="a8"/>
        <w:widowControl/>
        <w:tabs>
          <w:tab w:val="left" w:pos="993"/>
        </w:tabs>
        <w:ind w:left="0" w:firstLine="0"/>
        <w:jc w:val="right"/>
        <w:rPr>
          <w:rFonts w:ascii="Times New Roman" w:hAnsi="Times New Roman" w:cs="Times New Roman"/>
          <w:shd w:val="clear" w:color="auto" w:fill="FFFFFF"/>
        </w:rPr>
      </w:pPr>
      <w:r>
        <w:rPr>
          <w:rFonts w:ascii="Times New Roman" w:hAnsi="Times New Roman" w:cs="Times New Roman"/>
          <w:shd w:val="clear" w:color="auto" w:fill="FFFFFF"/>
        </w:rPr>
        <w:t>Таблица 18</w:t>
      </w:r>
    </w:p>
    <w:p w14:paraId="11294822" w14:textId="77777777" w:rsidR="003C7B78" w:rsidRDefault="003C7B78" w:rsidP="00844C24">
      <w:pPr>
        <w:pStyle w:val="a8"/>
        <w:widowControl/>
        <w:tabs>
          <w:tab w:val="left" w:pos="993"/>
        </w:tabs>
        <w:ind w:left="0" w:firstLine="0"/>
        <w:jc w:val="center"/>
        <w:rPr>
          <w:rFonts w:ascii="Times New Roman" w:hAnsi="Times New Roman" w:cs="Times New Roman"/>
          <w:shd w:val="clear" w:color="auto" w:fill="FFFFFF"/>
        </w:rPr>
      </w:pPr>
      <w:r>
        <w:rPr>
          <w:rFonts w:ascii="Times New Roman" w:hAnsi="Times New Roman" w:cs="Times New Roman"/>
          <w:shd w:val="clear" w:color="auto" w:fill="FFFFFF"/>
        </w:rPr>
        <w:t xml:space="preserve">Основания, критерии, в соответствии с которыми АО «Красноярская </w:t>
      </w:r>
    </w:p>
    <w:p w14:paraId="77C0EECE" w14:textId="77777777" w:rsidR="003C7B78" w:rsidRDefault="003C7B78" w:rsidP="00844C24">
      <w:pPr>
        <w:pStyle w:val="a8"/>
        <w:widowControl/>
        <w:tabs>
          <w:tab w:val="left" w:pos="993"/>
        </w:tabs>
        <w:ind w:left="0" w:firstLine="0"/>
        <w:jc w:val="center"/>
        <w:rPr>
          <w:rFonts w:ascii="Times New Roman" w:hAnsi="Times New Roman" w:cs="Times New Roman"/>
          <w:shd w:val="clear" w:color="auto" w:fill="FFFFFF"/>
        </w:rPr>
      </w:pPr>
      <w:r>
        <w:rPr>
          <w:rFonts w:ascii="Times New Roman" w:hAnsi="Times New Roman" w:cs="Times New Roman"/>
          <w:shd w:val="clear" w:color="auto" w:fill="FFFFFF"/>
        </w:rPr>
        <w:t xml:space="preserve">региональная энергетическая компания» присвоен статус единой </w:t>
      </w:r>
    </w:p>
    <w:p w14:paraId="3F96465A" w14:textId="77777777" w:rsidR="002C7F4E" w:rsidRPr="002C7F4E" w:rsidRDefault="003C7B78" w:rsidP="00844C24">
      <w:pPr>
        <w:pStyle w:val="a8"/>
        <w:widowControl/>
        <w:tabs>
          <w:tab w:val="left" w:pos="993"/>
        </w:tabs>
        <w:ind w:left="0" w:firstLine="0"/>
        <w:jc w:val="center"/>
        <w:rPr>
          <w:rFonts w:ascii="Times New Roman" w:hAnsi="Times New Roman" w:cs="Times New Roman"/>
          <w:shd w:val="clear" w:color="auto" w:fill="FFFFFF"/>
        </w:rPr>
      </w:pPr>
      <w:r>
        <w:rPr>
          <w:rFonts w:ascii="Times New Roman" w:hAnsi="Times New Roman" w:cs="Times New Roman"/>
          <w:shd w:val="clear" w:color="auto" w:fill="FFFFFF"/>
        </w:rPr>
        <w:t>теплоснабжающей организации Таежнинского сельсовета</w:t>
      </w:r>
    </w:p>
    <w:tbl>
      <w:tblPr>
        <w:tblStyle w:val="a7"/>
        <w:tblW w:w="0" w:type="auto"/>
        <w:tblLook w:val="04A0" w:firstRow="1" w:lastRow="0" w:firstColumn="1" w:lastColumn="0" w:noHBand="0" w:noVBand="1"/>
      </w:tblPr>
      <w:tblGrid>
        <w:gridCol w:w="6345"/>
        <w:gridCol w:w="3792"/>
      </w:tblGrid>
      <w:tr w:rsidR="000132FD" w14:paraId="14901D58" w14:textId="77777777" w:rsidTr="000132FD">
        <w:tc>
          <w:tcPr>
            <w:tcW w:w="6345" w:type="dxa"/>
            <w:vAlign w:val="center"/>
          </w:tcPr>
          <w:p w14:paraId="0315CBBB" w14:textId="77777777" w:rsidR="007A5F0D" w:rsidRDefault="000132FD" w:rsidP="000132FD">
            <w:pPr>
              <w:widowControl/>
              <w:tabs>
                <w:tab w:val="left" w:pos="709"/>
                <w:tab w:val="left" w:pos="1276"/>
                <w:tab w:val="left" w:pos="1418"/>
                <w:tab w:val="right" w:leader="dot" w:pos="9923"/>
              </w:tabs>
              <w:autoSpaceDE/>
              <w:autoSpaceDN/>
              <w:adjustRightInd/>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 xml:space="preserve">Основания, критерии присвоения статуса </w:t>
            </w:r>
          </w:p>
          <w:p w14:paraId="76358106" w14:textId="77777777" w:rsidR="000132FD" w:rsidRPr="000132FD" w:rsidRDefault="000132FD" w:rsidP="000132FD">
            <w:pPr>
              <w:widowControl/>
              <w:tabs>
                <w:tab w:val="left" w:pos="709"/>
                <w:tab w:val="left" w:pos="1276"/>
                <w:tab w:val="left" w:pos="1418"/>
                <w:tab w:val="right" w:leader="dot" w:pos="9923"/>
              </w:tabs>
              <w:autoSpaceDE/>
              <w:autoSpaceDN/>
              <w:adjustRightInd/>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 xml:space="preserve">единой теплоснабжающей организации </w:t>
            </w:r>
            <w:r w:rsidR="003C7B78">
              <w:rPr>
                <w:rFonts w:ascii="Times New Roman" w:hAnsi="Times New Roman" w:cs="Times New Roman"/>
                <w:b/>
                <w:shd w:val="clear" w:color="auto" w:fill="FFFFFF"/>
              </w:rPr>
              <w:t>сельсовета</w:t>
            </w:r>
          </w:p>
        </w:tc>
        <w:tc>
          <w:tcPr>
            <w:tcW w:w="3792" w:type="dxa"/>
            <w:vAlign w:val="center"/>
          </w:tcPr>
          <w:p w14:paraId="7DA3B6F1" w14:textId="77777777" w:rsidR="00A46F47" w:rsidRDefault="000132FD" w:rsidP="000132FD">
            <w:pPr>
              <w:widowControl/>
              <w:tabs>
                <w:tab w:val="left" w:pos="709"/>
                <w:tab w:val="left" w:pos="1276"/>
                <w:tab w:val="left" w:pos="1418"/>
                <w:tab w:val="right" w:leader="dot" w:pos="9923"/>
              </w:tabs>
              <w:autoSpaceDE/>
              <w:autoSpaceDN/>
              <w:adjustRightInd/>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Организация-претенд</w:t>
            </w:r>
            <w:r w:rsidR="00A46F47">
              <w:rPr>
                <w:rFonts w:ascii="Times New Roman" w:hAnsi="Times New Roman" w:cs="Times New Roman"/>
                <w:b/>
                <w:shd w:val="clear" w:color="auto" w:fill="FFFFFF"/>
              </w:rPr>
              <w:t xml:space="preserve">ент </w:t>
            </w:r>
          </w:p>
          <w:p w14:paraId="0CAE44BF" w14:textId="77777777" w:rsidR="000132FD" w:rsidRPr="000132FD" w:rsidRDefault="000132FD" w:rsidP="000132FD">
            <w:pPr>
              <w:widowControl/>
              <w:tabs>
                <w:tab w:val="left" w:pos="709"/>
                <w:tab w:val="left" w:pos="1276"/>
                <w:tab w:val="left" w:pos="1418"/>
                <w:tab w:val="right" w:leader="dot" w:pos="9923"/>
              </w:tabs>
              <w:autoSpaceDE/>
              <w:autoSpaceDN/>
              <w:adjustRightInd/>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на присвоение статуса единой теплосн</w:t>
            </w:r>
            <w:r w:rsidR="003C7B78">
              <w:rPr>
                <w:rFonts w:ascii="Times New Roman" w:hAnsi="Times New Roman" w:cs="Times New Roman"/>
                <w:b/>
                <w:shd w:val="clear" w:color="auto" w:fill="FFFFFF"/>
              </w:rPr>
              <w:t xml:space="preserve">абжающей организации </w:t>
            </w:r>
            <w:r w:rsidR="003C7B78">
              <w:rPr>
                <w:rFonts w:ascii="Times New Roman" w:hAnsi="Times New Roman" w:cs="Times New Roman"/>
                <w:b/>
                <w:shd w:val="clear" w:color="auto" w:fill="FFFFFF"/>
              </w:rPr>
              <w:lastRenderedPageBreak/>
              <w:t>сельсовета</w:t>
            </w:r>
            <w:r>
              <w:rPr>
                <w:rFonts w:ascii="Times New Roman" w:hAnsi="Times New Roman" w:cs="Times New Roman"/>
                <w:b/>
                <w:shd w:val="clear" w:color="auto" w:fill="FFFFFF"/>
              </w:rPr>
              <w:t xml:space="preserve">  </w:t>
            </w:r>
          </w:p>
        </w:tc>
      </w:tr>
      <w:tr w:rsidR="000132FD" w14:paraId="23EF02D3" w14:textId="77777777" w:rsidTr="000132FD">
        <w:tc>
          <w:tcPr>
            <w:tcW w:w="6345" w:type="dxa"/>
            <w:vAlign w:val="center"/>
          </w:tcPr>
          <w:p w14:paraId="77C27728" w14:textId="77777777" w:rsidR="000132FD" w:rsidRPr="000132FD" w:rsidRDefault="000132FD" w:rsidP="000132FD">
            <w:pPr>
              <w:widowControl/>
              <w:tabs>
                <w:tab w:val="left" w:pos="709"/>
                <w:tab w:val="left" w:pos="1276"/>
                <w:tab w:val="left" w:pos="1418"/>
                <w:tab w:val="right" w:leader="dot" w:pos="9923"/>
              </w:tabs>
              <w:autoSpaceDE/>
              <w:autoSpaceDN/>
              <w:adjustRightInd/>
              <w:ind w:firstLine="0"/>
              <w:jc w:val="left"/>
              <w:rPr>
                <w:rFonts w:ascii="Times New Roman" w:hAnsi="Times New Roman" w:cs="Times New Roman"/>
                <w:shd w:val="clear" w:color="auto" w:fill="FFFFFF"/>
              </w:rPr>
            </w:pPr>
            <w:r>
              <w:rPr>
                <w:rFonts w:ascii="Times New Roman" w:hAnsi="Times New Roman" w:cs="Times New Roman"/>
                <w:shd w:val="clear" w:color="auto" w:fill="FFFFFF"/>
              </w:rPr>
              <w:lastRenderedPageBreak/>
              <w:t>В</w:t>
            </w:r>
            <w:r w:rsidRPr="000132FD">
              <w:rPr>
                <w:rFonts w:ascii="Times New Roman" w:hAnsi="Times New Roman" w:cs="Times New Roman"/>
                <w:shd w:val="clear" w:color="auto" w:fill="FFFFFF"/>
              </w:rPr>
              <w:t>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tc>
        <w:tc>
          <w:tcPr>
            <w:tcW w:w="3792" w:type="dxa"/>
            <w:vAlign w:val="center"/>
          </w:tcPr>
          <w:p w14:paraId="7A623097" w14:textId="48D8F808" w:rsidR="000132FD" w:rsidRPr="00F06D69" w:rsidRDefault="00945823" w:rsidP="008E06BF">
            <w:pPr>
              <w:widowControl/>
              <w:tabs>
                <w:tab w:val="left" w:pos="709"/>
                <w:tab w:val="left" w:pos="1276"/>
                <w:tab w:val="left" w:pos="1418"/>
                <w:tab w:val="right" w:leader="dot" w:pos="9923"/>
              </w:tabs>
              <w:autoSpaceDE/>
              <w:autoSpaceDN/>
              <w:adjustRightInd/>
              <w:ind w:firstLine="0"/>
              <w:jc w:val="center"/>
              <w:rPr>
                <w:rFonts w:ascii="Times New Roman" w:hAnsi="Times New Roman" w:cs="Times New Roman"/>
                <w:shd w:val="clear" w:color="auto" w:fill="FFFFFF"/>
              </w:rPr>
            </w:pPr>
            <w:r w:rsidRPr="003C7B78">
              <w:rPr>
                <w:rFonts w:ascii="Times New Roman" w:hAnsi="Times New Roman" w:cs="Times New Roman"/>
                <w:shd w:val="clear" w:color="auto" w:fill="FFFFFF"/>
              </w:rPr>
              <w:t>АО «Красноярская региональная энергетическая компания»</w:t>
            </w:r>
          </w:p>
        </w:tc>
      </w:tr>
      <w:tr w:rsidR="000132FD" w14:paraId="0E2C2C43" w14:textId="77777777" w:rsidTr="000132FD">
        <w:tc>
          <w:tcPr>
            <w:tcW w:w="6345" w:type="dxa"/>
            <w:vAlign w:val="center"/>
          </w:tcPr>
          <w:p w14:paraId="234C16C5" w14:textId="77777777" w:rsidR="000132FD" w:rsidRPr="000132FD" w:rsidRDefault="000132FD" w:rsidP="000132FD">
            <w:pPr>
              <w:widowControl/>
              <w:tabs>
                <w:tab w:val="left" w:pos="709"/>
                <w:tab w:val="left" w:pos="1276"/>
                <w:tab w:val="left" w:pos="1418"/>
                <w:tab w:val="right" w:leader="dot" w:pos="9923"/>
              </w:tabs>
              <w:autoSpaceDE/>
              <w:autoSpaceDN/>
              <w:adjustRightInd/>
              <w:ind w:firstLine="0"/>
              <w:jc w:val="left"/>
              <w:rPr>
                <w:rFonts w:ascii="Times New Roman" w:hAnsi="Times New Roman" w:cs="Times New Roman"/>
                <w:shd w:val="clear" w:color="auto" w:fill="FFFFFF"/>
              </w:rPr>
            </w:pPr>
            <w:r>
              <w:rPr>
                <w:rFonts w:ascii="Times New Roman" w:hAnsi="Times New Roman" w:cs="Times New Roman"/>
                <w:shd w:val="clear" w:color="auto" w:fill="FFFFFF"/>
              </w:rPr>
              <w:t>Размер собственного капитала</w:t>
            </w:r>
          </w:p>
        </w:tc>
        <w:tc>
          <w:tcPr>
            <w:tcW w:w="3792" w:type="dxa"/>
            <w:vAlign w:val="center"/>
          </w:tcPr>
          <w:p w14:paraId="39124D4C" w14:textId="77777777" w:rsidR="000132FD" w:rsidRPr="003C7B78" w:rsidRDefault="003C7B78" w:rsidP="000132FD">
            <w:pPr>
              <w:widowControl/>
              <w:tabs>
                <w:tab w:val="left" w:pos="709"/>
                <w:tab w:val="left" w:pos="1276"/>
                <w:tab w:val="left" w:pos="1418"/>
                <w:tab w:val="right" w:leader="dot" w:pos="9923"/>
              </w:tabs>
              <w:autoSpaceDE/>
              <w:autoSpaceDN/>
              <w:adjustRightInd/>
              <w:ind w:firstLine="0"/>
              <w:jc w:val="center"/>
              <w:rPr>
                <w:rFonts w:ascii="Times New Roman" w:hAnsi="Times New Roman" w:cs="Times New Roman"/>
                <w:shd w:val="clear" w:color="auto" w:fill="FFFFFF"/>
              </w:rPr>
            </w:pPr>
            <w:r w:rsidRPr="003C7B78">
              <w:rPr>
                <w:rFonts w:ascii="Times New Roman" w:hAnsi="Times New Roman" w:cs="Times New Roman"/>
                <w:shd w:val="clear" w:color="auto" w:fill="FFFFFF"/>
              </w:rPr>
              <w:t>АО «Красноярская региональная энергетическая компания»</w:t>
            </w:r>
          </w:p>
        </w:tc>
      </w:tr>
      <w:tr w:rsidR="000132FD" w14:paraId="2BD28846" w14:textId="77777777" w:rsidTr="000132FD">
        <w:tc>
          <w:tcPr>
            <w:tcW w:w="6345" w:type="dxa"/>
            <w:vAlign w:val="center"/>
          </w:tcPr>
          <w:p w14:paraId="4FAABD09" w14:textId="77777777" w:rsidR="000132FD" w:rsidRPr="000132FD" w:rsidRDefault="000132FD" w:rsidP="00DE303B">
            <w:pPr>
              <w:tabs>
                <w:tab w:val="left" w:pos="709"/>
                <w:tab w:val="left" w:pos="1276"/>
                <w:tab w:val="left" w:pos="1418"/>
                <w:tab w:val="right" w:leader="dot" w:pos="9923"/>
              </w:tabs>
              <w:autoSpaceDE/>
              <w:autoSpaceDN/>
              <w:adjustRightInd/>
              <w:ind w:firstLine="0"/>
              <w:jc w:val="left"/>
              <w:rPr>
                <w:rFonts w:ascii="Times New Roman" w:hAnsi="Times New Roman" w:cs="Times New Roman"/>
                <w:shd w:val="clear" w:color="auto" w:fill="FFFFFF"/>
              </w:rPr>
            </w:pPr>
            <w:r>
              <w:rPr>
                <w:rFonts w:ascii="Times New Roman" w:hAnsi="Times New Roman" w:cs="Times New Roman"/>
                <w:shd w:val="clear" w:color="auto" w:fill="FFFFFF"/>
              </w:rPr>
              <w:t>С</w:t>
            </w:r>
            <w:r w:rsidRPr="000132FD">
              <w:rPr>
                <w:rFonts w:ascii="Times New Roman" w:hAnsi="Times New Roman" w:cs="Times New Roman"/>
                <w:shd w:val="clear" w:color="auto" w:fill="FFFFFF"/>
              </w:rPr>
              <w:t>пособность в лучшей мере обеспечить надежность теплоснабжения в соответствующей системе теплоснабжения</w:t>
            </w:r>
            <w:r>
              <w:rPr>
                <w:rFonts w:ascii="Times New Roman" w:hAnsi="Times New Roman" w:cs="Times New Roman"/>
                <w:shd w:val="clear" w:color="auto" w:fill="FFFFFF"/>
              </w:rPr>
              <w:t xml:space="preserve"> </w:t>
            </w:r>
            <w:r w:rsidR="00DE303B">
              <w:rPr>
                <w:rFonts w:ascii="Times New Roman" w:hAnsi="Times New Roman" w:cs="Times New Roman"/>
                <w:shd w:val="clear" w:color="auto" w:fill="FFFFFF"/>
              </w:rPr>
              <w:t>сельсовета</w:t>
            </w:r>
          </w:p>
        </w:tc>
        <w:tc>
          <w:tcPr>
            <w:tcW w:w="3792" w:type="dxa"/>
            <w:vAlign w:val="center"/>
          </w:tcPr>
          <w:p w14:paraId="6422F309" w14:textId="77777777" w:rsidR="000132FD" w:rsidRPr="003C7B78" w:rsidRDefault="003C7B78" w:rsidP="0029586C">
            <w:pPr>
              <w:tabs>
                <w:tab w:val="left" w:pos="709"/>
                <w:tab w:val="left" w:pos="1276"/>
                <w:tab w:val="left" w:pos="1418"/>
                <w:tab w:val="right" w:leader="dot" w:pos="9923"/>
              </w:tabs>
              <w:autoSpaceDE/>
              <w:autoSpaceDN/>
              <w:adjustRightInd/>
              <w:ind w:firstLine="0"/>
              <w:jc w:val="center"/>
              <w:rPr>
                <w:rFonts w:ascii="Times New Roman" w:hAnsi="Times New Roman" w:cs="Times New Roman"/>
                <w:shd w:val="clear" w:color="auto" w:fill="FFFFFF"/>
              </w:rPr>
            </w:pPr>
            <w:r w:rsidRPr="003C7B78">
              <w:rPr>
                <w:rFonts w:ascii="Times New Roman" w:hAnsi="Times New Roman" w:cs="Times New Roman"/>
                <w:shd w:val="clear" w:color="auto" w:fill="FFFFFF"/>
              </w:rPr>
              <w:t>АО «Красноярская региональная энергетическая компания»</w:t>
            </w:r>
          </w:p>
        </w:tc>
      </w:tr>
    </w:tbl>
    <w:p w14:paraId="46C29D67" w14:textId="77777777" w:rsidR="0071144C" w:rsidRPr="00B5527F" w:rsidRDefault="004E08AB" w:rsidP="00A46F47">
      <w:pPr>
        <w:tabs>
          <w:tab w:val="left" w:pos="709"/>
          <w:tab w:val="left" w:pos="1276"/>
          <w:tab w:val="left" w:pos="1418"/>
          <w:tab w:val="right" w:leader="dot" w:pos="9923"/>
        </w:tabs>
        <w:autoSpaceDE/>
        <w:autoSpaceDN/>
        <w:adjustRightInd/>
        <w:spacing w:before="60"/>
        <w:ind w:firstLine="709"/>
        <w:rPr>
          <w:rFonts w:ascii="Times New Roman" w:eastAsiaTheme="minorHAnsi" w:hAnsi="Times New Roman" w:cs="Times New Roman"/>
          <w:lang w:eastAsia="en-US"/>
        </w:rPr>
      </w:pPr>
      <w:r>
        <w:rPr>
          <w:rFonts w:ascii="Times New Roman" w:hAnsi="Times New Roman" w:cs="Times New Roman"/>
          <w:shd w:val="clear" w:color="auto" w:fill="FFFFFF"/>
        </w:rPr>
        <w:t>АО «Красноярская региональная энергетическая компания»</w:t>
      </w:r>
      <w:r w:rsidR="0071144C">
        <w:rPr>
          <w:rFonts w:ascii="Times New Roman" w:hAnsi="Times New Roman" w:cs="Times New Roman"/>
          <w:shd w:val="clear" w:color="auto" w:fill="FFFFFF"/>
        </w:rPr>
        <w:t xml:space="preserve"> соответствует основаниям и критериям присвоения статуса единой теплоснабжающей орг</w:t>
      </w:r>
      <w:r w:rsidR="00F06D69">
        <w:rPr>
          <w:rFonts w:ascii="Times New Roman" w:hAnsi="Times New Roman" w:cs="Times New Roman"/>
          <w:shd w:val="clear" w:color="auto" w:fill="FFFFFF"/>
        </w:rPr>
        <w:t xml:space="preserve">анизации </w:t>
      </w:r>
      <w:r>
        <w:rPr>
          <w:rFonts w:ascii="Times New Roman" w:hAnsi="Times New Roman" w:cs="Times New Roman"/>
          <w:shd w:val="clear" w:color="auto" w:fill="FFFFFF"/>
        </w:rPr>
        <w:t>Таежнинского сельсовета</w:t>
      </w:r>
      <w:r w:rsidR="00B5527F">
        <w:rPr>
          <w:rFonts w:ascii="Times New Roman" w:hAnsi="Times New Roman" w:cs="Times New Roman"/>
          <w:shd w:val="clear" w:color="auto" w:fill="FFFFFF"/>
        </w:rPr>
        <w:t xml:space="preserve">. </w:t>
      </w:r>
      <w:r>
        <w:rPr>
          <w:rFonts w:ascii="Times New Roman" w:hAnsi="Times New Roman" w:cs="Times New Roman"/>
          <w:shd w:val="clear" w:color="auto" w:fill="FFFFFF"/>
        </w:rPr>
        <w:t>АО «Красноярская региональная энергетическая компания»</w:t>
      </w:r>
      <w:r w:rsidR="00A46F47">
        <w:rPr>
          <w:rFonts w:ascii="Times New Roman" w:hAnsi="Times New Roman" w:cs="Times New Roman"/>
          <w:shd w:val="clear" w:color="auto" w:fill="FFFFFF"/>
        </w:rPr>
        <w:t xml:space="preserve"> </w:t>
      </w:r>
      <w:r w:rsidR="0071144C">
        <w:rPr>
          <w:rFonts w:ascii="Times New Roman" w:hAnsi="Times New Roman" w:cs="Times New Roman"/>
          <w:shd w:val="clear" w:color="auto" w:fill="FFFFFF"/>
        </w:rPr>
        <w:t xml:space="preserve">эксплуатирует </w:t>
      </w:r>
      <w:r>
        <w:rPr>
          <w:rFonts w:ascii="Times New Roman" w:eastAsiaTheme="minorHAnsi" w:hAnsi="Times New Roman" w:cs="Times New Roman"/>
          <w:lang w:eastAsia="en-US"/>
        </w:rPr>
        <w:t>котельную № 34 (поселок Таежный, улица Чапаева, дом 5, здание 2)</w:t>
      </w:r>
      <w:r w:rsidR="008E06BF">
        <w:rPr>
          <w:rFonts w:ascii="Times New Roman" w:hAnsi="Times New Roman" w:cs="Times New Roman"/>
          <w:shd w:val="clear" w:color="auto" w:fill="FFFFFF"/>
        </w:rPr>
        <w:t xml:space="preserve"> и тепловые сети </w:t>
      </w:r>
      <w:r w:rsidR="00F06D69">
        <w:rPr>
          <w:rFonts w:ascii="Times New Roman" w:hAnsi="Times New Roman" w:cs="Times New Roman"/>
          <w:shd w:val="clear" w:color="auto" w:fill="FFFFFF"/>
        </w:rPr>
        <w:t>м</w:t>
      </w:r>
      <w:r>
        <w:rPr>
          <w:rFonts w:ascii="Times New Roman" w:hAnsi="Times New Roman" w:cs="Times New Roman"/>
          <w:shd w:val="clear" w:color="auto" w:fill="FFFFFF"/>
        </w:rPr>
        <w:t>униципальной котельной</w:t>
      </w:r>
      <w:r w:rsidR="0071144C">
        <w:rPr>
          <w:rFonts w:ascii="Times New Roman" w:hAnsi="Times New Roman" w:cs="Times New Roman"/>
          <w:shd w:val="clear" w:color="auto" w:fill="FFFFFF"/>
        </w:rPr>
        <w:t>, располагает размером собственного капитала и имеет способность в лучшей мере обеспечить надежность теплоснабжения в сист</w:t>
      </w:r>
      <w:r w:rsidR="00F06D69">
        <w:rPr>
          <w:rFonts w:ascii="Times New Roman" w:hAnsi="Times New Roman" w:cs="Times New Roman"/>
          <w:shd w:val="clear" w:color="auto" w:fill="FFFFFF"/>
        </w:rPr>
        <w:t>емах</w:t>
      </w:r>
      <w:r w:rsidR="00A46F47">
        <w:rPr>
          <w:rFonts w:ascii="Times New Roman" w:hAnsi="Times New Roman" w:cs="Times New Roman"/>
          <w:shd w:val="clear" w:color="auto" w:fill="FFFFFF"/>
        </w:rPr>
        <w:t xml:space="preserve"> теплоснабжения </w:t>
      </w:r>
      <w:r>
        <w:rPr>
          <w:rFonts w:ascii="Times New Roman" w:hAnsi="Times New Roman" w:cs="Times New Roman"/>
          <w:shd w:val="clear" w:color="auto" w:fill="FFFFFF"/>
        </w:rPr>
        <w:t>се</w:t>
      </w:r>
      <w:r w:rsidR="006B024F">
        <w:rPr>
          <w:rFonts w:ascii="Times New Roman" w:hAnsi="Times New Roman" w:cs="Times New Roman"/>
          <w:shd w:val="clear" w:color="auto" w:fill="FFFFFF"/>
        </w:rPr>
        <w:t>л</w:t>
      </w:r>
      <w:r>
        <w:rPr>
          <w:rFonts w:ascii="Times New Roman" w:hAnsi="Times New Roman" w:cs="Times New Roman"/>
          <w:shd w:val="clear" w:color="auto" w:fill="FFFFFF"/>
        </w:rPr>
        <w:t>ьсовета</w:t>
      </w:r>
      <w:r w:rsidR="0071144C">
        <w:rPr>
          <w:rFonts w:ascii="Times New Roman" w:hAnsi="Times New Roman" w:cs="Times New Roman"/>
          <w:shd w:val="clear" w:color="auto" w:fill="FFFFFF"/>
        </w:rPr>
        <w:t xml:space="preserve">, что подтверждается наличием у </w:t>
      </w:r>
      <w:r w:rsidR="006B024F">
        <w:rPr>
          <w:rFonts w:ascii="Times New Roman" w:hAnsi="Times New Roman" w:cs="Times New Roman"/>
          <w:shd w:val="clear" w:color="auto" w:fill="FFFFFF"/>
        </w:rPr>
        <w:t>АО «Красноярская региональная энергетическая компания»</w:t>
      </w:r>
      <w:r w:rsidR="0071144C">
        <w:rPr>
          <w:rFonts w:ascii="Times New Roman" w:hAnsi="Times New Roman" w:cs="Times New Roman"/>
          <w:shd w:val="clear" w:color="auto" w:fill="FFFFFF"/>
        </w:rPr>
        <w:t xml:space="preserve">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w:t>
      </w:r>
      <w:r w:rsidR="00B5527F">
        <w:rPr>
          <w:rFonts w:ascii="Times New Roman" w:hAnsi="Times New Roman" w:cs="Times New Roman"/>
          <w:shd w:val="clear" w:color="auto" w:fill="FFFFFF"/>
        </w:rPr>
        <w:t>систем</w:t>
      </w:r>
      <w:r w:rsidR="008E06BF">
        <w:rPr>
          <w:rFonts w:ascii="Times New Roman" w:hAnsi="Times New Roman" w:cs="Times New Roman"/>
          <w:shd w:val="clear" w:color="auto" w:fill="FFFFFF"/>
        </w:rPr>
        <w:t xml:space="preserve"> теплоснабжения </w:t>
      </w:r>
      <w:r w:rsidR="006B024F">
        <w:rPr>
          <w:rFonts w:ascii="Times New Roman" w:hAnsi="Times New Roman" w:cs="Times New Roman"/>
          <w:shd w:val="clear" w:color="auto" w:fill="FFFFFF"/>
        </w:rPr>
        <w:t>сельсовета</w:t>
      </w:r>
      <w:r w:rsidR="0071144C">
        <w:rPr>
          <w:rFonts w:ascii="Times New Roman" w:hAnsi="Times New Roman" w:cs="Times New Roman"/>
          <w:shd w:val="clear" w:color="auto" w:fill="FFFFFF"/>
        </w:rPr>
        <w:t>.</w:t>
      </w:r>
    </w:p>
    <w:p w14:paraId="331D4632" w14:textId="77777777" w:rsidR="0071144C" w:rsidRPr="0029586C" w:rsidRDefault="0071144C" w:rsidP="0071144C">
      <w:pPr>
        <w:tabs>
          <w:tab w:val="left" w:pos="709"/>
          <w:tab w:val="left" w:pos="1276"/>
          <w:tab w:val="left" w:pos="1418"/>
          <w:tab w:val="right" w:leader="dot" w:pos="9923"/>
        </w:tabs>
        <w:autoSpaceDE/>
        <w:autoSpaceDN/>
        <w:adjustRightInd/>
        <w:spacing w:after="120"/>
        <w:ind w:firstLine="709"/>
        <w:rPr>
          <w:rFonts w:ascii="Times New Roman" w:eastAsiaTheme="minorHAnsi" w:hAnsi="Times New Roman" w:cs="Times New Roman"/>
          <w:lang w:eastAsia="en-US"/>
        </w:rPr>
      </w:pPr>
      <w:r w:rsidRPr="002C7F4E">
        <w:rPr>
          <w:rFonts w:ascii="Times New Roman" w:hAnsi="Times New Roman" w:cs="Times New Roman"/>
          <w:shd w:val="clear" w:color="auto" w:fill="FFFFFF"/>
        </w:rPr>
        <w:t xml:space="preserve">В соответствии с </w:t>
      </w:r>
      <w:r>
        <w:rPr>
          <w:rFonts w:ascii="Times New Roman" w:eastAsiaTheme="minorHAnsi" w:hAnsi="Times New Roman" w:cs="Times New Roman"/>
          <w:lang w:eastAsia="en-US"/>
        </w:rPr>
        <w:t>Постановлением Правительства Российской Федерации от «08» августа 2012 года № 808 «Об организации теплоснабжения в Российской Федерации и о внесении изменений в некоторые акты Правительства Российской Федерации», 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w:t>
      </w:r>
      <w:r w:rsidRPr="0029586C">
        <w:rPr>
          <w:rFonts w:ascii="Times New Roman" w:eastAsiaTheme="minorHAnsi" w:hAnsi="Times New Roman" w:cs="Times New Roman"/>
          <w:lang w:eastAsia="en-US"/>
        </w:rPr>
        <w:t xml:space="preserve">   </w:t>
      </w:r>
    </w:p>
    <w:p w14:paraId="051AB479" w14:textId="77777777" w:rsidR="00A46F47" w:rsidRDefault="008D346F" w:rsidP="00A46F47">
      <w:pPr>
        <w:widowControl/>
        <w:tabs>
          <w:tab w:val="left" w:pos="709"/>
          <w:tab w:val="left" w:pos="1276"/>
          <w:tab w:val="left" w:pos="1418"/>
          <w:tab w:val="right" w:leader="dot" w:pos="9923"/>
        </w:tabs>
        <w:autoSpaceDE/>
        <w:autoSpaceDN/>
        <w:adjustRightInd/>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 xml:space="preserve">10.4. </w:t>
      </w:r>
      <w:r w:rsidR="006A2ACF" w:rsidRPr="006A2ACF">
        <w:rPr>
          <w:rFonts w:ascii="Times New Roman" w:hAnsi="Times New Roman" w:cs="Times New Roman"/>
          <w:b/>
          <w:shd w:val="clear" w:color="auto" w:fill="FFFFFF"/>
        </w:rPr>
        <w:t xml:space="preserve">Информация о поданных теплоснабжающими организациями </w:t>
      </w:r>
    </w:p>
    <w:p w14:paraId="6C8A444C" w14:textId="77777777" w:rsidR="006A2ACF" w:rsidRDefault="00A46F47" w:rsidP="00A46F47">
      <w:pPr>
        <w:widowControl/>
        <w:tabs>
          <w:tab w:val="left" w:pos="709"/>
          <w:tab w:val="left" w:pos="1276"/>
          <w:tab w:val="left" w:pos="1418"/>
          <w:tab w:val="right" w:leader="dot" w:pos="9923"/>
        </w:tabs>
        <w:autoSpaceDE/>
        <w:autoSpaceDN/>
        <w:adjustRightInd/>
        <w:spacing w:after="60"/>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 xml:space="preserve">заявках </w:t>
      </w:r>
      <w:r w:rsidR="006A2ACF" w:rsidRPr="006A2ACF">
        <w:rPr>
          <w:rFonts w:ascii="Times New Roman" w:hAnsi="Times New Roman" w:cs="Times New Roman"/>
          <w:b/>
          <w:shd w:val="clear" w:color="auto" w:fill="FFFFFF"/>
        </w:rPr>
        <w:t>на присвоение статуса единой теплоснабжающей организации</w:t>
      </w:r>
    </w:p>
    <w:p w14:paraId="0F6AF63F" w14:textId="5A37D9C0" w:rsidR="00F75480" w:rsidRPr="00F75480" w:rsidRDefault="009F312D" w:rsidP="009F312D">
      <w:pPr>
        <w:widowControl/>
        <w:tabs>
          <w:tab w:val="left" w:pos="709"/>
          <w:tab w:val="left" w:pos="1276"/>
          <w:tab w:val="left" w:pos="1418"/>
          <w:tab w:val="right" w:leader="dot" w:pos="9923"/>
        </w:tabs>
        <w:autoSpaceDE/>
        <w:autoSpaceDN/>
        <w:adjustRightInd/>
        <w:spacing w:after="120"/>
        <w:ind w:firstLine="567"/>
        <w:rPr>
          <w:rFonts w:ascii="Times New Roman" w:hAnsi="Times New Roman" w:cs="Times New Roman"/>
          <w:shd w:val="clear" w:color="auto" w:fill="FFFFFF"/>
        </w:rPr>
      </w:pPr>
      <w:r w:rsidRPr="009F312D">
        <w:rPr>
          <w:rFonts w:ascii="Times New Roman" w:hAnsi="Times New Roman" w:cs="Times New Roman"/>
          <w:shd w:val="clear" w:color="auto" w:fill="FFFFFF"/>
        </w:rPr>
        <w:t xml:space="preserve">Эксплуатацию котельных и тепловых сетей на территории п. </w:t>
      </w:r>
      <w:proofErr w:type="gramStart"/>
      <w:r>
        <w:rPr>
          <w:rFonts w:ascii="Times New Roman" w:hAnsi="Times New Roman" w:cs="Times New Roman"/>
          <w:shd w:val="clear" w:color="auto" w:fill="FFFFFF"/>
        </w:rPr>
        <w:t>Таежный</w:t>
      </w:r>
      <w:proofErr w:type="gramEnd"/>
      <w:r w:rsidRPr="009F312D">
        <w:rPr>
          <w:rFonts w:ascii="Times New Roman" w:hAnsi="Times New Roman" w:cs="Times New Roman"/>
          <w:shd w:val="clear" w:color="auto" w:fill="FFFFFF"/>
        </w:rPr>
        <w:t xml:space="preserve">  осуществляет </w:t>
      </w:r>
      <w:r>
        <w:rPr>
          <w:rFonts w:ascii="Times New Roman" w:hAnsi="Times New Roman" w:cs="Times New Roman"/>
          <w:shd w:val="clear" w:color="auto" w:fill="FFFFFF"/>
        </w:rPr>
        <w:t>АО «</w:t>
      </w:r>
      <w:proofErr w:type="spellStart"/>
      <w:r>
        <w:rPr>
          <w:rFonts w:ascii="Times New Roman" w:hAnsi="Times New Roman" w:cs="Times New Roman"/>
          <w:shd w:val="clear" w:color="auto" w:fill="FFFFFF"/>
        </w:rPr>
        <w:t>КрасЭКо</w:t>
      </w:r>
      <w:proofErr w:type="spellEnd"/>
      <w:r>
        <w:rPr>
          <w:rFonts w:ascii="Times New Roman" w:hAnsi="Times New Roman" w:cs="Times New Roman"/>
          <w:shd w:val="clear" w:color="auto" w:fill="FFFFFF"/>
        </w:rPr>
        <w:t>»</w:t>
      </w:r>
      <w:r w:rsidRPr="009F312D">
        <w:rPr>
          <w:rFonts w:ascii="Times New Roman" w:hAnsi="Times New Roman" w:cs="Times New Roman"/>
          <w:shd w:val="clear" w:color="auto" w:fill="FFFFFF"/>
        </w:rPr>
        <w:t>, которая является единственной теплоснабжающей организацией на территории сельсовета.</w:t>
      </w:r>
      <w:r>
        <w:rPr>
          <w:rFonts w:ascii="Times New Roman" w:hAnsi="Times New Roman" w:cs="Times New Roman"/>
          <w:shd w:val="clear" w:color="auto" w:fill="FFFFFF"/>
        </w:rPr>
        <w:t xml:space="preserve"> </w:t>
      </w:r>
      <w:r w:rsidRPr="009F312D">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Информация о поданных теплоснабжающими организациями заявках на присвоение статуса единой теплоснабжающей организации прочими организациями  отсутствует. </w:t>
      </w:r>
      <w:r w:rsidRPr="009F312D">
        <w:rPr>
          <w:rFonts w:ascii="Times New Roman" w:hAnsi="Times New Roman" w:cs="Times New Roman"/>
          <w:shd w:val="clear" w:color="auto" w:fill="FFFFFF"/>
        </w:rPr>
        <w:t xml:space="preserve">В </w:t>
      </w:r>
      <w:r>
        <w:rPr>
          <w:rFonts w:ascii="Times New Roman" w:hAnsi="Times New Roman" w:cs="Times New Roman"/>
          <w:shd w:val="clear" w:color="auto" w:fill="FFFFFF"/>
        </w:rPr>
        <w:t xml:space="preserve">связи с этим в </w:t>
      </w:r>
      <w:r w:rsidRPr="009F312D">
        <w:rPr>
          <w:rFonts w:ascii="Times New Roman" w:hAnsi="Times New Roman" w:cs="Times New Roman"/>
          <w:shd w:val="clear" w:color="auto" w:fill="FFFFFF"/>
        </w:rPr>
        <w:t xml:space="preserve">качестве единой теплоснабжающей организации </w:t>
      </w:r>
      <w:r>
        <w:rPr>
          <w:rFonts w:ascii="Times New Roman" w:hAnsi="Times New Roman" w:cs="Times New Roman"/>
          <w:shd w:val="clear" w:color="auto" w:fill="FFFFFF"/>
        </w:rPr>
        <w:t xml:space="preserve">на территории </w:t>
      </w:r>
      <w:r w:rsidRPr="009F312D">
        <w:rPr>
          <w:rFonts w:ascii="Times New Roman" w:hAnsi="Times New Roman" w:cs="Times New Roman"/>
          <w:shd w:val="clear" w:color="auto" w:fill="FFFFFF"/>
        </w:rPr>
        <w:t xml:space="preserve">МО </w:t>
      </w:r>
      <w:proofErr w:type="spellStart"/>
      <w:r>
        <w:rPr>
          <w:rFonts w:ascii="Times New Roman" w:hAnsi="Times New Roman" w:cs="Times New Roman"/>
          <w:shd w:val="clear" w:color="auto" w:fill="FFFFFF"/>
        </w:rPr>
        <w:t>Таежнинский</w:t>
      </w:r>
      <w:proofErr w:type="spellEnd"/>
      <w:r>
        <w:rPr>
          <w:rFonts w:ascii="Times New Roman" w:hAnsi="Times New Roman" w:cs="Times New Roman"/>
          <w:shd w:val="clear" w:color="auto" w:fill="FFFFFF"/>
        </w:rPr>
        <w:t xml:space="preserve"> </w:t>
      </w:r>
      <w:r w:rsidRPr="009F312D">
        <w:rPr>
          <w:rFonts w:ascii="Times New Roman" w:hAnsi="Times New Roman" w:cs="Times New Roman"/>
          <w:shd w:val="clear" w:color="auto" w:fill="FFFFFF"/>
        </w:rPr>
        <w:t xml:space="preserve">сельсовет определить </w:t>
      </w:r>
      <w:r w:rsidRPr="003C7B78">
        <w:rPr>
          <w:rFonts w:ascii="Times New Roman" w:hAnsi="Times New Roman" w:cs="Times New Roman"/>
          <w:shd w:val="clear" w:color="auto" w:fill="FFFFFF"/>
        </w:rPr>
        <w:t>АО «Красноярская региональная энергетическая компания»</w:t>
      </w:r>
      <w:r>
        <w:rPr>
          <w:rFonts w:ascii="Times New Roman" w:hAnsi="Times New Roman" w:cs="Times New Roman"/>
          <w:shd w:val="clear" w:color="auto" w:fill="FFFFFF"/>
        </w:rPr>
        <w:t xml:space="preserve"> (АО «</w:t>
      </w:r>
      <w:proofErr w:type="spellStart"/>
      <w:r>
        <w:rPr>
          <w:rFonts w:ascii="Times New Roman" w:hAnsi="Times New Roman" w:cs="Times New Roman"/>
          <w:shd w:val="clear" w:color="auto" w:fill="FFFFFF"/>
        </w:rPr>
        <w:t>КрасЭКо</w:t>
      </w:r>
      <w:proofErr w:type="spellEnd"/>
      <w:r>
        <w:rPr>
          <w:rFonts w:ascii="Times New Roman" w:hAnsi="Times New Roman" w:cs="Times New Roman"/>
          <w:shd w:val="clear" w:color="auto" w:fill="FFFFFF"/>
        </w:rPr>
        <w:t>»)</w:t>
      </w:r>
      <w:r w:rsidRPr="009F312D">
        <w:rPr>
          <w:rFonts w:ascii="Times New Roman" w:hAnsi="Times New Roman" w:cs="Times New Roman"/>
          <w:shd w:val="clear" w:color="auto" w:fill="FFFFFF"/>
        </w:rPr>
        <w:t>.</w:t>
      </w:r>
    </w:p>
    <w:p w14:paraId="15759240" w14:textId="77777777" w:rsidR="00A46F47" w:rsidRDefault="008D346F" w:rsidP="009728B6">
      <w:pPr>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 xml:space="preserve">10.5. </w:t>
      </w:r>
      <w:r w:rsidR="006A2ACF" w:rsidRPr="006A2ACF">
        <w:rPr>
          <w:rFonts w:ascii="Times New Roman" w:hAnsi="Times New Roman" w:cs="Times New Roman"/>
          <w:b/>
          <w:shd w:val="clear" w:color="auto" w:fill="FFFFFF"/>
        </w:rPr>
        <w:t>Реестр систем теплоснабжения, содержащий перечень теплоснабжающих организаций, действующих в каждой системе теплоснабжения, ра</w:t>
      </w:r>
      <w:r w:rsidR="009728B6">
        <w:rPr>
          <w:rFonts w:ascii="Times New Roman" w:hAnsi="Times New Roman" w:cs="Times New Roman"/>
          <w:b/>
          <w:shd w:val="clear" w:color="auto" w:fill="FFFFFF"/>
        </w:rPr>
        <w:t>спол</w:t>
      </w:r>
      <w:r w:rsidR="00A46F47">
        <w:rPr>
          <w:rFonts w:ascii="Times New Roman" w:hAnsi="Times New Roman" w:cs="Times New Roman"/>
          <w:b/>
          <w:shd w:val="clear" w:color="auto" w:fill="FFFFFF"/>
        </w:rPr>
        <w:t xml:space="preserve">оженных </w:t>
      </w:r>
    </w:p>
    <w:p w14:paraId="5A78600A" w14:textId="77777777" w:rsidR="006A2ACF" w:rsidRDefault="00F06D69" w:rsidP="006B024F">
      <w:pPr>
        <w:spacing w:after="60"/>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 xml:space="preserve">в границах </w:t>
      </w:r>
      <w:r w:rsidR="006B024F">
        <w:rPr>
          <w:rFonts w:ascii="Times New Roman" w:hAnsi="Times New Roman" w:cs="Times New Roman"/>
          <w:b/>
          <w:shd w:val="clear" w:color="auto" w:fill="FFFFFF"/>
        </w:rPr>
        <w:t>Таежнинского сельсовета Богучанского района Красноярского края</w:t>
      </w:r>
    </w:p>
    <w:p w14:paraId="570941B6" w14:textId="77777777" w:rsidR="009D68F6" w:rsidRDefault="00A46F47" w:rsidP="009D68F6">
      <w:pPr>
        <w:ind w:firstLine="709"/>
        <w:rPr>
          <w:rFonts w:ascii="Times New Roman" w:hAnsi="Times New Roman" w:cs="Times New Roman"/>
          <w:shd w:val="clear" w:color="auto" w:fill="FFFFFF"/>
        </w:rPr>
      </w:pPr>
      <w:r>
        <w:rPr>
          <w:rFonts w:ascii="Times New Roman" w:hAnsi="Times New Roman" w:cs="Times New Roman"/>
          <w:shd w:val="clear" w:color="auto" w:fill="FFFFFF"/>
        </w:rPr>
        <w:t>В граница</w:t>
      </w:r>
      <w:r w:rsidR="00F06D69">
        <w:rPr>
          <w:rFonts w:ascii="Times New Roman" w:hAnsi="Times New Roman" w:cs="Times New Roman"/>
          <w:shd w:val="clear" w:color="auto" w:fill="FFFFFF"/>
        </w:rPr>
        <w:t xml:space="preserve">х </w:t>
      </w:r>
      <w:r w:rsidR="006B024F">
        <w:rPr>
          <w:rFonts w:ascii="Times New Roman" w:hAnsi="Times New Roman" w:cs="Times New Roman"/>
          <w:shd w:val="clear" w:color="auto" w:fill="FFFFFF"/>
        </w:rPr>
        <w:t>Таежнинского сельсовета</w:t>
      </w:r>
      <w:r w:rsidR="009D68F6">
        <w:rPr>
          <w:rFonts w:ascii="Times New Roman" w:hAnsi="Times New Roman" w:cs="Times New Roman"/>
          <w:shd w:val="clear" w:color="auto" w:fill="FFFFFF"/>
        </w:rPr>
        <w:t xml:space="preserve"> действует теплоснабжающая организация </w:t>
      </w:r>
      <w:r w:rsidR="006B024F">
        <w:rPr>
          <w:rFonts w:ascii="Times New Roman" w:hAnsi="Times New Roman" w:cs="Times New Roman"/>
          <w:shd w:val="clear" w:color="auto" w:fill="FFFFFF"/>
        </w:rPr>
        <w:t>АО «Красноярская региональная энергетическая компания»</w:t>
      </w:r>
      <w:r w:rsidR="009D68F6">
        <w:rPr>
          <w:rFonts w:ascii="Times New Roman" w:hAnsi="Times New Roman" w:cs="Times New Roman"/>
          <w:shd w:val="clear" w:color="auto" w:fill="FFFFFF"/>
        </w:rPr>
        <w:t xml:space="preserve">, обслуживающая </w:t>
      </w:r>
      <w:r w:rsidR="006B024F">
        <w:rPr>
          <w:rFonts w:ascii="Times New Roman" w:eastAsiaTheme="minorHAnsi" w:hAnsi="Times New Roman" w:cs="Times New Roman"/>
          <w:lang w:eastAsia="en-US"/>
        </w:rPr>
        <w:t>котельную № 34 (поселок Таежный, улица Чапаева, дом 5, здание 2)</w:t>
      </w:r>
      <w:r w:rsidR="008E06BF">
        <w:rPr>
          <w:rFonts w:ascii="Times New Roman" w:eastAsiaTheme="minorHAnsi" w:hAnsi="Times New Roman" w:cs="Times New Roman"/>
          <w:lang w:eastAsia="en-US"/>
        </w:rPr>
        <w:t xml:space="preserve"> </w:t>
      </w:r>
      <w:r w:rsidR="008E06BF">
        <w:rPr>
          <w:rFonts w:ascii="Times New Roman" w:hAnsi="Times New Roman" w:cs="Times New Roman"/>
          <w:shd w:val="clear" w:color="auto" w:fill="FFFFFF"/>
        </w:rPr>
        <w:t>и тепловые сети</w:t>
      </w:r>
      <w:r w:rsidR="006B024F">
        <w:rPr>
          <w:rFonts w:ascii="Times New Roman" w:hAnsi="Times New Roman" w:cs="Times New Roman"/>
          <w:shd w:val="clear" w:color="auto" w:fill="FFFFFF"/>
        </w:rPr>
        <w:t xml:space="preserve"> муниципальной котельной</w:t>
      </w:r>
      <w:r w:rsidR="009D68F6">
        <w:rPr>
          <w:rFonts w:ascii="Times New Roman" w:hAnsi="Times New Roman" w:cs="Times New Roman"/>
          <w:shd w:val="clear" w:color="auto" w:fill="FFFFFF"/>
        </w:rPr>
        <w:t>.</w:t>
      </w:r>
    </w:p>
    <w:p w14:paraId="192ADA68" w14:textId="77777777" w:rsidR="00A6478C" w:rsidRDefault="00A6478C" w:rsidP="009D68F6">
      <w:pPr>
        <w:ind w:firstLine="709"/>
        <w:rPr>
          <w:rFonts w:ascii="Times New Roman" w:hAnsi="Times New Roman" w:cs="Times New Roman"/>
          <w:shd w:val="clear" w:color="auto" w:fill="FFFFFF"/>
        </w:rPr>
      </w:pPr>
    </w:p>
    <w:p w14:paraId="1C0981DA" w14:textId="77777777" w:rsidR="00A6478C" w:rsidRDefault="00A6478C" w:rsidP="009D68F6">
      <w:pPr>
        <w:ind w:firstLine="709"/>
        <w:rPr>
          <w:rFonts w:ascii="Times New Roman" w:hAnsi="Times New Roman" w:cs="Times New Roman"/>
          <w:shd w:val="clear" w:color="auto" w:fill="FFFFFF"/>
        </w:rPr>
      </w:pPr>
    </w:p>
    <w:p w14:paraId="33C75945" w14:textId="77777777" w:rsidR="00A6478C" w:rsidRDefault="00A6478C" w:rsidP="009D68F6">
      <w:pPr>
        <w:ind w:firstLine="709"/>
        <w:rPr>
          <w:rFonts w:ascii="Times New Roman" w:hAnsi="Times New Roman" w:cs="Times New Roman"/>
          <w:shd w:val="clear" w:color="auto" w:fill="FFFFFF"/>
        </w:rPr>
      </w:pPr>
    </w:p>
    <w:p w14:paraId="01B87414" w14:textId="77777777" w:rsidR="00A6478C" w:rsidRDefault="00A6478C" w:rsidP="009D68F6">
      <w:pPr>
        <w:ind w:firstLine="709"/>
        <w:rPr>
          <w:rFonts w:ascii="Times New Roman" w:hAnsi="Times New Roman" w:cs="Times New Roman"/>
          <w:shd w:val="clear" w:color="auto" w:fill="FFFFFF"/>
        </w:rPr>
      </w:pPr>
    </w:p>
    <w:p w14:paraId="1C49C5BC" w14:textId="77777777" w:rsidR="00A6478C" w:rsidRDefault="00A6478C" w:rsidP="009D68F6">
      <w:pPr>
        <w:ind w:firstLine="709"/>
        <w:rPr>
          <w:rFonts w:ascii="Times New Roman" w:hAnsi="Times New Roman" w:cs="Times New Roman"/>
          <w:shd w:val="clear" w:color="auto" w:fill="FFFFFF"/>
        </w:rPr>
      </w:pPr>
    </w:p>
    <w:p w14:paraId="5533860E" w14:textId="77777777" w:rsidR="00A6478C" w:rsidRDefault="00A6478C" w:rsidP="009D68F6">
      <w:pPr>
        <w:ind w:firstLine="709"/>
        <w:rPr>
          <w:rFonts w:ascii="Times New Roman" w:hAnsi="Times New Roman" w:cs="Times New Roman"/>
          <w:shd w:val="clear" w:color="auto" w:fill="FFFFFF"/>
        </w:rPr>
      </w:pPr>
    </w:p>
    <w:p w14:paraId="34AA9FE1" w14:textId="77777777" w:rsidR="00A6478C" w:rsidRDefault="00A6478C" w:rsidP="009D68F6">
      <w:pPr>
        <w:ind w:firstLine="709"/>
        <w:rPr>
          <w:rFonts w:ascii="Times New Roman" w:hAnsi="Times New Roman" w:cs="Times New Roman"/>
          <w:shd w:val="clear" w:color="auto" w:fill="FFFFFF"/>
        </w:rPr>
      </w:pPr>
    </w:p>
    <w:p w14:paraId="10C43795" w14:textId="77777777" w:rsidR="00A6478C" w:rsidRDefault="00A6478C" w:rsidP="009D68F6">
      <w:pPr>
        <w:ind w:firstLine="709"/>
        <w:rPr>
          <w:rFonts w:ascii="Times New Roman" w:hAnsi="Times New Roman" w:cs="Times New Roman"/>
          <w:shd w:val="clear" w:color="auto" w:fill="FFFFFF"/>
        </w:rPr>
      </w:pPr>
    </w:p>
    <w:p w14:paraId="5295157C" w14:textId="77777777" w:rsidR="00A6478C" w:rsidRDefault="00A6478C" w:rsidP="009D68F6">
      <w:pPr>
        <w:ind w:firstLine="709"/>
        <w:rPr>
          <w:rFonts w:ascii="Times New Roman" w:hAnsi="Times New Roman" w:cs="Times New Roman"/>
          <w:shd w:val="clear" w:color="auto" w:fill="FFFFFF"/>
        </w:rPr>
      </w:pPr>
    </w:p>
    <w:p w14:paraId="3C662564" w14:textId="77777777" w:rsidR="00A6478C" w:rsidRDefault="00A6478C" w:rsidP="009D68F6">
      <w:pPr>
        <w:ind w:firstLine="709"/>
        <w:rPr>
          <w:rFonts w:ascii="Times New Roman" w:hAnsi="Times New Roman" w:cs="Times New Roman"/>
          <w:shd w:val="clear" w:color="auto" w:fill="FFFFFF"/>
        </w:rPr>
      </w:pPr>
    </w:p>
    <w:p w14:paraId="35B54405" w14:textId="77777777" w:rsidR="00A6478C" w:rsidRDefault="00A6478C" w:rsidP="009D68F6">
      <w:pPr>
        <w:ind w:firstLine="709"/>
        <w:rPr>
          <w:rFonts w:ascii="Times New Roman" w:hAnsi="Times New Roman" w:cs="Times New Roman"/>
          <w:shd w:val="clear" w:color="auto" w:fill="FFFFFF"/>
        </w:rPr>
      </w:pPr>
    </w:p>
    <w:p w14:paraId="05FF53BA" w14:textId="77777777" w:rsidR="00A6478C" w:rsidRDefault="00A6478C" w:rsidP="009D68F6">
      <w:pPr>
        <w:ind w:firstLine="709"/>
        <w:rPr>
          <w:rFonts w:ascii="Times New Roman" w:hAnsi="Times New Roman" w:cs="Times New Roman"/>
          <w:shd w:val="clear" w:color="auto" w:fill="FFFFFF"/>
        </w:rPr>
      </w:pPr>
    </w:p>
    <w:p w14:paraId="2F3BCD3B" w14:textId="77777777" w:rsidR="00A6478C" w:rsidRDefault="00A6478C" w:rsidP="009D68F6">
      <w:pPr>
        <w:ind w:firstLine="709"/>
        <w:rPr>
          <w:rFonts w:ascii="Times New Roman" w:hAnsi="Times New Roman" w:cs="Times New Roman"/>
          <w:shd w:val="clear" w:color="auto" w:fill="FFFFFF"/>
        </w:rPr>
      </w:pPr>
    </w:p>
    <w:p w14:paraId="243D0EED" w14:textId="77777777" w:rsidR="00A6478C" w:rsidRDefault="00A6478C" w:rsidP="009D68F6">
      <w:pPr>
        <w:ind w:firstLine="709"/>
        <w:rPr>
          <w:rFonts w:ascii="Times New Roman" w:hAnsi="Times New Roman" w:cs="Times New Roman"/>
          <w:shd w:val="clear" w:color="auto" w:fill="FFFFFF"/>
        </w:rPr>
      </w:pPr>
    </w:p>
    <w:p w14:paraId="5572604E" w14:textId="77777777" w:rsidR="00A6478C" w:rsidRDefault="00A6478C" w:rsidP="009D68F6">
      <w:pPr>
        <w:ind w:firstLine="709"/>
        <w:rPr>
          <w:rFonts w:ascii="Times New Roman" w:hAnsi="Times New Roman" w:cs="Times New Roman"/>
          <w:shd w:val="clear" w:color="auto" w:fill="FFFFFF"/>
        </w:rPr>
      </w:pPr>
    </w:p>
    <w:p w14:paraId="1FE571BF" w14:textId="77777777" w:rsidR="00A6478C" w:rsidRDefault="00A6478C" w:rsidP="009D68F6">
      <w:pPr>
        <w:ind w:firstLine="709"/>
        <w:rPr>
          <w:rFonts w:ascii="Times New Roman" w:hAnsi="Times New Roman" w:cs="Times New Roman"/>
          <w:shd w:val="clear" w:color="auto" w:fill="FFFFFF"/>
        </w:rPr>
      </w:pPr>
    </w:p>
    <w:p w14:paraId="404964F5" w14:textId="77777777" w:rsidR="00A6478C" w:rsidRDefault="00A6478C" w:rsidP="009D68F6">
      <w:pPr>
        <w:ind w:firstLine="709"/>
        <w:rPr>
          <w:rFonts w:ascii="Times New Roman" w:hAnsi="Times New Roman" w:cs="Times New Roman"/>
          <w:shd w:val="clear" w:color="auto" w:fill="FFFFFF"/>
        </w:rPr>
      </w:pPr>
    </w:p>
    <w:p w14:paraId="5AB2EA29" w14:textId="77777777" w:rsidR="00A6478C" w:rsidRDefault="00A6478C" w:rsidP="009D68F6">
      <w:pPr>
        <w:ind w:firstLine="709"/>
        <w:rPr>
          <w:rFonts w:ascii="Times New Roman" w:hAnsi="Times New Roman" w:cs="Times New Roman"/>
          <w:shd w:val="clear" w:color="auto" w:fill="FFFFFF"/>
        </w:rPr>
      </w:pPr>
    </w:p>
    <w:p w14:paraId="1CCE1AF6" w14:textId="77777777" w:rsidR="00A6478C" w:rsidRDefault="00A6478C" w:rsidP="009D68F6">
      <w:pPr>
        <w:ind w:firstLine="709"/>
        <w:rPr>
          <w:rFonts w:ascii="Times New Roman" w:hAnsi="Times New Roman" w:cs="Times New Roman"/>
          <w:shd w:val="clear" w:color="auto" w:fill="FFFFFF"/>
        </w:rPr>
      </w:pPr>
    </w:p>
    <w:p w14:paraId="29ED10B5" w14:textId="77777777" w:rsidR="00A6478C" w:rsidRDefault="00A6478C" w:rsidP="009D68F6">
      <w:pPr>
        <w:ind w:firstLine="709"/>
        <w:rPr>
          <w:rFonts w:ascii="Times New Roman" w:hAnsi="Times New Roman" w:cs="Times New Roman"/>
          <w:shd w:val="clear" w:color="auto" w:fill="FFFFFF"/>
        </w:rPr>
      </w:pPr>
    </w:p>
    <w:p w14:paraId="06A6B238" w14:textId="77777777" w:rsidR="00A6478C" w:rsidRDefault="00A6478C" w:rsidP="009D68F6">
      <w:pPr>
        <w:ind w:firstLine="709"/>
        <w:rPr>
          <w:rFonts w:ascii="Times New Roman" w:hAnsi="Times New Roman" w:cs="Times New Roman"/>
          <w:shd w:val="clear" w:color="auto" w:fill="FFFFFF"/>
        </w:rPr>
      </w:pPr>
    </w:p>
    <w:p w14:paraId="440FC63E" w14:textId="77777777" w:rsidR="00A6478C" w:rsidRDefault="00A6478C" w:rsidP="009D68F6">
      <w:pPr>
        <w:ind w:firstLine="709"/>
        <w:rPr>
          <w:rFonts w:ascii="Times New Roman" w:hAnsi="Times New Roman" w:cs="Times New Roman"/>
          <w:shd w:val="clear" w:color="auto" w:fill="FFFFFF"/>
        </w:rPr>
      </w:pPr>
    </w:p>
    <w:p w14:paraId="2C34FF55" w14:textId="77777777" w:rsidR="00A6478C" w:rsidRDefault="00A6478C" w:rsidP="009D68F6">
      <w:pPr>
        <w:ind w:firstLine="709"/>
        <w:rPr>
          <w:rFonts w:ascii="Times New Roman" w:hAnsi="Times New Roman" w:cs="Times New Roman"/>
          <w:shd w:val="clear" w:color="auto" w:fill="FFFFFF"/>
        </w:rPr>
      </w:pPr>
    </w:p>
    <w:p w14:paraId="08342C4F" w14:textId="77777777" w:rsidR="00A6478C" w:rsidRDefault="00A6478C" w:rsidP="009D68F6">
      <w:pPr>
        <w:ind w:firstLine="709"/>
        <w:rPr>
          <w:rFonts w:ascii="Times New Roman" w:hAnsi="Times New Roman" w:cs="Times New Roman"/>
          <w:shd w:val="clear" w:color="auto" w:fill="FFFFFF"/>
        </w:rPr>
      </w:pPr>
    </w:p>
    <w:p w14:paraId="06B9DEDF" w14:textId="77777777" w:rsidR="00C055AC" w:rsidRDefault="00A6478C" w:rsidP="00632FAB">
      <w:pPr>
        <w:ind w:firstLine="0"/>
        <w:jc w:val="center"/>
        <w:rPr>
          <w:rFonts w:ascii="Times New Roman" w:eastAsiaTheme="minorHAnsi" w:hAnsi="Times New Roman" w:cs="Times New Roman"/>
          <w:b/>
          <w:lang w:eastAsia="en-US"/>
        </w:rPr>
      </w:pPr>
      <w:r w:rsidRPr="00B23FFB">
        <w:rPr>
          <w:rFonts w:ascii="Times New Roman" w:eastAsiaTheme="minorHAnsi" w:hAnsi="Times New Roman" w:cs="Times New Roman"/>
          <w:b/>
          <w:lang w:eastAsia="en-US"/>
        </w:rPr>
        <w:t>РАЗДЕЛ</w:t>
      </w:r>
      <w:r>
        <w:rPr>
          <w:rFonts w:ascii="Times New Roman" w:eastAsiaTheme="minorHAnsi" w:hAnsi="Times New Roman" w:cs="Times New Roman"/>
          <w:b/>
          <w:lang w:eastAsia="en-US"/>
        </w:rPr>
        <w:t xml:space="preserve"> 11.</w:t>
      </w:r>
      <w:r w:rsidR="00B9788E">
        <w:rPr>
          <w:rFonts w:ascii="Times New Roman" w:eastAsiaTheme="minorHAnsi" w:hAnsi="Times New Roman" w:cs="Times New Roman"/>
          <w:b/>
          <w:lang w:eastAsia="en-US"/>
        </w:rPr>
        <w:t xml:space="preserve"> </w:t>
      </w:r>
      <w:r>
        <w:rPr>
          <w:rFonts w:ascii="Times New Roman" w:eastAsiaTheme="minorHAnsi" w:hAnsi="Times New Roman" w:cs="Times New Roman"/>
          <w:b/>
          <w:lang w:eastAsia="en-US"/>
        </w:rPr>
        <w:t xml:space="preserve">РЕШЕНИЯ О РАСПРЕДЕЛЕНИИ ТЕПЛОВОЙ </w:t>
      </w:r>
    </w:p>
    <w:p w14:paraId="23A7BC19" w14:textId="2BA97544" w:rsidR="00A6478C" w:rsidRDefault="00C055AC" w:rsidP="00091A44">
      <w:pPr>
        <w:spacing w:after="60"/>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 xml:space="preserve">НАГРУЗКИ </w:t>
      </w:r>
      <w:r w:rsidR="00A6478C">
        <w:rPr>
          <w:rFonts w:ascii="Times New Roman" w:eastAsiaTheme="minorHAnsi" w:hAnsi="Times New Roman" w:cs="Times New Roman"/>
          <w:b/>
          <w:lang w:eastAsia="en-US"/>
        </w:rPr>
        <w:t>МЕЖДУ ИСТОЧНИКАМИ ТЕПЛОВОЙ ЭНЕРГИИ</w:t>
      </w:r>
    </w:p>
    <w:p w14:paraId="1F04755E" w14:textId="77777777" w:rsidR="009F312D" w:rsidRDefault="009F312D" w:rsidP="00091A44">
      <w:pPr>
        <w:spacing w:after="60"/>
        <w:ind w:firstLine="0"/>
        <w:jc w:val="center"/>
        <w:rPr>
          <w:rFonts w:ascii="Times New Roman" w:eastAsiaTheme="minorHAnsi" w:hAnsi="Times New Roman" w:cs="Times New Roman"/>
          <w:b/>
          <w:lang w:eastAsia="en-US"/>
        </w:rPr>
      </w:pPr>
    </w:p>
    <w:p w14:paraId="74E7CF90" w14:textId="77777777" w:rsidR="00267FF2" w:rsidRDefault="00267FF2" w:rsidP="00091A44">
      <w:pPr>
        <w:spacing w:after="120"/>
        <w:ind w:firstLine="709"/>
        <w:rPr>
          <w:rFonts w:ascii="Times New Roman" w:hAnsi="Times New Roman" w:cs="Times New Roman"/>
          <w:shd w:val="clear" w:color="auto" w:fill="FFFFFF"/>
        </w:rPr>
      </w:pPr>
      <w:r>
        <w:rPr>
          <w:rFonts w:ascii="Times New Roman" w:hAnsi="Times New Roman" w:cs="Times New Roman"/>
          <w:shd w:val="clear" w:color="auto" w:fill="FFFFFF"/>
        </w:rPr>
        <w:t>Распределение тепловой нагрузки между</w:t>
      </w:r>
      <w:r w:rsidR="00091A44">
        <w:rPr>
          <w:rFonts w:ascii="Times New Roman" w:hAnsi="Times New Roman" w:cs="Times New Roman"/>
          <w:shd w:val="clear" w:color="auto" w:fill="FFFFFF"/>
        </w:rPr>
        <w:t xml:space="preserve"> котельной № 34 (поселок Таежный, улица Чапаева, дом 5, здание 2) и иным источником тепловой энергии Таежнинского сельсовета </w:t>
      </w:r>
      <w:r>
        <w:rPr>
          <w:rFonts w:ascii="Times New Roman" w:hAnsi="Times New Roman" w:cs="Times New Roman"/>
          <w:shd w:val="clear" w:color="auto" w:fill="FFFFFF"/>
        </w:rPr>
        <w:t>нецелесообразно в связи с недостаточной эффективностью данного распределения. Условия, при которых возможны поставки тепловой энергии одним и тем же потребителям от р</w:t>
      </w:r>
      <w:r w:rsidR="00091A44">
        <w:rPr>
          <w:rFonts w:ascii="Times New Roman" w:hAnsi="Times New Roman" w:cs="Times New Roman"/>
          <w:shd w:val="clear" w:color="auto" w:fill="FFFFFF"/>
        </w:rPr>
        <w:t>азличных источников тепловой энергии</w:t>
      </w:r>
      <w:r>
        <w:rPr>
          <w:rFonts w:ascii="Times New Roman" w:hAnsi="Times New Roman" w:cs="Times New Roman"/>
          <w:shd w:val="clear" w:color="auto" w:fill="FFFFFF"/>
        </w:rPr>
        <w:t xml:space="preserve"> при сохранении надежности систем теплоснабжения </w:t>
      </w:r>
      <w:r w:rsidR="00091A44">
        <w:rPr>
          <w:rFonts w:ascii="Times New Roman" w:hAnsi="Times New Roman" w:cs="Times New Roman"/>
          <w:shd w:val="clear" w:color="auto" w:fill="FFFFFF"/>
        </w:rPr>
        <w:t>сельсовета</w:t>
      </w:r>
      <w:r>
        <w:rPr>
          <w:rFonts w:ascii="Times New Roman" w:hAnsi="Times New Roman" w:cs="Times New Roman"/>
          <w:shd w:val="clear" w:color="auto" w:fill="FFFFFF"/>
        </w:rPr>
        <w:t>, отсутствуют.</w:t>
      </w:r>
    </w:p>
    <w:p w14:paraId="7C12C843" w14:textId="77777777" w:rsidR="006D12F5" w:rsidRDefault="006D12F5" w:rsidP="006D12F5">
      <w:pPr>
        <w:spacing w:after="120"/>
        <w:ind w:firstLine="709"/>
        <w:rPr>
          <w:rFonts w:ascii="Times New Roman" w:hAnsi="Times New Roman" w:cs="Times New Roman"/>
          <w:shd w:val="clear" w:color="auto" w:fill="FFFFFF"/>
        </w:rPr>
      </w:pPr>
    </w:p>
    <w:p w14:paraId="7799A367" w14:textId="77777777" w:rsidR="00B9788E" w:rsidRDefault="00C72487" w:rsidP="00C72487">
      <w:pPr>
        <w:spacing w:after="120"/>
        <w:ind w:firstLine="709"/>
        <w:rPr>
          <w:rFonts w:ascii="Times New Roman" w:hAnsi="Times New Roman" w:cs="Times New Roman"/>
          <w:shd w:val="clear" w:color="auto" w:fill="FFFFFF"/>
        </w:rPr>
      </w:pPr>
      <w:r>
        <w:rPr>
          <w:rFonts w:ascii="Times New Roman" w:hAnsi="Times New Roman" w:cs="Times New Roman"/>
          <w:shd w:val="clear" w:color="auto" w:fill="FFFFFF"/>
        </w:rPr>
        <w:t xml:space="preserve"> </w:t>
      </w:r>
    </w:p>
    <w:p w14:paraId="5C1EAA5E" w14:textId="77777777" w:rsidR="00B9788E" w:rsidRDefault="00B9788E" w:rsidP="00632FAB">
      <w:pPr>
        <w:spacing w:after="120"/>
        <w:ind w:firstLine="709"/>
        <w:rPr>
          <w:rFonts w:ascii="Times New Roman" w:hAnsi="Times New Roman" w:cs="Times New Roman"/>
          <w:shd w:val="clear" w:color="auto" w:fill="FFFFFF"/>
        </w:rPr>
      </w:pPr>
    </w:p>
    <w:p w14:paraId="1F7AAD0B" w14:textId="77777777" w:rsidR="00B9788E" w:rsidRDefault="00B9788E" w:rsidP="00632FAB">
      <w:pPr>
        <w:spacing w:after="120"/>
        <w:ind w:firstLine="709"/>
        <w:rPr>
          <w:rFonts w:ascii="Times New Roman" w:hAnsi="Times New Roman" w:cs="Times New Roman"/>
          <w:shd w:val="clear" w:color="auto" w:fill="FFFFFF"/>
        </w:rPr>
      </w:pPr>
    </w:p>
    <w:p w14:paraId="404D511E" w14:textId="77777777" w:rsidR="00B9788E" w:rsidRDefault="00B9788E" w:rsidP="00632FAB">
      <w:pPr>
        <w:spacing w:after="120"/>
        <w:ind w:firstLine="709"/>
        <w:rPr>
          <w:rFonts w:ascii="Times New Roman" w:hAnsi="Times New Roman" w:cs="Times New Roman"/>
          <w:shd w:val="clear" w:color="auto" w:fill="FFFFFF"/>
        </w:rPr>
      </w:pPr>
    </w:p>
    <w:p w14:paraId="712DC8BB" w14:textId="77777777" w:rsidR="00B9788E" w:rsidRDefault="00B9788E" w:rsidP="00632FAB">
      <w:pPr>
        <w:spacing w:after="120"/>
        <w:ind w:firstLine="709"/>
        <w:rPr>
          <w:rFonts w:ascii="Times New Roman" w:hAnsi="Times New Roman" w:cs="Times New Roman"/>
          <w:shd w:val="clear" w:color="auto" w:fill="FFFFFF"/>
        </w:rPr>
      </w:pPr>
    </w:p>
    <w:p w14:paraId="047AB02A" w14:textId="77777777" w:rsidR="00B9788E" w:rsidRDefault="00B9788E" w:rsidP="00632FAB">
      <w:pPr>
        <w:spacing w:after="120"/>
        <w:ind w:firstLine="709"/>
        <w:rPr>
          <w:rFonts w:ascii="Times New Roman" w:hAnsi="Times New Roman" w:cs="Times New Roman"/>
          <w:shd w:val="clear" w:color="auto" w:fill="FFFFFF"/>
        </w:rPr>
      </w:pPr>
    </w:p>
    <w:p w14:paraId="71C4E30B" w14:textId="77777777" w:rsidR="00B9788E" w:rsidRDefault="00B9788E" w:rsidP="00632FAB">
      <w:pPr>
        <w:spacing w:after="120"/>
        <w:ind w:firstLine="709"/>
        <w:rPr>
          <w:rFonts w:ascii="Times New Roman" w:hAnsi="Times New Roman" w:cs="Times New Roman"/>
          <w:shd w:val="clear" w:color="auto" w:fill="FFFFFF"/>
        </w:rPr>
      </w:pPr>
    </w:p>
    <w:p w14:paraId="29470825" w14:textId="77777777" w:rsidR="00B9788E" w:rsidRDefault="00B9788E" w:rsidP="00632FAB">
      <w:pPr>
        <w:spacing w:after="120"/>
        <w:ind w:firstLine="709"/>
        <w:rPr>
          <w:rFonts w:ascii="Times New Roman" w:hAnsi="Times New Roman" w:cs="Times New Roman"/>
          <w:shd w:val="clear" w:color="auto" w:fill="FFFFFF"/>
        </w:rPr>
      </w:pPr>
    </w:p>
    <w:p w14:paraId="251043B1" w14:textId="77777777" w:rsidR="00B9788E" w:rsidRDefault="00B9788E" w:rsidP="00632FAB">
      <w:pPr>
        <w:spacing w:after="120"/>
        <w:ind w:firstLine="709"/>
        <w:rPr>
          <w:rFonts w:ascii="Times New Roman" w:hAnsi="Times New Roman" w:cs="Times New Roman"/>
          <w:shd w:val="clear" w:color="auto" w:fill="FFFFFF"/>
        </w:rPr>
      </w:pPr>
    </w:p>
    <w:p w14:paraId="7C01A561" w14:textId="77777777" w:rsidR="00B9788E" w:rsidRDefault="00B9788E" w:rsidP="00632FAB">
      <w:pPr>
        <w:spacing w:after="120"/>
        <w:ind w:firstLine="709"/>
        <w:rPr>
          <w:rFonts w:ascii="Times New Roman" w:hAnsi="Times New Roman" w:cs="Times New Roman"/>
          <w:shd w:val="clear" w:color="auto" w:fill="FFFFFF"/>
        </w:rPr>
      </w:pPr>
    </w:p>
    <w:p w14:paraId="66327066" w14:textId="77777777" w:rsidR="00B9788E" w:rsidRDefault="00B9788E" w:rsidP="00632FAB">
      <w:pPr>
        <w:spacing w:after="120"/>
        <w:ind w:firstLine="709"/>
        <w:rPr>
          <w:rFonts w:ascii="Times New Roman" w:hAnsi="Times New Roman" w:cs="Times New Roman"/>
          <w:shd w:val="clear" w:color="auto" w:fill="FFFFFF"/>
        </w:rPr>
      </w:pPr>
    </w:p>
    <w:p w14:paraId="380EE421" w14:textId="77777777" w:rsidR="00B9788E" w:rsidRDefault="00B9788E" w:rsidP="00632FAB">
      <w:pPr>
        <w:spacing w:after="120"/>
        <w:ind w:firstLine="709"/>
        <w:rPr>
          <w:rFonts w:ascii="Times New Roman" w:hAnsi="Times New Roman" w:cs="Times New Roman"/>
          <w:shd w:val="clear" w:color="auto" w:fill="FFFFFF"/>
        </w:rPr>
      </w:pPr>
    </w:p>
    <w:p w14:paraId="2E528F1F" w14:textId="77777777" w:rsidR="00B9788E" w:rsidRDefault="00B9788E" w:rsidP="00632FAB">
      <w:pPr>
        <w:spacing w:after="120"/>
        <w:ind w:firstLine="709"/>
        <w:rPr>
          <w:rFonts w:ascii="Times New Roman" w:hAnsi="Times New Roman" w:cs="Times New Roman"/>
          <w:shd w:val="clear" w:color="auto" w:fill="FFFFFF"/>
        </w:rPr>
      </w:pPr>
    </w:p>
    <w:p w14:paraId="30495687" w14:textId="77777777" w:rsidR="00B9788E" w:rsidRDefault="00B9788E" w:rsidP="00632FAB">
      <w:pPr>
        <w:spacing w:after="120"/>
        <w:ind w:firstLine="709"/>
        <w:rPr>
          <w:rFonts w:ascii="Times New Roman" w:hAnsi="Times New Roman" w:cs="Times New Roman"/>
          <w:shd w:val="clear" w:color="auto" w:fill="FFFFFF"/>
        </w:rPr>
      </w:pPr>
    </w:p>
    <w:p w14:paraId="088950B6" w14:textId="77777777" w:rsidR="00B9788E" w:rsidRDefault="00B9788E" w:rsidP="00632FAB">
      <w:pPr>
        <w:spacing w:after="120"/>
        <w:ind w:firstLine="709"/>
        <w:rPr>
          <w:rFonts w:ascii="Times New Roman" w:hAnsi="Times New Roman" w:cs="Times New Roman"/>
          <w:shd w:val="clear" w:color="auto" w:fill="FFFFFF"/>
        </w:rPr>
      </w:pPr>
    </w:p>
    <w:p w14:paraId="16EA1D87" w14:textId="77777777" w:rsidR="00B9788E" w:rsidRDefault="00B9788E" w:rsidP="00632FAB">
      <w:pPr>
        <w:spacing w:after="120"/>
        <w:ind w:firstLine="709"/>
        <w:rPr>
          <w:rFonts w:ascii="Times New Roman" w:hAnsi="Times New Roman" w:cs="Times New Roman"/>
          <w:shd w:val="clear" w:color="auto" w:fill="FFFFFF"/>
        </w:rPr>
      </w:pPr>
    </w:p>
    <w:p w14:paraId="2E7B7B7E" w14:textId="77777777" w:rsidR="00B9788E" w:rsidRDefault="00B9788E" w:rsidP="00632FAB">
      <w:pPr>
        <w:spacing w:after="120"/>
        <w:ind w:firstLine="709"/>
        <w:rPr>
          <w:rFonts w:ascii="Times New Roman" w:hAnsi="Times New Roman" w:cs="Times New Roman"/>
          <w:shd w:val="clear" w:color="auto" w:fill="FFFFFF"/>
        </w:rPr>
      </w:pPr>
    </w:p>
    <w:p w14:paraId="523D5422" w14:textId="77777777" w:rsidR="00B9788E" w:rsidRDefault="00B9788E" w:rsidP="00632FAB">
      <w:pPr>
        <w:spacing w:after="120"/>
        <w:ind w:firstLine="709"/>
        <w:rPr>
          <w:rFonts w:ascii="Times New Roman" w:hAnsi="Times New Roman" w:cs="Times New Roman"/>
          <w:shd w:val="clear" w:color="auto" w:fill="FFFFFF"/>
        </w:rPr>
      </w:pPr>
    </w:p>
    <w:p w14:paraId="15D18182" w14:textId="77777777" w:rsidR="00B9788E" w:rsidRDefault="00B9788E" w:rsidP="00632FAB">
      <w:pPr>
        <w:spacing w:after="120"/>
        <w:ind w:firstLine="709"/>
        <w:rPr>
          <w:rFonts w:ascii="Times New Roman" w:hAnsi="Times New Roman" w:cs="Times New Roman"/>
          <w:shd w:val="clear" w:color="auto" w:fill="FFFFFF"/>
        </w:rPr>
      </w:pPr>
    </w:p>
    <w:p w14:paraId="216213F2" w14:textId="77777777" w:rsidR="00B9788E" w:rsidRDefault="00B9788E" w:rsidP="00632FAB">
      <w:pPr>
        <w:spacing w:after="120"/>
        <w:ind w:firstLine="709"/>
        <w:rPr>
          <w:rFonts w:ascii="Times New Roman" w:hAnsi="Times New Roman" w:cs="Times New Roman"/>
          <w:shd w:val="clear" w:color="auto" w:fill="FFFFFF"/>
        </w:rPr>
      </w:pPr>
    </w:p>
    <w:p w14:paraId="4AA3FBD6" w14:textId="77777777" w:rsidR="00B9788E" w:rsidRDefault="00B9788E" w:rsidP="00632FAB">
      <w:pPr>
        <w:spacing w:after="120"/>
        <w:ind w:firstLine="709"/>
        <w:rPr>
          <w:rFonts w:ascii="Times New Roman" w:hAnsi="Times New Roman" w:cs="Times New Roman"/>
          <w:shd w:val="clear" w:color="auto" w:fill="FFFFFF"/>
        </w:rPr>
      </w:pPr>
    </w:p>
    <w:p w14:paraId="1001212E" w14:textId="77777777" w:rsidR="00B9788E" w:rsidRDefault="00B9788E" w:rsidP="00632FAB">
      <w:pPr>
        <w:spacing w:after="120"/>
        <w:ind w:firstLine="709"/>
        <w:rPr>
          <w:rFonts w:ascii="Times New Roman" w:hAnsi="Times New Roman" w:cs="Times New Roman"/>
          <w:shd w:val="clear" w:color="auto" w:fill="FFFFFF"/>
        </w:rPr>
      </w:pPr>
    </w:p>
    <w:p w14:paraId="16628C6C" w14:textId="77777777" w:rsidR="00B9788E" w:rsidRDefault="00B9788E" w:rsidP="00632FAB">
      <w:pPr>
        <w:spacing w:after="120"/>
        <w:ind w:firstLine="709"/>
        <w:rPr>
          <w:rFonts w:ascii="Times New Roman" w:hAnsi="Times New Roman" w:cs="Times New Roman"/>
          <w:shd w:val="clear" w:color="auto" w:fill="FFFFFF"/>
        </w:rPr>
      </w:pPr>
    </w:p>
    <w:p w14:paraId="5DB1D33D" w14:textId="77777777" w:rsidR="00B9788E" w:rsidRDefault="00B9788E" w:rsidP="00632FAB">
      <w:pPr>
        <w:spacing w:after="120"/>
        <w:ind w:firstLine="709"/>
        <w:rPr>
          <w:rFonts w:ascii="Times New Roman" w:hAnsi="Times New Roman" w:cs="Times New Roman"/>
          <w:shd w:val="clear" w:color="auto" w:fill="FFFFFF"/>
        </w:rPr>
      </w:pPr>
    </w:p>
    <w:p w14:paraId="0A01BA5B" w14:textId="77777777" w:rsidR="00B9788E" w:rsidRDefault="00B9788E" w:rsidP="00632FAB">
      <w:pPr>
        <w:spacing w:after="120"/>
        <w:ind w:firstLine="709"/>
        <w:rPr>
          <w:rFonts w:ascii="Times New Roman" w:hAnsi="Times New Roman" w:cs="Times New Roman"/>
          <w:shd w:val="clear" w:color="auto" w:fill="FFFFFF"/>
        </w:rPr>
      </w:pPr>
    </w:p>
    <w:p w14:paraId="7F56FDCF" w14:textId="77777777" w:rsidR="00B9788E" w:rsidRDefault="00B9788E" w:rsidP="00632FAB">
      <w:pPr>
        <w:spacing w:after="120"/>
        <w:ind w:firstLine="709"/>
        <w:rPr>
          <w:rFonts w:ascii="Times New Roman" w:hAnsi="Times New Roman" w:cs="Times New Roman"/>
          <w:shd w:val="clear" w:color="auto" w:fill="FFFFFF"/>
        </w:rPr>
      </w:pPr>
    </w:p>
    <w:p w14:paraId="4753FCB6" w14:textId="77777777" w:rsidR="00B9788E" w:rsidRDefault="00B9788E" w:rsidP="00632FAB">
      <w:pPr>
        <w:spacing w:after="120"/>
        <w:ind w:firstLine="709"/>
        <w:rPr>
          <w:rFonts w:ascii="Times New Roman" w:hAnsi="Times New Roman" w:cs="Times New Roman"/>
          <w:shd w:val="clear" w:color="auto" w:fill="FFFFFF"/>
        </w:rPr>
      </w:pPr>
    </w:p>
    <w:p w14:paraId="7C12BE89" w14:textId="77777777" w:rsidR="00B9788E" w:rsidRDefault="00B9788E" w:rsidP="00632FAB">
      <w:pPr>
        <w:spacing w:after="120"/>
        <w:ind w:firstLine="709"/>
        <w:rPr>
          <w:rFonts w:ascii="Times New Roman" w:hAnsi="Times New Roman" w:cs="Times New Roman"/>
          <w:shd w:val="clear" w:color="auto" w:fill="FFFFFF"/>
        </w:rPr>
      </w:pPr>
    </w:p>
    <w:p w14:paraId="7624879A" w14:textId="77777777" w:rsidR="00B9788E" w:rsidRDefault="00B9788E" w:rsidP="00632FAB">
      <w:pPr>
        <w:spacing w:after="120"/>
        <w:ind w:firstLine="709"/>
        <w:rPr>
          <w:rFonts w:ascii="Times New Roman" w:hAnsi="Times New Roman" w:cs="Times New Roman"/>
          <w:shd w:val="clear" w:color="auto" w:fill="FFFFFF"/>
        </w:rPr>
      </w:pPr>
    </w:p>
    <w:p w14:paraId="28429BF5" w14:textId="09174B74" w:rsidR="00B9788E" w:rsidRDefault="00B9788E" w:rsidP="003D6CFB">
      <w:pPr>
        <w:spacing w:after="60"/>
        <w:ind w:firstLine="0"/>
        <w:jc w:val="center"/>
        <w:rPr>
          <w:rFonts w:ascii="Times New Roman" w:eastAsiaTheme="minorHAnsi" w:hAnsi="Times New Roman" w:cs="Times New Roman"/>
          <w:b/>
          <w:lang w:eastAsia="en-US"/>
        </w:rPr>
      </w:pPr>
      <w:r w:rsidRPr="00B23FFB">
        <w:rPr>
          <w:rFonts w:ascii="Times New Roman" w:eastAsiaTheme="minorHAnsi" w:hAnsi="Times New Roman" w:cs="Times New Roman"/>
          <w:b/>
          <w:lang w:eastAsia="en-US"/>
        </w:rPr>
        <w:t>РАЗДЕЛ 12.</w:t>
      </w:r>
      <w:r>
        <w:rPr>
          <w:rFonts w:ascii="Times New Roman" w:eastAsiaTheme="minorHAnsi" w:hAnsi="Times New Roman" w:cs="Times New Roman"/>
          <w:b/>
          <w:lang w:eastAsia="en-US"/>
        </w:rPr>
        <w:t xml:space="preserve"> РЕШЕНИЯ ПО БЕСХОЗЯЙНЫМ ТЕПЛОВЫМ СЕТЯМ</w:t>
      </w:r>
    </w:p>
    <w:p w14:paraId="5DB64C5F" w14:textId="77777777" w:rsidR="009F312D" w:rsidRDefault="009F312D" w:rsidP="003D6CFB">
      <w:pPr>
        <w:spacing w:after="60"/>
        <w:ind w:firstLine="0"/>
        <w:jc w:val="center"/>
        <w:rPr>
          <w:rFonts w:ascii="Times New Roman" w:eastAsiaTheme="minorHAnsi" w:hAnsi="Times New Roman" w:cs="Times New Roman"/>
          <w:b/>
          <w:lang w:eastAsia="en-US"/>
        </w:rPr>
      </w:pPr>
    </w:p>
    <w:p w14:paraId="1E65CDCA" w14:textId="57171B0F" w:rsidR="002D77B8" w:rsidRPr="002E7B2E" w:rsidRDefault="003D6CFB" w:rsidP="00BB5E9C">
      <w:pPr>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Котельная № 34 (поселок Таежный, улица Чапаева, дом 5, здание 2) и тепловые сети муниципальной котельной</w:t>
      </w:r>
      <w:r w:rsidR="00BB5E9C">
        <w:rPr>
          <w:rFonts w:ascii="Times New Roman" w:eastAsiaTheme="minorHAnsi" w:hAnsi="Times New Roman" w:cs="Times New Roman"/>
          <w:lang w:eastAsia="en-US"/>
        </w:rPr>
        <w:t xml:space="preserve"> эксплуатируются </w:t>
      </w:r>
      <w:r>
        <w:rPr>
          <w:rFonts w:ascii="Times New Roman" w:hAnsi="Times New Roman" w:cs="Times New Roman"/>
          <w:shd w:val="clear" w:color="auto" w:fill="FFFFFF"/>
        </w:rPr>
        <w:t>АО «Красноярская региональная энергетическая компания»</w:t>
      </w:r>
      <w:r w:rsidR="00BB5E9C">
        <w:rPr>
          <w:rFonts w:ascii="Times New Roman" w:eastAsiaTheme="minorHAnsi" w:hAnsi="Times New Roman" w:cs="Times New Roman"/>
          <w:lang w:eastAsia="en-US"/>
        </w:rPr>
        <w:t xml:space="preserve">. </w:t>
      </w:r>
      <w:r w:rsidR="00BB5E9C">
        <w:rPr>
          <w:rFonts w:ascii="Times New Roman" w:hAnsi="Times New Roman" w:cs="Times New Roman"/>
          <w:shd w:val="clear" w:color="auto" w:fill="FFFFFF"/>
        </w:rPr>
        <w:t>Бесхоз</w:t>
      </w:r>
      <w:r w:rsidR="009F312D">
        <w:rPr>
          <w:rFonts w:ascii="Times New Roman" w:hAnsi="Times New Roman" w:cs="Times New Roman"/>
          <w:shd w:val="clear" w:color="auto" w:fill="FFFFFF"/>
        </w:rPr>
        <w:t>яйные</w:t>
      </w:r>
      <w:r w:rsidR="00BB5E9C">
        <w:rPr>
          <w:rFonts w:ascii="Times New Roman" w:hAnsi="Times New Roman" w:cs="Times New Roman"/>
          <w:shd w:val="clear" w:color="auto" w:fill="FFFFFF"/>
        </w:rPr>
        <w:t xml:space="preserve"> тепловые</w:t>
      </w:r>
      <w:r w:rsidR="00891D86">
        <w:rPr>
          <w:rFonts w:ascii="Times New Roman" w:hAnsi="Times New Roman" w:cs="Times New Roman"/>
          <w:shd w:val="clear" w:color="auto" w:fill="FFFFFF"/>
        </w:rPr>
        <w:t xml:space="preserve"> сети на территории </w:t>
      </w:r>
      <w:proofErr w:type="spellStart"/>
      <w:r>
        <w:rPr>
          <w:rFonts w:ascii="Times New Roman" w:hAnsi="Times New Roman" w:cs="Times New Roman"/>
          <w:shd w:val="clear" w:color="auto" w:fill="FFFFFF"/>
        </w:rPr>
        <w:t>Таежнинского</w:t>
      </w:r>
      <w:proofErr w:type="spellEnd"/>
      <w:r>
        <w:rPr>
          <w:rFonts w:ascii="Times New Roman" w:hAnsi="Times New Roman" w:cs="Times New Roman"/>
          <w:shd w:val="clear" w:color="auto" w:fill="FFFFFF"/>
        </w:rPr>
        <w:t xml:space="preserve"> сельсовета</w:t>
      </w:r>
      <w:r w:rsidR="00BB5E9C">
        <w:rPr>
          <w:rFonts w:ascii="Times New Roman" w:hAnsi="Times New Roman" w:cs="Times New Roman"/>
          <w:shd w:val="clear" w:color="auto" w:fill="FFFFFF"/>
        </w:rPr>
        <w:t xml:space="preserve"> </w:t>
      </w:r>
      <w:r w:rsidR="006366EE">
        <w:rPr>
          <w:rFonts w:ascii="Times New Roman" w:hAnsi="Times New Roman" w:cs="Times New Roman"/>
          <w:shd w:val="clear" w:color="auto" w:fill="FFFFFF"/>
        </w:rPr>
        <w:t xml:space="preserve">на момент актуализации схемы теплоснабжения </w:t>
      </w:r>
      <w:r w:rsidR="00BB5E9C">
        <w:rPr>
          <w:rFonts w:ascii="Times New Roman" w:hAnsi="Times New Roman" w:cs="Times New Roman"/>
          <w:shd w:val="clear" w:color="auto" w:fill="FFFFFF"/>
        </w:rPr>
        <w:t>отсутствуют.</w:t>
      </w:r>
    </w:p>
    <w:p w14:paraId="4294724F" w14:textId="77777777" w:rsidR="00366EFA" w:rsidRDefault="00366EFA" w:rsidP="00B9788E">
      <w:pPr>
        <w:ind w:firstLine="709"/>
        <w:rPr>
          <w:rFonts w:ascii="Times New Roman" w:hAnsi="Times New Roman" w:cs="Times New Roman"/>
          <w:shd w:val="clear" w:color="auto" w:fill="FFFFFF"/>
        </w:rPr>
      </w:pPr>
    </w:p>
    <w:p w14:paraId="53F215D1" w14:textId="77777777" w:rsidR="00366EFA" w:rsidRDefault="00366EFA" w:rsidP="00B9788E">
      <w:pPr>
        <w:ind w:firstLine="709"/>
        <w:rPr>
          <w:rFonts w:ascii="Times New Roman" w:hAnsi="Times New Roman" w:cs="Times New Roman"/>
          <w:shd w:val="clear" w:color="auto" w:fill="FFFFFF"/>
        </w:rPr>
      </w:pPr>
    </w:p>
    <w:p w14:paraId="093BD9F5" w14:textId="77777777" w:rsidR="00366EFA" w:rsidRDefault="00366EFA" w:rsidP="00B9788E">
      <w:pPr>
        <w:ind w:firstLine="709"/>
        <w:rPr>
          <w:rFonts w:ascii="Times New Roman" w:hAnsi="Times New Roman" w:cs="Times New Roman"/>
          <w:shd w:val="clear" w:color="auto" w:fill="FFFFFF"/>
        </w:rPr>
      </w:pPr>
    </w:p>
    <w:p w14:paraId="5825361D" w14:textId="77777777" w:rsidR="00366EFA" w:rsidRDefault="00366EFA" w:rsidP="00B9788E">
      <w:pPr>
        <w:ind w:firstLine="709"/>
        <w:rPr>
          <w:rFonts w:ascii="Times New Roman" w:hAnsi="Times New Roman" w:cs="Times New Roman"/>
          <w:shd w:val="clear" w:color="auto" w:fill="FFFFFF"/>
        </w:rPr>
      </w:pPr>
    </w:p>
    <w:p w14:paraId="2699D386" w14:textId="77777777" w:rsidR="00366EFA" w:rsidRDefault="00366EFA" w:rsidP="00B9788E">
      <w:pPr>
        <w:ind w:firstLine="709"/>
        <w:rPr>
          <w:rFonts w:ascii="Times New Roman" w:hAnsi="Times New Roman" w:cs="Times New Roman"/>
          <w:shd w:val="clear" w:color="auto" w:fill="FFFFFF"/>
        </w:rPr>
      </w:pPr>
    </w:p>
    <w:p w14:paraId="76547F1D" w14:textId="77777777" w:rsidR="00366EFA" w:rsidRDefault="00366EFA" w:rsidP="00B9788E">
      <w:pPr>
        <w:ind w:firstLine="709"/>
        <w:rPr>
          <w:rFonts w:ascii="Times New Roman" w:hAnsi="Times New Roman" w:cs="Times New Roman"/>
          <w:shd w:val="clear" w:color="auto" w:fill="FFFFFF"/>
        </w:rPr>
      </w:pPr>
    </w:p>
    <w:p w14:paraId="229D67A9" w14:textId="77777777" w:rsidR="00366EFA" w:rsidRDefault="00366EFA" w:rsidP="00B9788E">
      <w:pPr>
        <w:ind w:firstLine="709"/>
        <w:rPr>
          <w:rFonts w:ascii="Times New Roman" w:hAnsi="Times New Roman" w:cs="Times New Roman"/>
          <w:shd w:val="clear" w:color="auto" w:fill="FFFFFF"/>
        </w:rPr>
      </w:pPr>
    </w:p>
    <w:p w14:paraId="0B9E7612" w14:textId="77777777" w:rsidR="00366EFA" w:rsidRDefault="00366EFA" w:rsidP="00B9788E">
      <w:pPr>
        <w:ind w:firstLine="709"/>
        <w:rPr>
          <w:rFonts w:ascii="Times New Roman" w:hAnsi="Times New Roman" w:cs="Times New Roman"/>
          <w:shd w:val="clear" w:color="auto" w:fill="FFFFFF"/>
        </w:rPr>
      </w:pPr>
    </w:p>
    <w:p w14:paraId="59244271" w14:textId="77777777" w:rsidR="00366EFA" w:rsidRDefault="00366EFA" w:rsidP="00B9788E">
      <w:pPr>
        <w:ind w:firstLine="709"/>
        <w:rPr>
          <w:rFonts w:ascii="Times New Roman" w:hAnsi="Times New Roman" w:cs="Times New Roman"/>
          <w:shd w:val="clear" w:color="auto" w:fill="FFFFFF"/>
        </w:rPr>
      </w:pPr>
    </w:p>
    <w:p w14:paraId="5F15C1D7" w14:textId="77777777" w:rsidR="00366EFA" w:rsidRDefault="00366EFA" w:rsidP="00B9788E">
      <w:pPr>
        <w:ind w:firstLine="709"/>
        <w:rPr>
          <w:rFonts w:ascii="Times New Roman" w:hAnsi="Times New Roman" w:cs="Times New Roman"/>
          <w:shd w:val="clear" w:color="auto" w:fill="FFFFFF"/>
        </w:rPr>
      </w:pPr>
    </w:p>
    <w:p w14:paraId="60BA384F" w14:textId="77777777" w:rsidR="00366EFA" w:rsidRDefault="00366EFA" w:rsidP="00B9788E">
      <w:pPr>
        <w:ind w:firstLine="709"/>
        <w:rPr>
          <w:rFonts w:ascii="Times New Roman" w:hAnsi="Times New Roman" w:cs="Times New Roman"/>
          <w:shd w:val="clear" w:color="auto" w:fill="FFFFFF"/>
        </w:rPr>
      </w:pPr>
    </w:p>
    <w:p w14:paraId="630F1B6B" w14:textId="77777777" w:rsidR="00366EFA" w:rsidRDefault="00366EFA" w:rsidP="00B9788E">
      <w:pPr>
        <w:ind w:firstLine="709"/>
        <w:rPr>
          <w:rFonts w:ascii="Times New Roman" w:hAnsi="Times New Roman" w:cs="Times New Roman"/>
          <w:shd w:val="clear" w:color="auto" w:fill="FFFFFF"/>
        </w:rPr>
      </w:pPr>
    </w:p>
    <w:p w14:paraId="559BC737" w14:textId="77777777" w:rsidR="00366EFA" w:rsidRDefault="00366EFA" w:rsidP="00B9788E">
      <w:pPr>
        <w:ind w:firstLine="709"/>
        <w:rPr>
          <w:rFonts w:ascii="Times New Roman" w:hAnsi="Times New Roman" w:cs="Times New Roman"/>
          <w:shd w:val="clear" w:color="auto" w:fill="FFFFFF"/>
        </w:rPr>
      </w:pPr>
    </w:p>
    <w:p w14:paraId="54365FAC" w14:textId="77777777" w:rsidR="00366EFA" w:rsidRDefault="00366EFA" w:rsidP="00B9788E">
      <w:pPr>
        <w:ind w:firstLine="709"/>
        <w:rPr>
          <w:rFonts w:ascii="Times New Roman" w:hAnsi="Times New Roman" w:cs="Times New Roman"/>
          <w:shd w:val="clear" w:color="auto" w:fill="FFFFFF"/>
        </w:rPr>
      </w:pPr>
    </w:p>
    <w:p w14:paraId="45012965" w14:textId="77777777" w:rsidR="00366EFA" w:rsidRDefault="00366EFA" w:rsidP="00B9788E">
      <w:pPr>
        <w:ind w:firstLine="709"/>
        <w:rPr>
          <w:rFonts w:ascii="Times New Roman" w:hAnsi="Times New Roman" w:cs="Times New Roman"/>
          <w:shd w:val="clear" w:color="auto" w:fill="FFFFFF"/>
        </w:rPr>
      </w:pPr>
    </w:p>
    <w:p w14:paraId="589DCE59" w14:textId="77777777" w:rsidR="00366EFA" w:rsidRDefault="00366EFA" w:rsidP="00B9788E">
      <w:pPr>
        <w:ind w:firstLine="709"/>
        <w:rPr>
          <w:rFonts w:ascii="Times New Roman" w:hAnsi="Times New Roman" w:cs="Times New Roman"/>
          <w:shd w:val="clear" w:color="auto" w:fill="FFFFFF"/>
        </w:rPr>
      </w:pPr>
    </w:p>
    <w:p w14:paraId="39021130" w14:textId="77777777" w:rsidR="00366EFA" w:rsidRDefault="00366EFA" w:rsidP="00B9788E">
      <w:pPr>
        <w:ind w:firstLine="709"/>
        <w:rPr>
          <w:rFonts w:ascii="Times New Roman" w:hAnsi="Times New Roman" w:cs="Times New Roman"/>
          <w:shd w:val="clear" w:color="auto" w:fill="FFFFFF"/>
        </w:rPr>
      </w:pPr>
    </w:p>
    <w:p w14:paraId="1F5A24A6" w14:textId="77777777" w:rsidR="00366EFA" w:rsidRDefault="00366EFA" w:rsidP="00B9788E">
      <w:pPr>
        <w:ind w:firstLine="709"/>
        <w:rPr>
          <w:rFonts w:ascii="Times New Roman" w:hAnsi="Times New Roman" w:cs="Times New Roman"/>
          <w:shd w:val="clear" w:color="auto" w:fill="FFFFFF"/>
        </w:rPr>
      </w:pPr>
    </w:p>
    <w:p w14:paraId="603CAF59" w14:textId="77777777" w:rsidR="00366EFA" w:rsidRDefault="00366EFA" w:rsidP="00B9788E">
      <w:pPr>
        <w:ind w:firstLine="709"/>
        <w:rPr>
          <w:rFonts w:ascii="Times New Roman" w:hAnsi="Times New Roman" w:cs="Times New Roman"/>
          <w:shd w:val="clear" w:color="auto" w:fill="FFFFFF"/>
        </w:rPr>
      </w:pPr>
    </w:p>
    <w:p w14:paraId="131FC845" w14:textId="77777777" w:rsidR="00366EFA" w:rsidRDefault="00366EFA" w:rsidP="00B9788E">
      <w:pPr>
        <w:ind w:firstLine="709"/>
        <w:rPr>
          <w:rFonts w:ascii="Times New Roman" w:hAnsi="Times New Roman" w:cs="Times New Roman"/>
          <w:shd w:val="clear" w:color="auto" w:fill="FFFFFF"/>
        </w:rPr>
      </w:pPr>
    </w:p>
    <w:p w14:paraId="4552B7DD" w14:textId="77777777" w:rsidR="00366EFA" w:rsidRDefault="00366EFA" w:rsidP="00B9788E">
      <w:pPr>
        <w:ind w:firstLine="709"/>
        <w:rPr>
          <w:rFonts w:ascii="Times New Roman" w:hAnsi="Times New Roman" w:cs="Times New Roman"/>
          <w:shd w:val="clear" w:color="auto" w:fill="FFFFFF"/>
        </w:rPr>
      </w:pPr>
    </w:p>
    <w:p w14:paraId="116466FD" w14:textId="77777777" w:rsidR="00366EFA" w:rsidRDefault="00366EFA" w:rsidP="00B9788E">
      <w:pPr>
        <w:ind w:firstLine="709"/>
        <w:rPr>
          <w:rFonts w:ascii="Times New Roman" w:hAnsi="Times New Roman" w:cs="Times New Roman"/>
          <w:shd w:val="clear" w:color="auto" w:fill="FFFFFF"/>
        </w:rPr>
      </w:pPr>
    </w:p>
    <w:p w14:paraId="53CFB93F" w14:textId="77777777" w:rsidR="00366EFA" w:rsidRDefault="00366EFA" w:rsidP="00B9788E">
      <w:pPr>
        <w:ind w:firstLine="709"/>
        <w:rPr>
          <w:rFonts w:ascii="Times New Roman" w:hAnsi="Times New Roman" w:cs="Times New Roman"/>
          <w:shd w:val="clear" w:color="auto" w:fill="FFFFFF"/>
        </w:rPr>
      </w:pPr>
    </w:p>
    <w:p w14:paraId="63028EB6" w14:textId="77777777" w:rsidR="00366EFA" w:rsidRDefault="00366EFA" w:rsidP="00B9788E">
      <w:pPr>
        <w:ind w:firstLine="709"/>
        <w:rPr>
          <w:rFonts w:ascii="Times New Roman" w:hAnsi="Times New Roman" w:cs="Times New Roman"/>
          <w:shd w:val="clear" w:color="auto" w:fill="FFFFFF"/>
        </w:rPr>
      </w:pPr>
    </w:p>
    <w:p w14:paraId="7429BA60" w14:textId="77777777" w:rsidR="00366EFA" w:rsidRDefault="00366EFA" w:rsidP="00B9788E">
      <w:pPr>
        <w:ind w:firstLine="709"/>
        <w:rPr>
          <w:rFonts w:ascii="Times New Roman" w:hAnsi="Times New Roman" w:cs="Times New Roman"/>
          <w:shd w:val="clear" w:color="auto" w:fill="FFFFFF"/>
        </w:rPr>
      </w:pPr>
    </w:p>
    <w:p w14:paraId="7FDFE20B" w14:textId="77777777" w:rsidR="00366EFA" w:rsidRDefault="00366EFA" w:rsidP="00B9788E">
      <w:pPr>
        <w:ind w:firstLine="709"/>
        <w:rPr>
          <w:rFonts w:ascii="Times New Roman" w:hAnsi="Times New Roman" w:cs="Times New Roman"/>
          <w:shd w:val="clear" w:color="auto" w:fill="FFFFFF"/>
        </w:rPr>
      </w:pPr>
    </w:p>
    <w:p w14:paraId="4AEFB2DC" w14:textId="77777777" w:rsidR="00366EFA" w:rsidRDefault="00366EFA" w:rsidP="00B9788E">
      <w:pPr>
        <w:ind w:firstLine="709"/>
        <w:rPr>
          <w:rFonts w:ascii="Times New Roman" w:hAnsi="Times New Roman" w:cs="Times New Roman"/>
          <w:shd w:val="clear" w:color="auto" w:fill="FFFFFF"/>
        </w:rPr>
      </w:pPr>
    </w:p>
    <w:p w14:paraId="68AD8D4B" w14:textId="77777777" w:rsidR="00366EFA" w:rsidRDefault="00366EFA" w:rsidP="00B9788E">
      <w:pPr>
        <w:ind w:firstLine="709"/>
        <w:rPr>
          <w:rFonts w:ascii="Times New Roman" w:hAnsi="Times New Roman" w:cs="Times New Roman"/>
          <w:shd w:val="clear" w:color="auto" w:fill="FFFFFF"/>
        </w:rPr>
      </w:pPr>
    </w:p>
    <w:p w14:paraId="65125B3F" w14:textId="77777777" w:rsidR="00366EFA" w:rsidRDefault="00366EFA" w:rsidP="00B9788E">
      <w:pPr>
        <w:ind w:firstLine="709"/>
        <w:rPr>
          <w:rFonts w:ascii="Times New Roman" w:hAnsi="Times New Roman" w:cs="Times New Roman"/>
          <w:shd w:val="clear" w:color="auto" w:fill="FFFFFF"/>
        </w:rPr>
      </w:pPr>
    </w:p>
    <w:p w14:paraId="0C437A66" w14:textId="77777777" w:rsidR="00366EFA" w:rsidRDefault="00366EFA" w:rsidP="00B9788E">
      <w:pPr>
        <w:ind w:firstLine="709"/>
        <w:rPr>
          <w:rFonts w:ascii="Times New Roman" w:hAnsi="Times New Roman" w:cs="Times New Roman"/>
          <w:shd w:val="clear" w:color="auto" w:fill="FFFFFF"/>
        </w:rPr>
      </w:pPr>
    </w:p>
    <w:p w14:paraId="13BB4DDC" w14:textId="77777777" w:rsidR="00366EFA" w:rsidRDefault="00366EFA" w:rsidP="00B9788E">
      <w:pPr>
        <w:ind w:firstLine="709"/>
        <w:rPr>
          <w:rFonts w:ascii="Times New Roman" w:hAnsi="Times New Roman" w:cs="Times New Roman"/>
          <w:shd w:val="clear" w:color="auto" w:fill="FFFFFF"/>
        </w:rPr>
      </w:pPr>
    </w:p>
    <w:p w14:paraId="13A6AA3F" w14:textId="77777777" w:rsidR="00366EFA" w:rsidRDefault="00366EFA" w:rsidP="00B9788E">
      <w:pPr>
        <w:ind w:firstLine="709"/>
        <w:rPr>
          <w:rFonts w:ascii="Times New Roman" w:hAnsi="Times New Roman" w:cs="Times New Roman"/>
          <w:shd w:val="clear" w:color="auto" w:fill="FFFFFF"/>
        </w:rPr>
      </w:pPr>
    </w:p>
    <w:p w14:paraId="7BDDE4A3" w14:textId="77777777" w:rsidR="00366EFA" w:rsidRDefault="00366EFA" w:rsidP="00B9788E">
      <w:pPr>
        <w:ind w:firstLine="709"/>
        <w:rPr>
          <w:rFonts w:ascii="Times New Roman" w:hAnsi="Times New Roman" w:cs="Times New Roman"/>
          <w:shd w:val="clear" w:color="auto" w:fill="FFFFFF"/>
        </w:rPr>
      </w:pPr>
    </w:p>
    <w:p w14:paraId="0A99326F" w14:textId="77777777" w:rsidR="00366EFA" w:rsidRDefault="00366EFA" w:rsidP="00B9788E">
      <w:pPr>
        <w:ind w:firstLine="709"/>
        <w:rPr>
          <w:rFonts w:ascii="Times New Roman" w:hAnsi="Times New Roman" w:cs="Times New Roman"/>
          <w:shd w:val="clear" w:color="auto" w:fill="FFFFFF"/>
        </w:rPr>
      </w:pPr>
    </w:p>
    <w:p w14:paraId="3230917C" w14:textId="77777777" w:rsidR="00366EFA" w:rsidRDefault="00366EFA" w:rsidP="00B9788E">
      <w:pPr>
        <w:ind w:firstLine="709"/>
        <w:rPr>
          <w:rFonts w:ascii="Times New Roman" w:hAnsi="Times New Roman" w:cs="Times New Roman"/>
          <w:shd w:val="clear" w:color="auto" w:fill="FFFFFF"/>
        </w:rPr>
      </w:pPr>
    </w:p>
    <w:p w14:paraId="0C4A0EA1" w14:textId="77777777" w:rsidR="00366EFA" w:rsidRDefault="00366EFA" w:rsidP="00B9788E">
      <w:pPr>
        <w:ind w:firstLine="709"/>
        <w:rPr>
          <w:rFonts w:ascii="Times New Roman" w:hAnsi="Times New Roman" w:cs="Times New Roman"/>
          <w:shd w:val="clear" w:color="auto" w:fill="FFFFFF"/>
        </w:rPr>
      </w:pPr>
    </w:p>
    <w:p w14:paraId="101FDC08" w14:textId="77777777" w:rsidR="00366EFA" w:rsidRDefault="00366EFA" w:rsidP="00B9788E">
      <w:pPr>
        <w:ind w:firstLine="709"/>
        <w:rPr>
          <w:rFonts w:ascii="Times New Roman" w:hAnsi="Times New Roman" w:cs="Times New Roman"/>
          <w:shd w:val="clear" w:color="auto" w:fill="FFFFFF"/>
        </w:rPr>
      </w:pPr>
    </w:p>
    <w:p w14:paraId="3148D275" w14:textId="77777777" w:rsidR="00366EFA" w:rsidRDefault="00366EFA" w:rsidP="00B9788E">
      <w:pPr>
        <w:ind w:firstLine="709"/>
        <w:rPr>
          <w:rFonts w:ascii="Times New Roman" w:hAnsi="Times New Roman" w:cs="Times New Roman"/>
          <w:shd w:val="clear" w:color="auto" w:fill="FFFFFF"/>
        </w:rPr>
      </w:pPr>
    </w:p>
    <w:p w14:paraId="51BEAB25" w14:textId="77777777" w:rsidR="00366EFA" w:rsidRDefault="00366EFA" w:rsidP="00B9788E">
      <w:pPr>
        <w:ind w:firstLine="709"/>
        <w:rPr>
          <w:rFonts w:ascii="Times New Roman" w:hAnsi="Times New Roman" w:cs="Times New Roman"/>
          <w:shd w:val="clear" w:color="auto" w:fill="FFFFFF"/>
        </w:rPr>
      </w:pPr>
    </w:p>
    <w:p w14:paraId="1AB87FB6" w14:textId="77777777" w:rsidR="00366EFA" w:rsidRDefault="00366EFA" w:rsidP="00B9788E">
      <w:pPr>
        <w:ind w:firstLine="709"/>
        <w:rPr>
          <w:rFonts w:ascii="Times New Roman" w:hAnsi="Times New Roman" w:cs="Times New Roman"/>
          <w:shd w:val="clear" w:color="auto" w:fill="FFFFFF"/>
        </w:rPr>
      </w:pPr>
    </w:p>
    <w:p w14:paraId="330837B8" w14:textId="77777777" w:rsidR="00366EFA" w:rsidRDefault="00366EFA" w:rsidP="00B9788E">
      <w:pPr>
        <w:ind w:firstLine="709"/>
        <w:rPr>
          <w:rFonts w:ascii="Times New Roman" w:hAnsi="Times New Roman" w:cs="Times New Roman"/>
          <w:shd w:val="clear" w:color="auto" w:fill="FFFFFF"/>
        </w:rPr>
      </w:pPr>
    </w:p>
    <w:p w14:paraId="5D4E5613" w14:textId="77777777" w:rsidR="00366EFA" w:rsidRDefault="00366EFA" w:rsidP="00B9788E">
      <w:pPr>
        <w:ind w:firstLine="709"/>
        <w:rPr>
          <w:rFonts w:ascii="Times New Roman" w:hAnsi="Times New Roman" w:cs="Times New Roman"/>
          <w:shd w:val="clear" w:color="auto" w:fill="FFFFFF"/>
        </w:rPr>
      </w:pPr>
    </w:p>
    <w:p w14:paraId="2148F4A4" w14:textId="77777777" w:rsidR="00366EFA" w:rsidRDefault="00366EFA" w:rsidP="00B9788E">
      <w:pPr>
        <w:ind w:firstLine="709"/>
        <w:rPr>
          <w:rFonts w:ascii="Times New Roman" w:hAnsi="Times New Roman" w:cs="Times New Roman"/>
          <w:shd w:val="clear" w:color="auto" w:fill="FFFFFF"/>
        </w:rPr>
      </w:pPr>
    </w:p>
    <w:p w14:paraId="06DDF3F9" w14:textId="77777777" w:rsidR="00366EFA" w:rsidRDefault="00366EFA" w:rsidP="00B9788E">
      <w:pPr>
        <w:ind w:firstLine="709"/>
        <w:rPr>
          <w:rFonts w:ascii="Times New Roman" w:hAnsi="Times New Roman" w:cs="Times New Roman"/>
          <w:shd w:val="clear" w:color="auto" w:fill="FFFFFF"/>
        </w:rPr>
      </w:pPr>
    </w:p>
    <w:p w14:paraId="0BE55A5F" w14:textId="77777777" w:rsidR="00366EFA" w:rsidRDefault="00366EFA" w:rsidP="00B9788E">
      <w:pPr>
        <w:ind w:firstLine="709"/>
        <w:rPr>
          <w:rFonts w:ascii="Times New Roman" w:hAnsi="Times New Roman" w:cs="Times New Roman"/>
          <w:shd w:val="clear" w:color="auto" w:fill="FFFFFF"/>
        </w:rPr>
      </w:pPr>
    </w:p>
    <w:p w14:paraId="78C8A9DA" w14:textId="77777777" w:rsidR="00366EFA" w:rsidRDefault="00366EFA" w:rsidP="00B9788E">
      <w:pPr>
        <w:ind w:firstLine="709"/>
        <w:rPr>
          <w:rFonts w:ascii="Times New Roman" w:hAnsi="Times New Roman" w:cs="Times New Roman"/>
          <w:shd w:val="clear" w:color="auto" w:fill="FFFFFF"/>
        </w:rPr>
      </w:pPr>
    </w:p>
    <w:p w14:paraId="45290B01" w14:textId="77777777" w:rsidR="004905E6" w:rsidRDefault="004905E6" w:rsidP="00F57BD0">
      <w:pPr>
        <w:widowControl/>
        <w:tabs>
          <w:tab w:val="left" w:pos="1276"/>
          <w:tab w:val="left" w:pos="1418"/>
          <w:tab w:val="right" w:leader="dot" w:pos="9923"/>
        </w:tabs>
        <w:autoSpaceDE/>
        <w:autoSpaceDN/>
        <w:adjustRightInd/>
        <w:spacing w:after="60"/>
        <w:ind w:firstLine="0"/>
        <w:jc w:val="center"/>
        <w:rPr>
          <w:rFonts w:ascii="Times New Roman" w:eastAsiaTheme="minorHAnsi" w:hAnsi="Times New Roman" w:cs="Times New Roman"/>
          <w:b/>
          <w:lang w:eastAsia="en-US"/>
        </w:rPr>
      </w:pPr>
    </w:p>
    <w:p w14:paraId="5297F41D" w14:textId="77777777" w:rsidR="00BB5E9C" w:rsidRDefault="00BB5E9C" w:rsidP="00F57BD0">
      <w:pPr>
        <w:widowControl/>
        <w:tabs>
          <w:tab w:val="left" w:pos="1276"/>
          <w:tab w:val="left" w:pos="1418"/>
          <w:tab w:val="right" w:leader="dot" w:pos="9923"/>
        </w:tabs>
        <w:autoSpaceDE/>
        <w:autoSpaceDN/>
        <w:adjustRightInd/>
        <w:spacing w:after="60"/>
        <w:ind w:firstLine="0"/>
        <w:jc w:val="center"/>
        <w:rPr>
          <w:rFonts w:ascii="Times New Roman" w:eastAsiaTheme="minorHAnsi" w:hAnsi="Times New Roman" w:cs="Times New Roman"/>
          <w:b/>
          <w:lang w:eastAsia="en-US"/>
        </w:rPr>
      </w:pPr>
    </w:p>
    <w:p w14:paraId="2A7CD2B4" w14:textId="77777777" w:rsidR="00C57ACF" w:rsidRPr="00897720" w:rsidRDefault="00366EFA" w:rsidP="00C57ACF">
      <w:pPr>
        <w:widowControl/>
        <w:tabs>
          <w:tab w:val="left" w:pos="1276"/>
          <w:tab w:val="left" w:pos="1418"/>
          <w:tab w:val="right" w:leader="dot" w:pos="9923"/>
        </w:tabs>
        <w:autoSpaceDE/>
        <w:autoSpaceDN/>
        <w:adjustRightInd/>
        <w:ind w:firstLine="0"/>
        <w:jc w:val="center"/>
        <w:rPr>
          <w:rFonts w:ascii="Times New Roman" w:eastAsiaTheme="minorHAnsi" w:hAnsi="Times New Roman" w:cs="Times New Roman"/>
          <w:b/>
          <w:lang w:eastAsia="en-US"/>
        </w:rPr>
      </w:pPr>
      <w:r w:rsidRPr="00897720">
        <w:rPr>
          <w:rFonts w:ascii="Times New Roman" w:eastAsiaTheme="minorHAnsi" w:hAnsi="Times New Roman" w:cs="Times New Roman"/>
          <w:b/>
          <w:lang w:eastAsia="en-US"/>
        </w:rPr>
        <w:t>РАЗДЕЛ 13. СИНХРОНИЗАЦИЯ СХЕМЫ ТЕПЛОСНАБЖЕНИЯ</w:t>
      </w:r>
      <w:r w:rsidR="00BE2554" w:rsidRPr="00897720">
        <w:rPr>
          <w:rFonts w:ascii="Times New Roman" w:eastAsiaTheme="minorHAnsi" w:hAnsi="Times New Roman" w:cs="Times New Roman"/>
          <w:b/>
          <w:lang w:eastAsia="en-US"/>
        </w:rPr>
        <w:t xml:space="preserve"> (АКТУАЛИЗИРОВАННОЙ СХЕМЫ ТЕПЛОСНАБЖЕНИЯ)</w:t>
      </w:r>
      <w:r w:rsidRPr="00897720">
        <w:rPr>
          <w:rFonts w:ascii="Times New Roman" w:eastAsiaTheme="minorHAnsi" w:hAnsi="Times New Roman" w:cs="Times New Roman"/>
          <w:b/>
          <w:lang w:eastAsia="en-US"/>
        </w:rPr>
        <w:t xml:space="preserve"> СО СХЕМОЙ ГАЗОСНАБЖЕНИЯ</w:t>
      </w:r>
      <w:r w:rsidR="00897720">
        <w:rPr>
          <w:rFonts w:ascii="Times New Roman" w:eastAsiaTheme="minorHAnsi" w:hAnsi="Times New Roman" w:cs="Times New Roman"/>
          <w:b/>
          <w:lang w:eastAsia="en-US"/>
        </w:rPr>
        <w:t xml:space="preserve"> И ГАЗИФИКАЦИИ КРАСНОЯРСКОГО КРАЯ</w:t>
      </w:r>
      <w:r w:rsidRPr="00897720">
        <w:rPr>
          <w:rFonts w:ascii="Times New Roman" w:eastAsiaTheme="minorHAnsi" w:hAnsi="Times New Roman" w:cs="Times New Roman"/>
          <w:b/>
          <w:lang w:eastAsia="en-US"/>
        </w:rPr>
        <w:t xml:space="preserve">, СХЕМОЙ </w:t>
      </w:r>
    </w:p>
    <w:p w14:paraId="11AC18E3" w14:textId="77777777" w:rsidR="00366EFA" w:rsidRDefault="00366EFA" w:rsidP="00F57BD0">
      <w:pPr>
        <w:widowControl/>
        <w:tabs>
          <w:tab w:val="left" w:pos="1276"/>
          <w:tab w:val="left" w:pos="1418"/>
          <w:tab w:val="right" w:leader="dot" w:pos="9923"/>
        </w:tabs>
        <w:autoSpaceDE/>
        <w:autoSpaceDN/>
        <w:adjustRightInd/>
        <w:spacing w:after="60"/>
        <w:ind w:firstLine="0"/>
        <w:jc w:val="center"/>
        <w:rPr>
          <w:rFonts w:ascii="Times New Roman" w:eastAsiaTheme="minorHAnsi" w:hAnsi="Times New Roman" w:cs="Times New Roman"/>
          <w:b/>
          <w:lang w:eastAsia="en-US"/>
        </w:rPr>
      </w:pPr>
      <w:r w:rsidRPr="00897720">
        <w:rPr>
          <w:rFonts w:ascii="Times New Roman" w:eastAsiaTheme="minorHAnsi" w:hAnsi="Times New Roman" w:cs="Times New Roman"/>
          <w:b/>
          <w:lang w:eastAsia="en-US"/>
        </w:rPr>
        <w:t>И ПРОГРАММОЙ РАЗВИТИЯ ЭЛЕКТРОЭНЕРГЕТИКИ, СО СХЕМОЙ ВОДОСНАБЖЕНИЯ И ВОДООТВЕДЕН</w:t>
      </w:r>
      <w:r w:rsidR="005F0D0A" w:rsidRPr="00897720">
        <w:rPr>
          <w:rFonts w:ascii="Times New Roman" w:eastAsiaTheme="minorHAnsi" w:hAnsi="Times New Roman" w:cs="Times New Roman"/>
          <w:b/>
          <w:lang w:eastAsia="en-US"/>
        </w:rPr>
        <w:t xml:space="preserve">ИЯ </w:t>
      </w:r>
      <w:r w:rsidR="00897720">
        <w:rPr>
          <w:rFonts w:ascii="Times New Roman" w:eastAsiaTheme="minorHAnsi" w:hAnsi="Times New Roman" w:cs="Times New Roman"/>
          <w:b/>
          <w:lang w:eastAsia="en-US"/>
        </w:rPr>
        <w:t>ТАЕЖНИНСКОГО СЕЛЬСОВЕТА БОГУЧАНСКОГО РАЙОНА КРАСНОЯРСКОГО КРАЯ</w:t>
      </w:r>
    </w:p>
    <w:p w14:paraId="1243799C" w14:textId="77777777" w:rsidR="00366EFA" w:rsidRDefault="00366EFA" w:rsidP="00366EFA">
      <w:pPr>
        <w:widowControl/>
        <w:tabs>
          <w:tab w:val="left" w:pos="709"/>
          <w:tab w:val="left" w:pos="1418"/>
          <w:tab w:val="right" w:leader="dot" w:pos="9923"/>
        </w:tabs>
        <w:autoSpaceDE/>
        <w:autoSpaceDN/>
        <w:adjustRightInd/>
        <w:ind w:firstLine="0"/>
        <w:jc w:val="center"/>
        <w:rPr>
          <w:rFonts w:ascii="Times New Roman" w:hAnsi="Times New Roman" w:cs="Times New Roman"/>
          <w:b/>
          <w:shd w:val="clear" w:color="auto" w:fill="FFFFFF"/>
        </w:rPr>
      </w:pPr>
      <w:r w:rsidRPr="00366EFA">
        <w:rPr>
          <w:rFonts w:ascii="Times New Roman" w:eastAsiaTheme="minorHAnsi" w:hAnsi="Times New Roman" w:cs="Times New Roman"/>
          <w:b/>
          <w:lang w:eastAsia="en-US"/>
        </w:rPr>
        <w:t>13.1.</w:t>
      </w:r>
      <w:r>
        <w:rPr>
          <w:rFonts w:ascii="Times New Roman" w:eastAsiaTheme="minorHAnsi" w:hAnsi="Times New Roman" w:cs="Times New Roman"/>
          <w:b/>
          <w:lang w:eastAsia="en-US"/>
        </w:rPr>
        <w:t xml:space="preserve"> </w:t>
      </w:r>
      <w:r w:rsidRPr="00366EFA">
        <w:rPr>
          <w:rFonts w:ascii="Times New Roman" w:hAnsi="Times New Roman" w:cs="Times New Roman"/>
          <w:b/>
          <w:shd w:val="clear" w:color="auto" w:fill="FFFFFF"/>
        </w:rPr>
        <w:t xml:space="preserve">Описание решений (на основе утвержденной региональной (межрегиональной) программы газификации жилищно-коммунального хозяйства, промышленных организаций) о развитии соответствующей системы газоснабжения </w:t>
      </w:r>
    </w:p>
    <w:p w14:paraId="419D118A" w14:textId="77777777" w:rsidR="00366EFA" w:rsidRDefault="00366EFA" w:rsidP="00F57BD0">
      <w:pPr>
        <w:widowControl/>
        <w:tabs>
          <w:tab w:val="left" w:pos="709"/>
          <w:tab w:val="left" w:pos="1418"/>
          <w:tab w:val="right" w:leader="dot" w:pos="9923"/>
        </w:tabs>
        <w:autoSpaceDE/>
        <w:autoSpaceDN/>
        <w:adjustRightInd/>
        <w:spacing w:after="60"/>
        <w:ind w:firstLine="0"/>
        <w:jc w:val="center"/>
        <w:rPr>
          <w:rFonts w:ascii="Times New Roman" w:hAnsi="Times New Roman" w:cs="Times New Roman"/>
          <w:b/>
          <w:shd w:val="clear" w:color="auto" w:fill="FFFFFF"/>
        </w:rPr>
      </w:pPr>
      <w:r w:rsidRPr="00366EFA">
        <w:rPr>
          <w:rFonts w:ascii="Times New Roman" w:hAnsi="Times New Roman" w:cs="Times New Roman"/>
          <w:b/>
          <w:shd w:val="clear" w:color="auto" w:fill="FFFFFF"/>
        </w:rPr>
        <w:t>в части обеспечения топливом источников тепловой энергии</w:t>
      </w:r>
    </w:p>
    <w:p w14:paraId="41B6B9FE" w14:textId="77777777" w:rsidR="004905E6" w:rsidRDefault="004905E6" w:rsidP="005F0D0A">
      <w:pPr>
        <w:widowControl/>
        <w:tabs>
          <w:tab w:val="left" w:pos="709"/>
          <w:tab w:val="left" w:pos="1418"/>
          <w:tab w:val="right" w:leader="dot" w:pos="9923"/>
        </w:tabs>
        <w:autoSpaceDE/>
        <w:autoSpaceDN/>
        <w:adjustRightInd/>
        <w:ind w:firstLine="709"/>
        <w:rPr>
          <w:rFonts w:ascii="Times New Roman" w:hAnsi="Times New Roman" w:cs="Times New Roman"/>
          <w:shd w:val="clear" w:color="auto" w:fill="FFFFFF"/>
        </w:rPr>
      </w:pPr>
      <w:r>
        <w:rPr>
          <w:rFonts w:ascii="Times New Roman" w:hAnsi="Times New Roman" w:cs="Times New Roman"/>
          <w:shd w:val="clear" w:color="auto" w:fill="FFFFFF"/>
        </w:rPr>
        <w:t>Сис</w:t>
      </w:r>
      <w:r w:rsidR="005F0D0A">
        <w:rPr>
          <w:rFonts w:ascii="Times New Roman" w:hAnsi="Times New Roman" w:cs="Times New Roman"/>
          <w:shd w:val="clear" w:color="auto" w:fill="FFFFFF"/>
        </w:rPr>
        <w:t xml:space="preserve">тема газоснабжения </w:t>
      </w:r>
      <w:r w:rsidR="00897720">
        <w:rPr>
          <w:rFonts w:ascii="Times New Roman" w:hAnsi="Times New Roman" w:cs="Times New Roman"/>
          <w:shd w:val="clear" w:color="auto" w:fill="FFFFFF"/>
        </w:rPr>
        <w:t>Таежнинского сельсовета</w:t>
      </w:r>
      <w:r>
        <w:rPr>
          <w:rFonts w:ascii="Times New Roman" w:hAnsi="Times New Roman" w:cs="Times New Roman"/>
          <w:shd w:val="clear" w:color="auto" w:fill="FFFFFF"/>
        </w:rPr>
        <w:t xml:space="preserve"> по сост</w:t>
      </w:r>
      <w:r w:rsidR="0078617D">
        <w:rPr>
          <w:rFonts w:ascii="Times New Roman" w:hAnsi="Times New Roman" w:cs="Times New Roman"/>
          <w:shd w:val="clear" w:color="auto" w:fill="FFFFFF"/>
        </w:rPr>
        <w:t>оянию на отчетный (базовый) 202</w:t>
      </w:r>
      <w:r w:rsidR="00BE073F">
        <w:rPr>
          <w:rFonts w:ascii="Times New Roman" w:hAnsi="Times New Roman" w:cs="Times New Roman"/>
          <w:shd w:val="clear" w:color="auto" w:fill="FFFFFF"/>
        </w:rPr>
        <w:t>2</w:t>
      </w:r>
      <w:r>
        <w:rPr>
          <w:rFonts w:ascii="Times New Roman" w:hAnsi="Times New Roman" w:cs="Times New Roman"/>
          <w:shd w:val="clear" w:color="auto" w:fill="FFFFFF"/>
        </w:rPr>
        <w:t xml:space="preserve"> год отсутствует.</w:t>
      </w:r>
    </w:p>
    <w:p w14:paraId="1A0A1D77" w14:textId="77777777" w:rsidR="00897720" w:rsidRDefault="00897720" w:rsidP="00897720">
      <w:pPr>
        <w:spacing w:after="120"/>
        <w:ind w:firstLine="709"/>
        <w:rPr>
          <w:rFonts w:ascii="Times New Roman" w:hAnsi="Times New Roman" w:cs="Times New Roman"/>
          <w:shd w:val="clear" w:color="auto" w:fill="FFFFFF"/>
        </w:rPr>
      </w:pPr>
      <w:r>
        <w:rPr>
          <w:rFonts w:ascii="Times New Roman" w:eastAsiaTheme="minorHAnsi" w:hAnsi="Times New Roman" w:cs="Times New Roman"/>
          <w:lang w:eastAsia="en-US"/>
        </w:rPr>
        <w:t>В соответствии с Генеральным планом поселка Таежный Богучанского района Красноярского края, Региональной программой газификации жилищно-коммунального хозяйства, промышленных и иных организаций Красноярского края на период 202</w:t>
      </w:r>
      <w:r w:rsidR="00BE073F">
        <w:rPr>
          <w:rFonts w:ascii="Times New Roman" w:eastAsiaTheme="minorHAnsi" w:hAnsi="Times New Roman" w:cs="Times New Roman"/>
          <w:lang w:eastAsia="en-US"/>
        </w:rPr>
        <w:t>2-2026</w:t>
      </w:r>
      <w:r>
        <w:rPr>
          <w:rFonts w:ascii="Times New Roman" w:eastAsiaTheme="minorHAnsi" w:hAnsi="Times New Roman" w:cs="Times New Roman"/>
          <w:lang w:eastAsia="en-US"/>
        </w:rPr>
        <w:t xml:space="preserve"> годы, газификация Таежнинского сельсовета на перспективу до 203</w:t>
      </w:r>
      <w:r w:rsidR="00BE073F">
        <w:rPr>
          <w:rFonts w:ascii="Times New Roman" w:eastAsiaTheme="minorHAnsi" w:hAnsi="Times New Roman" w:cs="Times New Roman"/>
          <w:lang w:eastAsia="en-US"/>
        </w:rPr>
        <w:t>2</w:t>
      </w:r>
      <w:r>
        <w:rPr>
          <w:rFonts w:ascii="Times New Roman" w:eastAsiaTheme="minorHAnsi" w:hAnsi="Times New Roman" w:cs="Times New Roman"/>
          <w:lang w:eastAsia="en-US"/>
        </w:rPr>
        <w:t xml:space="preserve"> года не прогнозируется.</w:t>
      </w:r>
      <w:r>
        <w:rPr>
          <w:rFonts w:ascii="Times New Roman" w:hAnsi="Times New Roman" w:cs="Times New Roman"/>
          <w:shd w:val="clear" w:color="auto" w:fill="FFFFFF"/>
        </w:rPr>
        <w:t xml:space="preserve"> </w:t>
      </w:r>
    </w:p>
    <w:p w14:paraId="1119300E" w14:textId="77777777" w:rsidR="006013EA" w:rsidRDefault="006013EA" w:rsidP="0078617D">
      <w:pPr>
        <w:spacing w:after="60"/>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 xml:space="preserve">13.2. </w:t>
      </w:r>
      <w:r w:rsidRPr="00366EFA">
        <w:rPr>
          <w:rFonts w:ascii="Times New Roman" w:hAnsi="Times New Roman" w:cs="Times New Roman"/>
          <w:b/>
          <w:shd w:val="clear" w:color="auto" w:fill="FFFFFF"/>
        </w:rPr>
        <w:t>Описание проблем организации газоснабжения источников тепловой энергии</w:t>
      </w:r>
    </w:p>
    <w:p w14:paraId="0E554A0D" w14:textId="77777777" w:rsidR="006013EA" w:rsidRPr="00EF682B" w:rsidRDefault="006013EA" w:rsidP="00897720">
      <w:pPr>
        <w:widowControl/>
        <w:tabs>
          <w:tab w:val="left" w:pos="709"/>
          <w:tab w:val="left" w:pos="1418"/>
          <w:tab w:val="right" w:leader="dot" w:pos="9923"/>
        </w:tabs>
        <w:autoSpaceDE/>
        <w:autoSpaceDN/>
        <w:adjustRightInd/>
        <w:spacing w:after="120"/>
        <w:ind w:firstLine="709"/>
        <w:rPr>
          <w:rFonts w:ascii="Times New Roman" w:hAnsi="Times New Roman" w:cs="Times New Roman"/>
          <w:shd w:val="clear" w:color="auto" w:fill="FFFFFF"/>
        </w:rPr>
      </w:pPr>
      <w:r>
        <w:rPr>
          <w:rFonts w:ascii="Times New Roman" w:hAnsi="Times New Roman" w:cs="Times New Roman"/>
          <w:shd w:val="clear" w:color="auto" w:fill="FFFFFF"/>
        </w:rPr>
        <w:t>Газоснабжение</w:t>
      </w:r>
      <w:r w:rsidR="007372F9">
        <w:rPr>
          <w:rFonts w:ascii="Times New Roman" w:hAnsi="Times New Roman" w:cs="Times New Roman"/>
          <w:shd w:val="clear" w:color="auto" w:fill="FFFFFF"/>
        </w:rPr>
        <w:t xml:space="preserve"> </w:t>
      </w:r>
      <w:r w:rsidR="00897720">
        <w:rPr>
          <w:rFonts w:ascii="Times New Roman" w:hAnsi="Times New Roman" w:cs="Times New Roman"/>
          <w:shd w:val="clear" w:color="auto" w:fill="FFFFFF"/>
        </w:rPr>
        <w:t>котельной № 34 (поселок Таежный, улица Чапаева, дом 5, здание 2)</w:t>
      </w:r>
      <w:r w:rsidR="00E852D1">
        <w:rPr>
          <w:rFonts w:ascii="Times New Roman" w:hAnsi="Times New Roman" w:cs="Times New Roman"/>
          <w:shd w:val="clear" w:color="auto" w:fill="FFFFFF"/>
        </w:rPr>
        <w:t xml:space="preserve"> </w:t>
      </w:r>
      <w:r>
        <w:rPr>
          <w:rFonts w:ascii="Times New Roman" w:hAnsi="Times New Roman" w:cs="Times New Roman"/>
          <w:shd w:val="clear" w:color="auto" w:fill="FFFFFF"/>
        </w:rPr>
        <w:t>по сост</w:t>
      </w:r>
      <w:r w:rsidR="0078617D">
        <w:rPr>
          <w:rFonts w:ascii="Times New Roman" w:hAnsi="Times New Roman" w:cs="Times New Roman"/>
          <w:shd w:val="clear" w:color="auto" w:fill="FFFFFF"/>
        </w:rPr>
        <w:t>оянию на отчетный (базовый) 202</w:t>
      </w:r>
      <w:r w:rsidR="00BE073F">
        <w:rPr>
          <w:rFonts w:ascii="Times New Roman" w:hAnsi="Times New Roman" w:cs="Times New Roman"/>
          <w:shd w:val="clear" w:color="auto" w:fill="FFFFFF"/>
        </w:rPr>
        <w:t>2</w:t>
      </w:r>
      <w:r>
        <w:rPr>
          <w:rFonts w:ascii="Times New Roman" w:hAnsi="Times New Roman" w:cs="Times New Roman"/>
          <w:shd w:val="clear" w:color="auto" w:fill="FFFFFF"/>
        </w:rPr>
        <w:t xml:space="preserve"> год отсутствует.</w:t>
      </w:r>
      <w:r w:rsidR="00897720">
        <w:rPr>
          <w:rFonts w:ascii="Times New Roman" w:hAnsi="Times New Roman" w:cs="Times New Roman"/>
          <w:shd w:val="clear" w:color="auto" w:fill="FFFFFF"/>
        </w:rPr>
        <w:t xml:space="preserve"> </w:t>
      </w:r>
      <w:r>
        <w:rPr>
          <w:rFonts w:ascii="Times New Roman" w:hAnsi="Times New Roman" w:cs="Times New Roman"/>
          <w:shd w:val="clear" w:color="auto" w:fill="FFFFFF"/>
        </w:rPr>
        <w:t>Наличие про</w:t>
      </w:r>
      <w:r w:rsidR="00E852D1">
        <w:rPr>
          <w:rFonts w:ascii="Times New Roman" w:hAnsi="Times New Roman" w:cs="Times New Roman"/>
          <w:shd w:val="clear" w:color="auto" w:fill="FFFFFF"/>
        </w:rPr>
        <w:t xml:space="preserve">блем организации </w:t>
      </w:r>
      <w:r>
        <w:rPr>
          <w:rFonts w:ascii="Times New Roman" w:hAnsi="Times New Roman" w:cs="Times New Roman"/>
          <w:shd w:val="clear" w:color="auto" w:fill="FFFFFF"/>
        </w:rPr>
        <w:t>газоснабжения</w:t>
      </w:r>
      <w:r w:rsidR="00E852D1">
        <w:rPr>
          <w:rFonts w:ascii="Times New Roman" w:hAnsi="Times New Roman" w:cs="Times New Roman"/>
          <w:shd w:val="clear" w:color="auto" w:fill="FFFFFF"/>
        </w:rPr>
        <w:t xml:space="preserve"> </w:t>
      </w:r>
      <w:r w:rsidR="00897720">
        <w:rPr>
          <w:rFonts w:ascii="Times New Roman" w:hAnsi="Times New Roman" w:cs="Times New Roman"/>
          <w:shd w:val="clear" w:color="auto" w:fill="FFFFFF"/>
        </w:rPr>
        <w:t xml:space="preserve">муниципальной котельной </w:t>
      </w:r>
      <w:r w:rsidR="00897720">
        <w:rPr>
          <w:rFonts w:ascii="Times New Roman" w:eastAsiaTheme="minorHAnsi" w:hAnsi="Times New Roman" w:cs="Times New Roman"/>
          <w:lang w:eastAsia="en-US"/>
        </w:rPr>
        <w:t>на перспективу до 203</w:t>
      </w:r>
      <w:r w:rsidR="00BE073F">
        <w:rPr>
          <w:rFonts w:ascii="Times New Roman" w:eastAsiaTheme="minorHAnsi" w:hAnsi="Times New Roman" w:cs="Times New Roman"/>
          <w:lang w:eastAsia="en-US"/>
        </w:rPr>
        <w:t>2</w:t>
      </w:r>
      <w:r w:rsidR="009C20B8">
        <w:rPr>
          <w:rFonts w:ascii="Times New Roman" w:eastAsiaTheme="minorHAnsi" w:hAnsi="Times New Roman" w:cs="Times New Roman"/>
          <w:lang w:eastAsia="en-US"/>
        </w:rPr>
        <w:t xml:space="preserve"> года</w:t>
      </w:r>
      <w:r>
        <w:rPr>
          <w:rFonts w:ascii="Times New Roman" w:hAnsi="Times New Roman" w:cs="Times New Roman"/>
          <w:shd w:val="clear" w:color="auto" w:fill="FFFFFF"/>
        </w:rPr>
        <w:t xml:space="preserve"> не прогнозируется.  </w:t>
      </w:r>
    </w:p>
    <w:p w14:paraId="79069AB4" w14:textId="77777777" w:rsidR="0078617D" w:rsidRDefault="006013EA" w:rsidP="006013EA">
      <w:pPr>
        <w:widowControl/>
        <w:tabs>
          <w:tab w:val="left" w:pos="709"/>
          <w:tab w:val="left" w:pos="1418"/>
          <w:tab w:val="right" w:leader="dot" w:pos="9923"/>
        </w:tabs>
        <w:autoSpaceDE/>
        <w:autoSpaceDN/>
        <w:adjustRightInd/>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 xml:space="preserve">13.3. </w:t>
      </w:r>
      <w:r w:rsidRPr="00366EFA">
        <w:rPr>
          <w:rFonts w:ascii="Times New Roman" w:hAnsi="Times New Roman" w:cs="Times New Roman"/>
          <w:b/>
          <w:shd w:val="clear" w:color="auto" w:fill="FFFFFF"/>
        </w:rPr>
        <w:t xml:space="preserve">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организаций для обеспечения согласованности такой программы </w:t>
      </w:r>
    </w:p>
    <w:p w14:paraId="0D69DE42" w14:textId="77777777" w:rsidR="006013EA" w:rsidRDefault="006013EA" w:rsidP="006013EA">
      <w:pPr>
        <w:widowControl/>
        <w:tabs>
          <w:tab w:val="left" w:pos="709"/>
          <w:tab w:val="left" w:pos="1418"/>
          <w:tab w:val="right" w:leader="dot" w:pos="9923"/>
        </w:tabs>
        <w:autoSpaceDE/>
        <w:autoSpaceDN/>
        <w:adjustRightInd/>
        <w:ind w:firstLine="0"/>
        <w:jc w:val="center"/>
        <w:rPr>
          <w:rFonts w:ascii="Times New Roman" w:hAnsi="Times New Roman" w:cs="Times New Roman"/>
          <w:b/>
          <w:shd w:val="clear" w:color="auto" w:fill="FFFFFF"/>
        </w:rPr>
      </w:pPr>
      <w:r w:rsidRPr="00366EFA">
        <w:rPr>
          <w:rFonts w:ascii="Times New Roman" w:hAnsi="Times New Roman" w:cs="Times New Roman"/>
          <w:b/>
          <w:shd w:val="clear" w:color="auto" w:fill="FFFFFF"/>
        </w:rPr>
        <w:t xml:space="preserve">с указанными в схеме теплоснабжения решениями о развитии источников </w:t>
      </w:r>
    </w:p>
    <w:p w14:paraId="31804EFD" w14:textId="77777777" w:rsidR="006013EA" w:rsidRDefault="006013EA" w:rsidP="006013EA">
      <w:pPr>
        <w:widowControl/>
        <w:tabs>
          <w:tab w:val="left" w:pos="709"/>
          <w:tab w:val="left" w:pos="1418"/>
          <w:tab w:val="right" w:leader="dot" w:pos="9923"/>
        </w:tabs>
        <w:autoSpaceDE/>
        <w:autoSpaceDN/>
        <w:adjustRightInd/>
        <w:spacing w:after="60"/>
        <w:ind w:firstLine="0"/>
        <w:jc w:val="center"/>
        <w:rPr>
          <w:rFonts w:ascii="Times New Roman" w:hAnsi="Times New Roman" w:cs="Times New Roman"/>
          <w:b/>
          <w:shd w:val="clear" w:color="auto" w:fill="FFFFFF"/>
        </w:rPr>
      </w:pPr>
      <w:r w:rsidRPr="00366EFA">
        <w:rPr>
          <w:rFonts w:ascii="Times New Roman" w:hAnsi="Times New Roman" w:cs="Times New Roman"/>
          <w:b/>
          <w:shd w:val="clear" w:color="auto" w:fill="FFFFFF"/>
        </w:rPr>
        <w:t>тепловой энергии и систем теплоснабжения</w:t>
      </w:r>
    </w:p>
    <w:p w14:paraId="2262FE8D" w14:textId="77777777" w:rsidR="00780401" w:rsidRDefault="00780401" w:rsidP="00E56A9E">
      <w:pPr>
        <w:tabs>
          <w:tab w:val="left" w:pos="709"/>
          <w:tab w:val="left" w:pos="1418"/>
          <w:tab w:val="right" w:leader="dot" w:pos="9923"/>
        </w:tabs>
        <w:autoSpaceDE/>
        <w:autoSpaceDN/>
        <w:adjustRightInd/>
        <w:spacing w:after="120"/>
        <w:ind w:firstLine="709"/>
        <w:rPr>
          <w:rFonts w:ascii="Times New Roman" w:hAnsi="Times New Roman" w:cs="Times New Roman"/>
          <w:shd w:val="clear" w:color="auto" w:fill="FFFFFF"/>
        </w:rPr>
      </w:pPr>
      <w:r>
        <w:rPr>
          <w:rFonts w:ascii="Times New Roman" w:hAnsi="Times New Roman" w:cs="Times New Roman"/>
          <w:shd w:val="clear" w:color="auto" w:fill="FFFFFF"/>
        </w:rPr>
        <w:t>Предложен</w:t>
      </w:r>
      <w:r w:rsidR="0078617D">
        <w:rPr>
          <w:rFonts w:ascii="Times New Roman" w:hAnsi="Times New Roman" w:cs="Times New Roman"/>
          <w:shd w:val="clear" w:color="auto" w:fill="FFFFFF"/>
        </w:rPr>
        <w:t>ия по корректировке утвержденной</w:t>
      </w:r>
      <w:r w:rsidR="00E56A9E">
        <w:rPr>
          <w:rFonts w:ascii="Times New Roman" w:hAnsi="Times New Roman" w:cs="Times New Roman"/>
          <w:shd w:val="clear" w:color="auto" w:fill="FFFFFF"/>
        </w:rPr>
        <w:t xml:space="preserve"> </w:t>
      </w:r>
      <w:r w:rsidR="00E56A9E">
        <w:rPr>
          <w:rFonts w:ascii="Times New Roman" w:eastAsiaTheme="minorHAnsi" w:hAnsi="Times New Roman" w:cs="Times New Roman"/>
          <w:lang w:eastAsia="en-US"/>
        </w:rPr>
        <w:t>Региональной программы газификации жилищно-коммунального хозяйства, промышленных и иных организаций Красноярского края на период 202</w:t>
      </w:r>
      <w:r w:rsidR="00BE073F">
        <w:rPr>
          <w:rFonts w:ascii="Times New Roman" w:eastAsiaTheme="minorHAnsi" w:hAnsi="Times New Roman" w:cs="Times New Roman"/>
          <w:lang w:eastAsia="en-US"/>
        </w:rPr>
        <w:t>2</w:t>
      </w:r>
      <w:r w:rsidR="00E56A9E">
        <w:rPr>
          <w:rFonts w:ascii="Times New Roman" w:eastAsiaTheme="minorHAnsi" w:hAnsi="Times New Roman" w:cs="Times New Roman"/>
          <w:lang w:eastAsia="en-US"/>
        </w:rPr>
        <w:t>-202</w:t>
      </w:r>
      <w:r w:rsidR="00BE073F">
        <w:rPr>
          <w:rFonts w:ascii="Times New Roman" w:eastAsiaTheme="minorHAnsi" w:hAnsi="Times New Roman" w:cs="Times New Roman"/>
          <w:lang w:eastAsia="en-US"/>
        </w:rPr>
        <w:t>6</w:t>
      </w:r>
      <w:r w:rsidR="00E56A9E">
        <w:rPr>
          <w:rFonts w:ascii="Times New Roman" w:eastAsiaTheme="minorHAnsi" w:hAnsi="Times New Roman" w:cs="Times New Roman"/>
          <w:lang w:eastAsia="en-US"/>
        </w:rPr>
        <w:t xml:space="preserve"> годы</w:t>
      </w:r>
      <w:r w:rsidR="00E56A9E">
        <w:rPr>
          <w:rFonts w:ascii="Times New Roman" w:hAnsi="Times New Roman" w:cs="Times New Roman"/>
          <w:shd w:val="clear" w:color="auto" w:fill="FFFFFF"/>
        </w:rPr>
        <w:t xml:space="preserve"> </w:t>
      </w:r>
      <w:r>
        <w:rPr>
          <w:rFonts w:ascii="Times New Roman" w:hAnsi="Times New Roman" w:cs="Times New Roman"/>
          <w:shd w:val="clear" w:color="auto" w:fill="FFFFFF"/>
        </w:rPr>
        <w:t>для обеспечения согласованности программ</w:t>
      </w:r>
      <w:r w:rsidR="0078617D">
        <w:rPr>
          <w:rFonts w:ascii="Times New Roman" w:hAnsi="Times New Roman" w:cs="Times New Roman"/>
          <w:shd w:val="clear" w:color="auto" w:fill="FFFFFF"/>
        </w:rPr>
        <w:t>ы</w:t>
      </w:r>
      <w:r>
        <w:rPr>
          <w:rFonts w:ascii="Times New Roman" w:hAnsi="Times New Roman" w:cs="Times New Roman"/>
          <w:shd w:val="clear" w:color="auto" w:fill="FFFFFF"/>
        </w:rPr>
        <w:t xml:space="preserve"> с указанными в настоящей Схеме теплоснабжения (актуализированной схеме теплоснабжения) решениями о развитии источников тепловой энергии и сис</w:t>
      </w:r>
      <w:r w:rsidR="00E56A9E">
        <w:rPr>
          <w:rFonts w:ascii="Times New Roman" w:hAnsi="Times New Roman" w:cs="Times New Roman"/>
          <w:shd w:val="clear" w:color="auto" w:fill="FFFFFF"/>
        </w:rPr>
        <w:t>тем теплоснабжения Таежнинского сельсовета на перспективу до 203</w:t>
      </w:r>
      <w:r w:rsidR="00BE073F">
        <w:rPr>
          <w:rFonts w:ascii="Times New Roman" w:hAnsi="Times New Roman" w:cs="Times New Roman"/>
          <w:shd w:val="clear" w:color="auto" w:fill="FFFFFF"/>
        </w:rPr>
        <w:t>2</w:t>
      </w:r>
      <w:r>
        <w:rPr>
          <w:rFonts w:ascii="Times New Roman" w:hAnsi="Times New Roman" w:cs="Times New Roman"/>
          <w:shd w:val="clear" w:color="auto" w:fill="FFFFFF"/>
        </w:rPr>
        <w:t xml:space="preserve"> года не прогнозируются.</w:t>
      </w:r>
    </w:p>
    <w:p w14:paraId="4ACC3B5E" w14:textId="77777777" w:rsidR="0078617D" w:rsidRDefault="006013EA" w:rsidP="006013EA">
      <w:pPr>
        <w:tabs>
          <w:tab w:val="left" w:pos="709"/>
          <w:tab w:val="left" w:pos="1418"/>
          <w:tab w:val="right" w:leader="dot" w:pos="9923"/>
        </w:tabs>
        <w:autoSpaceDE/>
        <w:autoSpaceDN/>
        <w:adjustRightInd/>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 xml:space="preserve">13.4. </w:t>
      </w:r>
      <w:r w:rsidRPr="00366EFA">
        <w:rPr>
          <w:rFonts w:ascii="Times New Roman" w:hAnsi="Times New Roman" w:cs="Times New Roman"/>
          <w:b/>
          <w:shd w:val="clear" w:color="auto" w:fill="FFFFFF"/>
        </w:rPr>
        <w:t xml:space="preserve">Описание решений (вырабатываемых с учетом положений утвержденной схемы </w:t>
      </w:r>
    </w:p>
    <w:p w14:paraId="180E5E51" w14:textId="77777777" w:rsidR="006013EA" w:rsidRDefault="006013EA" w:rsidP="006013EA">
      <w:pPr>
        <w:tabs>
          <w:tab w:val="left" w:pos="709"/>
          <w:tab w:val="left" w:pos="1418"/>
          <w:tab w:val="right" w:leader="dot" w:pos="9923"/>
        </w:tabs>
        <w:autoSpaceDE/>
        <w:autoSpaceDN/>
        <w:adjustRightInd/>
        <w:ind w:firstLine="0"/>
        <w:jc w:val="center"/>
        <w:rPr>
          <w:rFonts w:ascii="Times New Roman" w:hAnsi="Times New Roman" w:cs="Times New Roman"/>
          <w:b/>
          <w:shd w:val="clear" w:color="auto" w:fill="FFFFFF"/>
        </w:rPr>
      </w:pPr>
      <w:r w:rsidRPr="00366EFA">
        <w:rPr>
          <w:rFonts w:ascii="Times New Roman" w:hAnsi="Times New Roman" w:cs="Times New Roman"/>
          <w:b/>
          <w:shd w:val="clear" w:color="auto" w:fill="FFFFFF"/>
        </w:rPr>
        <w:t xml:space="preserve">и программы развития Единой энергетической системы России) о строительстве, реконструкции, техническом перевооружении 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w:t>
      </w:r>
    </w:p>
    <w:p w14:paraId="7A4502BE" w14:textId="77777777" w:rsidR="006013EA" w:rsidRDefault="006013EA" w:rsidP="006013EA">
      <w:pPr>
        <w:tabs>
          <w:tab w:val="left" w:pos="709"/>
          <w:tab w:val="left" w:pos="1418"/>
          <w:tab w:val="right" w:leader="dot" w:pos="9923"/>
        </w:tabs>
        <w:autoSpaceDE/>
        <w:autoSpaceDN/>
        <w:adjustRightInd/>
        <w:spacing w:after="60"/>
        <w:ind w:firstLine="0"/>
        <w:jc w:val="center"/>
        <w:rPr>
          <w:rFonts w:ascii="Times New Roman" w:hAnsi="Times New Roman" w:cs="Times New Roman"/>
          <w:b/>
          <w:shd w:val="clear" w:color="auto" w:fill="FFFFFF"/>
        </w:rPr>
      </w:pPr>
      <w:r w:rsidRPr="00366EFA">
        <w:rPr>
          <w:rFonts w:ascii="Times New Roman" w:hAnsi="Times New Roman" w:cs="Times New Roman"/>
          <w:b/>
          <w:shd w:val="clear" w:color="auto" w:fill="FFFFFF"/>
        </w:rPr>
        <w:t>мощности в схемах теплоснабжения</w:t>
      </w:r>
    </w:p>
    <w:p w14:paraId="44873181" w14:textId="77777777" w:rsidR="006013EA" w:rsidRDefault="006013EA" w:rsidP="006013EA">
      <w:pPr>
        <w:ind w:firstLine="709"/>
        <w:rPr>
          <w:rFonts w:ascii="Times New Roman" w:hAnsi="Times New Roman" w:cs="Times New Roman"/>
          <w:shd w:val="clear" w:color="auto" w:fill="FFFFFF"/>
        </w:rPr>
      </w:pPr>
      <w:r w:rsidRPr="00813E0A">
        <w:rPr>
          <w:rFonts w:ascii="Times New Roman" w:hAnsi="Times New Roman" w:cs="Times New Roman"/>
          <w:shd w:val="clear" w:color="auto" w:fill="FFFFFF"/>
        </w:rPr>
        <w:t>Источники тепловой энергии и генерирующие объекты</w:t>
      </w:r>
      <w:r>
        <w:rPr>
          <w:rFonts w:ascii="Times New Roman" w:hAnsi="Times New Roman" w:cs="Times New Roman"/>
          <w:shd w:val="clear" w:color="auto" w:fill="FFFFFF"/>
        </w:rPr>
        <w:t xml:space="preserve">, функционирующие в режиме </w:t>
      </w:r>
      <w:r>
        <w:rPr>
          <w:rFonts w:ascii="Times New Roman" w:hAnsi="Times New Roman" w:cs="Times New Roman"/>
          <w:shd w:val="clear" w:color="auto" w:fill="FFFFFF"/>
        </w:rPr>
        <w:lastRenderedPageBreak/>
        <w:t>ком</w:t>
      </w:r>
      <w:r w:rsidRPr="00813E0A">
        <w:rPr>
          <w:rFonts w:ascii="Times New Roman" w:hAnsi="Times New Roman" w:cs="Times New Roman"/>
          <w:shd w:val="clear" w:color="auto" w:fill="FFFFFF"/>
        </w:rPr>
        <w:t xml:space="preserve">бинированной выработки электрической и тепловой энергии, на </w:t>
      </w:r>
      <w:r>
        <w:rPr>
          <w:rFonts w:ascii="Times New Roman" w:hAnsi="Times New Roman" w:cs="Times New Roman"/>
          <w:shd w:val="clear" w:color="auto" w:fill="FFFFFF"/>
        </w:rPr>
        <w:t xml:space="preserve">территории </w:t>
      </w:r>
      <w:r w:rsidR="00E56A9E">
        <w:rPr>
          <w:rFonts w:ascii="Times New Roman" w:hAnsi="Times New Roman" w:cs="Times New Roman"/>
          <w:shd w:val="clear" w:color="auto" w:fill="FFFFFF"/>
        </w:rPr>
        <w:t>Таежнинского сельсовета</w:t>
      </w:r>
      <w:r>
        <w:rPr>
          <w:rFonts w:ascii="Times New Roman" w:hAnsi="Times New Roman" w:cs="Times New Roman"/>
          <w:shd w:val="clear" w:color="auto" w:fill="FFFFFF"/>
        </w:rPr>
        <w:t xml:space="preserve"> по сост</w:t>
      </w:r>
      <w:r w:rsidR="0078617D">
        <w:rPr>
          <w:rFonts w:ascii="Times New Roman" w:hAnsi="Times New Roman" w:cs="Times New Roman"/>
          <w:shd w:val="clear" w:color="auto" w:fill="FFFFFF"/>
        </w:rPr>
        <w:t>оянию на отчетный (базовый) 202</w:t>
      </w:r>
      <w:r w:rsidR="00BE073F">
        <w:rPr>
          <w:rFonts w:ascii="Times New Roman" w:hAnsi="Times New Roman" w:cs="Times New Roman"/>
          <w:shd w:val="clear" w:color="auto" w:fill="FFFFFF"/>
        </w:rPr>
        <w:t>2</w:t>
      </w:r>
      <w:r>
        <w:rPr>
          <w:rFonts w:ascii="Times New Roman" w:hAnsi="Times New Roman" w:cs="Times New Roman"/>
          <w:shd w:val="clear" w:color="auto" w:fill="FFFFFF"/>
        </w:rPr>
        <w:t xml:space="preserve"> год отсутствуют.</w:t>
      </w:r>
    </w:p>
    <w:p w14:paraId="1182ECB8" w14:textId="77777777" w:rsidR="006013EA" w:rsidRPr="00813E0A" w:rsidRDefault="006013EA" w:rsidP="006013EA">
      <w:pPr>
        <w:spacing w:after="120"/>
        <w:ind w:firstLine="709"/>
        <w:rPr>
          <w:rFonts w:ascii="Times New Roman" w:hAnsi="Times New Roman" w:cs="Times New Roman"/>
          <w:shd w:val="clear" w:color="auto" w:fill="FFFFFF"/>
        </w:rPr>
      </w:pPr>
      <w:r w:rsidRPr="00813E0A">
        <w:rPr>
          <w:rFonts w:ascii="Times New Roman" w:hAnsi="Times New Roman" w:cs="Times New Roman"/>
          <w:shd w:val="clear" w:color="auto" w:fill="FFFFFF"/>
        </w:rPr>
        <w:t>Строительство источников тепловой энергии и генер</w:t>
      </w:r>
      <w:r>
        <w:rPr>
          <w:rFonts w:ascii="Times New Roman" w:hAnsi="Times New Roman" w:cs="Times New Roman"/>
          <w:shd w:val="clear" w:color="auto" w:fill="FFFFFF"/>
        </w:rPr>
        <w:t>ирующих объектов, функционирую</w:t>
      </w:r>
      <w:r w:rsidRPr="00813E0A">
        <w:rPr>
          <w:rFonts w:ascii="Times New Roman" w:hAnsi="Times New Roman" w:cs="Times New Roman"/>
          <w:shd w:val="clear" w:color="auto" w:fill="FFFFFF"/>
        </w:rPr>
        <w:t>щих в режиме комбинированной выработки электрической и теп</w:t>
      </w:r>
      <w:r>
        <w:rPr>
          <w:rFonts w:ascii="Times New Roman" w:hAnsi="Times New Roman" w:cs="Times New Roman"/>
          <w:shd w:val="clear" w:color="auto" w:fill="FFFFFF"/>
        </w:rPr>
        <w:t>ловой энергии, на терр</w:t>
      </w:r>
      <w:r w:rsidR="007372F9">
        <w:rPr>
          <w:rFonts w:ascii="Times New Roman" w:hAnsi="Times New Roman" w:cs="Times New Roman"/>
          <w:shd w:val="clear" w:color="auto" w:fill="FFFFFF"/>
        </w:rPr>
        <w:t xml:space="preserve">итории </w:t>
      </w:r>
      <w:r w:rsidR="00E56A9E">
        <w:rPr>
          <w:rFonts w:ascii="Times New Roman" w:hAnsi="Times New Roman" w:cs="Times New Roman"/>
          <w:shd w:val="clear" w:color="auto" w:fill="FFFFFF"/>
        </w:rPr>
        <w:t>Таежнинского сельсовета на перспективу до 203</w:t>
      </w:r>
      <w:r w:rsidR="00BE073F">
        <w:rPr>
          <w:rFonts w:ascii="Times New Roman" w:hAnsi="Times New Roman" w:cs="Times New Roman"/>
          <w:shd w:val="clear" w:color="auto" w:fill="FFFFFF"/>
        </w:rPr>
        <w:t>2</w:t>
      </w:r>
      <w:r>
        <w:rPr>
          <w:rFonts w:ascii="Times New Roman" w:hAnsi="Times New Roman" w:cs="Times New Roman"/>
          <w:shd w:val="clear" w:color="auto" w:fill="FFFFFF"/>
        </w:rPr>
        <w:t xml:space="preserve"> года не прогнозируется</w:t>
      </w:r>
      <w:r w:rsidRPr="00813E0A">
        <w:rPr>
          <w:rFonts w:ascii="Times New Roman" w:hAnsi="Times New Roman" w:cs="Times New Roman"/>
          <w:shd w:val="clear" w:color="auto" w:fill="FFFFFF"/>
        </w:rPr>
        <w:t>.</w:t>
      </w:r>
    </w:p>
    <w:p w14:paraId="66C013ED" w14:textId="77777777" w:rsidR="0078617D" w:rsidRDefault="006013EA" w:rsidP="0078617D">
      <w:pPr>
        <w:widowControl/>
        <w:tabs>
          <w:tab w:val="left" w:pos="709"/>
          <w:tab w:val="left" w:pos="1418"/>
          <w:tab w:val="right" w:leader="dot" w:pos="9923"/>
        </w:tabs>
        <w:autoSpaceDE/>
        <w:autoSpaceDN/>
        <w:adjustRightInd/>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 xml:space="preserve">13.5. </w:t>
      </w:r>
      <w:r w:rsidRPr="00366EFA">
        <w:rPr>
          <w:rFonts w:ascii="Times New Roman" w:hAnsi="Times New Roman" w:cs="Times New Roman"/>
          <w:b/>
          <w:shd w:val="clear" w:color="auto" w:fill="FFFFFF"/>
        </w:rPr>
        <w:t xml:space="preserve">Предложения по строительству генерирующих объектов, функционирующих </w:t>
      </w:r>
    </w:p>
    <w:p w14:paraId="71C95711" w14:textId="77777777" w:rsidR="0078617D" w:rsidRDefault="006013EA" w:rsidP="0078617D">
      <w:pPr>
        <w:widowControl/>
        <w:tabs>
          <w:tab w:val="left" w:pos="709"/>
          <w:tab w:val="left" w:pos="1418"/>
          <w:tab w:val="right" w:leader="dot" w:pos="9923"/>
        </w:tabs>
        <w:autoSpaceDE/>
        <w:autoSpaceDN/>
        <w:adjustRightInd/>
        <w:ind w:firstLine="0"/>
        <w:jc w:val="center"/>
        <w:rPr>
          <w:rFonts w:ascii="Times New Roman" w:hAnsi="Times New Roman" w:cs="Times New Roman"/>
          <w:b/>
          <w:shd w:val="clear" w:color="auto" w:fill="FFFFFF"/>
        </w:rPr>
      </w:pPr>
      <w:r w:rsidRPr="00366EFA">
        <w:rPr>
          <w:rFonts w:ascii="Times New Roman" w:hAnsi="Times New Roman" w:cs="Times New Roman"/>
          <w:b/>
          <w:shd w:val="clear" w:color="auto" w:fill="FFFFFF"/>
        </w:rPr>
        <w:t xml:space="preserve">в режиме комбинированной выработки электрической и тепловой энергии, указанных </w:t>
      </w:r>
    </w:p>
    <w:p w14:paraId="541E1D90" w14:textId="77777777" w:rsidR="006013EA" w:rsidRDefault="006013EA" w:rsidP="00E56A9E">
      <w:pPr>
        <w:tabs>
          <w:tab w:val="left" w:pos="709"/>
          <w:tab w:val="left" w:pos="1418"/>
          <w:tab w:val="right" w:leader="dot" w:pos="9923"/>
        </w:tabs>
        <w:autoSpaceDE/>
        <w:autoSpaceDN/>
        <w:adjustRightInd/>
        <w:spacing w:after="60"/>
        <w:ind w:firstLine="0"/>
        <w:jc w:val="center"/>
        <w:rPr>
          <w:rFonts w:ascii="Times New Roman" w:hAnsi="Times New Roman" w:cs="Times New Roman"/>
          <w:b/>
          <w:shd w:val="clear" w:color="auto" w:fill="FFFFFF"/>
        </w:rPr>
      </w:pPr>
      <w:r w:rsidRPr="00366EFA">
        <w:rPr>
          <w:rFonts w:ascii="Times New Roman" w:hAnsi="Times New Roman" w:cs="Times New Roman"/>
          <w:b/>
          <w:shd w:val="clear" w:color="auto" w:fill="FFFFFF"/>
        </w:rPr>
        <w:t xml:space="preserve">в схеме теплоснабжения, для их учета при разработке схемы и программы перспективного развития электроэнергетики </w:t>
      </w:r>
      <w:r w:rsidR="00E56A9E">
        <w:rPr>
          <w:rFonts w:ascii="Times New Roman" w:hAnsi="Times New Roman" w:cs="Times New Roman"/>
          <w:b/>
          <w:shd w:val="clear" w:color="auto" w:fill="FFFFFF"/>
        </w:rPr>
        <w:t>Красноярского края</w:t>
      </w:r>
      <w:r w:rsidRPr="00366EFA">
        <w:rPr>
          <w:rFonts w:ascii="Times New Roman" w:hAnsi="Times New Roman" w:cs="Times New Roman"/>
          <w:b/>
          <w:shd w:val="clear" w:color="auto" w:fill="FFFFFF"/>
        </w:rPr>
        <w:t>,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p>
    <w:p w14:paraId="2260F6DB" w14:textId="77777777" w:rsidR="006013EA" w:rsidRPr="00366EFA" w:rsidRDefault="006013EA" w:rsidP="00E56A9E">
      <w:pPr>
        <w:tabs>
          <w:tab w:val="left" w:pos="709"/>
          <w:tab w:val="left" w:pos="1418"/>
          <w:tab w:val="right" w:leader="dot" w:pos="9923"/>
        </w:tabs>
        <w:autoSpaceDE/>
        <w:autoSpaceDN/>
        <w:adjustRightInd/>
        <w:spacing w:after="120"/>
        <w:ind w:firstLine="709"/>
        <w:rPr>
          <w:rFonts w:ascii="Times New Roman" w:hAnsi="Times New Roman" w:cs="Times New Roman"/>
          <w:b/>
          <w:shd w:val="clear" w:color="auto" w:fill="FFFFFF"/>
        </w:rPr>
      </w:pPr>
      <w:r w:rsidRPr="00813E0A">
        <w:rPr>
          <w:rFonts w:ascii="Times New Roman" w:hAnsi="Times New Roman" w:cs="Times New Roman"/>
          <w:shd w:val="clear" w:color="auto" w:fill="FFFFFF"/>
        </w:rPr>
        <w:t>Строительство источников тепловой энергии и генер</w:t>
      </w:r>
      <w:r>
        <w:rPr>
          <w:rFonts w:ascii="Times New Roman" w:hAnsi="Times New Roman" w:cs="Times New Roman"/>
          <w:shd w:val="clear" w:color="auto" w:fill="FFFFFF"/>
        </w:rPr>
        <w:t>ирующих объектов, функционирую</w:t>
      </w:r>
      <w:r w:rsidRPr="00813E0A">
        <w:rPr>
          <w:rFonts w:ascii="Times New Roman" w:hAnsi="Times New Roman" w:cs="Times New Roman"/>
          <w:shd w:val="clear" w:color="auto" w:fill="FFFFFF"/>
        </w:rPr>
        <w:t>щих в режиме комбинированной выработки электрической и теп</w:t>
      </w:r>
      <w:r>
        <w:rPr>
          <w:rFonts w:ascii="Times New Roman" w:hAnsi="Times New Roman" w:cs="Times New Roman"/>
          <w:shd w:val="clear" w:color="auto" w:fill="FFFFFF"/>
        </w:rPr>
        <w:t xml:space="preserve">ловой энергии, </w:t>
      </w:r>
      <w:r w:rsidR="007372F9">
        <w:rPr>
          <w:rFonts w:ascii="Times New Roman" w:hAnsi="Times New Roman" w:cs="Times New Roman"/>
          <w:shd w:val="clear" w:color="auto" w:fill="FFFFFF"/>
        </w:rPr>
        <w:t xml:space="preserve">на территории </w:t>
      </w:r>
      <w:r w:rsidR="00E56A9E">
        <w:rPr>
          <w:rFonts w:ascii="Times New Roman" w:hAnsi="Times New Roman" w:cs="Times New Roman"/>
          <w:shd w:val="clear" w:color="auto" w:fill="FFFFFF"/>
        </w:rPr>
        <w:t>Таежнинского сельсовета на перспективу до 203</w:t>
      </w:r>
      <w:r w:rsidR="00BE073F">
        <w:rPr>
          <w:rFonts w:ascii="Times New Roman" w:hAnsi="Times New Roman" w:cs="Times New Roman"/>
          <w:shd w:val="clear" w:color="auto" w:fill="FFFFFF"/>
        </w:rPr>
        <w:t>2</w:t>
      </w:r>
      <w:r>
        <w:rPr>
          <w:rFonts w:ascii="Times New Roman" w:hAnsi="Times New Roman" w:cs="Times New Roman"/>
          <w:shd w:val="clear" w:color="auto" w:fill="FFFFFF"/>
        </w:rPr>
        <w:t xml:space="preserve"> года не прогнозируется</w:t>
      </w:r>
      <w:r w:rsidRPr="00813E0A">
        <w:rPr>
          <w:rFonts w:ascii="Times New Roman" w:hAnsi="Times New Roman" w:cs="Times New Roman"/>
          <w:shd w:val="clear" w:color="auto" w:fill="FFFFFF"/>
        </w:rPr>
        <w:t>.</w:t>
      </w:r>
    </w:p>
    <w:p w14:paraId="7CEAE55B" w14:textId="77777777" w:rsidR="00E56A9E" w:rsidRDefault="006013EA" w:rsidP="00E56A9E">
      <w:pPr>
        <w:widowControl/>
        <w:tabs>
          <w:tab w:val="left" w:pos="709"/>
          <w:tab w:val="left" w:pos="1418"/>
          <w:tab w:val="right" w:leader="dot" w:pos="9923"/>
        </w:tabs>
        <w:autoSpaceDE/>
        <w:autoSpaceDN/>
        <w:adjustRightInd/>
        <w:ind w:firstLine="0"/>
        <w:jc w:val="center"/>
        <w:rPr>
          <w:rFonts w:ascii="Times New Roman" w:hAnsi="Times New Roman" w:cs="Times New Roman"/>
          <w:b/>
          <w:shd w:val="clear" w:color="auto" w:fill="FFFFFF"/>
        </w:rPr>
      </w:pPr>
      <w:r w:rsidRPr="00B11B68">
        <w:rPr>
          <w:rFonts w:ascii="Times New Roman" w:hAnsi="Times New Roman" w:cs="Times New Roman"/>
          <w:b/>
          <w:shd w:val="clear" w:color="auto" w:fill="FFFFFF"/>
        </w:rPr>
        <w:t xml:space="preserve">13.6. Описание решений (вырабатываемых с учетом положений утвержденной </w:t>
      </w:r>
      <w:r w:rsidR="00FC6592" w:rsidRPr="00B11B68">
        <w:rPr>
          <w:rFonts w:ascii="Times New Roman" w:hAnsi="Times New Roman" w:cs="Times New Roman"/>
          <w:b/>
          <w:shd w:val="clear" w:color="auto" w:fill="FFFFFF"/>
        </w:rPr>
        <w:t>с</w:t>
      </w:r>
      <w:r w:rsidR="007372F9">
        <w:rPr>
          <w:rFonts w:ascii="Times New Roman" w:hAnsi="Times New Roman" w:cs="Times New Roman"/>
          <w:b/>
          <w:shd w:val="clear" w:color="auto" w:fill="FFFFFF"/>
        </w:rPr>
        <w:t xml:space="preserve">хемы водоснабжения </w:t>
      </w:r>
      <w:r w:rsidR="00E56A9E">
        <w:rPr>
          <w:rFonts w:ascii="Times New Roman" w:hAnsi="Times New Roman" w:cs="Times New Roman"/>
          <w:b/>
          <w:shd w:val="clear" w:color="auto" w:fill="FFFFFF"/>
        </w:rPr>
        <w:t>Таежнинского сельсовета Богучанского района Красноярского края</w:t>
      </w:r>
      <w:r w:rsidRPr="00B11B68">
        <w:rPr>
          <w:rFonts w:ascii="Times New Roman" w:hAnsi="Times New Roman" w:cs="Times New Roman"/>
          <w:b/>
          <w:shd w:val="clear" w:color="auto" w:fill="FFFFFF"/>
        </w:rPr>
        <w:t xml:space="preserve">) </w:t>
      </w:r>
    </w:p>
    <w:p w14:paraId="5A6DBDEE" w14:textId="77777777" w:rsidR="00E56A9E" w:rsidRDefault="006013EA" w:rsidP="00E56A9E">
      <w:pPr>
        <w:widowControl/>
        <w:tabs>
          <w:tab w:val="left" w:pos="709"/>
          <w:tab w:val="left" w:pos="1418"/>
          <w:tab w:val="right" w:leader="dot" w:pos="9923"/>
        </w:tabs>
        <w:autoSpaceDE/>
        <w:autoSpaceDN/>
        <w:adjustRightInd/>
        <w:ind w:firstLine="0"/>
        <w:jc w:val="center"/>
        <w:rPr>
          <w:rFonts w:ascii="Times New Roman" w:hAnsi="Times New Roman" w:cs="Times New Roman"/>
          <w:b/>
          <w:shd w:val="clear" w:color="auto" w:fill="FFFFFF"/>
        </w:rPr>
      </w:pPr>
      <w:r w:rsidRPr="00B11B68">
        <w:rPr>
          <w:rFonts w:ascii="Times New Roman" w:hAnsi="Times New Roman" w:cs="Times New Roman"/>
          <w:b/>
          <w:shd w:val="clear" w:color="auto" w:fill="FFFFFF"/>
        </w:rPr>
        <w:t xml:space="preserve">о развитии соответствующей системы </w:t>
      </w:r>
      <w:r w:rsidR="002E4BF8">
        <w:rPr>
          <w:rFonts w:ascii="Times New Roman" w:hAnsi="Times New Roman" w:cs="Times New Roman"/>
          <w:b/>
          <w:shd w:val="clear" w:color="auto" w:fill="FFFFFF"/>
        </w:rPr>
        <w:t xml:space="preserve">водоснабжения </w:t>
      </w:r>
      <w:r w:rsidRPr="00B11B68">
        <w:rPr>
          <w:rFonts w:ascii="Times New Roman" w:hAnsi="Times New Roman" w:cs="Times New Roman"/>
          <w:b/>
          <w:shd w:val="clear" w:color="auto" w:fill="FFFFFF"/>
        </w:rPr>
        <w:t xml:space="preserve">в части, </w:t>
      </w:r>
    </w:p>
    <w:p w14:paraId="3F1C46A0" w14:textId="77777777" w:rsidR="006013EA" w:rsidRDefault="006013EA" w:rsidP="002E4BF8">
      <w:pPr>
        <w:widowControl/>
        <w:tabs>
          <w:tab w:val="left" w:pos="709"/>
          <w:tab w:val="left" w:pos="1418"/>
          <w:tab w:val="right" w:leader="dot" w:pos="9923"/>
        </w:tabs>
        <w:autoSpaceDE/>
        <w:autoSpaceDN/>
        <w:adjustRightInd/>
        <w:spacing w:after="120"/>
        <w:ind w:firstLine="0"/>
        <w:jc w:val="center"/>
        <w:rPr>
          <w:rFonts w:ascii="Times New Roman" w:hAnsi="Times New Roman" w:cs="Times New Roman"/>
          <w:b/>
          <w:shd w:val="clear" w:color="auto" w:fill="FFFFFF"/>
        </w:rPr>
      </w:pPr>
      <w:r w:rsidRPr="00B11B68">
        <w:rPr>
          <w:rFonts w:ascii="Times New Roman" w:hAnsi="Times New Roman" w:cs="Times New Roman"/>
          <w:b/>
          <w:shd w:val="clear" w:color="auto" w:fill="FFFFFF"/>
        </w:rPr>
        <w:t>относящейся к системам теплоснабжения</w:t>
      </w:r>
    </w:p>
    <w:p w14:paraId="3ACE48EF" w14:textId="77777777" w:rsidR="00B11B68" w:rsidRDefault="00B11B68" w:rsidP="00800A42">
      <w:pPr>
        <w:widowControl/>
        <w:tabs>
          <w:tab w:val="left" w:pos="709"/>
          <w:tab w:val="left" w:pos="1418"/>
          <w:tab w:val="right" w:leader="dot" w:pos="9923"/>
        </w:tabs>
        <w:autoSpaceDE/>
        <w:autoSpaceDN/>
        <w:adjustRightInd/>
        <w:spacing w:after="120"/>
        <w:ind w:firstLine="709"/>
        <w:rPr>
          <w:rFonts w:ascii="Times New Roman" w:hAnsi="Times New Roman" w:cs="Times New Roman"/>
          <w:shd w:val="clear" w:color="auto" w:fill="FFFFFF"/>
        </w:rPr>
      </w:pPr>
      <w:r>
        <w:rPr>
          <w:rFonts w:ascii="Times New Roman" w:hAnsi="Times New Roman" w:cs="Times New Roman"/>
          <w:shd w:val="clear" w:color="auto" w:fill="FFFFFF"/>
        </w:rPr>
        <w:t xml:space="preserve">В соответствии </w:t>
      </w:r>
      <w:r w:rsidRPr="00EE39E0">
        <w:rPr>
          <w:rFonts w:ascii="Times New Roman" w:hAnsi="Times New Roman" w:cs="Times New Roman"/>
          <w:shd w:val="clear" w:color="auto" w:fill="FFFFFF"/>
        </w:rPr>
        <w:t>с</w:t>
      </w:r>
      <w:r w:rsidR="00EE39E0" w:rsidRPr="00EE39E0">
        <w:rPr>
          <w:rFonts w:ascii="Times New Roman" w:hAnsi="Times New Roman" w:cs="Times New Roman"/>
          <w:shd w:val="clear" w:color="auto" w:fill="FFFFFF"/>
        </w:rPr>
        <w:t>о</w:t>
      </w:r>
      <w:r w:rsidR="00800A42">
        <w:rPr>
          <w:rFonts w:ascii="Times New Roman" w:hAnsi="Times New Roman" w:cs="Times New Roman"/>
          <w:shd w:val="clear" w:color="auto" w:fill="FFFFFF"/>
        </w:rPr>
        <w:t xml:space="preserve"> </w:t>
      </w:r>
      <w:r w:rsidR="00800A42">
        <w:rPr>
          <w:rFonts w:ascii="Times New Roman" w:eastAsiaTheme="minorHAnsi" w:hAnsi="Times New Roman" w:cs="Times New Roman"/>
          <w:lang w:eastAsia="en-US"/>
        </w:rPr>
        <w:t>Схемой водоснабжения и водоотведения муниципального образования Таежнинский сельсовет Богучанского района Красноярского края</w:t>
      </w:r>
      <w:r w:rsidR="00800A42">
        <w:rPr>
          <w:rFonts w:ascii="Times New Roman" w:hAnsi="Times New Roman" w:cs="Times New Roman"/>
          <w:shd w:val="clear" w:color="auto" w:fill="FFFFFF"/>
        </w:rPr>
        <w:t xml:space="preserve">, </w:t>
      </w:r>
      <w:r>
        <w:rPr>
          <w:rFonts w:ascii="Times New Roman" w:hAnsi="Times New Roman" w:cs="Times New Roman"/>
          <w:shd w:val="clear" w:color="auto" w:fill="FFFFFF"/>
        </w:rPr>
        <w:t>р</w:t>
      </w:r>
      <w:r w:rsidRPr="00B11B68">
        <w:rPr>
          <w:rFonts w:ascii="Times New Roman" w:hAnsi="Times New Roman" w:cs="Times New Roman"/>
          <w:shd w:val="clear" w:color="auto" w:fill="FFFFFF"/>
        </w:rPr>
        <w:t>азвитие системы водоснабжения</w:t>
      </w:r>
      <w:r w:rsidR="007372F9">
        <w:rPr>
          <w:rFonts w:ascii="Times New Roman" w:hAnsi="Times New Roman" w:cs="Times New Roman"/>
          <w:shd w:val="clear" w:color="auto" w:fill="FFFFFF"/>
        </w:rPr>
        <w:t xml:space="preserve"> </w:t>
      </w:r>
      <w:r w:rsidR="00800A42">
        <w:rPr>
          <w:rFonts w:ascii="Times New Roman" w:hAnsi="Times New Roman" w:cs="Times New Roman"/>
          <w:shd w:val="clear" w:color="auto" w:fill="FFFFFF"/>
        </w:rPr>
        <w:t>Таежнинского сельсовета</w:t>
      </w:r>
      <w:r w:rsidRPr="00B11B68">
        <w:rPr>
          <w:rFonts w:ascii="Times New Roman" w:hAnsi="Times New Roman" w:cs="Times New Roman"/>
          <w:shd w:val="clear" w:color="auto" w:fill="FFFFFF"/>
        </w:rPr>
        <w:t xml:space="preserve"> в части</w:t>
      </w:r>
      <w:r>
        <w:rPr>
          <w:rFonts w:ascii="Times New Roman" w:hAnsi="Times New Roman" w:cs="Times New Roman"/>
          <w:shd w:val="clear" w:color="auto" w:fill="FFFFFF"/>
        </w:rPr>
        <w:t xml:space="preserve">, </w:t>
      </w:r>
      <w:r w:rsidR="0041285A">
        <w:rPr>
          <w:rFonts w:ascii="Times New Roman" w:hAnsi="Times New Roman" w:cs="Times New Roman"/>
          <w:shd w:val="clear" w:color="auto" w:fill="FFFFFF"/>
        </w:rPr>
        <w:t>относящейся к муниципальной</w:t>
      </w:r>
      <w:r w:rsidRPr="00B11B68">
        <w:rPr>
          <w:rFonts w:ascii="Times New Roman" w:hAnsi="Times New Roman" w:cs="Times New Roman"/>
          <w:shd w:val="clear" w:color="auto" w:fill="FFFFFF"/>
        </w:rPr>
        <w:t xml:space="preserve"> </w:t>
      </w:r>
      <w:r>
        <w:rPr>
          <w:rFonts w:ascii="Times New Roman" w:hAnsi="Times New Roman" w:cs="Times New Roman"/>
          <w:shd w:val="clear" w:color="auto" w:fill="FFFFFF"/>
        </w:rPr>
        <w:t>системе</w:t>
      </w:r>
      <w:r w:rsidRPr="00B11B68">
        <w:rPr>
          <w:rFonts w:ascii="Times New Roman" w:hAnsi="Times New Roman" w:cs="Times New Roman"/>
          <w:shd w:val="clear" w:color="auto" w:fill="FFFFFF"/>
        </w:rPr>
        <w:t xml:space="preserve"> тепло</w:t>
      </w:r>
      <w:r>
        <w:rPr>
          <w:rFonts w:ascii="Times New Roman" w:hAnsi="Times New Roman" w:cs="Times New Roman"/>
          <w:shd w:val="clear" w:color="auto" w:fill="FFFFFF"/>
        </w:rPr>
        <w:t xml:space="preserve">снабжения </w:t>
      </w:r>
      <w:r w:rsidR="00800A42">
        <w:rPr>
          <w:rFonts w:ascii="Times New Roman" w:hAnsi="Times New Roman" w:cs="Times New Roman"/>
          <w:shd w:val="clear" w:color="auto" w:fill="FFFFFF"/>
        </w:rPr>
        <w:t>сельсовета, на перспективу до 203</w:t>
      </w:r>
      <w:r w:rsidR="00BE073F">
        <w:rPr>
          <w:rFonts w:ascii="Times New Roman" w:hAnsi="Times New Roman" w:cs="Times New Roman"/>
          <w:shd w:val="clear" w:color="auto" w:fill="FFFFFF"/>
        </w:rPr>
        <w:t>2</w:t>
      </w:r>
      <w:r>
        <w:rPr>
          <w:rFonts w:ascii="Times New Roman" w:hAnsi="Times New Roman" w:cs="Times New Roman"/>
          <w:shd w:val="clear" w:color="auto" w:fill="FFFFFF"/>
        </w:rPr>
        <w:t xml:space="preserve"> года не прогнозируется.</w:t>
      </w:r>
    </w:p>
    <w:p w14:paraId="16D0C661" w14:textId="77777777" w:rsidR="006013EA" w:rsidRDefault="006013EA" w:rsidP="00800A42">
      <w:pPr>
        <w:spacing w:after="60"/>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 xml:space="preserve">13.7. </w:t>
      </w:r>
      <w:r w:rsidRPr="005A4540">
        <w:rPr>
          <w:rFonts w:ascii="Times New Roman" w:hAnsi="Times New Roman" w:cs="Times New Roman"/>
          <w:b/>
          <w:shd w:val="clear" w:color="auto" w:fill="FFFFFF"/>
        </w:rPr>
        <w:t>Предложения по корректировке утвержденной (разработк</w:t>
      </w:r>
      <w:r>
        <w:rPr>
          <w:rFonts w:ascii="Times New Roman" w:hAnsi="Times New Roman" w:cs="Times New Roman"/>
          <w:b/>
          <w:shd w:val="clear" w:color="auto" w:fill="FFFFFF"/>
        </w:rPr>
        <w:t xml:space="preserve">е) </w:t>
      </w:r>
      <w:r w:rsidR="00B11B68">
        <w:rPr>
          <w:rFonts w:ascii="Times New Roman" w:hAnsi="Times New Roman" w:cs="Times New Roman"/>
          <w:b/>
          <w:shd w:val="clear" w:color="auto" w:fill="FFFFFF"/>
        </w:rPr>
        <w:t>с</w:t>
      </w:r>
      <w:r w:rsidR="007372F9">
        <w:rPr>
          <w:rFonts w:ascii="Times New Roman" w:hAnsi="Times New Roman" w:cs="Times New Roman"/>
          <w:b/>
          <w:shd w:val="clear" w:color="auto" w:fill="FFFFFF"/>
        </w:rPr>
        <w:t xml:space="preserve">хемы водоснабжения </w:t>
      </w:r>
      <w:r w:rsidR="00800A42">
        <w:rPr>
          <w:rFonts w:ascii="Times New Roman" w:hAnsi="Times New Roman" w:cs="Times New Roman"/>
          <w:b/>
          <w:shd w:val="clear" w:color="auto" w:fill="FFFFFF"/>
        </w:rPr>
        <w:t xml:space="preserve">Таежнинского сельсовета Богучанского района Красноярского края </w:t>
      </w:r>
      <w:r w:rsidRPr="005A4540">
        <w:rPr>
          <w:rFonts w:ascii="Times New Roman" w:hAnsi="Times New Roman" w:cs="Times New Roman"/>
          <w:b/>
          <w:shd w:val="clear" w:color="auto" w:fill="FFFFFF"/>
        </w:rPr>
        <w:t>для обеспечения согласованности такой схемы и у</w:t>
      </w:r>
      <w:r w:rsidR="00800A42">
        <w:rPr>
          <w:rFonts w:ascii="Times New Roman" w:hAnsi="Times New Roman" w:cs="Times New Roman"/>
          <w:b/>
          <w:shd w:val="clear" w:color="auto" w:fill="FFFFFF"/>
        </w:rPr>
        <w:t xml:space="preserve">казанных в схеме теплоснабжения </w:t>
      </w:r>
      <w:r w:rsidRPr="005A4540">
        <w:rPr>
          <w:rFonts w:ascii="Times New Roman" w:hAnsi="Times New Roman" w:cs="Times New Roman"/>
          <w:b/>
          <w:shd w:val="clear" w:color="auto" w:fill="FFFFFF"/>
        </w:rPr>
        <w:t>решений о развитии источников тепловой энергии и систем теплоснабжения</w:t>
      </w:r>
    </w:p>
    <w:p w14:paraId="62572AA3" w14:textId="77777777" w:rsidR="00882426" w:rsidRDefault="00882426" w:rsidP="00800A42">
      <w:pPr>
        <w:ind w:firstLine="709"/>
        <w:rPr>
          <w:rFonts w:ascii="Times New Roman" w:hAnsi="Times New Roman" w:cs="Times New Roman"/>
          <w:shd w:val="clear" w:color="auto" w:fill="FFFFFF"/>
        </w:rPr>
      </w:pPr>
      <w:r>
        <w:rPr>
          <w:rFonts w:ascii="Times New Roman" w:hAnsi="Times New Roman" w:cs="Times New Roman"/>
          <w:shd w:val="clear" w:color="auto" w:fill="FFFFFF"/>
        </w:rPr>
        <w:t>Корректировка</w:t>
      </w:r>
      <w:r w:rsidR="0041285A">
        <w:rPr>
          <w:rFonts w:ascii="Times New Roman" w:hAnsi="Times New Roman" w:cs="Times New Roman"/>
          <w:shd w:val="clear" w:color="auto" w:fill="FFFFFF"/>
        </w:rPr>
        <w:t xml:space="preserve"> утвержденной</w:t>
      </w:r>
      <w:r w:rsidR="00800A42">
        <w:rPr>
          <w:rFonts w:ascii="Times New Roman" w:hAnsi="Times New Roman" w:cs="Times New Roman"/>
          <w:shd w:val="clear" w:color="auto" w:fill="FFFFFF"/>
        </w:rPr>
        <w:t xml:space="preserve"> </w:t>
      </w:r>
      <w:r w:rsidR="00800A42">
        <w:rPr>
          <w:rFonts w:ascii="Times New Roman" w:eastAsiaTheme="minorHAnsi" w:hAnsi="Times New Roman" w:cs="Times New Roman"/>
          <w:lang w:eastAsia="en-US"/>
        </w:rPr>
        <w:t>Схемы водоснабжения и водоотведения муниципального образования Таежнинский сельсовет Богучанского района Красноярского края</w:t>
      </w:r>
      <w:r w:rsidR="00800A42">
        <w:rPr>
          <w:rFonts w:ascii="Times New Roman" w:hAnsi="Times New Roman" w:cs="Times New Roman"/>
          <w:shd w:val="clear" w:color="auto" w:fill="FFFFFF"/>
        </w:rPr>
        <w:t xml:space="preserve"> </w:t>
      </w:r>
      <w:r>
        <w:rPr>
          <w:rFonts w:ascii="Times New Roman" w:hAnsi="Times New Roman" w:cs="Times New Roman"/>
          <w:shd w:val="clear" w:color="auto" w:fill="FFFFFF"/>
        </w:rPr>
        <w:t>для обеспечения согласованности такой схемы и указанных в настоящей Схеме теплоснабжения (актуализированной схеме теплоснабжения) решений о развитии источников тепловой энергии и сист</w:t>
      </w:r>
      <w:r w:rsidR="00421C55">
        <w:rPr>
          <w:rFonts w:ascii="Times New Roman" w:hAnsi="Times New Roman" w:cs="Times New Roman"/>
          <w:shd w:val="clear" w:color="auto" w:fill="FFFFFF"/>
        </w:rPr>
        <w:t>ем</w:t>
      </w:r>
      <w:r w:rsidR="007372F9">
        <w:rPr>
          <w:rFonts w:ascii="Times New Roman" w:hAnsi="Times New Roman" w:cs="Times New Roman"/>
          <w:shd w:val="clear" w:color="auto" w:fill="FFFFFF"/>
        </w:rPr>
        <w:t xml:space="preserve">ы теплоснабжения </w:t>
      </w:r>
      <w:r w:rsidR="00800A42">
        <w:rPr>
          <w:rFonts w:ascii="Times New Roman" w:hAnsi="Times New Roman" w:cs="Times New Roman"/>
          <w:shd w:val="clear" w:color="auto" w:fill="FFFFFF"/>
        </w:rPr>
        <w:t>Таежнинского сельсовета, на перспективу до 203</w:t>
      </w:r>
      <w:r w:rsidR="00BE073F">
        <w:rPr>
          <w:rFonts w:ascii="Times New Roman" w:hAnsi="Times New Roman" w:cs="Times New Roman"/>
          <w:shd w:val="clear" w:color="auto" w:fill="FFFFFF"/>
        </w:rPr>
        <w:t>2</w:t>
      </w:r>
      <w:r>
        <w:rPr>
          <w:rFonts w:ascii="Times New Roman" w:hAnsi="Times New Roman" w:cs="Times New Roman"/>
          <w:shd w:val="clear" w:color="auto" w:fill="FFFFFF"/>
        </w:rPr>
        <w:t xml:space="preserve"> года не прогнозируется.</w:t>
      </w:r>
    </w:p>
    <w:p w14:paraId="450BA048" w14:textId="77777777" w:rsidR="00882426" w:rsidRDefault="00882426" w:rsidP="006013EA">
      <w:pPr>
        <w:ind w:firstLine="709"/>
        <w:rPr>
          <w:rFonts w:ascii="Times New Roman" w:hAnsi="Times New Roman" w:cs="Times New Roman"/>
          <w:shd w:val="clear" w:color="auto" w:fill="FFFFFF"/>
        </w:rPr>
      </w:pPr>
    </w:p>
    <w:p w14:paraId="6A10C7AA" w14:textId="77777777" w:rsidR="00882426" w:rsidRDefault="00882426" w:rsidP="006013EA">
      <w:pPr>
        <w:ind w:firstLine="709"/>
        <w:rPr>
          <w:rFonts w:ascii="Times New Roman" w:hAnsi="Times New Roman" w:cs="Times New Roman"/>
          <w:shd w:val="clear" w:color="auto" w:fill="FFFFFF"/>
        </w:rPr>
      </w:pPr>
    </w:p>
    <w:p w14:paraId="20C8B8F9" w14:textId="77777777" w:rsidR="00882426" w:rsidRDefault="00882426" w:rsidP="006013EA">
      <w:pPr>
        <w:ind w:firstLine="709"/>
        <w:rPr>
          <w:rFonts w:ascii="Times New Roman" w:hAnsi="Times New Roman" w:cs="Times New Roman"/>
          <w:shd w:val="clear" w:color="auto" w:fill="FFFFFF"/>
        </w:rPr>
      </w:pPr>
    </w:p>
    <w:p w14:paraId="4F6CF7BB" w14:textId="77777777" w:rsidR="006013EA" w:rsidRDefault="006013EA" w:rsidP="007A3894">
      <w:pPr>
        <w:ind w:firstLine="709"/>
        <w:rPr>
          <w:rFonts w:ascii="Times New Roman" w:hAnsi="Times New Roman" w:cs="Times New Roman"/>
          <w:shd w:val="clear" w:color="auto" w:fill="FFFFFF"/>
        </w:rPr>
      </w:pPr>
    </w:p>
    <w:p w14:paraId="2268A185" w14:textId="77777777" w:rsidR="006013EA" w:rsidRDefault="006013EA" w:rsidP="007A3894">
      <w:pPr>
        <w:ind w:firstLine="709"/>
        <w:rPr>
          <w:rFonts w:ascii="Times New Roman" w:hAnsi="Times New Roman" w:cs="Times New Roman"/>
          <w:shd w:val="clear" w:color="auto" w:fill="FFFFFF"/>
        </w:rPr>
      </w:pPr>
    </w:p>
    <w:p w14:paraId="230923F7" w14:textId="77777777" w:rsidR="006013EA" w:rsidRDefault="006013EA" w:rsidP="007A3894">
      <w:pPr>
        <w:ind w:firstLine="709"/>
        <w:rPr>
          <w:rFonts w:ascii="Times New Roman" w:hAnsi="Times New Roman" w:cs="Times New Roman"/>
          <w:shd w:val="clear" w:color="auto" w:fill="FFFFFF"/>
        </w:rPr>
      </w:pPr>
    </w:p>
    <w:p w14:paraId="30B57A7F" w14:textId="77777777" w:rsidR="006013EA" w:rsidRDefault="006013EA" w:rsidP="007A3894">
      <w:pPr>
        <w:ind w:firstLine="709"/>
        <w:rPr>
          <w:rFonts w:ascii="Times New Roman" w:hAnsi="Times New Roman" w:cs="Times New Roman"/>
          <w:shd w:val="clear" w:color="auto" w:fill="FFFFFF"/>
        </w:rPr>
      </w:pPr>
    </w:p>
    <w:p w14:paraId="3D2923B8" w14:textId="77777777" w:rsidR="006013EA" w:rsidRDefault="006013EA" w:rsidP="007A3894">
      <w:pPr>
        <w:ind w:firstLine="709"/>
        <w:rPr>
          <w:rFonts w:ascii="Times New Roman" w:hAnsi="Times New Roman" w:cs="Times New Roman"/>
          <w:shd w:val="clear" w:color="auto" w:fill="FFFFFF"/>
        </w:rPr>
      </w:pPr>
    </w:p>
    <w:p w14:paraId="6E4C0B8E" w14:textId="77777777" w:rsidR="002E3D66" w:rsidRDefault="002E3D66" w:rsidP="007A3894">
      <w:pPr>
        <w:ind w:firstLine="0"/>
        <w:jc w:val="center"/>
        <w:rPr>
          <w:rFonts w:ascii="Times New Roman" w:eastAsiaTheme="minorHAnsi" w:hAnsi="Times New Roman" w:cs="Times New Roman"/>
          <w:b/>
          <w:lang w:eastAsia="en-US"/>
        </w:rPr>
      </w:pPr>
    </w:p>
    <w:p w14:paraId="76642BE3" w14:textId="77777777" w:rsidR="002E3D66" w:rsidRDefault="002E3D66" w:rsidP="007A3894">
      <w:pPr>
        <w:ind w:firstLine="0"/>
        <w:jc w:val="center"/>
        <w:rPr>
          <w:rFonts w:ascii="Times New Roman" w:eastAsiaTheme="minorHAnsi" w:hAnsi="Times New Roman" w:cs="Times New Roman"/>
          <w:b/>
          <w:lang w:eastAsia="en-US"/>
        </w:rPr>
      </w:pPr>
    </w:p>
    <w:p w14:paraId="7BF4937B" w14:textId="77777777" w:rsidR="002E3D66" w:rsidRDefault="002E3D66" w:rsidP="007A3894">
      <w:pPr>
        <w:ind w:firstLine="0"/>
        <w:jc w:val="center"/>
        <w:rPr>
          <w:rFonts w:ascii="Times New Roman" w:eastAsiaTheme="minorHAnsi" w:hAnsi="Times New Roman" w:cs="Times New Roman"/>
          <w:b/>
          <w:lang w:eastAsia="en-US"/>
        </w:rPr>
      </w:pPr>
    </w:p>
    <w:p w14:paraId="70CAC4CD" w14:textId="77777777" w:rsidR="002E3D66" w:rsidRDefault="002E3D66" w:rsidP="007A3894">
      <w:pPr>
        <w:ind w:firstLine="0"/>
        <w:jc w:val="center"/>
        <w:rPr>
          <w:rFonts w:ascii="Times New Roman" w:eastAsiaTheme="minorHAnsi" w:hAnsi="Times New Roman" w:cs="Times New Roman"/>
          <w:b/>
          <w:lang w:eastAsia="en-US"/>
        </w:rPr>
      </w:pPr>
    </w:p>
    <w:p w14:paraId="2DECD4B3" w14:textId="77777777" w:rsidR="002E3D66" w:rsidRDefault="002E3D66" w:rsidP="007A3894">
      <w:pPr>
        <w:ind w:firstLine="0"/>
        <w:jc w:val="center"/>
        <w:rPr>
          <w:rFonts w:ascii="Times New Roman" w:eastAsiaTheme="minorHAnsi" w:hAnsi="Times New Roman" w:cs="Times New Roman"/>
          <w:b/>
          <w:lang w:eastAsia="en-US"/>
        </w:rPr>
      </w:pPr>
    </w:p>
    <w:p w14:paraId="71A8A3FA" w14:textId="77777777" w:rsidR="002E3D66" w:rsidRDefault="002E3D66" w:rsidP="007A3894">
      <w:pPr>
        <w:ind w:firstLine="0"/>
        <w:jc w:val="center"/>
        <w:rPr>
          <w:rFonts w:ascii="Times New Roman" w:eastAsiaTheme="minorHAnsi" w:hAnsi="Times New Roman" w:cs="Times New Roman"/>
          <w:b/>
          <w:lang w:eastAsia="en-US"/>
        </w:rPr>
      </w:pPr>
    </w:p>
    <w:p w14:paraId="6DA79C90" w14:textId="77777777" w:rsidR="002E3D66" w:rsidRDefault="002E3D66" w:rsidP="007A3894">
      <w:pPr>
        <w:ind w:firstLine="0"/>
        <w:jc w:val="center"/>
        <w:rPr>
          <w:rFonts w:ascii="Times New Roman" w:eastAsiaTheme="minorHAnsi" w:hAnsi="Times New Roman" w:cs="Times New Roman"/>
          <w:b/>
          <w:lang w:eastAsia="en-US"/>
        </w:rPr>
      </w:pPr>
    </w:p>
    <w:p w14:paraId="522E2C22" w14:textId="77777777" w:rsidR="002E3D66" w:rsidRDefault="002E3D66" w:rsidP="007A3894">
      <w:pPr>
        <w:ind w:firstLine="0"/>
        <w:jc w:val="center"/>
        <w:rPr>
          <w:rFonts w:ascii="Times New Roman" w:eastAsiaTheme="minorHAnsi" w:hAnsi="Times New Roman" w:cs="Times New Roman"/>
          <w:b/>
          <w:lang w:eastAsia="en-US"/>
        </w:rPr>
      </w:pPr>
    </w:p>
    <w:p w14:paraId="505FFCE0" w14:textId="77777777" w:rsidR="002E3D66" w:rsidRDefault="002E3D66" w:rsidP="007A3894">
      <w:pPr>
        <w:ind w:firstLine="0"/>
        <w:jc w:val="center"/>
        <w:rPr>
          <w:rFonts w:ascii="Times New Roman" w:eastAsiaTheme="minorHAnsi" w:hAnsi="Times New Roman" w:cs="Times New Roman"/>
          <w:b/>
          <w:lang w:eastAsia="en-US"/>
        </w:rPr>
      </w:pPr>
    </w:p>
    <w:p w14:paraId="0D750621" w14:textId="77777777" w:rsidR="002E3D66" w:rsidRDefault="002E3D66" w:rsidP="007A3894">
      <w:pPr>
        <w:ind w:firstLine="0"/>
        <w:jc w:val="center"/>
        <w:rPr>
          <w:rFonts w:ascii="Times New Roman" w:eastAsiaTheme="minorHAnsi" w:hAnsi="Times New Roman" w:cs="Times New Roman"/>
          <w:b/>
          <w:lang w:eastAsia="en-US"/>
        </w:rPr>
      </w:pPr>
    </w:p>
    <w:p w14:paraId="5D78D0EA" w14:textId="77777777" w:rsidR="002E3D66" w:rsidRDefault="002E3D66" w:rsidP="007A3894">
      <w:pPr>
        <w:ind w:firstLine="0"/>
        <w:jc w:val="center"/>
        <w:rPr>
          <w:rFonts w:ascii="Times New Roman" w:eastAsiaTheme="minorHAnsi" w:hAnsi="Times New Roman" w:cs="Times New Roman"/>
          <w:b/>
          <w:lang w:eastAsia="en-US"/>
        </w:rPr>
      </w:pPr>
    </w:p>
    <w:p w14:paraId="7EF3924C" w14:textId="77777777" w:rsidR="002E3D66" w:rsidRDefault="002E3D66" w:rsidP="007A3894">
      <w:pPr>
        <w:ind w:firstLine="0"/>
        <w:jc w:val="center"/>
        <w:rPr>
          <w:rFonts w:ascii="Times New Roman" w:eastAsiaTheme="minorHAnsi" w:hAnsi="Times New Roman" w:cs="Times New Roman"/>
          <w:b/>
          <w:lang w:eastAsia="en-US"/>
        </w:rPr>
      </w:pPr>
    </w:p>
    <w:p w14:paraId="61406006" w14:textId="77777777" w:rsidR="002E3D66" w:rsidRDefault="002E3D66" w:rsidP="007A3894">
      <w:pPr>
        <w:ind w:firstLine="0"/>
        <w:jc w:val="center"/>
        <w:rPr>
          <w:rFonts w:ascii="Times New Roman" w:eastAsiaTheme="minorHAnsi" w:hAnsi="Times New Roman" w:cs="Times New Roman"/>
          <w:b/>
          <w:lang w:eastAsia="en-US"/>
        </w:rPr>
      </w:pPr>
    </w:p>
    <w:p w14:paraId="7DB0AE1A" w14:textId="77777777" w:rsidR="002E3D66" w:rsidRDefault="002E3D66" w:rsidP="007A3894">
      <w:pPr>
        <w:ind w:firstLine="0"/>
        <w:jc w:val="center"/>
        <w:rPr>
          <w:rFonts w:ascii="Times New Roman" w:eastAsiaTheme="minorHAnsi" w:hAnsi="Times New Roman" w:cs="Times New Roman"/>
          <w:b/>
          <w:lang w:eastAsia="en-US"/>
        </w:rPr>
      </w:pPr>
    </w:p>
    <w:p w14:paraId="7E14192C" w14:textId="77777777" w:rsidR="002E3D66" w:rsidRDefault="002E3D66" w:rsidP="007A3894">
      <w:pPr>
        <w:ind w:firstLine="0"/>
        <w:jc w:val="center"/>
        <w:rPr>
          <w:rFonts w:ascii="Times New Roman" w:eastAsiaTheme="minorHAnsi" w:hAnsi="Times New Roman" w:cs="Times New Roman"/>
          <w:b/>
          <w:lang w:eastAsia="en-US"/>
        </w:rPr>
      </w:pPr>
    </w:p>
    <w:p w14:paraId="6416A564" w14:textId="77777777" w:rsidR="002E3D66" w:rsidRDefault="002E3D66" w:rsidP="007A3894">
      <w:pPr>
        <w:ind w:firstLine="0"/>
        <w:jc w:val="center"/>
        <w:rPr>
          <w:rFonts w:ascii="Times New Roman" w:eastAsiaTheme="minorHAnsi" w:hAnsi="Times New Roman" w:cs="Times New Roman"/>
          <w:b/>
          <w:lang w:eastAsia="en-US"/>
        </w:rPr>
      </w:pPr>
    </w:p>
    <w:p w14:paraId="53D3E9A2" w14:textId="77777777" w:rsidR="007372F9" w:rsidRDefault="007372F9" w:rsidP="007A3894">
      <w:pPr>
        <w:ind w:firstLine="0"/>
        <w:jc w:val="center"/>
        <w:rPr>
          <w:rFonts w:ascii="Times New Roman" w:eastAsiaTheme="minorHAnsi" w:hAnsi="Times New Roman" w:cs="Times New Roman"/>
          <w:b/>
          <w:lang w:eastAsia="en-US"/>
        </w:rPr>
      </w:pPr>
    </w:p>
    <w:p w14:paraId="03B6D2CF" w14:textId="77777777" w:rsidR="007372F9" w:rsidRDefault="007372F9" w:rsidP="007A3894">
      <w:pPr>
        <w:ind w:firstLine="0"/>
        <w:jc w:val="center"/>
        <w:rPr>
          <w:rFonts w:ascii="Times New Roman" w:eastAsiaTheme="minorHAnsi" w:hAnsi="Times New Roman" w:cs="Times New Roman"/>
          <w:b/>
          <w:lang w:eastAsia="en-US"/>
        </w:rPr>
      </w:pPr>
    </w:p>
    <w:p w14:paraId="17C1F258" w14:textId="77777777" w:rsidR="007372F9" w:rsidRDefault="007372F9" w:rsidP="007A3894">
      <w:pPr>
        <w:ind w:firstLine="0"/>
        <w:jc w:val="center"/>
        <w:rPr>
          <w:rFonts w:ascii="Times New Roman" w:eastAsiaTheme="minorHAnsi" w:hAnsi="Times New Roman" w:cs="Times New Roman"/>
          <w:b/>
          <w:lang w:eastAsia="en-US"/>
        </w:rPr>
      </w:pPr>
    </w:p>
    <w:p w14:paraId="067AD4B7" w14:textId="77777777" w:rsidR="007372F9" w:rsidRDefault="007372F9" w:rsidP="007A3894">
      <w:pPr>
        <w:ind w:firstLine="0"/>
        <w:jc w:val="center"/>
        <w:rPr>
          <w:rFonts w:ascii="Times New Roman" w:eastAsiaTheme="minorHAnsi" w:hAnsi="Times New Roman" w:cs="Times New Roman"/>
          <w:b/>
          <w:lang w:eastAsia="en-US"/>
        </w:rPr>
      </w:pPr>
    </w:p>
    <w:p w14:paraId="313F338B" w14:textId="77777777" w:rsidR="007372F9" w:rsidRDefault="007372F9" w:rsidP="007A3894">
      <w:pPr>
        <w:ind w:firstLine="0"/>
        <w:jc w:val="center"/>
        <w:rPr>
          <w:rFonts w:ascii="Times New Roman" w:eastAsiaTheme="minorHAnsi" w:hAnsi="Times New Roman" w:cs="Times New Roman"/>
          <w:b/>
          <w:lang w:eastAsia="en-US"/>
        </w:rPr>
      </w:pPr>
    </w:p>
    <w:p w14:paraId="60A924C6" w14:textId="77777777" w:rsidR="007372F9" w:rsidRDefault="007372F9" w:rsidP="007A3894">
      <w:pPr>
        <w:ind w:firstLine="0"/>
        <w:jc w:val="center"/>
        <w:rPr>
          <w:rFonts w:ascii="Times New Roman" w:eastAsiaTheme="minorHAnsi" w:hAnsi="Times New Roman" w:cs="Times New Roman"/>
          <w:b/>
          <w:lang w:eastAsia="en-US"/>
        </w:rPr>
      </w:pPr>
    </w:p>
    <w:p w14:paraId="53F4B27F" w14:textId="77777777" w:rsidR="007372F9" w:rsidRDefault="007372F9" w:rsidP="007A3894">
      <w:pPr>
        <w:ind w:firstLine="0"/>
        <w:jc w:val="center"/>
        <w:rPr>
          <w:rFonts w:ascii="Times New Roman" w:eastAsiaTheme="minorHAnsi" w:hAnsi="Times New Roman" w:cs="Times New Roman"/>
          <w:b/>
          <w:lang w:eastAsia="en-US"/>
        </w:rPr>
      </w:pPr>
    </w:p>
    <w:p w14:paraId="6D70818F" w14:textId="77777777" w:rsidR="007372F9" w:rsidRDefault="007372F9" w:rsidP="007A3894">
      <w:pPr>
        <w:ind w:firstLine="0"/>
        <w:jc w:val="center"/>
        <w:rPr>
          <w:rFonts w:ascii="Times New Roman" w:eastAsiaTheme="minorHAnsi" w:hAnsi="Times New Roman" w:cs="Times New Roman"/>
          <w:b/>
          <w:lang w:eastAsia="en-US"/>
        </w:rPr>
      </w:pPr>
    </w:p>
    <w:p w14:paraId="10273979" w14:textId="77777777" w:rsidR="007372F9" w:rsidRDefault="007372F9" w:rsidP="007A3894">
      <w:pPr>
        <w:ind w:firstLine="0"/>
        <w:jc w:val="center"/>
        <w:rPr>
          <w:rFonts w:ascii="Times New Roman" w:eastAsiaTheme="minorHAnsi" w:hAnsi="Times New Roman" w:cs="Times New Roman"/>
          <w:b/>
          <w:lang w:eastAsia="en-US"/>
        </w:rPr>
      </w:pPr>
    </w:p>
    <w:p w14:paraId="4BD4876F" w14:textId="77777777" w:rsidR="00B96FAC" w:rsidRDefault="007A3894" w:rsidP="007A3894">
      <w:pPr>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 xml:space="preserve">РАЗДЕЛ 14. </w:t>
      </w:r>
      <w:r w:rsidRPr="00001C8B">
        <w:rPr>
          <w:rFonts w:ascii="Times New Roman" w:eastAsiaTheme="minorHAnsi" w:hAnsi="Times New Roman" w:cs="Times New Roman"/>
          <w:b/>
          <w:lang w:eastAsia="en-US"/>
        </w:rPr>
        <w:t xml:space="preserve">ИНДИКАТОРЫ РАЗВИТИЯ СИСТЕМ </w:t>
      </w:r>
    </w:p>
    <w:p w14:paraId="335C9B2C" w14:textId="77777777" w:rsidR="00B96FAC" w:rsidRDefault="007A3894" w:rsidP="00B96FAC">
      <w:pPr>
        <w:ind w:firstLine="0"/>
        <w:jc w:val="center"/>
        <w:rPr>
          <w:rFonts w:ascii="Times New Roman" w:eastAsiaTheme="minorHAnsi" w:hAnsi="Times New Roman" w:cs="Times New Roman"/>
          <w:b/>
          <w:lang w:eastAsia="en-US"/>
        </w:rPr>
      </w:pPr>
      <w:r w:rsidRPr="00001C8B">
        <w:rPr>
          <w:rFonts w:ascii="Times New Roman" w:eastAsiaTheme="minorHAnsi" w:hAnsi="Times New Roman" w:cs="Times New Roman"/>
          <w:b/>
          <w:lang w:eastAsia="en-US"/>
        </w:rPr>
        <w:t>ТЕПЛОСНАБ</w:t>
      </w:r>
      <w:r w:rsidR="00B96FAC">
        <w:rPr>
          <w:rFonts w:ascii="Times New Roman" w:eastAsiaTheme="minorHAnsi" w:hAnsi="Times New Roman" w:cs="Times New Roman"/>
          <w:b/>
          <w:lang w:eastAsia="en-US"/>
        </w:rPr>
        <w:t xml:space="preserve">ЖЕНИЯ ТАЕЖНИНСКОГО СЕЛЬСОВЕТА </w:t>
      </w:r>
    </w:p>
    <w:p w14:paraId="02B9A567" w14:textId="77777777" w:rsidR="007A3894" w:rsidRDefault="00B96FAC" w:rsidP="00B96FAC">
      <w:pPr>
        <w:spacing w:after="120"/>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БОГУЧАНСКОГО РАЙОНА КРАСНОЯРСКОГО КРАЯ</w:t>
      </w:r>
    </w:p>
    <w:p w14:paraId="270B1FA9" w14:textId="77777777" w:rsidR="007A3894" w:rsidRDefault="006611A5" w:rsidP="00D773BC">
      <w:pPr>
        <w:ind w:firstLine="709"/>
        <w:rPr>
          <w:rFonts w:ascii="Times New Roman" w:hAnsi="Times New Roman" w:cs="Times New Roman"/>
          <w:shd w:val="clear" w:color="auto" w:fill="FFFFFF"/>
        </w:rPr>
      </w:pPr>
      <w:r>
        <w:rPr>
          <w:rFonts w:ascii="Times New Roman" w:hAnsi="Times New Roman" w:cs="Times New Roman"/>
          <w:shd w:val="clear" w:color="auto" w:fill="FFFFFF"/>
        </w:rPr>
        <w:t>Сущес</w:t>
      </w:r>
      <w:r w:rsidR="008B3DE8">
        <w:rPr>
          <w:rFonts w:ascii="Times New Roman" w:hAnsi="Times New Roman" w:cs="Times New Roman"/>
          <w:shd w:val="clear" w:color="auto" w:fill="FFFFFF"/>
        </w:rPr>
        <w:t>твующие (отчетный (базовый) 202</w:t>
      </w:r>
      <w:r w:rsidR="00BE073F">
        <w:rPr>
          <w:rFonts w:ascii="Times New Roman" w:hAnsi="Times New Roman" w:cs="Times New Roman"/>
          <w:shd w:val="clear" w:color="auto" w:fill="FFFFFF"/>
        </w:rPr>
        <w:t>2</w:t>
      </w:r>
      <w:r>
        <w:rPr>
          <w:rFonts w:ascii="Times New Roman" w:hAnsi="Times New Roman" w:cs="Times New Roman"/>
          <w:shd w:val="clear" w:color="auto" w:fill="FFFFFF"/>
        </w:rPr>
        <w:t xml:space="preserve"> год)</w:t>
      </w:r>
      <w:r w:rsidR="00B96FAC">
        <w:rPr>
          <w:rFonts w:ascii="Times New Roman" w:hAnsi="Times New Roman" w:cs="Times New Roman"/>
          <w:shd w:val="clear" w:color="auto" w:fill="FFFFFF"/>
        </w:rPr>
        <w:t xml:space="preserve"> и перспективные (расчетный 203</w:t>
      </w:r>
      <w:r w:rsidR="00BE073F">
        <w:rPr>
          <w:rFonts w:ascii="Times New Roman" w:hAnsi="Times New Roman" w:cs="Times New Roman"/>
          <w:shd w:val="clear" w:color="auto" w:fill="FFFFFF"/>
        </w:rPr>
        <w:t>2</w:t>
      </w:r>
      <w:r>
        <w:rPr>
          <w:rFonts w:ascii="Times New Roman" w:hAnsi="Times New Roman" w:cs="Times New Roman"/>
          <w:shd w:val="clear" w:color="auto" w:fill="FFFFFF"/>
        </w:rPr>
        <w:t xml:space="preserve"> год) индикаторы развития систем</w:t>
      </w:r>
      <w:r w:rsidR="00B96FAC">
        <w:rPr>
          <w:rFonts w:ascii="Times New Roman" w:hAnsi="Times New Roman" w:cs="Times New Roman"/>
          <w:shd w:val="clear" w:color="auto" w:fill="FFFFFF"/>
        </w:rPr>
        <w:t>ы</w:t>
      </w:r>
      <w:r w:rsidR="00813BD7">
        <w:rPr>
          <w:rFonts w:ascii="Times New Roman" w:hAnsi="Times New Roman" w:cs="Times New Roman"/>
          <w:shd w:val="clear" w:color="auto" w:fill="FFFFFF"/>
        </w:rPr>
        <w:t xml:space="preserve"> теплоснаб</w:t>
      </w:r>
      <w:r w:rsidR="008B3DE8">
        <w:rPr>
          <w:rFonts w:ascii="Times New Roman" w:hAnsi="Times New Roman" w:cs="Times New Roman"/>
          <w:shd w:val="clear" w:color="auto" w:fill="FFFFFF"/>
        </w:rPr>
        <w:t xml:space="preserve">жения </w:t>
      </w:r>
      <w:r w:rsidR="00B96FAC">
        <w:rPr>
          <w:rFonts w:ascii="Times New Roman" w:hAnsi="Times New Roman" w:cs="Times New Roman"/>
          <w:shd w:val="clear" w:color="auto" w:fill="FFFFFF"/>
        </w:rPr>
        <w:t>Таежнинского сельсовета</w:t>
      </w:r>
      <w:r>
        <w:rPr>
          <w:rFonts w:ascii="Times New Roman" w:hAnsi="Times New Roman" w:cs="Times New Roman"/>
          <w:shd w:val="clear" w:color="auto" w:fill="FFFFFF"/>
        </w:rPr>
        <w:t xml:space="preserve"> представлены в Таблице 1</w:t>
      </w:r>
      <w:r w:rsidR="00B96FAC">
        <w:rPr>
          <w:rFonts w:ascii="Times New Roman" w:hAnsi="Times New Roman" w:cs="Times New Roman"/>
          <w:shd w:val="clear" w:color="auto" w:fill="FFFFFF"/>
        </w:rPr>
        <w:t>9</w:t>
      </w:r>
      <w:r>
        <w:rPr>
          <w:rFonts w:ascii="Times New Roman" w:hAnsi="Times New Roman" w:cs="Times New Roman"/>
          <w:shd w:val="clear" w:color="auto" w:fill="FFFFFF"/>
        </w:rPr>
        <w:t>.</w:t>
      </w:r>
    </w:p>
    <w:p w14:paraId="70CA558F" w14:textId="77777777" w:rsidR="006611A5" w:rsidRDefault="00B96FAC" w:rsidP="006611A5">
      <w:pPr>
        <w:ind w:firstLine="0"/>
        <w:jc w:val="right"/>
        <w:rPr>
          <w:rFonts w:ascii="Times New Roman" w:hAnsi="Times New Roman" w:cs="Times New Roman"/>
          <w:shd w:val="clear" w:color="auto" w:fill="FFFFFF"/>
        </w:rPr>
      </w:pPr>
      <w:r>
        <w:rPr>
          <w:rFonts w:ascii="Times New Roman" w:hAnsi="Times New Roman" w:cs="Times New Roman"/>
          <w:shd w:val="clear" w:color="auto" w:fill="FFFFFF"/>
        </w:rPr>
        <w:t>Таблица 19</w:t>
      </w:r>
    </w:p>
    <w:p w14:paraId="1D414484" w14:textId="77777777" w:rsidR="008B3DE8" w:rsidRDefault="00B96FAC" w:rsidP="006611A5">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Существующие (отчетный (базовый) 202</w:t>
      </w:r>
      <w:r w:rsidR="00BE073F">
        <w:rPr>
          <w:rFonts w:ascii="Times New Roman" w:hAnsi="Times New Roman" w:cs="Times New Roman"/>
          <w:shd w:val="clear" w:color="auto" w:fill="FFFFFF"/>
        </w:rPr>
        <w:t>2</w:t>
      </w:r>
      <w:r>
        <w:rPr>
          <w:rFonts w:ascii="Times New Roman" w:hAnsi="Times New Roman" w:cs="Times New Roman"/>
          <w:shd w:val="clear" w:color="auto" w:fill="FFFFFF"/>
        </w:rPr>
        <w:t xml:space="preserve"> год) и перспективные (расчетный 203</w:t>
      </w:r>
      <w:r w:rsidR="00BE073F">
        <w:rPr>
          <w:rFonts w:ascii="Times New Roman" w:hAnsi="Times New Roman" w:cs="Times New Roman"/>
          <w:shd w:val="clear" w:color="auto" w:fill="FFFFFF"/>
        </w:rPr>
        <w:t>2</w:t>
      </w:r>
      <w:r>
        <w:rPr>
          <w:rFonts w:ascii="Times New Roman" w:hAnsi="Times New Roman" w:cs="Times New Roman"/>
          <w:shd w:val="clear" w:color="auto" w:fill="FFFFFF"/>
        </w:rPr>
        <w:t xml:space="preserve"> год) индикаторы развития системы теплоснабжения Таежнинского сельсовета</w:t>
      </w:r>
    </w:p>
    <w:tbl>
      <w:tblPr>
        <w:tblStyle w:val="a7"/>
        <w:tblW w:w="0" w:type="auto"/>
        <w:tblLayout w:type="fixed"/>
        <w:tblLook w:val="04A0" w:firstRow="1" w:lastRow="0" w:firstColumn="1" w:lastColumn="0" w:noHBand="0" w:noVBand="1"/>
      </w:tblPr>
      <w:tblGrid>
        <w:gridCol w:w="675"/>
        <w:gridCol w:w="4962"/>
        <w:gridCol w:w="1417"/>
        <w:gridCol w:w="1559"/>
        <w:gridCol w:w="1524"/>
      </w:tblGrid>
      <w:tr w:rsidR="00BA2193" w:rsidRPr="006A53E1" w14:paraId="4DAA2007" w14:textId="77777777" w:rsidTr="006B524D">
        <w:tc>
          <w:tcPr>
            <w:tcW w:w="675" w:type="dxa"/>
            <w:vAlign w:val="center"/>
          </w:tcPr>
          <w:p w14:paraId="6BEE2F47" w14:textId="77777777" w:rsidR="00BA2193" w:rsidRPr="006A53E1" w:rsidRDefault="00BA2193" w:rsidP="006B524D">
            <w:pPr>
              <w:ind w:firstLine="0"/>
              <w:jc w:val="center"/>
              <w:rPr>
                <w:rFonts w:ascii="Times New Roman" w:hAnsi="Times New Roman" w:cs="Times New Roman"/>
                <w:b/>
                <w:shd w:val="clear" w:color="auto" w:fill="FFFFFF"/>
              </w:rPr>
            </w:pPr>
            <w:r w:rsidRPr="006A53E1">
              <w:rPr>
                <w:rFonts w:ascii="Times New Roman" w:hAnsi="Times New Roman" w:cs="Times New Roman"/>
                <w:b/>
                <w:shd w:val="clear" w:color="auto" w:fill="FFFFFF"/>
              </w:rPr>
              <w:t>№ п/п</w:t>
            </w:r>
          </w:p>
        </w:tc>
        <w:tc>
          <w:tcPr>
            <w:tcW w:w="4962" w:type="dxa"/>
            <w:vAlign w:val="center"/>
          </w:tcPr>
          <w:p w14:paraId="2B98A0E5" w14:textId="77777777" w:rsidR="00BA2193" w:rsidRPr="006A53E1" w:rsidRDefault="00B96FAC" w:rsidP="00B96FAC">
            <w:pPr>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 xml:space="preserve">Наименование индикатора </w:t>
            </w:r>
            <w:r w:rsidR="00BA2193" w:rsidRPr="006A53E1">
              <w:rPr>
                <w:rFonts w:ascii="Times New Roman" w:hAnsi="Times New Roman" w:cs="Times New Roman"/>
                <w:b/>
                <w:shd w:val="clear" w:color="auto" w:fill="FFFFFF"/>
              </w:rPr>
              <w:t>развития систем</w:t>
            </w:r>
            <w:r w:rsidR="00BA2193">
              <w:rPr>
                <w:rFonts w:ascii="Times New Roman" w:hAnsi="Times New Roman" w:cs="Times New Roman"/>
                <w:b/>
                <w:shd w:val="clear" w:color="auto" w:fill="FFFFFF"/>
              </w:rPr>
              <w:t>ы</w:t>
            </w:r>
            <w:r w:rsidR="00BA2193" w:rsidRPr="006A53E1">
              <w:rPr>
                <w:rFonts w:ascii="Times New Roman" w:hAnsi="Times New Roman" w:cs="Times New Roman"/>
                <w:b/>
                <w:shd w:val="clear" w:color="auto" w:fill="FFFFFF"/>
              </w:rPr>
              <w:t xml:space="preserve"> теплоснабжения </w:t>
            </w:r>
            <w:r>
              <w:rPr>
                <w:rFonts w:ascii="Times New Roman" w:hAnsi="Times New Roman" w:cs="Times New Roman"/>
                <w:b/>
                <w:shd w:val="clear" w:color="auto" w:fill="FFFFFF"/>
              </w:rPr>
              <w:t>сельсовета</w:t>
            </w:r>
          </w:p>
        </w:tc>
        <w:tc>
          <w:tcPr>
            <w:tcW w:w="1417" w:type="dxa"/>
            <w:vAlign w:val="center"/>
          </w:tcPr>
          <w:p w14:paraId="19612C76" w14:textId="77777777" w:rsidR="00BA2193" w:rsidRPr="006A53E1" w:rsidRDefault="00BA2193" w:rsidP="006B524D">
            <w:pPr>
              <w:ind w:firstLine="0"/>
              <w:jc w:val="center"/>
              <w:rPr>
                <w:rFonts w:ascii="Times New Roman" w:hAnsi="Times New Roman" w:cs="Times New Roman"/>
                <w:b/>
                <w:shd w:val="clear" w:color="auto" w:fill="FFFFFF"/>
              </w:rPr>
            </w:pPr>
            <w:r w:rsidRPr="006A53E1">
              <w:rPr>
                <w:rFonts w:ascii="Times New Roman" w:hAnsi="Times New Roman" w:cs="Times New Roman"/>
                <w:b/>
                <w:shd w:val="clear" w:color="auto" w:fill="FFFFFF"/>
              </w:rPr>
              <w:t>Единица измерения</w:t>
            </w:r>
          </w:p>
        </w:tc>
        <w:tc>
          <w:tcPr>
            <w:tcW w:w="1559" w:type="dxa"/>
            <w:vAlign w:val="center"/>
          </w:tcPr>
          <w:p w14:paraId="3FF37858" w14:textId="77777777" w:rsidR="00BA2193" w:rsidRPr="006A53E1" w:rsidRDefault="00BA2193" w:rsidP="00BE073F">
            <w:pPr>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Отчетный (базовый) 202</w:t>
            </w:r>
            <w:r w:rsidR="00BE073F">
              <w:rPr>
                <w:rFonts w:ascii="Times New Roman" w:hAnsi="Times New Roman" w:cs="Times New Roman"/>
                <w:b/>
                <w:shd w:val="clear" w:color="auto" w:fill="FFFFFF"/>
              </w:rPr>
              <w:t>2</w:t>
            </w:r>
            <w:r w:rsidRPr="006A53E1">
              <w:rPr>
                <w:rFonts w:ascii="Times New Roman" w:hAnsi="Times New Roman" w:cs="Times New Roman"/>
                <w:b/>
                <w:shd w:val="clear" w:color="auto" w:fill="FFFFFF"/>
              </w:rPr>
              <w:t xml:space="preserve"> год</w:t>
            </w:r>
          </w:p>
        </w:tc>
        <w:tc>
          <w:tcPr>
            <w:tcW w:w="1524" w:type="dxa"/>
            <w:vAlign w:val="center"/>
          </w:tcPr>
          <w:p w14:paraId="7A5C9AC3" w14:textId="77777777" w:rsidR="00BA2193" w:rsidRPr="006A53E1" w:rsidRDefault="00B96FAC" w:rsidP="00BE073F">
            <w:pPr>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Расчетный 203</w:t>
            </w:r>
            <w:r w:rsidR="00BE073F">
              <w:rPr>
                <w:rFonts w:ascii="Times New Roman" w:hAnsi="Times New Roman" w:cs="Times New Roman"/>
                <w:b/>
                <w:shd w:val="clear" w:color="auto" w:fill="FFFFFF"/>
              </w:rPr>
              <w:t>2</w:t>
            </w:r>
            <w:r w:rsidR="00BA2193" w:rsidRPr="006A53E1">
              <w:rPr>
                <w:rFonts w:ascii="Times New Roman" w:hAnsi="Times New Roman" w:cs="Times New Roman"/>
                <w:b/>
                <w:shd w:val="clear" w:color="auto" w:fill="FFFFFF"/>
              </w:rPr>
              <w:t xml:space="preserve"> год</w:t>
            </w:r>
          </w:p>
        </w:tc>
      </w:tr>
      <w:tr w:rsidR="00BA2193" w:rsidRPr="006A53E1" w14:paraId="667D3F81" w14:textId="77777777" w:rsidTr="006B524D">
        <w:tc>
          <w:tcPr>
            <w:tcW w:w="675" w:type="dxa"/>
            <w:vAlign w:val="center"/>
          </w:tcPr>
          <w:p w14:paraId="129B89AF" w14:textId="77777777" w:rsidR="00BA2193" w:rsidRPr="006A53E1" w:rsidRDefault="00BA2193" w:rsidP="006B524D">
            <w:pPr>
              <w:ind w:firstLine="0"/>
              <w:jc w:val="center"/>
              <w:rPr>
                <w:rFonts w:ascii="Times New Roman" w:hAnsi="Times New Roman" w:cs="Times New Roman"/>
                <w:shd w:val="clear" w:color="auto" w:fill="FFFFFF"/>
              </w:rPr>
            </w:pPr>
            <w:r w:rsidRPr="006A53E1">
              <w:rPr>
                <w:rFonts w:ascii="Times New Roman" w:hAnsi="Times New Roman" w:cs="Times New Roman"/>
                <w:shd w:val="clear" w:color="auto" w:fill="FFFFFF"/>
              </w:rPr>
              <w:t>1</w:t>
            </w:r>
          </w:p>
        </w:tc>
        <w:tc>
          <w:tcPr>
            <w:tcW w:w="4962" w:type="dxa"/>
            <w:vAlign w:val="center"/>
          </w:tcPr>
          <w:p w14:paraId="73FDA995" w14:textId="77777777" w:rsidR="00BA2193" w:rsidRPr="006A53E1" w:rsidRDefault="00BA2193" w:rsidP="006B524D">
            <w:pPr>
              <w:ind w:firstLine="0"/>
              <w:rPr>
                <w:rFonts w:ascii="Times New Roman" w:hAnsi="Times New Roman" w:cs="Times New Roman"/>
                <w:shd w:val="clear" w:color="auto" w:fill="FFFFFF"/>
              </w:rPr>
            </w:pPr>
            <w:r w:rsidRPr="006A53E1">
              <w:rPr>
                <w:shd w:val="clear" w:color="auto" w:fill="FFFFFF"/>
              </w:rPr>
              <w:t>Количество прекращений подачи тепловой энергии, теплоносителя в результате технологических нарушений на тепловых сетях</w:t>
            </w:r>
            <w:r>
              <w:rPr>
                <w:shd w:val="clear" w:color="auto" w:fill="FFFFFF"/>
              </w:rPr>
              <w:t xml:space="preserve"> котельной</w:t>
            </w:r>
          </w:p>
        </w:tc>
        <w:tc>
          <w:tcPr>
            <w:tcW w:w="1417" w:type="dxa"/>
            <w:vAlign w:val="center"/>
          </w:tcPr>
          <w:p w14:paraId="655F9D02" w14:textId="77777777" w:rsidR="00BA2193" w:rsidRPr="006A53E1" w:rsidRDefault="00BA2193" w:rsidP="006B524D">
            <w:pPr>
              <w:ind w:firstLine="0"/>
              <w:jc w:val="center"/>
              <w:rPr>
                <w:rFonts w:ascii="Times New Roman" w:hAnsi="Times New Roman" w:cs="Times New Roman"/>
                <w:shd w:val="clear" w:color="auto" w:fill="FFFFFF"/>
              </w:rPr>
            </w:pPr>
            <w:r w:rsidRPr="006A53E1">
              <w:rPr>
                <w:rFonts w:ascii="Times New Roman" w:hAnsi="Times New Roman" w:cs="Times New Roman"/>
                <w:shd w:val="clear" w:color="auto" w:fill="FFFFFF"/>
              </w:rPr>
              <w:t>единица</w:t>
            </w:r>
          </w:p>
        </w:tc>
        <w:tc>
          <w:tcPr>
            <w:tcW w:w="1559" w:type="dxa"/>
            <w:vAlign w:val="center"/>
          </w:tcPr>
          <w:p w14:paraId="20173483" w14:textId="77777777" w:rsidR="00BA2193" w:rsidRPr="006A53E1" w:rsidRDefault="00BA2193" w:rsidP="006B524D">
            <w:pPr>
              <w:ind w:firstLine="0"/>
              <w:jc w:val="center"/>
              <w:rPr>
                <w:rFonts w:ascii="Times New Roman" w:hAnsi="Times New Roman" w:cs="Times New Roman"/>
                <w:shd w:val="clear" w:color="auto" w:fill="FFFFFF"/>
              </w:rPr>
            </w:pPr>
            <w:r w:rsidRPr="006A53E1">
              <w:rPr>
                <w:rFonts w:ascii="Times New Roman" w:hAnsi="Times New Roman" w:cs="Times New Roman"/>
                <w:shd w:val="clear" w:color="auto" w:fill="FFFFFF"/>
              </w:rPr>
              <w:t>0</w:t>
            </w:r>
          </w:p>
        </w:tc>
        <w:tc>
          <w:tcPr>
            <w:tcW w:w="1524" w:type="dxa"/>
            <w:vAlign w:val="center"/>
          </w:tcPr>
          <w:p w14:paraId="354656D0" w14:textId="77777777" w:rsidR="00BA2193" w:rsidRPr="006A53E1" w:rsidRDefault="00BA2193" w:rsidP="006B524D">
            <w:pPr>
              <w:ind w:firstLine="0"/>
              <w:jc w:val="center"/>
              <w:rPr>
                <w:rFonts w:ascii="Times New Roman" w:hAnsi="Times New Roman" w:cs="Times New Roman"/>
                <w:shd w:val="clear" w:color="auto" w:fill="FFFFFF"/>
              </w:rPr>
            </w:pPr>
            <w:r w:rsidRPr="006A53E1">
              <w:rPr>
                <w:rFonts w:ascii="Times New Roman" w:hAnsi="Times New Roman" w:cs="Times New Roman"/>
                <w:shd w:val="clear" w:color="auto" w:fill="FFFFFF"/>
              </w:rPr>
              <w:t>0</w:t>
            </w:r>
          </w:p>
        </w:tc>
      </w:tr>
      <w:tr w:rsidR="00BA2193" w:rsidRPr="006A53E1" w14:paraId="106A957A" w14:textId="77777777" w:rsidTr="006B524D">
        <w:tc>
          <w:tcPr>
            <w:tcW w:w="675" w:type="dxa"/>
            <w:vAlign w:val="center"/>
          </w:tcPr>
          <w:p w14:paraId="6DFA1ED0" w14:textId="77777777" w:rsidR="00BA2193" w:rsidRPr="006A53E1" w:rsidRDefault="00BA2193" w:rsidP="006B524D">
            <w:pPr>
              <w:ind w:firstLine="0"/>
              <w:jc w:val="center"/>
              <w:rPr>
                <w:rFonts w:ascii="Times New Roman" w:hAnsi="Times New Roman" w:cs="Times New Roman"/>
                <w:shd w:val="clear" w:color="auto" w:fill="FFFFFF"/>
              </w:rPr>
            </w:pPr>
            <w:r w:rsidRPr="006A53E1">
              <w:rPr>
                <w:rFonts w:ascii="Times New Roman" w:hAnsi="Times New Roman" w:cs="Times New Roman"/>
                <w:shd w:val="clear" w:color="auto" w:fill="FFFFFF"/>
              </w:rPr>
              <w:t>2</w:t>
            </w:r>
          </w:p>
        </w:tc>
        <w:tc>
          <w:tcPr>
            <w:tcW w:w="4962" w:type="dxa"/>
            <w:vAlign w:val="center"/>
          </w:tcPr>
          <w:p w14:paraId="2F7D016F" w14:textId="77777777" w:rsidR="00BA2193" w:rsidRPr="006A53E1" w:rsidRDefault="00BA2193" w:rsidP="0018773F">
            <w:pPr>
              <w:ind w:firstLine="0"/>
              <w:rPr>
                <w:rFonts w:ascii="Times New Roman" w:hAnsi="Times New Roman" w:cs="Times New Roman"/>
                <w:shd w:val="clear" w:color="auto" w:fill="FFFFFF"/>
              </w:rPr>
            </w:pPr>
            <w:r w:rsidRPr="006A53E1">
              <w:rPr>
                <w:shd w:val="clear" w:color="auto" w:fill="FFFFFF"/>
              </w:rPr>
              <w:t>Количество прекращений подачи тепловой энергии, теплоносителя в результате техноло</w:t>
            </w:r>
            <w:r>
              <w:rPr>
                <w:shd w:val="clear" w:color="auto" w:fill="FFFFFF"/>
              </w:rPr>
              <w:t>гических нарушений на источниках</w:t>
            </w:r>
            <w:r w:rsidRPr="006A53E1">
              <w:rPr>
                <w:shd w:val="clear" w:color="auto" w:fill="FFFFFF"/>
              </w:rPr>
              <w:t xml:space="preserve"> тепловой энергии</w:t>
            </w:r>
            <w:r>
              <w:rPr>
                <w:shd w:val="clear" w:color="auto" w:fill="FFFFFF"/>
              </w:rPr>
              <w:t xml:space="preserve"> </w:t>
            </w:r>
            <w:r w:rsidR="0018773F">
              <w:rPr>
                <w:shd w:val="clear" w:color="auto" w:fill="FFFFFF"/>
              </w:rPr>
              <w:t>сельсовета</w:t>
            </w:r>
          </w:p>
        </w:tc>
        <w:tc>
          <w:tcPr>
            <w:tcW w:w="1417" w:type="dxa"/>
            <w:vAlign w:val="center"/>
          </w:tcPr>
          <w:p w14:paraId="69ACBA24" w14:textId="77777777" w:rsidR="00BA2193" w:rsidRPr="006A53E1" w:rsidRDefault="00BA2193" w:rsidP="006B524D">
            <w:pPr>
              <w:ind w:firstLine="0"/>
              <w:jc w:val="center"/>
              <w:rPr>
                <w:rFonts w:ascii="Times New Roman" w:hAnsi="Times New Roman" w:cs="Times New Roman"/>
                <w:shd w:val="clear" w:color="auto" w:fill="FFFFFF"/>
              </w:rPr>
            </w:pPr>
            <w:r w:rsidRPr="006A53E1">
              <w:rPr>
                <w:rFonts w:ascii="Times New Roman" w:hAnsi="Times New Roman" w:cs="Times New Roman"/>
                <w:shd w:val="clear" w:color="auto" w:fill="FFFFFF"/>
              </w:rPr>
              <w:t>единица</w:t>
            </w:r>
          </w:p>
        </w:tc>
        <w:tc>
          <w:tcPr>
            <w:tcW w:w="1559" w:type="dxa"/>
            <w:vAlign w:val="center"/>
          </w:tcPr>
          <w:p w14:paraId="226DE779" w14:textId="77777777" w:rsidR="00BA2193" w:rsidRPr="006A53E1" w:rsidRDefault="00BA2193" w:rsidP="006B524D">
            <w:pPr>
              <w:ind w:firstLine="0"/>
              <w:jc w:val="center"/>
              <w:rPr>
                <w:rFonts w:ascii="Times New Roman" w:hAnsi="Times New Roman" w:cs="Times New Roman"/>
                <w:shd w:val="clear" w:color="auto" w:fill="FFFFFF"/>
              </w:rPr>
            </w:pPr>
            <w:r w:rsidRPr="006A53E1">
              <w:rPr>
                <w:rFonts w:ascii="Times New Roman" w:hAnsi="Times New Roman" w:cs="Times New Roman"/>
                <w:shd w:val="clear" w:color="auto" w:fill="FFFFFF"/>
              </w:rPr>
              <w:t>0</w:t>
            </w:r>
          </w:p>
        </w:tc>
        <w:tc>
          <w:tcPr>
            <w:tcW w:w="1524" w:type="dxa"/>
            <w:vAlign w:val="center"/>
          </w:tcPr>
          <w:p w14:paraId="6D55D21D" w14:textId="77777777" w:rsidR="00BA2193" w:rsidRPr="006A53E1" w:rsidRDefault="00BA2193" w:rsidP="006B524D">
            <w:pPr>
              <w:ind w:firstLine="0"/>
              <w:jc w:val="center"/>
              <w:rPr>
                <w:rFonts w:ascii="Times New Roman" w:hAnsi="Times New Roman" w:cs="Times New Roman"/>
                <w:shd w:val="clear" w:color="auto" w:fill="FFFFFF"/>
              </w:rPr>
            </w:pPr>
            <w:r w:rsidRPr="006A53E1">
              <w:rPr>
                <w:rFonts w:ascii="Times New Roman" w:hAnsi="Times New Roman" w:cs="Times New Roman"/>
                <w:shd w:val="clear" w:color="auto" w:fill="FFFFFF"/>
              </w:rPr>
              <w:t>0</w:t>
            </w:r>
          </w:p>
        </w:tc>
      </w:tr>
      <w:tr w:rsidR="00BA2193" w:rsidRPr="006A53E1" w14:paraId="0A1B272E" w14:textId="77777777" w:rsidTr="006B524D">
        <w:tc>
          <w:tcPr>
            <w:tcW w:w="675" w:type="dxa"/>
            <w:vAlign w:val="center"/>
          </w:tcPr>
          <w:p w14:paraId="63F5355F" w14:textId="77777777" w:rsidR="00BA2193" w:rsidRPr="006A53E1" w:rsidRDefault="00BA2193" w:rsidP="006B524D">
            <w:pPr>
              <w:ind w:firstLine="0"/>
              <w:jc w:val="center"/>
              <w:rPr>
                <w:rFonts w:ascii="Times New Roman" w:hAnsi="Times New Roman" w:cs="Times New Roman"/>
                <w:shd w:val="clear" w:color="auto" w:fill="FFFFFF"/>
              </w:rPr>
            </w:pPr>
            <w:r w:rsidRPr="006A53E1">
              <w:rPr>
                <w:rFonts w:ascii="Times New Roman" w:hAnsi="Times New Roman" w:cs="Times New Roman"/>
                <w:shd w:val="clear" w:color="auto" w:fill="FFFFFF"/>
              </w:rPr>
              <w:t>3</w:t>
            </w:r>
          </w:p>
        </w:tc>
        <w:tc>
          <w:tcPr>
            <w:tcW w:w="4962" w:type="dxa"/>
            <w:vAlign w:val="center"/>
          </w:tcPr>
          <w:p w14:paraId="510D655D" w14:textId="77777777" w:rsidR="00BA2193" w:rsidRPr="006A53E1" w:rsidRDefault="00BA2193" w:rsidP="006B524D">
            <w:pPr>
              <w:ind w:firstLine="0"/>
              <w:rPr>
                <w:rFonts w:ascii="Times New Roman" w:hAnsi="Times New Roman" w:cs="Times New Roman"/>
                <w:shd w:val="clear" w:color="auto" w:fill="FFFFFF"/>
              </w:rPr>
            </w:pPr>
            <w:r w:rsidRPr="006A53E1">
              <w:rPr>
                <w:shd w:val="clear" w:color="auto" w:fill="FFFFFF"/>
              </w:rPr>
              <w:t>Удельный расход условного топлива на единицу тепловой энергии, отпускаемой с коллекторов источников тепловой энергии</w:t>
            </w:r>
          </w:p>
        </w:tc>
        <w:tc>
          <w:tcPr>
            <w:tcW w:w="1417" w:type="dxa"/>
            <w:vAlign w:val="center"/>
          </w:tcPr>
          <w:p w14:paraId="09F67130" w14:textId="77777777" w:rsidR="00BA2193" w:rsidRPr="006A53E1" w:rsidRDefault="00764A55" w:rsidP="006B524D">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 xml:space="preserve">т </w:t>
            </w:r>
            <w:r w:rsidR="00BA2193" w:rsidRPr="006A53E1">
              <w:rPr>
                <w:rFonts w:ascii="Times New Roman" w:hAnsi="Times New Roman" w:cs="Times New Roman"/>
                <w:shd w:val="clear" w:color="auto" w:fill="FFFFFF"/>
              </w:rPr>
              <w:t>у.т./Гкал</w:t>
            </w:r>
          </w:p>
        </w:tc>
        <w:tc>
          <w:tcPr>
            <w:tcW w:w="1559" w:type="dxa"/>
            <w:vAlign w:val="center"/>
          </w:tcPr>
          <w:p w14:paraId="4E60EE17" w14:textId="77777777" w:rsidR="00BA2193" w:rsidRPr="006A53E1" w:rsidRDefault="00764A55" w:rsidP="006B524D">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0,336</w:t>
            </w:r>
          </w:p>
        </w:tc>
        <w:tc>
          <w:tcPr>
            <w:tcW w:w="1524" w:type="dxa"/>
            <w:vAlign w:val="center"/>
          </w:tcPr>
          <w:p w14:paraId="779AD646" w14:textId="77777777" w:rsidR="00BA2193" w:rsidRPr="006A53E1" w:rsidRDefault="00764A55" w:rsidP="006B524D">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0,336</w:t>
            </w:r>
          </w:p>
        </w:tc>
      </w:tr>
      <w:tr w:rsidR="00BA2193" w:rsidRPr="006A53E1" w14:paraId="1A0B809B" w14:textId="77777777" w:rsidTr="006B524D">
        <w:tc>
          <w:tcPr>
            <w:tcW w:w="675" w:type="dxa"/>
            <w:vAlign w:val="center"/>
          </w:tcPr>
          <w:p w14:paraId="4EBACAFB" w14:textId="77777777" w:rsidR="00BA2193" w:rsidRPr="006A53E1" w:rsidRDefault="00BA2193" w:rsidP="006B524D">
            <w:pPr>
              <w:ind w:firstLine="0"/>
              <w:jc w:val="center"/>
              <w:rPr>
                <w:rFonts w:ascii="Times New Roman" w:hAnsi="Times New Roman" w:cs="Times New Roman"/>
                <w:shd w:val="clear" w:color="auto" w:fill="FFFFFF"/>
              </w:rPr>
            </w:pPr>
            <w:r w:rsidRPr="006A53E1">
              <w:rPr>
                <w:rFonts w:ascii="Times New Roman" w:hAnsi="Times New Roman" w:cs="Times New Roman"/>
                <w:shd w:val="clear" w:color="auto" w:fill="FFFFFF"/>
              </w:rPr>
              <w:t>4</w:t>
            </w:r>
          </w:p>
        </w:tc>
        <w:tc>
          <w:tcPr>
            <w:tcW w:w="4962" w:type="dxa"/>
            <w:vAlign w:val="center"/>
          </w:tcPr>
          <w:p w14:paraId="6F09CCA8" w14:textId="77777777" w:rsidR="00BA2193" w:rsidRPr="006A53E1" w:rsidRDefault="00BA2193" w:rsidP="006B524D">
            <w:pPr>
              <w:ind w:firstLine="0"/>
              <w:rPr>
                <w:rFonts w:ascii="Times New Roman" w:hAnsi="Times New Roman" w:cs="Times New Roman"/>
                <w:shd w:val="clear" w:color="auto" w:fill="FFFFFF"/>
              </w:rPr>
            </w:pPr>
            <w:r w:rsidRPr="006A53E1">
              <w:rPr>
                <w:shd w:val="clear" w:color="auto" w:fill="FFFFFF"/>
              </w:rPr>
              <w:t>Отношение величины технологических потерь тепловой энергии, теплоносителя к мате</w:t>
            </w:r>
            <w:r>
              <w:rPr>
                <w:shd w:val="clear" w:color="auto" w:fill="FFFFFF"/>
              </w:rPr>
              <w:t>риальной характеристике тепловых</w:t>
            </w:r>
            <w:r w:rsidRPr="006A53E1">
              <w:rPr>
                <w:shd w:val="clear" w:color="auto" w:fill="FFFFFF"/>
              </w:rPr>
              <w:t xml:space="preserve"> сет</w:t>
            </w:r>
            <w:r>
              <w:rPr>
                <w:shd w:val="clear" w:color="auto" w:fill="FFFFFF"/>
              </w:rPr>
              <w:t>ей</w:t>
            </w:r>
          </w:p>
        </w:tc>
        <w:tc>
          <w:tcPr>
            <w:tcW w:w="1417" w:type="dxa"/>
            <w:vAlign w:val="center"/>
          </w:tcPr>
          <w:p w14:paraId="65FD4230" w14:textId="77777777" w:rsidR="00BA2193" w:rsidRPr="006A53E1" w:rsidRDefault="00BA2193" w:rsidP="006B524D">
            <w:pPr>
              <w:ind w:firstLine="0"/>
              <w:jc w:val="center"/>
              <w:rPr>
                <w:rFonts w:ascii="Times New Roman" w:hAnsi="Times New Roman" w:cs="Times New Roman"/>
                <w:shd w:val="clear" w:color="auto" w:fill="FFFFFF"/>
              </w:rPr>
            </w:pPr>
            <w:r w:rsidRPr="006A53E1">
              <w:rPr>
                <w:rFonts w:ascii="Times New Roman" w:hAnsi="Times New Roman" w:cs="Times New Roman"/>
                <w:shd w:val="clear" w:color="auto" w:fill="FFFFFF"/>
              </w:rPr>
              <w:t>Гкал/м</w:t>
            </w:r>
            <w:r w:rsidRPr="006A53E1">
              <w:rPr>
                <w:rFonts w:ascii="Times New Roman" w:hAnsi="Times New Roman" w:cs="Times New Roman"/>
                <w:shd w:val="clear" w:color="auto" w:fill="FFFFFF"/>
                <w:vertAlign w:val="superscript"/>
              </w:rPr>
              <w:t>2</w:t>
            </w:r>
          </w:p>
        </w:tc>
        <w:tc>
          <w:tcPr>
            <w:tcW w:w="1559" w:type="dxa"/>
            <w:vAlign w:val="center"/>
          </w:tcPr>
          <w:p w14:paraId="3FE120B3" w14:textId="77777777" w:rsidR="00BA2193" w:rsidRPr="006A53E1" w:rsidRDefault="00764A55" w:rsidP="006B524D">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3,506</w:t>
            </w:r>
          </w:p>
        </w:tc>
        <w:tc>
          <w:tcPr>
            <w:tcW w:w="1524" w:type="dxa"/>
            <w:vAlign w:val="center"/>
          </w:tcPr>
          <w:p w14:paraId="3AB05722" w14:textId="77777777" w:rsidR="00BA2193" w:rsidRPr="006A53E1" w:rsidRDefault="00764A55" w:rsidP="006B524D">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3,506</w:t>
            </w:r>
          </w:p>
        </w:tc>
      </w:tr>
      <w:tr w:rsidR="00BA2193" w:rsidRPr="006A53E1" w14:paraId="3A828815" w14:textId="77777777" w:rsidTr="006B524D">
        <w:tc>
          <w:tcPr>
            <w:tcW w:w="675" w:type="dxa"/>
            <w:vAlign w:val="center"/>
          </w:tcPr>
          <w:p w14:paraId="46517833" w14:textId="77777777" w:rsidR="00BA2193" w:rsidRPr="006A53E1" w:rsidRDefault="00BA2193" w:rsidP="006B524D">
            <w:pPr>
              <w:ind w:firstLine="0"/>
              <w:jc w:val="center"/>
              <w:rPr>
                <w:rFonts w:ascii="Times New Roman" w:hAnsi="Times New Roman" w:cs="Times New Roman"/>
                <w:shd w:val="clear" w:color="auto" w:fill="FFFFFF"/>
              </w:rPr>
            </w:pPr>
            <w:r w:rsidRPr="006A53E1">
              <w:rPr>
                <w:rFonts w:ascii="Times New Roman" w:hAnsi="Times New Roman" w:cs="Times New Roman"/>
                <w:shd w:val="clear" w:color="auto" w:fill="FFFFFF"/>
              </w:rPr>
              <w:t>5</w:t>
            </w:r>
          </w:p>
        </w:tc>
        <w:tc>
          <w:tcPr>
            <w:tcW w:w="4962" w:type="dxa"/>
            <w:vAlign w:val="center"/>
          </w:tcPr>
          <w:p w14:paraId="3E7D17B7" w14:textId="77777777" w:rsidR="00BA2193" w:rsidRPr="006A53E1" w:rsidRDefault="00BA2193" w:rsidP="006B524D">
            <w:pPr>
              <w:ind w:firstLine="0"/>
              <w:rPr>
                <w:rFonts w:ascii="Times New Roman" w:hAnsi="Times New Roman" w:cs="Times New Roman"/>
                <w:shd w:val="clear" w:color="auto" w:fill="FFFFFF"/>
              </w:rPr>
            </w:pPr>
            <w:r w:rsidRPr="006A53E1">
              <w:rPr>
                <w:shd w:val="clear" w:color="auto" w:fill="FFFFFF"/>
              </w:rPr>
              <w:t>Коэффициент использования установленной тепловой мощности</w:t>
            </w:r>
          </w:p>
        </w:tc>
        <w:tc>
          <w:tcPr>
            <w:tcW w:w="1417" w:type="dxa"/>
            <w:vAlign w:val="center"/>
          </w:tcPr>
          <w:p w14:paraId="6003A37E" w14:textId="77777777" w:rsidR="00BA2193" w:rsidRPr="006A53E1" w:rsidRDefault="00BA2193" w:rsidP="006B524D">
            <w:pPr>
              <w:ind w:firstLine="0"/>
              <w:jc w:val="center"/>
              <w:rPr>
                <w:rFonts w:ascii="Times New Roman" w:hAnsi="Times New Roman" w:cs="Times New Roman"/>
                <w:shd w:val="clear" w:color="auto" w:fill="FFFFFF"/>
              </w:rPr>
            </w:pPr>
            <w:r w:rsidRPr="006A53E1">
              <w:rPr>
                <w:rFonts w:ascii="Times New Roman" w:hAnsi="Times New Roman" w:cs="Times New Roman"/>
                <w:shd w:val="clear" w:color="auto" w:fill="FFFFFF"/>
              </w:rPr>
              <w:t>-</w:t>
            </w:r>
          </w:p>
        </w:tc>
        <w:tc>
          <w:tcPr>
            <w:tcW w:w="1559" w:type="dxa"/>
            <w:vAlign w:val="center"/>
          </w:tcPr>
          <w:p w14:paraId="06A3F4B7" w14:textId="77777777" w:rsidR="00BA2193" w:rsidRPr="006A53E1" w:rsidRDefault="00BA2193" w:rsidP="006B524D">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w:t>
            </w:r>
          </w:p>
        </w:tc>
        <w:tc>
          <w:tcPr>
            <w:tcW w:w="1524" w:type="dxa"/>
            <w:vAlign w:val="center"/>
          </w:tcPr>
          <w:p w14:paraId="5AEFBF16" w14:textId="77777777" w:rsidR="00BA2193" w:rsidRPr="006A53E1" w:rsidRDefault="00BA2193" w:rsidP="006B524D">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w:t>
            </w:r>
          </w:p>
        </w:tc>
      </w:tr>
      <w:tr w:rsidR="00BA2193" w:rsidRPr="006A53E1" w14:paraId="7598F380" w14:textId="77777777" w:rsidTr="006B524D">
        <w:tc>
          <w:tcPr>
            <w:tcW w:w="675" w:type="dxa"/>
            <w:vAlign w:val="center"/>
          </w:tcPr>
          <w:p w14:paraId="3CAB6658" w14:textId="77777777" w:rsidR="00BA2193" w:rsidRPr="006A53E1" w:rsidRDefault="00BA2193" w:rsidP="006B524D">
            <w:pPr>
              <w:ind w:firstLine="0"/>
              <w:jc w:val="center"/>
              <w:rPr>
                <w:rFonts w:ascii="Times New Roman" w:hAnsi="Times New Roman" w:cs="Times New Roman"/>
                <w:shd w:val="clear" w:color="auto" w:fill="FFFFFF"/>
              </w:rPr>
            </w:pPr>
            <w:r w:rsidRPr="006A53E1">
              <w:rPr>
                <w:rFonts w:ascii="Times New Roman" w:hAnsi="Times New Roman" w:cs="Times New Roman"/>
                <w:shd w:val="clear" w:color="auto" w:fill="FFFFFF"/>
              </w:rPr>
              <w:t>6</w:t>
            </w:r>
          </w:p>
        </w:tc>
        <w:tc>
          <w:tcPr>
            <w:tcW w:w="4962" w:type="dxa"/>
            <w:vAlign w:val="center"/>
          </w:tcPr>
          <w:p w14:paraId="16821A35" w14:textId="77777777" w:rsidR="00BA2193" w:rsidRPr="006A53E1" w:rsidRDefault="00BA2193" w:rsidP="006B524D">
            <w:pPr>
              <w:ind w:firstLine="0"/>
              <w:rPr>
                <w:rFonts w:ascii="Times New Roman" w:hAnsi="Times New Roman" w:cs="Times New Roman"/>
                <w:shd w:val="clear" w:color="auto" w:fill="FFFFFF"/>
              </w:rPr>
            </w:pPr>
            <w:r w:rsidRPr="006A53E1">
              <w:rPr>
                <w:shd w:val="clear" w:color="auto" w:fill="FFFFFF"/>
              </w:rPr>
              <w:t>Удельная материальная характеристика тепловых сетей, приведенная к расчетной тепловой нагрузке</w:t>
            </w:r>
          </w:p>
        </w:tc>
        <w:tc>
          <w:tcPr>
            <w:tcW w:w="1417" w:type="dxa"/>
            <w:vAlign w:val="center"/>
          </w:tcPr>
          <w:p w14:paraId="18342DBC" w14:textId="77777777" w:rsidR="00BA2193" w:rsidRPr="006A53E1" w:rsidRDefault="00BA2193" w:rsidP="006B524D">
            <w:pPr>
              <w:ind w:firstLine="0"/>
              <w:jc w:val="center"/>
              <w:rPr>
                <w:rFonts w:ascii="Times New Roman" w:hAnsi="Times New Roman" w:cs="Times New Roman"/>
                <w:shd w:val="clear" w:color="auto" w:fill="FFFFFF"/>
              </w:rPr>
            </w:pPr>
            <w:r w:rsidRPr="006A53E1">
              <w:rPr>
                <w:rFonts w:ascii="Times New Roman" w:hAnsi="Times New Roman" w:cs="Times New Roman"/>
                <w:shd w:val="clear" w:color="auto" w:fill="FFFFFF"/>
              </w:rPr>
              <w:t>м</w:t>
            </w:r>
            <w:r w:rsidRPr="006A53E1">
              <w:rPr>
                <w:rFonts w:ascii="Times New Roman" w:hAnsi="Times New Roman" w:cs="Times New Roman"/>
                <w:shd w:val="clear" w:color="auto" w:fill="FFFFFF"/>
                <w:vertAlign w:val="superscript"/>
              </w:rPr>
              <w:t>2</w:t>
            </w:r>
            <w:r w:rsidRPr="006A53E1">
              <w:rPr>
                <w:rFonts w:ascii="Times New Roman" w:hAnsi="Times New Roman" w:cs="Times New Roman"/>
                <w:shd w:val="clear" w:color="auto" w:fill="FFFFFF"/>
              </w:rPr>
              <w:t>/Гкал</w:t>
            </w:r>
          </w:p>
        </w:tc>
        <w:tc>
          <w:tcPr>
            <w:tcW w:w="1559" w:type="dxa"/>
            <w:vAlign w:val="center"/>
          </w:tcPr>
          <w:p w14:paraId="24CB4DE8" w14:textId="77777777" w:rsidR="00BA2193" w:rsidRPr="006A53E1" w:rsidRDefault="000A0991" w:rsidP="006B524D">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117,849</w:t>
            </w:r>
          </w:p>
        </w:tc>
        <w:tc>
          <w:tcPr>
            <w:tcW w:w="1524" w:type="dxa"/>
            <w:vAlign w:val="center"/>
          </w:tcPr>
          <w:p w14:paraId="26787122" w14:textId="77777777" w:rsidR="00BA2193" w:rsidRPr="006A53E1" w:rsidRDefault="000A0991" w:rsidP="006B524D">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117,849</w:t>
            </w:r>
          </w:p>
        </w:tc>
      </w:tr>
      <w:tr w:rsidR="00BA2193" w:rsidRPr="006A53E1" w14:paraId="242D5AAD" w14:textId="77777777" w:rsidTr="006B524D">
        <w:tc>
          <w:tcPr>
            <w:tcW w:w="675" w:type="dxa"/>
            <w:vAlign w:val="center"/>
          </w:tcPr>
          <w:p w14:paraId="07C260A7" w14:textId="77777777" w:rsidR="00BA2193" w:rsidRPr="006A53E1" w:rsidRDefault="00BA2193" w:rsidP="006B524D">
            <w:pPr>
              <w:ind w:firstLine="0"/>
              <w:jc w:val="center"/>
              <w:rPr>
                <w:rFonts w:ascii="Times New Roman" w:hAnsi="Times New Roman" w:cs="Times New Roman"/>
                <w:shd w:val="clear" w:color="auto" w:fill="FFFFFF"/>
              </w:rPr>
            </w:pPr>
            <w:r w:rsidRPr="006A53E1">
              <w:rPr>
                <w:rFonts w:ascii="Times New Roman" w:hAnsi="Times New Roman" w:cs="Times New Roman"/>
                <w:shd w:val="clear" w:color="auto" w:fill="FFFFFF"/>
              </w:rPr>
              <w:t>7</w:t>
            </w:r>
          </w:p>
        </w:tc>
        <w:tc>
          <w:tcPr>
            <w:tcW w:w="4962" w:type="dxa"/>
            <w:vAlign w:val="center"/>
          </w:tcPr>
          <w:p w14:paraId="4702908E" w14:textId="77777777" w:rsidR="00BA2193" w:rsidRPr="006A53E1" w:rsidRDefault="00BA2193" w:rsidP="006B524D">
            <w:pPr>
              <w:ind w:firstLine="0"/>
              <w:rPr>
                <w:rFonts w:ascii="Times New Roman" w:hAnsi="Times New Roman" w:cs="Times New Roman"/>
                <w:shd w:val="clear" w:color="auto" w:fill="FFFFFF"/>
              </w:rPr>
            </w:pPr>
            <w:r w:rsidRPr="006A53E1">
              <w:rPr>
                <w:shd w:val="clear" w:color="auto" w:fill="FFFFFF"/>
              </w:rPr>
              <w:t>Доля тепловой энергии, выработанной в комбинированном режиме</w:t>
            </w:r>
          </w:p>
        </w:tc>
        <w:tc>
          <w:tcPr>
            <w:tcW w:w="1417" w:type="dxa"/>
            <w:vAlign w:val="center"/>
          </w:tcPr>
          <w:p w14:paraId="48705FAB" w14:textId="77777777" w:rsidR="00BA2193" w:rsidRPr="006A53E1" w:rsidRDefault="00BA2193" w:rsidP="006B524D">
            <w:pPr>
              <w:ind w:firstLine="0"/>
              <w:jc w:val="center"/>
              <w:rPr>
                <w:rFonts w:ascii="Times New Roman" w:hAnsi="Times New Roman" w:cs="Times New Roman"/>
                <w:shd w:val="clear" w:color="auto" w:fill="FFFFFF"/>
              </w:rPr>
            </w:pPr>
            <w:r w:rsidRPr="006A53E1">
              <w:rPr>
                <w:rFonts w:ascii="Times New Roman" w:hAnsi="Times New Roman" w:cs="Times New Roman"/>
                <w:shd w:val="clear" w:color="auto" w:fill="FFFFFF"/>
              </w:rPr>
              <w:t>%</w:t>
            </w:r>
          </w:p>
        </w:tc>
        <w:tc>
          <w:tcPr>
            <w:tcW w:w="1559" w:type="dxa"/>
            <w:vAlign w:val="center"/>
          </w:tcPr>
          <w:p w14:paraId="1A12F2EC" w14:textId="77777777" w:rsidR="00BA2193" w:rsidRPr="006A53E1" w:rsidRDefault="00BA2193" w:rsidP="006B524D">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0</w:t>
            </w:r>
          </w:p>
        </w:tc>
        <w:tc>
          <w:tcPr>
            <w:tcW w:w="1524" w:type="dxa"/>
            <w:vAlign w:val="center"/>
          </w:tcPr>
          <w:p w14:paraId="63FE0C5E" w14:textId="77777777" w:rsidR="00BA2193" w:rsidRPr="006A53E1" w:rsidRDefault="00BA2193" w:rsidP="006B524D">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0</w:t>
            </w:r>
          </w:p>
        </w:tc>
      </w:tr>
      <w:tr w:rsidR="00BA2193" w:rsidRPr="006A53E1" w14:paraId="579D726E" w14:textId="77777777" w:rsidTr="006B524D">
        <w:tc>
          <w:tcPr>
            <w:tcW w:w="675" w:type="dxa"/>
            <w:vAlign w:val="center"/>
          </w:tcPr>
          <w:p w14:paraId="7AFC613B" w14:textId="77777777" w:rsidR="00BA2193" w:rsidRPr="006A53E1" w:rsidRDefault="00BA2193" w:rsidP="006B524D">
            <w:pPr>
              <w:ind w:firstLine="0"/>
              <w:jc w:val="center"/>
              <w:rPr>
                <w:rFonts w:ascii="Times New Roman" w:hAnsi="Times New Roman" w:cs="Times New Roman"/>
                <w:shd w:val="clear" w:color="auto" w:fill="FFFFFF"/>
              </w:rPr>
            </w:pPr>
            <w:r w:rsidRPr="006A53E1">
              <w:rPr>
                <w:rFonts w:ascii="Times New Roman" w:hAnsi="Times New Roman" w:cs="Times New Roman"/>
                <w:shd w:val="clear" w:color="auto" w:fill="FFFFFF"/>
              </w:rPr>
              <w:t>8</w:t>
            </w:r>
          </w:p>
        </w:tc>
        <w:tc>
          <w:tcPr>
            <w:tcW w:w="4962" w:type="dxa"/>
            <w:vAlign w:val="center"/>
          </w:tcPr>
          <w:p w14:paraId="3F2B1217" w14:textId="77777777" w:rsidR="00BA2193" w:rsidRPr="006A53E1" w:rsidRDefault="00BA2193" w:rsidP="006B524D">
            <w:pPr>
              <w:ind w:firstLine="0"/>
              <w:rPr>
                <w:rFonts w:ascii="Times New Roman" w:hAnsi="Times New Roman" w:cs="Times New Roman"/>
                <w:shd w:val="clear" w:color="auto" w:fill="FFFFFF"/>
              </w:rPr>
            </w:pPr>
            <w:r w:rsidRPr="006A53E1">
              <w:rPr>
                <w:shd w:val="clear" w:color="auto" w:fill="FFFFFF"/>
              </w:rPr>
              <w:t>Удельный расход условного топлива на отпуск электрической энергии</w:t>
            </w:r>
          </w:p>
        </w:tc>
        <w:tc>
          <w:tcPr>
            <w:tcW w:w="1417" w:type="dxa"/>
            <w:vAlign w:val="center"/>
          </w:tcPr>
          <w:p w14:paraId="7261C75B" w14:textId="77777777" w:rsidR="00BA2193" w:rsidRPr="006A53E1" w:rsidRDefault="00BA2193" w:rsidP="006B524D">
            <w:pPr>
              <w:ind w:firstLine="0"/>
              <w:jc w:val="center"/>
              <w:rPr>
                <w:rFonts w:ascii="Times New Roman" w:hAnsi="Times New Roman" w:cs="Times New Roman"/>
                <w:shd w:val="clear" w:color="auto" w:fill="FFFFFF"/>
              </w:rPr>
            </w:pPr>
            <w:r w:rsidRPr="006A53E1">
              <w:rPr>
                <w:rFonts w:ascii="Times New Roman" w:hAnsi="Times New Roman" w:cs="Times New Roman"/>
                <w:shd w:val="clear" w:color="auto" w:fill="FFFFFF"/>
              </w:rPr>
              <w:t>т у.т./кВт</w:t>
            </w:r>
          </w:p>
        </w:tc>
        <w:tc>
          <w:tcPr>
            <w:tcW w:w="1559" w:type="dxa"/>
            <w:vAlign w:val="center"/>
          </w:tcPr>
          <w:p w14:paraId="2C29E772" w14:textId="77777777" w:rsidR="00BA2193" w:rsidRPr="006A53E1" w:rsidRDefault="00BA2193" w:rsidP="006B524D">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0</w:t>
            </w:r>
          </w:p>
        </w:tc>
        <w:tc>
          <w:tcPr>
            <w:tcW w:w="1524" w:type="dxa"/>
            <w:vAlign w:val="center"/>
          </w:tcPr>
          <w:p w14:paraId="5EA0BDC7" w14:textId="77777777" w:rsidR="00BA2193" w:rsidRPr="006A53E1" w:rsidRDefault="00BA2193" w:rsidP="006B524D">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0</w:t>
            </w:r>
          </w:p>
        </w:tc>
      </w:tr>
      <w:tr w:rsidR="00BA2193" w:rsidRPr="006A53E1" w14:paraId="5EB77508" w14:textId="77777777" w:rsidTr="006B524D">
        <w:tc>
          <w:tcPr>
            <w:tcW w:w="675" w:type="dxa"/>
            <w:vAlign w:val="center"/>
          </w:tcPr>
          <w:p w14:paraId="4E3BB875" w14:textId="77777777" w:rsidR="00BA2193" w:rsidRPr="006A53E1" w:rsidRDefault="00BA2193" w:rsidP="006B524D">
            <w:pPr>
              <w:ind w:firstLine="0"/>
              <w:jc w:val="center"/>
              <w:rPr>
                <w:rFonts w:ascii="Times New Roman" w:hAnsi="Times New Roman" w:cs="Times New Roman"/>
                <w:shd w:val="clear" w:color="auto" w:fill="FFFFFF"/>
              </w:rPr>
            </w:pPr>
            <w:r w:rsidRPr="006A53E1">
              <w:rPr>
                <w:rFonts w:ascii="Times New Roman" w:hAnsi="Times New Roman" w:cs="Times New Roman"/>
                <w:shd w:val="clear" w:color="auto" w:fill="FFFFFF"/>
              </w:rPr>
              <w:t>9</w:t>
            </w:r>
          </w:p>
        </w:tc>
        <w:tc>
          <w:tcPr>
            <w:tcW w:w="4962" w:type="dxa"/>
            <w:vAlign w:val="center"/>
          </w:tcPr>
          <w:p w14:paraId="642039D1" w14:textId="77777777" w:rsidR="00BA2193" w:rsidRPr="006A53E1" w:rsidRDefault="00BA2193" w:rsidP="006B524D">
            <w:pPr>
              <w:ind w:firstLine="0"/>
              <w:rPr>
                <w:rFonts w:ascii="Times New Roman" w:hAnsi="Times New Roman" w:cs="Times New Roman"/>
                <w:shd w:val="clear" w:color="auto" w:fill="FFFFFF"/>
              </w:rPr>
            </w:pPr>
            <w:r w:rsidRPr="006A53E1">
              <w:rPr>
                <w:shd w:val="clear" w:color="auto" w:fill="FFFFFF"/>
              </w:rPr>
              <w:t>Коэффициент использования теплоты топлива</w:t>
            </w:r>
          </w:p>
        </w:tc>
        <w:tc>
          <w:tcPr>
            <w:tcW w:w="1417" w:type="dxa"/>
            <w:vAlign w:val="center"/>
          </w:tcPr>
          <w:p w14:paraId="4356F48C" w14:textId="77777777" w:rsidR="00BA2193" w:rsidRPr="006A53E1" w:rsidRDefault="00BA2193" w:rsidP="006B524D">
            <w:pPr>
              <w:ind w:firstLine="0"/>
              <w:jc w:val="center"/>
              <w:rPr>
                <w:rFonts w:ascii="Times New Roman" w:hAnsi="Times New Roman" w:cs="Times New Roman"/>
                <w:shd w:val="clear" w:color="auto" w:fill="FFFFFF"/>
              </w:rPr>
            </w:pPr>
            <w:r w:rsidRPr="006A53E1">
              <w:rPr>
                <w:rFonts w:ascii="Times New Roman" w:hAnsi="Times New Roman" w:cs="Times New Roman"/>
                <w:shd w:val="clear" w:color="auto" w:fill="FFFFFF"/>
              </w:rPr>
              <w:t>-</w:t>
            </w:r>
          </w:p>
        </w:tc>
        <w:tc>
          <w:tcPr>
            <w:tcW w:w="1559" w:type="dxa"/>
            <w:vAlign w:val="center"/>
          </w:tcPr>
          <w:p w14:paraId="79F06EBB" w14:textId="77777777" w:rsidR="00BA2193" w:rsidRPr="006A53E1" w:rsidRDefault="00BA2193" w:rsidP="006B524D">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w:t>
            </w:r>
          </w:p>
        </w:tc>
        <w:tc>
          <w:tcPr>
            <w:tcW w:w="1524" w:type="dxa"/>
            <w:vAlign w:val="center"/>
          </w:tcPr>
          <w:p w14:paraId="17D4EDE7" w14:textId="77777777" w:rsidR="00BA2193" w:rsidRPr="006A53E1" w:rsidRDefault="00BA2193" w:rsidP="006B524D">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w:t>
            </w:r>
          </w:p>
        </w:tc>
      </w:tr>
      <w:tr w:rsidR="00BA2193" w:rsidRPr="006A53E1" w14:paraId="7A2A120A" w14:textId="77777777" w:rsidTr="006B524D">
        <w:tc>
          <w:tcPr>
            <w:tcW w:w="675" w:type="dxa"/>
            <w:vAlign w:val="center"/>
          </w:tcPr>
          <w:p w14:paraId="3F11A400" w14:textId="77777777" w:rsidR="00BA2193" w:rsidRPr="006A53E1" w:rsidRDefault="00BA2193" w:rsidP="006B524D">
            <w:pPr>
              <w:ind w:firstLine="0"/>
              <w:jc w:val="center"/>
              <w:rPr>
                <w:rFonts w:ascii="Times New Roman" w:hAnsi="Times New Roman" w:cs="Times New Roman"/>
                <w:shd w:val="clear" w:color="auto" w:fill="FFFFFF"/>
              </w:rPr>
            </w:pPr>
            <w:r w:rsidRPr="006A53E1">
              <w:rPr>
                <w:rFonts w:ascii="Times New Roman" w:hAnsi="Times New Roman" w:cs="Times New Roman"/>
                <w:shd w:val="clear" w:color="auto" w:fill="FFFFFF"/>
              </w:rPr>
              <w:t>10</w:t>
            </w:r>
          </w:p>
        </w:tc>
        <w:tc>
          <w:tcPr>
            <w:tcW w:w="4962" w:type="dxa"/>
            <w:vAlign w:val="center"/>
          </w:tcPr>
          <w:p w14:paraId="22CD63A7" w14:textId="77777777" w:rsidR="00BA2193" w:rsidRPr="006A53E1" w:rsidRDefault="00BA2193" w:rsidP="006B524D">
            <w:pPr>
              <w:ind w:firstLine="0"/>
              <w:rPr>
                <w:rFonts w:ascii="Times New Roman" w:hAnsi="Times New Roman" w:cs="Times New Roman"/>
                <w:shd w:val="clear" w:color="auto" w:fill="FFFFFF"/>
              </w:rPr>
            </w:pPr>
            <w:r w:rsidRPr="006A53E1">
              <w:rPr>
                <w:shd w:val="clear" w:color="auto" w:fill="FFFFFF"/>
              </w:rPr>
              <w:t xml:space="preserve">Доля отпуска тепловой энергии, осуществляемого потребителям по приборам учета, в общем объеме отпущенной тепловой </w:t>
            </w:r>
            <w:r w:rsidRPr="006A53E1">
              <w:rPr>
                <w:shd w:val="clear" w:color="auto" w:fill="FFFFFF"/>
              </w:rPr>
              <w:lastRenderedPageBreak/>
              <w:t>энергии</w:t>
            </w:r>
          </w:p>
        </w:tc>
        <w:tc>
          <w:tcPr>
            <w:tcW w:w="1417" w:type="dxa"/>
            <w:vAlign w:val="center"/>
          </w:tcPr>
          <w:p w14:paraId="3C74B45E" w14:textId="77777777" w:rsidR="00BA2193" w:rsidRPr="006A53E1" w:rsidRDefault="00BA2193" w:rsidP="006B524D">
            <w:pPr>
              <w:ind w:firstLine="0"/>
              <w:jc w:val="center"/>
              <w:rPr>
                <w:rFonts w:ascii="Times New Roman" w:hAnsi="Times New Roman" w:cs="Times New Roman"/>
                <w:shd w:val="clear" w:color="auto" w:fill="FFFFFF"/>
              </w:rPr>
            </w:pPr>
            <w:r w:rsidRPr="006A53E1">
              <w:rPr>
                <w:rFonts w:ascii="Times New Roman" w:hAnsi="Times New Roman" w:cs="Times New Roman"/>
                <w:shd w:val="clear" w:color="auto" w:fill="FFFFFF"/>
              </w:rPr>
              <w:lastRenderedPageBreak/>
              <w:t>%</w:t>
            </w:r>
          </w:p>
        </w:tc>
        <w:tc>
          <w:tcPr>
            <w:tcW w:w="1559" w:type="dxa"/>
            <w:vAlign w:val="center"/>
          </w:tcPr>
          <w:p w14:paraId="6438448D" w14:textId="77777777" w:rsidR="00BA2193" w:rsidRPr="006A53E1" w:rsidRDefault="000A0991" w:rsidP="006B524D">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0</w:t>
            </w:r>
          </w:p>
        </w:tc>
        <w:tc>
          <w:tcPr>
            <w:tcW w:w="1524" w:type="dxa"/>
            <w:vAlign w:val="center"/>
          </w:tcPr>
          <w:p w14:paraId="5DAABD39" w14:textId="77777777" w:rsidR="00BA2193" w:rsidRPr="006A53E1" w:rsidRDefault="000A0991" w:rsidP="006B524D">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100</w:t>
            </w:r>
          </w:p>
        </w:tc>
      </w:tr>
      <w:tr w:rsidR="00BA2193" w:rsidRPr="006A53E1" w14:paraId="2157A6B5" w14:textId="77777777" w:rsidTr="006B524D">
        <w:tc>
          <w:tcPr>
            <w:tcW w:w="675" w:type="dxa"/>
            <w:vAlign w:val="center"/>
          </w:tcPr>
          <w:p w14:paraId="3B02FDC6" w14:textId="77777777" w:rsidR="00BA2193" w:rsidRPr="006A53E1" w:rsidRDefault="00BA2193" w:rsidP="006B524D">
            <w:pPr>
              <w:ind w:firstLine="0"/>
              <w:jc w:val="center"/>
              <w:rPr>
                <w:rFonts w:ascii="Times New Roman" w:hAnsi="Times New Roman" w:cs="Times New Roman"/>
                <w:shd w:val="clear" w:color="auto" w:fill="FFFFFF"/>
              </w:rPr>
            </w:pPr>
            <w:r w:rsidRPr="006A53E1">
              <w:rPr>
                <w:rFonts w:ascii="Times New Roman" w:hAnsi="Times New Roman" w:cs="Times New Roman"/>
                <w:shd w:val="clear" w:color="auto" w:fill="FFFFFF"/>
              </w:rPr>
              <w:lastRenderedPageBreak/>
              <w:t>11</w:t>
            </w:r>
          </w:p>
        </w:tc>
        <w:tc>
          <w:tcPr>
            <w:tcW w:w="4962" w:type="dxa"/>
            <w:vAlign w:val="center"/>
          </w:tcPr>
          <w:p w14:paraId="7CCE5D62" w14:textId="77777777" w:rsidR="00BA2193" w:rsidRPr="006A53E1" w:rsidRDefault="00AB7D0D" w:rsidP="00AB7D0D">
            <w:pPr>
              <w:ind w:firstLine="0"/>
              <w:rPr>
                <w:rFonts w:ascii="Times New Roman" w:hAnsi="Times New Roman" w:cs="Times New Roman"/>
                <w:shd w:val="clear" w:color="auto" w:fill="FFFFFF"/>
              </w:rPr>
            </w:pPr>
            <w:r w:rsidRPr="006A53E1">
              <w:rPr>
                <w:shd w:val="clear" w:color="auto" w:fill="FFFFFF"/>
              </w:rPr>
              <w:t>Средневзвешенный (по материальной характеристике) с</w:t>
            </w:r>
            <w:r w:rsidR="0018773F">
              <w:rPr>
                <w:shd w:val="clear" w:color="auto" w:fill="FFFFFF"/>
              </w:rPr>
              <w:t>рок эксплуатации тепловых сетей котельной № 34 (поселок Таежный, улица Чапаева, дом 5, здание 2)</w:t>
            </w:r>
          </w:p>
        </w:tc>
        <w:tc>
          <w:tcPr>
            <w:tcW w:w="1417" w:type="dxa"/>
            <w:vAlign w:val="center"/>
          </w:tcPr>
          <w:p w14:paraId="13E16B3F" w14:textId="77777777" w:rsidR="00BA2193" w:rsidRPr="006A53E1" w:rsidRDefault="0018773F" w:rsidP="006B524D">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лет</w:t>
            </w:r>
          </w:p>
        </w:tc>
        <w:tc>
          <w:tcPr>
            <w:tcW w:w="1559" w:type="dxa"/>
            <w:vAlign w:val="center"/>
          </w:tcPr>
          <w:p w14:paraId="49DC0011" w14:textId="77777777" w:rsidR="00BA2193" w:rsidRPr="006A53E1" w:rsidRDefault="000A0991" w:rsidP="006B524D">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42</w:t>
            </w:r>
          </w:p>
        </w:tc>
        <w:tc>
          <w:tcPr>
            <w:tcW w:w="1524" w:type="dxa"/>
            <w:vAlign w:val="center"/>
          </w:tcPr>
          <w:p w14:paraId="17FB5E26" w14:textId="77777777" w:rsidR="00BA2193" w:rsidRPr="006A53E1" w:rsidRDefault="000A0991" w:rsidP="006B524D">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52</w:t>
            </w:r>
          </w:p>
        </w:tc>
      </w:tr>
      <w:tr w:rsidR="00BA2193" w:rsidRPr="006A53E1" w14:paraId="429CDACF" w14:textId="77777777" w:rsidTr="006B524D">
        <w:tc>
          <w:tcPr>
            <w:tcW w:w="675" w:type="dxa"/>
            <w:vAlign w:val="center"/>
          </w:tcPr>
          <w:p w14:paraId="3AA32B7F" w14:textId="77777777" w:rsidR="00BA2193" w:rsidRPr="006A53E1" w:rsidRDefault="00BA2193" w:rsidP="006B524D">
            <w:pPr>
              <w:ind w:firstLine="0"/>
              <w:jc w:val="center"/>
              <w:rPr>
                <w:rFonts w:ascii="Times New Roman" w:hAnsi="Times New Roman" w:cs="Times New Roman"/>
                <w:shd w:val="clear" w:color="auto" w:fill="FFFFFF"/>
              </w:rPr>
            </w:pPr>
            <w:r w:rsidRPr="006A53E1">
              <w:rPr>
                <w:rFonts w:ascii="Times New Roman" w:hAnsi="Times New Roman" w:cs="Times New Roman"/>
                <w:shd w:val="clear" w:color="auto" w:fill="FFFFFF"/>
              </w:rPr>
              <w:t>12</w:t>
            </w:r>
          </w:p>
        </w:tc>
        <w:tc>
          <w:tcPr>
            <w:tcW w:w="4962" w:type="dxa"/>
            <w:vAlign w:val="center"/>
          </w:tcPr>
          <w:p w14:paraId="20C87464" w14:textId="77777777" w:rsidR="00BA2193" w:rsidRPr="006A53E1" w:rsidRDefault="00AB7D0D" w:rsidP="006B524D">
            <w:pPr>
              <w:ind w:firstLine="0"/>
              <w:rPr>
                <w:rFonts w:ascii="Times New Roman" w:hAnsi="Times New Roman" w:cs="Times New Roman"/>
                <w:shd w:val="clear" w:color="auto" w:fill="FFFFFF"/>
              </w:rPr>
            </w:pPr>
            <w:r w:rsidRPr="006A53E1">
              <w:rPr>
                <w:shd w:val="clear" w:color="auto" w:fill="FFFFFF"/>
              </w:rPr>
              <w:t>Отношение материальной характеристики тепловых сетей, реконструированных за год, к общей материальной характеристике тепловых сетей</w:t>
            </w:r>
            <w:r w:rsidR="003926C0">
              <w:rPr>
                <w:shd w:val="clear" w:color="auto" w:fill="FFFFFF"/>
              </w:rPr>
              <w:t xml:space="preserve"> котельной № 34 (поселок Таежный, улица Чапаева, дом 5, здание 2)</w:t>
            </w:r>
          </w:p>
        </w:tc>
        <w:tc>
          <w:tcPr>
            <w:tcW w:w="1417" w:type="dxa"/>
            <w:vAlign w:val="center"/>
          </w:tcPr>
          <w:p w14:paraId="4525DE38" w14:textId="77777777" w:rsidR="00BA2193" w:rsidRPr="006A53E1" w:rsidRDefault="003926C0" w:rsidP="006B524D">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w:t>
            </w:r>
          </w:p>
        </w:tc>
        <w:tc>
          <w:tcPr>
            <w:tcW w:w="1559" w:type="dxa"/>
            <w:vAlign w:val="center"/>
          </w:tcPr>
          <w:p w14:paraId="58CAE588" w14:textId="77777777" w:rsidR="00BA2193" w:rsidRPr="006A53E1" w:rsidRDefault="004A4868" w:rsidP="006B524D">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0</w:t>
            </w:r>
          </w:p>
        </w:tc>
        <w:tc>
          <w:tcPr>
            <w:tcW w:w="1524" w:type="dxa"/>
            <w:vAlign w:val="center"/>
          </w:tcPr>
          <w:p w14:paraId="7AD46E6A" w14:textId="77777777" w:rsidR="00BA2193" w:rsidRPr="006A53E1" w:rsidRDefault="004A4868" w:rsidP="006B524D">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100</w:t>
            </w:r>
          </w:p>
        </w:tc>
      </w:tr>
      <w:tr w:rsidR="00AB7D0D" w:rsidRPr="006A53E1" w14:paraId="7A71593F" w14:textId="77777777" w:rsidTr="006B524D">
        <w:tc>
          <w:tcPr>
            <w:tcW w:w="675" w:type="dxa"/>
            <w:vAlign w:val="center"/>
          </w:tcPr>
          <w:p w14:paraId="16830C3F" w14:textId="77777777" w:rsidR="00AB7D0D" w:rsidRPr="006A53E1" w:rsidRDefault="00AB7D0D" w:rsidP="006B524D">
            <w:pPr>
              <w:ind w:firstLine="0"/>
              <w:jc w:val="center"/>
              <w:rPr>
                <w:rFonts w:ascii="Times New Roman" w:hAnsi="Times New Roman" w:cs="Times New Roman"/>
                <w:shd w:val="clear" w:color="auto" w:fill="FFFFFF"/>
              </w:rPr>
            </w:pPr>
            <w:r w:rsidRPr="006A53E1">
              <w:rPr>
                <w:rFonts w:ascii="Times New Roman" w:hAnsi="Times New Roman" w:cs="Times New Roman"/>
                <w:shd w:val="clear" w:color="auto" w:fill="FFFFFF"/>
              </w:rPr>
              <w:t>13</w:t>
            </w:r>
          </w:p>
        </w:tc>
        <w:tc>
          <w:tcPr>
            <w:tcW w:w="4962" w:type="dxa"/>
            <w:vAlign w:val="center"/>
          </w:tcPr>
          <w:p w14:paraId="3C798695" w14:textId="77777777" w:rsidR="00AB7D0D" w:rsidRPr="006A53E1" w:rsidRDefault="00AB7D0D" w:rsidP="006B524D">
            <w:pPr>
              <w:ind w:firstLine="0"/>
              <w:rPr>
                <w:rFonts w:ascii="Times New Roman" w:hAnsi="Times New Roman" w:cs="Times New Roman"/>
                <w:shd w:val="clear" w:color="auto" w:fill="FFFFFF"/>
              </w:rPr>
            </w:pPr>
            <w:r w:rsidRPr="006A53E1">
              <w:rPr>
                <w:rFonts w:ascii="Times New Roman" w:eastAsiaTheme="minorHAnsi" w:hAnsi="Times New Roman" w:cs="Times New Roman"/>
                <w:lang w:eastAsia="en-US"/>
              </w:rPr>
              <w:t xml:space="preserve">Отношение установленной тепловой мощности оборудования </w:t>
            </w:r>
            <w:r w:rsidR="00FF17E3">
              <w:rPr>
                <w:shd w:val="clear" w:color="auto" w:fill="FFFFFF"/>
              </w:rPr>
              <w:t>котельной № 34 (поселок Таежный, улица Чапаева, дом 5, здание 2)</w:t>
            </w:r>
            <w:r w:rsidRPr="006A53E1">
              <w:rPr>
                <w:rFonts w:ascii="Times New Roman" w:eastAsiaTheme="minorHAnsi" w:hAnsi="Times New Roman" w:cs="Times New Roman"/>
                <w:lang w:eastAsia="en-US"/>
              </w:rPr>
              <w:t>, реконструированного за год, к общей установленной тепловой мощн</w:t>
            </w:r>
            <w:r w:rsidR="00FF17E3">
              <w:rPr>
                <w:rFonts w:ascii="Times New Roman" w:eastAsiaTheme="minorHAnsi" w:hAnsi="Times New Roman" w:cs="Times New Roman"/>
                <w:lang w:eastAsia="en-US"/>
              </w:rPr>
              <w:t>ости муниципальной котельной</w:t>
            </w:r>
          </w:p>
        </w:tc>
        <w:tc>
          <w:tcPr>
            <w:tcW w:w="1417" w:type="dxa"/>
            <w:vAlign w:val="center"/>
          </w:tcPr>
          <w:p w14:paraId="1D2CD6BA" w14:textId="77777777" w:rsidR="00AB7D0D" w:rsidRPr="006A53E1" w:rsidRDefault="00FF17E3" w:rsidP="006B524D">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w:t>
            </w:r>
          </w:p>
        </w:tc>
        <w:tc>
          <w:tcPr>
            <w:tcW w:w="1559" w:type="dxa"/>
            <w:vAlign w:val="center"/>
          </w:tcPr>
          <w:p w14:paraId="5C3653D1" w14:textId="77777777" w:rsidR="00AB7D0D" w:rsidRPr="006A53E1" w:rsidRDefault="00D96F18" w:rsidP="006B524D">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0</w:t>
            </w:r>
          </w:p>
        </w:tc>
        <w:tc>
          <w:tcPr>
            <w:tcW w:w="1524" w:type="dxa"/>
            <w:vAlign w:val="center"/>
          </w:tcPr>
          <w:p w14:paraId="2B3A663F" w14:textId="77777777" w:rsidR="00AB7D0D" w:rsidRPr="006A53E1" w:rsidRDefault="00D96F18" w:rsidP="006B524D">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100</w:t>
            </w:r>
          </w:p>
        </w:tc>
      </w:tr>
      <w:tr w:rsidR="00AB7D0D" w:rsidRPr="006A53E1" w14:paraId="6FDB1352" w14:textId="77777777" w:rsidTr="006B524D">
        <w:tc>
          <w:tcPr>
            <w:tcW w:w="675" w:type="dxa"/>
            <w:vAlign w:val="center"/>
          </w:tcPr>
          <w:p w14:paraId="6979C856" w14:textId="77777777" w:rsidR="00AB7D0D" w:rsidRPr="006A53E1" w:rsidRDefault="00AB7D0D" w:rsidP="006B524D">
            <w:pPr>
              <w:ind w:firstLine="0"/>
              <w:jc w:val="center"/>
              <w:rPr>
                <w:rFonts w:ascii="Times New Roman" w:hAnsi="Times New Roman" w:cs="Times New Roman"/>
                <w:shd w:val="clear" w:color="auto" w:fill="FFFFFF"/>
              </w:rPr>
            </w:pPr>
            <w:r w:rsidRPr="006A53E1">
              <w:rPr>
                <w:rFonts w:ascii="Times New Roman" w:hAnsi="Times New Roman" w:cs="Times New Roman"/>
                <w:shd w:val="clear" w:color="auto" w:fill="FFFFFF"/>
              </w:rPr>
              <w:t>14</w:t>
            </w:r>
          </w:p>
        </w:tc>
        <w:tc>
          <w:tcPr>
            <w:tcW w:w="4962" w:type="dxa"/>
            <w:vAlign w:val="center"/>
          </w:tcPr>
          <w:p w14:paraId="00076E3A" w14:textId="77777777" w:rsidR="00AB7D0D" w:rsidRPr="006A53E1" w:rsidRDefault="00AB7D0D" w:rsidP="006B524D">
            <w:pPr>
              <w:ind w:firstLine="0"/>
              <w:jc w:val="left"/>
              <w:rPr>
                <w:rFonts w:ascii="Times New Roman" w:hAnsi="Times New Roman" w:cs="Times New Roman"/>
                <w:shd w:val="clear" w:color="auto" w:fill="FFFFFF"/>
              </w:rPr>
            </w:pPr>
            <w:r>
              <w:rPr>
                <w:rFonts w:ascii="Times New Roman" w:eastAsiaTheme="minorHAnsi" w:hAnsi="Times New Roman" w:cs="Times New Roman"/>
                <w:lang w:eastAsia="en-US"/>
              </w:rPr>
              <w:t xml:space="preserve">Зафиксированные факты </w:t>
            </w:r>
            <w:r w:rsidRPr="006A53E1">
              <w:rPr>
                <w:rFonts w:ascii="Times New Roman" w:eastAsiaTheme="minorHAnsi" w:hAnsi="Times New Roman" w:cs="Times New Roman"/>
                <w:lang w:eastAsia="en-US"/>
              </w:rPr>
              <w:t>нарушения </w:t>
            </w:r>
            <w:r>
              <w:rPr>
                <w:rFonts w:ascii="Times New Roman" w:eastAsiaTheme="minorHAnsi" w:hAnsi="Times New Roman" w:cs="Times New Roman"/>
                <w:lang w:eastAsia="en-US"/>
              </w:rPr>
              <w:t xml:space="preserve"> </w:t>
            </w:r>
            <w:r w:rsidRPr="006A53E1">
              <w:rPr>
                <w:rFonts w:ascii="Times New Roman" w:eastAsiaTheme="minorHAnsi" w:hAnsi="Times New Roman" w:cs="Times New Roman"/>
                <w:lang w:eastAsia="en-US"/>
              </w:rPr>
              <w:t>антимонополь</w:t>
            </w:r>
            <w:r>
              <w:rPr>
                <w:rFonts w:ascii="Times New Roman" w:eastAsiaTheme="minorHAnsi" w:hAnsi="Times New Roman" w:cs="Times New Roman"/>
                <w:lang w:eastAsia="en-US"/>
              </w:rPr>
              <w:t xml:space="preserve">ного законодательства  (выданных </w:t>
            </w:r>
            <w:r w:rsidRPr="006A53E1">
              <w:rPr>
                <w:rFonts w:ascii="Times New Roman" w:eastAsiaTheme="minorHAnsi" w:hAnsi="Times New Roman" w:cs="Times New Roman"/>
                <w:lang w:eastAsia="en-US"/>
              </w:rPr>
              <w:t xml:space="preserve">предупреждений, предписаний), </w:t>
            </w:r>
            <w:r>
              <w:rPr>
                <w:rFonts w:ascii="Times New Roman" w:eastAsiaTheme="minorHAnsi" w:hAnsi="Times New Roman" w:cs="Times New Roman"/>
                <w:lang w:eastAsia="en-US"/>
              </w:rPr>
              <w:t xml:space="preserve">применение санкций, </w:t>
            </w:r>
            <w:r w:rsidRPr="006A53E1">
              <w:rPr>
                <w:rFonts w:ascii="Times New Roman" w:eastAsiaTheme="minorHAnsi" w:hAnsi="Times New Roman" w:cs="Times New Roman"/>
                <w:lang w:eastAsia="en-US"/>
              </w:rPr>
              <w:t>предусмотренных </w:t>
            </w:r>
            <w:r>
              <w:rPr>
                <w:rFonts w:ascii="Times New Roman" w:eastAsiaTheme="minorHAnsi" w:hAnsi="Times New Roman" w:cs="Times New Roman"/>
                <w:lang w:eastAsia="en-US"/>
              </w:rPr>
              <w:t xml:space="preserve"> </w:t>
            </w:r>
            <w:r w:rsidRPr="006A53E1">
              <w:rPr>
                <w:rFonts w:ascii="Times New Roman" w:eastAsiaTheme="minorHAnsi" w:hAnsi="Times New Roman" w:cs="Times New Roman"/>
                <w:lang w:eastAsia="en-US"/>
              </w:rPr>
              <w:t>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w:t>
            </w:r>
            <w:r>
              <w:rPr>
                <w:rFonts w:ascii="Times New Roman" w:eastAsiaTheme="minorHAnsi" w:hAnsi="Times New Roman" w:cs="Times New Roman"/>
                <w:lang w:eastAsia="en-US"/>
              </w:rPr>
              <w:t xml:space="preserve"> </w:t>
            </w:r>
            <w:r w:rsidRPr="006A53E1">
              <w:rPr>
                <w:rFonts w:ascii="Times New Roman" w:eastAsiaTheme="minorHAnsi" w:hAnsi="Times New Roman" w:cs="Times New Roman"/>
                <w:lang w:eastAsia="en-US"/>
              </w:rPr>
              <w:t>Российской Федерации о</w:t>
            </w:r>
            <w:r>
              <w:rPr>
                <w:rFonts w:ascii="Times New Roman" w:eastAsiaTheme="minorHAnsi" w:hAnsi="Times New Roman" w:cs="Times New Roman"/>
                <w:lang w:eastAsia="en-US"/>
              </w:rPr>
              <w:t>б</w:t>
            </w:r>
            <w:r w:rsidRPr="006A53E1">
              <w:rPr>
                <w:rFonts w:ascii="Times New Roman" w:eastAsiaTheme="minorHAnsi" w:hAnsi="Times New Roman" w:cs="Times New Roman"/>
                <w:lang w:eastAsia="en-US"/>
              </w:rPr>
              <w:t xml:space="preserve"> естественных монополиях</w:t>
            </w:r>
          </w:p>
        </w:tc>
        <w:tc>
          <w:tcPr>
            <w:tcW w:w="1417" w:type="dxa"/>
            <w:vAlign w:val="center"/>
          </w:tcPr>
          <w:p w14:paraId="381C5886" w14:textId="77777777" w:rsidR="00AB7D0D" w:rsidRPr="006A53E1" w:rsidRDefault="00AB7D0D" w:rsidP="006B524D">
            <w:pPr>
              <w:ind w:firstLine="0"/>
              <w:jc w:val="center"/>
              <w:rPr>
                <w:rFonts w:ascii="Times New Roman" w:hAnsi="Times New Roman" w:cs="Times New Roman"/>
                <w:shd w:val="clear" w:color="auto" w:fill="FFFFFF"/>
              </w:rPr>
            </w:pPr>
            <w:r w:rsidRPr="006A53E1">
              <w:rPr>
                <w:rFonts w:ascii="Times New Roman" w:hAnsi="Times New Roman" w:cs="Times New Roman"/>
                <w:shd w:val="clear" w:color="auto" w:fill="FFFFFF"/>
              </w:rPr>
              <w:t>единица</w:t>
            </w:r>
          </w:p>
        </w:tc>
        <w:tc>
          <w:tcPr>
            <w:tcW w:w="1559" w:type="dxa"/>
            <w:vAlign w:val="center"/>
          </w:tcPr>
          <w:p w14:paraId="327CE207" w14:textId="77777777" w:rsidR="00AB7D0D" w:rsidRPr="006A53E1" w:rsidRDefault="00AB7D0D" w:rsidP="006B524D">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0</w:t>
            </w:r>
          </w:p>
        </w:tc>
        <w:tc>
          <w:tcPr>
            <w:tcW w:w="1524" w:type="dxa"/>
            <w:vAlign w:val="center"/>
          </w:tcPr>
          <w:p w14:paraId="7BF7E362" w14:textId="77777777" w:rsidR="00AB7D0D" w:rsidRPr="006A53E1" w:rsidRDefault="00AB7D0D" w:rsidP="006B524D">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0</w:t>
            </w:r>
          </w:p>
        </w:tc>
      </w:tr>
    </w:tbl>
    <w:p w14:paraId="42812035" w14:textId="77777777" w:rsidR="006611A5" w:rsidRDefault="006611A5" w:rsidP="006611A5">
      <w:pPr>
        <w:ind w:firstLine="0"/>
        <w:jc w:val="center"/>
        <w:rPr>
          <w:rFonts w:ascii="Times New Roman" w:hAnsi="Times New Roman" w:cs="Times New Roman"/>
          <w:shd w:val="clear" w:color="auto" w:fill="FFFFFF"/>
        </w:rPr>
      </w:pPr>
    </w:p>
    <w:p w14:paraId="6EBD6EFD" w14:textId="77777777" w:rsidR="008E541A" w:rsidRDefault="008E541A" w:rsidP="006611A5">
      <w:pPr>
        <w:ind w:firstLine="0"/>
        <w:jc w:val="center"/>
        <w:rPr>
          <w:rFonts w:ascii="Times New Roman" w:hAnsi="Times New Roman" w:cs="Times New Roman"/>
          <w:shd w:val="clear" w:color="auto" w:fill="FFFFFF"/>
        </w:rPr>
      </w:pPr>
    </w:p>
    <w:p w14:paraId="7457C2AA" w14:textId="77777777" w:rsidR="008E541A" w:rsidRDefault="008E541A" w:rsidP="006611A5">
      <w:pPr>
        <w:ind w:firstLine="0"/>
        <w:jc w:val="center"/>
        <w:rPr>
          <w:rFonts w:ascii="Times New Roman" w:hAnsi="Times New Roman" w:cs="Times New Roman"/>
          <w:shd w:val="clear" w:color="auto" w:fill="FFFFFF"/>
        </w:rPr>
      </w:pPr>
    </w:p>
    <w:p w14:paraId="65D3DD2E" w14:textId="77777777" w:rsidR="008E541A" w:rsidRDefault="008E541A" w:rsidP="006611A5">
      <w:pPr>
        <w:ind w:firstLine="0"/>
        <w:jc w:val="center"/>
        <w:rPr>
          <w:rFonts w:ascii="Times New Roman" w:hAnsi="Times New Roman" w:cs="Times New Roman"/>
          <w:shd w:val="clear" w:color="auto" w:fill="FFFFFF"/>
        </w:rPr>
      </w:pPr>
    </w:p>
    <w:p w14:paraId="0BD91D6F" w14:textId="77777777" w:rsidR="008E541A" w:rsidRDefault="008E541A" w:rsidP="006611A5">
      <w:pPr>
        <w:ind w:firstLine="0"/>
        <w:jc w:val="center"/>
        <w:rPr>
          <w:rFonts w:ascii="Times New Roman" w:hAnsi="Times New Roman" w:cs="Times New Roman"/>
          <w:shd w:val="clear" w:color="auto" w:fill="FFFFFF"/>
        </w:rPr>
      </w:pPr>
    </w:p>
    <w:p w14:paraId="234AD822" w14:textId="77777777" w:rsidR="008E541A" w:rsidRDefault="008E541A" w:rsidP="006611A5">
      <w:pPr>
        <w:ind w:firstLine="0"/>
        <w:jc w:val="center"/>
        <w:rPr>
          <w:rFonts w:ascii="Times New Roman" w:hAnsi="Times New Roman" w:cs="Times New Roman"/>
          <w:shd w:val="clear" w:color="auto" w:fill="FFFFFF"/>
        </w:rPr>
      </w:pPr>
    </w:p>
    <w:p w14:paraId="09525BA8" w14:textId="77777777" w:rsidR="008E541A" w:rsidRDefault="008E541A" w:rsidP="006611A5">
      <w:pPr>
        <w:ind w:firstLine="0"/>
        <w:jc w:val="center"/>
        <w:rPr>
          <w:rFonts w:ascii="Times New Roman" w:hAnsi="Times New Roman" w:cs="Times New Roman"/>
          <w:shd w:val="clear" w:color="auto" w:fill="FFFFFF"/>
        </w:rPr>
      </w:pPr>
    </w:p>
    <w:p w14:paraId="37930490" w14:textId="77777777" w:rsidR="008E541A" w:rsidRDefault="008E541A" w:rsidP="006611A5">
      <w:pPr>
        <w:ind w:firstLine="0"/>
        <w:jc w:val="center"/>
        <w:rPr>
          <w:rFonts w:ascii="Times New Roman" w:hAnsi="Times New Roman" w:cs="Times New Roman"/>
          <w:shd w:val="clear" w:color="auto" w:fill="FFFFFF"/>
        </w:rPr>
      </w:pPr>
    </w:p>
    <w:p w14:paraId="1E22DB8F" w14:textId="77777777" w:rsidR="008E541A" w:rsidRDefault="008E541A" w:rsidP="006611A5">
      <w:pPr>
        <w:ind w:firstLine="0"/>
        <w:jc w:val="center"/>
        <w:rPr>
          <w:rFonts w:ascii="Times New Roman" w:hAnsi="Times New Roman" w:cs="Times New Roman"/>
          <w:shd w:val="clear" w:color="auto" w:fill="FFFFFF"/>
        </w:rPr>
      </w:pPr>
    </w:p>
    <w:p w14:paraId="3A4DCF39" w14:textId="77777777" w:rsidR="008E541A" w:rsidRDefault="008E541A" w:rsidP="006611A5">
      <w:pPr>
        <w:ind w:firstLine="0"/>
        <w:jc w:val="center"/>
        <w:rPr>
          <w:rFonts w:ascii="Times New Roman" w:hAnsi="Times New Roman" w:cs="Times New Roman"/>
          <w:shd w:val="clear" w:color="auto" w:fill="FFFFFF"/>
        </w:rPr>
      </w:pPr>
    </w:p>
    <w:p w14:paraId="5613821E" w14:textId="77777777" w:rsidR="008E541A" w:rsidRDefault="008E541A" w:rsidP="006611A5">
      <w:pPr>
        <w:ind w:firstLine="0"/>
        <w:jc w:val="center"/>
        <w:rPr>
          <w:rFonts w:ascii="Times New Roman" w:hAnsi="Times New Roman" w:cs="Times New Roman"/>
          <w:shd w:val="clear" w:color="auto" w:fill="FFFFFF"/>
        </w:rPr>
      </w:pPr>
    </w:p>
    <w:p w14:paraId="45738C85" w14:textId="77777777" w:rsidR="008E541A" w:rsidRDefault="008E541A" w:rsidP="006611A5">
      <w:pPr>
        <w:ind w:firstLine="0"/>
        <w:jc w:val="center"/>
        <w:rPr>
          <w:rFonts w:ascii="Times New Roman" w:hAnsi="Times New Roman" w:cs="Times New Roman"/>
          <w:shd w:val="clear" w:color="auto" w:fill="FFFFFF"/>
        </w:rPr>
      </w:pPr>
    </w:p>
    <w:p w14:paraId="7CE29910" w14:textId="77777777" w:rsidR="008E541A" w:rsidRDefault="008E541A" w:rsidP="006611A5">
      <w:pPr>
        <w:ind w:firstLine="0"/>
        <w:jc w:val="center"/>
        <w:rPr>
          <w:rFonts w:ascii="Times New Roman" w:hAnsi="Times New Roman" w:cs="Times New Roman"/>
          <w:shd w:val="clear" w:color="auto" w:fill="FFFFFF"/>
        </w:rPr>
      </w:pPr>
    </w:p>
    <w:p w14:paraId="1C16F759" w14:textId="77777777" w:rsidR="008E541A" w:rsidRDefault="008E541A" w:rsidP="006611A5">
      <w:pPr>
        <w:ind w:firstLine="0"/>
        <w:jc w:val="center"/>
        <w:rPr>
          <w:rFonts w:ascii="Times New Roman" w:hAnsi="Times New Roman" w:cs="Times New Roman"/>
          <w:shd w:val="clear" w:color="auto" w:fill="FFFFFF"/>
        </w:rPr>
      </w:pPr>
    </w:p>
    <w:p w14:paraId="381BC09D" w14:textId="77777777" w:rsidR="008E541A" w:rsidRDefault="008E541A" w:rsidP="006611A5">
      <w:pPr>
        <w:ind w:firstLine="0"/>
        <w:jc w:val="center"/>
        <w:rPr>
          <w:rFonts w:ascii="Times New Roman" w:hAnsi="Times New Roman" w:cs="Times New Roman"/>
          <w:shd w:val="clear" w:color="auto" w:fill="FFFFFF"/>
        </w:rPr>
      </w:pPr>
    </w:p>
    <w:p w14:paraId="1BB9121E" w14:textId="77777777" w:rsidR="008E541A" w:rsidRDefault="008E541A" w:rsidP="006611A5">
      <w:pPr>
        <w:ind w:firstLine="0"/>
        <w:jc w:val="center"/>
        <w:rPr>
          <w:rFonts w:ascii="Times New Roman" w:hAnsi="Times New Roman" w:cs="Times New Roman"/>
          <w:shd w:val="clear" w:color="auto" w:fill="FFFFFF"/>
        </w:rPr>
      </w:pPr>
    </w:p>
    <w:p w14:paraId="25F8BC87" w14:textId="77777777" w:rsidR="008E541A" w:rsidRDefault="008E541A" w:rsidP="006611A5">
      <w:pPr>
        <w:ind w:firstLine="0"/>
        <w:jc w:val="center"/>
        <w:rPr>
          <w:rFonts w:ascii="Times New Roman" w:hAnsi="Times New Roman" w:cs="Times New Roman"/>
          <w:shd w:val="clear" w:color="auto" w:fill="FFFFFF"/>
        </w:rPr>
      </w:pPr>
    </w:p>
    <w:p w14:paraId="5265404A" w14:textId="77777777" w:rsidR="008E541A" w:rsidRDefault="008E541A" w:rsidP="006611A5">
      <w:pPr>
        <w:ind w:firstLine="0"/>
        <w:jc w:val="center"/>
        <w:rPr>
          <w:rFonts w:ascii="Times New Roman" w:hAnsi="Times New Roman" w:cs="Times New Roman"/>
          <w:shd w:val="clear" w:color="auto" w:fill="FFFFFF"/>
        </w:rPr>
      </w:pPr>
    </w:p>
    <w:p w14:paraId="11602809" w14:textId="77777777" w:rsidR="008E541A" w:rsidRDefault="008E541A" w:rsidP="006611A5">
      <w:pPr>
        <w:ind w:firstLine="0"/>
        <w:jc w:val="center"/>
        <w:rPr>
          <w:rFonts w:ascii="Times New Roman" w:hAnsi="Times New Roman" w:cs="Times New Roman"/>
          <w:shd w:val="clear" w:color="auto" w:fill="FFFFFF"/>
        </w:rPr>
      </w:pPr>
    </w:p>
    <w:p w14:paraId="30EC89E2" w14:textId="77777777" w:rsidR="008E541A" w:rsidRDefault="008E541A" w:rsidP="006611A5">
      <w:pPr>
        <w:ind w:firstLine="0"/>
        <w:jc w:val="center"/>
        <w:rPr>
          <w:rFonts w:ascii="Times New Roman" w:hAnsi="Times New Roman" w:cs="Times New Roman"/>
          <w:shd w:val="clear" w:color="auto" w:fill="FFFFFF"/>
        </w:rPr>
      </w:pPr>
    </w:p>
    <w:p w14:paraId="7D7267CF" w14:textId="77777777" w:rsidR="00CD18BF" w:rsidRDefault="00CD18BF" w:rsidP="00A53BBF">
      <w:pPr>
        <w:spacing w:after="120"/>
        <w:ind w:firstLine="0"/>
        <w:jc w:val="center"/>
        <w:rPr>
          <w:rFonts w:ascii="Times New Roman" w:eastAsiaTheme="minorHAnsi" w:hAnsi="Times New Roman" w:cs="Times New Roman"/>
          <w:b/>
          <w:lang w:eastAsia="en-US"/>
        </w:rPr>
      </w:pPr>
    </w:p>
    <w:p w14:paraId="29055FB2" w14:textId="77777777" w:rsidR="00CD18BF" w:rsidRDefault="00CD18BF" w:rsidP="00A53BBF">
      <w:pPr>
        <w:spacing w:after="120"/>
        <w:ind w:firstLine="0"/>
        <w:jc w:val="center"/>
        <w:rPr>
          <w:rFonts w:ascii="Times New Roman" w:eastAsiaTheme="minorHAnsi" w:hAnsi="Times New Roman" w:cs="Times New Roman"/>
          <w:b/>
          <w:lang w:eastAsia="en-US"/>
        </w:rPr>
      </w:pPr>
    </w:p>
    <w:p w14:paraId="4E34EDEE" w14:textId="77777777" w:rsidR="00CD18BF" w:rsidRDefault="00CD18BF" w:rsidP="00A53BBF">
      <w:pPr>
        <w:spacing w:after="120"/>
        <w:ind w:firstLine="0"/>
        <w:jc w:val="center"/>
        <w:rPr>
          <w:rFonts w:ascii="Times New Roman" w:eastAsiaTheme="minorHAnsi" w:hAnsi="Times New Roman" w:cs="Times New Roman"/>
          <w:b/>
          <w:lang w:eastAsia="en-US"/>
        </w:rPr>
      </w:pPr>
    </w:p>
    <w:p w14:paraId="5F989B20" w14:textId="77777777" w:rsidR="00CD18BF" w:rsidRDefault="00CD18BF" w:rsidP="00A53BBF">
      <w:pPr>
        <w:spacing w:after="120"/>
        <w:ind w:firstLine="0"/>
        <w:jc w:val="center"/>
        <w:rPr>
          <w:rFonts w:ascii="Times New Roman" w:eastAsiaTheme="minorHAnsi" w:hAnsi="Times New Roman" w:cs="Times New Roman"/>
          <w:b/>
          <w:lang w:eastAsia="en-US"/>
        </w:rPr>
      </w:pPr>
    </w:p>
    <w:p w14:paraId="7C840864" w14:textId="77777777" w:rsidR="00D96F18" w:rsidRDefault="00D96F18" w:rsidP="00A53BBF">
      <w:pPr>
        <w:spacing w:after="120"/>
        <w:ind w:firstLine="0"/>
        <w:jc w:val="center"/>
        <w:rPr>
          <w:rFonts w:ascii="Times New Roman" w:eastAsiaTheme="minorHAnsi" w:hAnsi="Times New Roman" w:cs="Times New Roman"/>
          <w:b/>
          <w:lang w:eastAsia="en-US"/>
        </w:rPr>
      </w:pPr>
    </w:p>
    <w:p w14:paraId="7042E880" w14:textId="77777777" w:rsidR="00D96F18" w:rsidRDefault="00D96F18" w:rsidP="00A53BBF">
      <w:pPr>
        <w:spacing w:after="120"/>
        <w:ind w:firstLine="0"/>
        <w:jc w:val="center"/>
        <w:rPr>
          <w:rFonts w:ascii="Times New Roman" w:eastAsiaTheme="minorHAnsi" w:hAnsi="Times New Roman" w:cs="Times New Roman"/>
          <w:b/>
          <w:lang w:eastAsia="en-US"/>
        </w:rPr>
      </w:pPr>
    </w:p>
    <w:p w14:paraId="51DE6039" w14:textId="77777777" w:rsidR="00D96F18" w:rsidRDefault="00D96F18" w:rsidP="00A53BBF">
      <w:pPr>
        <w:spacing w:after="120"/>
        <w:ind w:firstLine="0"/>
        <w:jc w:val="center"/>
        <w:rPr>
          <w:rFonts w:ascii="Times New Roman" w:eastAsiaTheme="minorHAnsi" w:hAnsi="Times New Roman" w:cs="Times New Roman"/>
          <w:b/>
          <w:lang w:eastAsia="en-US"/>
        </w:rPr>
      </w:pPr>
    </w:p>
    <w:p w14:paraId="5B1E4FEF" w14:textId="77777777" w:rsidR="00D96F18" w:rsidRDefault="00D96F18" w:rsidP="00A53BBF">
      <w:pPr>
        <w:spacing w:after="120"/>
        <w:ind w:firstLine="0"/>
        <w:jc w:val="center"/>
        <w:rPr>
          <w:rFonts w:ascii="Times New Roman" w:eastAsiaTheme="minorHAnsi" w:hAnsi="Times New Roman" w:cs="Times New Roman"/>
          <w:b/>
          <w:lang w:eastAsia="en-US"/>
        </w:rPr>
      </w:pPr>
    </w:p>
    <w:p w14:paraId="34ED6CE0" w14:textId="77777777" w:rsidR="00D96F18" w:rsidRDefault="00D96F18" w:rsidP="00A53BBF">
      <w:pPr>
        <w:spacing w:after="120"/>
        <w:ind w:firstLine="0"/>
        <w:jc w:val="center"/>
        <w:rPr>
          <w:rFonts w:ascii="Times New Roman" w:eastAsiaTheme="minorHAnsi" w:hAnsi="Times New Roman" w:cs="Times New Roman"/>
          <w:b/>
          <w:lang w:eastAsia="en-US"/>
        </w:rPr>
      </w:pPr>
    </w:p>
    <w:p w14:paraId="13769A2E" w14:textId="77777777" w:rsidR="00D96F18" w:rsidRDefault="00D96F18" w:rsidP="00A53BBF">
      <w:pPr>
        <w:spacing w:after="120"/>
        <w:ind w:firstLine="0"/>
        <w:jc w:val="center"/>
        <w:rPr>
          <w:rFonts w:ascii="Times New Roman" w:eastAsiaTheme="minorHAnsi" w:hAnsi="Times New Roman" w:cs="Times New Roman"/>
          <w:b/>
          <w:lang w:eastAsia="en-US"/>
        </w:rPr>
      </w:pPr>
    </w:p>
    <w:p w14:paraId="48059128" w14:textId="77777777" w:rsidR="00D96F18" w:rsidRDefault="00D96F18" w:rsidP="00A53BBF">
      <w:pPr>
        <w:spacing w:after="120"/>
        <w:ind w:firstLine="0"/>
        <w:jc w:val="center"/>
        <w:rPr>
          <w:rFonts w:ascii="Times New Roman" w:eastAsiaTheme="minorHAnsi" w:hAnsi="Times New Roman" w:cs="Times New Roman"/>
          <w:b/>
          <w:lang w:eastAsia="en-US"/>
        </w:rPr>
      </w:pPr>
    </w:p>
    <w:p w14:paraId="189E7916" w14:textId="77777777" w:rsidR="00D96F18" w:rsidRDefault="00D96F18" w:rsidP="00A53BBF">
      <w:pPr>
        <w:spacing w:after="120"/>
        <w:ind w:firstLine="0"/>
        <w:jc w:val="center"/>
        <w:rPr>
          <w:rFonts w:ascii="Times New Roman" w:eastAsiaTheme="minorHAnsi" w:hAnsi="Times New Roman" w:cs="Times New Roman"/>
          <w:b/>
          <w:lang w:eastAsia="en-US"/>
        </w:rPr>
      </w:pPr>
    </w:p>
    <w:p w14:paraId="1297F465" w14:textId="77777777" w:rsidR="00D96F18" w:rsidRDefault="00D96F18" w:rsidP="00A53BBF">
      <w:pPr>
        <w:spacing w:after="120"/>
        <w:ind w:firstLine="0"/>
        <w:jc w:val="center"/>
        <w:rPr>
          <w:rFonts w:ascii="Times New Roman" w:eastAsiaTheme="minorHAnsi" w:hAnsi="Times New Roman" w:cs="Times New Roman"/>
          <w:b/>
          <w:lang w:eastAsia="en-US"/>
        </w:rPr>
      </w:pPr>
    </w:p>
    <w:p w14:paraId="6A879165" w14:textId="77777777" w:rsidR="00D96F18" w:rsidRDefault="00D96F18" w:rsidP="00A53BBF">
      <w:pPr>
        <w:spacing w:after="120"/>
        <w:ind w:firstLine="0"/>
        <w:jc w:val="center"/>
        <w:rPr>
          <w:rFonts w:ascii="Times New Roman" w:eastAsiaTheme="minorHAnsi" w:hAnsi="Times New Roman" w:cs="Times New Roman"/>
          <w:b/>
          <w:lang w:eastAsia="en-US"/>
        </w:rPr>
      </w:pPr>
    </w:p>
    <w:p w14:paraId="6DE1AD33" w14:textId="77777777" w:rsidR="008E541A" w:rsidRDefault="008E541A" w:rsidP="00A53BBF">
      <w:pPr>
        <w:spacing w:after="120"/>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 xml:space="preserve">РАЗДЕЛ 15. </w:t>
      </w:r>
      <w:r w:rsidRPr="00001C8B">
        <w:rPr>
          <w:rFonts w:ascii="Times New Roman" w:eastAsiaTheme="minorHAnsi" w:hAnsi="Times New Roman" w:cs="Times New Roman"/>
          <w:b/>
          <w:lang w:eastAsia="en-US"/>
        </w:rPr>
        <w:t>ЦЕНОВЫЕ (ТАРИФНЫЕ) ПОСЛЕДСТВИЯ</w:t>
      </w:r>
    </w:p>
    <w:p w14:paraId="05BE71BF" w14:textId="77777777" w:rsidR="00B9788E" w:rsidRPr="00B77399" w:rsidRDefault="00BC3ABD" w:rsidP="006E33F8">
      <w:pPr>
        <w:widowControl/>
        <w:ind w:firstLine="709"/>
        <w:rPr>
          <w:rFonts w:ascii="Times New Roman" w:hAnsi="Times New Roman" w:cs="Times New Roman"/>
          <w:shd w:val="clear" w:color="auto" w:fill="FFFFFF"/>
        </w:rPr>
      </w:pPr>
      <w:r w:rsidRPr="00B77399">
        <w:rPr>
          <w:rFonts w:ascii="Times New Roman" w:hAnsi="Times New Roman" w:cs="Times New Roman"/>
          <w:shd w:val="clear" w:color="auto" w:fill="FFFFFF"/>
        </w:rPr>
        <w:t xml:space="preserve">В соответствии </w:t>
      </w:r>
      <w:r w:rsidR="00973EC2" w:rsidRPr="00B77399">
        <w:rPr>
          <w:rFonts w:ascii="Times New Roman" w:hAnsi="Times New Roman" w:cs="Times New Roman"/>
          <w:shd w:val="clear" w:color="auto" w:fill="FFFFFF"/>
        </w:rPr>
        <w:t>с расчетами, представленными в Главе 14 Обосновывающих материалов настоящей Схемы теплоснабжения</w:t>
      </w:r>
      <w:r w:rsidR="00ED07C8" w:rsidRPr="00B77399">
        <w:rPr>
          <w:rFonts w:ascii="Times New Roman" w:hAnsi="Times New Roman" w:cs="Times New Roman"/>
          <w:shd w:val="clear" w:color="auto" w:fill="FFFFFF"/>
        </w:rPr>
        <w:t xml:space="preserve"> (актуализированной схемы теплоснабжения) </w:t>
      </w:r>
      <w:r w:rsidR="00973EC2" w:rsidRPr="00B77399">
        <w:rPr>
          <w:rFonts w:ascii="Times New Roman" w:hAnsi="Times New Roman" w:cs="Times New Roman"/>
          <w:shd w:val="clear" w:color="auto" w:fill="FFFFFF"/>
        </w:rPr>
        <w:t>«Ценовые (</w:t>
      </w:r>
      <w:r w:rsidR="006E33F8" w:rsidRPr="00B77399">
        <w:rPr>
          <w:rFonts w:ascii="Times New Roman" w:hAnsi="Times New Roman" w:cs="Times New Roman"/>
          <w:shd w:val="clear" w:color="auto" w:fill="FFFFFF"/>
        </w:rPr>
        <w:t xml:space="preserve">тарифные) последствия», </w:t>
      </w:r>
      <w:r w:rsidR="00243022" w:rsidRPr="00B77399">
        <w:rPr>
          <w:rFonts w:ascii="Times New Roman" w:hAnsi="Times New Roman" w:cs="Times New Roman"/>
          <w:shd w:val="clear" w:color="auto" w:fill="FFFFFF"/>
        </w:rPr>
        <w:t>в течение периода с 202</w:t>
      </w:r>
      <w:r w:rsidR="00BE073F">
        <w:rPr>
          <w:rFonts w:ascii="Times New Roman" w:hAnsi="Times New Roman" w:cs="Times New Roman"/>
          <w:shd w:val="clear" w:color="auto" w:fill="FFFFFF"/>
        </w:rPr>
        <w:t>3</w:t>
      </w:r>
      <w:r w:rsidR="00D96F18" w:rsidRPr="00B77399">
        <w:rPr>
          <w:rFonts w:ascii="Times New Roman" w:hAnsi="Times New Roman" w:cs="Times New Roman"/>
          <w:shd w:val="clear" w:color="auto" w:fill="FFFFFF"/>
        </w:rPr>
        <w:t xml:space="preserve"> года по 203</w:t>
      </w:r>
      <w:r w:rsidR="00BE073F">
        <w:rPr>
          <w:rFonts w:ascii="Times New Roman" w:hAnsi="Times New Roman" w:cs="Times New Roman"/>
          <w:shd w:val="clear" w:color="auto" w:fill="FFFFFF"/>
        </w:rPr>
        <w:t>2</w:t>
      </w:r>
      <w:r w:rsidR="00CD18BF" w:rsidRPr="00B77399">
        <w:rPr>
          <w:rFonts w:ascii="Times New Roman" w:hAnsi="Times New Roman" w:cs="Times New Roman"/>
          <w:shd w:val="clear" w:color="auto" w:fill="FFFFFF"/>
        </w:rPr>
        <w:t xml:space="preserve"> год прогнозируется ежегодный рост размера тарифа на тепловую энергию, поставляем</w:t>
      </w:r>
      <w:r w:rsidR="008114D6" w:rsidRPr="00B77399">
        <w:rPr>
          <w:rFonts w:ascii="Times New Roman" w:hAnsi="Times New Roman" w:cs="Times New Roman"/>
          <w:shd w:val="clear" w:color="auto" w:fill="FFFFFF"/>
        </w:rPr>
        <w:t xml:space="preserve">ую потребителям </w:t>
      </w:r>
      <w:r w:rsidR="00D96F18" w:rsidRPr="00B77399">
        <w:rPr>
          <w:rFonts w:ascii="Times New Roman" w:hAnsi="Times New Roman" w:cs="Times New Roman"/>
          <w:shd w:val="clear" w:color="auto" w:fill="FFFFFF"/>
        </w:rPr>
        <w:t>Таежнинского сельсовета</w:t>
      </w:r>
      <w:r w:rsidR="00243022" w:rsidRPr="00B77399">
        <w:rPr>
          <w:rFonts w:ascii="Times New Roman" w:hAnsi="Times New Roman" w:cs="Times New Roman"/>
          <w:shd w:val="clear" w:color="auto" w:fill="FFFFFF"/>
        </w:rPr>
        <w:t>, на уровне</w:t>
      </w:r>
      <w:r w:rsidR="006E33F8" w:rsidRPr="00B77399">
        <w:rPr>
          <w:rFonts w:ascii="Times New Roman" w:hAnsi="Times New Roman" w:cs="Times New Roman"/>
          <w:shd w:val="clear" w:color="auto" w:fill="FFFFFF"/>
        </w:rPr>
        <w:t xml:space="preserve"> около </w:t>
      </w:r>
      <w:r w:rsidR="00243022" w:rsidRPr="00B77399">
        <w:rPr>
          <w:rFonts w:ascii="Times New Roman" w:hAnsi="Times New Roman" w:cs="Times New Roman"/>
          <w:shd w:val="clear" w:color="auto" w:fill="FFFFFF"/>
        </w:rPr>
        <w:t>4</w:t>
      </w:r>
      <w:r w:rsidR="006E33F8" w:rsidRPr="00B77399">
        <w:rPr>
          <w:rFonts w:ascii="Times New Roman" w:hAnsi="Times New Roman" w:cs="Times New Roman"/>
          <w:shd w:val="clear" w:color="auto" w:fill="FFFFFF"/>
        </w:rPr>
        <w:t xml:space="preserve"> %.</w:t>
      </w:r>
    </w:p>
    <w:p w14:paraId="761E555F" w14:textId="77777777" w:rsidR="00FA05CE" w:rsidRDefault="00FA05CE" w:rsidP="00632FAB">
      <w:pPr>
        <w:spacing w:after="120"/>
        <w:ind w:firstLine="709"/>
        <w:rPr>
          <w:rFonts w:ascii="Times New Roman" w:hAnsi="Times New Roman" w:cs="Times New Roman"/>
          <w:shd w:val="clear" w:color="auto" w:fill="FFFFFF"/>
        </w:rPr>
      </w:pPr>
    </w:p>
    <w:p w14:paraId="04BE0511" w14:textId="77777777" w:rsidR="00FA05CE" w:rsidRDefault="00FA05CE" w:rsidP="00632FAB">
      <w:pPr>
        <w:spacing w:after="120"/>
        <w:ind w:firstLine="709"/>
        <w:rPr>
          <w:rFonts w:ascii="Times New Roman" w:hAnsi="Times New Roman" w:cs="Times New Roman"/>
          <w:shd w:val="clear" w:color="auto" w:fill="FFFFFF"/>
        </w:rPr>
      </w:pPr>
    </w:p>
    <w:p w14:paraId="08D511DB" w14:textId="77777777" w:rsidR="00FA05CE" w:rsidRDefault="00FA05CE" w:rsidP="00632FAB">
      <w:pPr>
        <w:spacing w:after="120"/>
        <w:ind w:firstLine="709"/>
        <w:rPr>
          <w:rFonts w:ascii="Times New Roman" w:hAnsi="Times New Roman" w:cs="Times New Roman"/>
          <w:shd w:val="clear" w:color="auto" w:fill="FFFFFF"/>
        </w:rPr>
      </w:pPr>
    </w:p>
    <w:p w14:paraId="711AA645" w14:textId="77777777" w:rsidR="00FA05CE" w:rsidRDefault="00FA05CE" w:rsidP="00632FAB">
      <w:pPr>
        <w:spacing w:after="120"/>
        <w:ind w:firstLine="709"/>
        <w:rPr>
          <w:rFonts w:ascii="Times New Roman" w:hAnsi="Times New Roman" w:cs="Times New Roman"/>
          <w:shd w:val="clear" w:color="auto" w:fill="FFFFFF"/>
        </w:rPr>
      </w:pPr>
    </w:p>
    <w:p w14:paraId="2669893F" w14:textId="77777777" w:rsidR="00FA05CE" w:rsidRDefault="00FA05CE" w:rsidP="00632FAB">
      <w:pPr>
        <w:spacing w:after="120"/>
        <w:ind w:firstLine="709"/>
        <w:rPr>
          <w:rFonts w:ascii="Times New Roman" w:hAnsi="Times New Roman" w:cs="Times New Roman"/>
          <w:shd w:val="clear" w:color="auto" w:fill="FFFFFF"/>
        </w:rPr>
      </w:pPr>
    </w:p>
    <w:p w14:paraId="39C30A2F" w14:textId="77777777" w:rsidR="00FA05CE" w:rsidRDefault="00FA05CE" w:rsidP="00632FAB">
      <w:pPr>
        <w:spacing w:after="120"/>
        <w:ind w:firstLine="709"/>
        <w:rPr>
          <w:rFonts w:ascii="Times New Roman" w:hAnsi="Times New Roman" w:cs="Times New Roman"/>
          <w:shd w:val="clear" w:color="auto" w:fill="FFFFFF"/>
        </w:rPr>
      </w:pPr>
    </w:p>
    <w:p w14:paraId="0A6A6DD1" w14:textId="77777777" w:rsidR="00FA05CE" w:rsidRDefault="00FA05CE" w:rsidP="00632FAB">
      <w:pPr>
        <w:spacing w:after="120"/>
        <w:ind w:firstLine="709"/>
        <w:rPr>
          <w:rFonts w:ascii="Times New Roman" w:hAnsi="Times New Roman" w:cs="Times New Roman"/>
          <w:shd w:val="clear" w:color="auto" w:fill="FFFFFF"/>
        </w:rPr>
      </w:pPr>
    </w:p>
    <w:p w14:paraId="30039C01" w14:textId="77777777" w:rsidR="00FA05CE" w:rsidRDefault="00FA05CE" w:rsidP="00632FAB">
      <w:pPr>
        <w:spacing w:after="120"/>
        <w:ind w:firstLine="709"/>
        <w:rPr>
          <w:rFonts w:ascii="Times New Roman" w:hAnsi="Times New Roman" w:cs="Times New Roman"/>
          <w:shd w:val="clear" w:color="auto" w:fill="FFFFFF"/>
        </w:rPr>
      </w:pPr>
    </w:p>
    <w:p w14:paraId="1584AB3B" w14:textId="77777777" w:rsidR="00FA05CE" w:rsidRDefault="00FA05CE" w:rsidP="00632FAB">
      <w:pPr>
        <w:spacing w:after="120"/>
        <w:ind w:firstLine="709"/>
        <w:rPr>
          <w:rFonts w:ascii="Times New Roman" w:hAnsi="Times New Roman" w:cs="Times New Roman"/>
          <w:shd w:val="clear" w:color="auto" w:fill="FFFFFF"/>
        </w:rPr>
      </w:pPr>
    </w:p>
    <w:p w14:paraId="1DA9BA3F" w14:textId="77777777" w:rsidR="00FA05CE" w:rsidRDefault="00FA05CE" w:rsidP="00632FAB">
      <w:pPr>
        <w:spacing w:after="120"/>
        <w:ind w:firstLine="709"/>
        <w:rPr>
          <w:rFonts w:ascii="Times New Roman" w:hAnsi="Times New Roman" w:cs="Times New Roman"/>
          <w:shd w:val="clear" w:color="auto" w:fill="FFFFFF"/>
        </w:rPr>
      </w:pPr>
    </w:p>
    <w:p w14:paraId="135AC520" w14:textId="77777777" w:rsidR="00FA05CE" w:rsidRDefault="00FA05CE" w:rsidP="00632FAB">
      <w:pPr>
        <w:spacing w:after="120"/>
        <w:ind w:firstLine="709"/>
        <w:rPr>
          <w:rFonts w:ascii="Times New Roman" w:hAnsi="Times New Roman" w:cs="Times New Roman"/>
          <w:shd w:val="clear" w:color="auto" w:fill="FFFFFF"/>
        </w:rPr>
      </w:pPr>
    </w:p>
    <w:p w14:paraId="1C4925FB" w14:textId="77777777" w:rsidR="00FA05CE" w:rsidRDefault="00FA05CE" w:rsidP="00632FAB">
      <w:pPr>
        <w:spacing w:after="120"/>
        <w:ind w:firstLine="709"/>
        <w:rPr>
          <w:rFonts w:ascii="Times New Roman" w:hAnsi="Times New Roman" w:cs="Times New Roman"/>
          <w:shd w:val="clear" w:color="auto" w:fill="FFFFFF"/>
        </w:rPr>
      </w:pPr>
    </w:p>
    <w:p w14:paraId="3D42E15B" w14:textId="77777777" w:rsidR="00FA05CE" w:rsidRDefault="00FA05CE" w:rsidP="00632FAB">
      <w:pPr>
        <w:spacing w:after="120"/>
        <w:ind w:firstLine="709"/>
        <w:rPr>
          <w:rFonts w:ascii="Times New Roman" w:hAnsi="Times New Roman" w:cs="Times New Roman"/>
          <w:shd w:val="clear" w:color="auto" w:fill="FFFFFF"/>
        </w:rPr>
      </w:pPr>
    </w:p>
    <w:p w14:paraId="49CC2B5C" w14:textId="77777777" w:rsidR="00FA05CE" w:rsidRDefault="00FA05CE" w:rsidP="00632FAB">
      <w:pPr>
        <w:spacing w:after="120"/>
        <w:ind w:firstLine="709"/>
        <w:rPr>
          <w:rFonts w:ascii="Times New Roman" w:hAnsi="Times New Roman" w:cs="Times New Roman"/>
          <w:shd w:val="clear" w:color="auto" w:fill="FFFFFF"/>
        </w:rPr>
      </w:pPr>
    </w:p>
    <w:p w14:paraId="38A85751" w14:textId="77777777" w:rsidR="00FA05CE" w:rsidRDefault="00FA05CE" w:rsidP="00632FAB">
      <w:pPr>
        <w:spacing w:after="120"/>
        <w:ind w:firstLine="709"/>
        <w:rPr>
          <w:rFonts w:ascii="Times New Roman" w:hAnsi="Times New Roman" w:cs="Times New Roman"/>
          <w:shd w:val="clear" w:color="auto" w:fill="FFFFFF"/>
        </w:rPr>
      </w:pPr>
    </w:p>
    <w:p w14:paraId="2D2A91AC" w14:textId="77777777" w:rsidR="00FA05CE" w:rsidRDefault="00FA05CE" w:rsidP="00632FAB">
      <w:pPr>
        <w:spacing w:after="120"/>
        <w:ind w:firstLine="709"/>
        <w:rPr>
          <w:rFonts w:ascii="Times New Roman" w:hAnsi="Times New Roman" w:cs="Times New Roman"/>
          <w:shd w:val="clear" w:color="auto" w:fill="FFFFFF"/>
        </w:rPr>
      </w:pPr>
    </w:p>
    <w:p w14:paraId="552345C1" w14:textId="77777777" w:rsidR="00FA05CE" w:rsidRDefault="00FA05CE" w:rsidP="00632FAB">
      <w:pPr>
        <w:spacing w:after="120"/>
        <w:ind w:firstLine="709"/>
        <w:rPr>
          <w:rFonts w:ascii="Times New Roman" w:hAnsi="Times New Roman" w:cs="Times New Roman"/>
          <w:shd w:val="clear" w:color="auto" w:fill="FFFFFF"/>
        </w:rPr>
      </w:pPr>
    </w:p>
    <w:p w14:paraId="4537E7E3" w14:textId="77777777" w:rsidR="00FA05CE" w:rsidRDefault="00FA05CE" w:rsidP="00632FAB">
      <w:pPr>
        <w:spacing w:after="120"/>
        <w:ind w:firstLine="709"/>
        <w:rPr>
          <w:rFonts w:ascii="Times New Roman" w:hAnsi="Times New Roman" w:cs="Times New Roman"/>
          <w:shd w:val="clear" w:color="auto" w:fill="FFFFFF"/>
        </w:rPr>
      </w:pPr>
    </w:p>
    <w:p w14:paraId="0CC7C317" w14:textId="77777777" w:rsidR="00FA05CE" w:rsidRDefault="00FA05CE" w:rsidP="00632FAB">
      <w:pPr>
        <w:spacing w:after="120"/>
        <w:ind w:firstLine="709"/>
        <w:rPr>
          <w:rFonts w:ascii="Times New Roman" w:hAnsi="Times New Roman" w:cs="Times New Roman"/>
          <w:shd w:val="clear" w:color="auto" w:fill="FFFFFF"/>
        </w:rPr>
      </w:pPr>
    </w:p>
    <w:p w14:paraId="6693F1BD" w14:textId="77777777" w:rsidR="00FA05CE" w:rsidRDefault="00FA05CE" w:rsidP="00632FAB">
      <w:pPr>
        <w:spacing w:after="120"/>
        <w:ind w:firstLine="709"/>
        <w:rPr>
          <w:rFonts w:ascii="Times New Roman" w:hAnsi="Times New Roman" w:cs="Times New Roman"/>
          <w:shd w:val="clear" w:color="auto" w:fill="FFFFFF"/>
        </w:rPr>
      </w:pPr>
    </w:p>
    <w:p w14:paraId="54ADDC31" w14:textId="77777777" w:rsidR="00FA05CE" w:rsidRDefault="00FA05CE" w:rsidP="00632FAB">
      <w:pPr>
        <w:spacing w:after="120"/>
        <w:ind w:firstLine="709"/>
        <w:rPr>
          <w:rFonts w:ascii="Times New Roman" w:hAnsi="Times New Roman" w:cs="Times New Roman"/>
          <w:shd w:val="clear" w:color="auto" w:fill="FFFFFF"/>
        </w:rPr>
      </w:pPr>
    </w:p>
    <w:p w14:paraId="2CE5194C" w14:textId="77777777" w:rsidR="00FA05CE" w:rsidRDefault="00FA05CE" w:rsidP="00632FAB">
      <w:pPr>
        <w:spacing w:after="120"/>
        <w:ind w:firstLine="709"/>
        <w:rPr>
          <w:rFonts w:ascii="Times New Roman" w:hAnsi="Times New Roman" w:cs="Times New Roman"/>
          <w:shd w:val="clear" w:color="auto" w:fill="FFFFFF"/>
        </w:rPr>
      </w:pPr>
    </w:p>
    <w:p w14:paraId="6C0835C0" w14:textId="77777777" w:rsidR="00FA05CE" w:rsidRDefault="00FA05CE" w:rsidP="00632FAB">
      <w:pPr>
        <w:spacing w:after="120"/>
        <w:ind w:firstLine="709"/>
        <w:rPr>
          <w:rFonts w:ascii="Times New Roman" w:hAnsi="Times New Roman" w:cs="Times New Roman"/>
          <w:shd w:val="clear" w:color="auto" w:fill="FFFFFF"/>
        </w:rPr>
      </w:pPr>
    </w:p>
    <w:p w14:paraId="1202E8FC" w14:textId="77777777" w:rsidR="00FA05CE" w:rsidRDefault="00FA05CE" w:rsidP="00632FAB">
      <w:pPr>
        <w:spacing w:after="120"/>
        <w:ind w:firstLine="709"/>
        <w:rPr>
          <w:rFonts w:ascii="Times New Roman" w:hAnsi="Times New Roman" w:cs="Times New Roman"/>
          <w:shd w:val="clear" w:color="auto" w:fill="FFFFFF"/>
        </w:rPr>
      </w:pPr>
    </w:p>
    <w:p w14:paraId="14B0C41F" w14:textId="77777777" w:rsidR="00FA05CE" w:rsidRDefault="00FA05CE" w:rsidP="00632FAB">
      <w:pPr>
        <w:spacing w:after="120"/>
        <w:ind w:firstLine="709"/>
        <w:rPr>
          <w:rFonts w:ascii="Times New Roman" w:hAnsi="Times New Roman" w:cs="Times New Roman"/>
          <w:shd w:val="clear" w:color="auto" w:fill="FFFFFF"/>
        </w:rPr>
      </w:pPr>
    </w:p>
    <w:p w14:paraId="5C60920E" w14:textId="77777777" w:rsidR="00FA05CE" w:rsidRDefault="00FA05CE" w:rsidP="00632FAB">
      <w:pPr>
        <w:spacing w:after="120"/>
        <w:ind w:firstLine="709"/>
        <w:rPr>
          <w:rFonts w:ascii="Times New Roman" w:hAnsi="Times New Roman" w:cs="Times New Roman"/>
          <w:shd w:val="clear" w:color="auto" w:fill="FFFFFF"/>
        </w:rPr>
      </w:pPr>
    </w:p>
    <w:p w14:paraId="7FD01725" w14:textId="77777777" w:rsidR="006E33F8" w:rsidRDefault="006E33F8" w:rsidP="00632FAB">
      <w:pPr>
        <w:spacing w:after="120"/>
        <w:ind w:firstLine="709"/>
        <w:rPr>
          <w:rFonts w:ascii="Times New Roman" w:hAnsi="Times New Roman" w:cs="Times New Roman"/>
          <w:shd w:val="clear" w:color="auto" w:fill="FFFFFF"/>
        </w:rPr>
      </w:pPr>
    </w:p>
    <w:p w14:paraId="6D14F481" w14:textId="77777777" w:rsidR="006E33F8" w:rsidRDefault="006E33F8" w:rsidP="00632FAB">
      <w:pPr>
        <w:spacing w:after="120"/>
        <w:ind w:firstLine="709"/>
        <w:rPr>
          <w:rFonts w:ascii="Times New Roman" w:hAnsi="Times New Roman" w:cs="Times New Roman"/>
          <w:shd w:val="clear" w:color="auto" w:fill="FFFFFF"/>
        </w:rPr>
      </w:pPr>
    </w:p>
    <w:p w14:paraId="57F4E1B0" w14:textId="77777777" w:rsidR="006E33F8" w:rsidRDefault="006E33F8" w:rsidP="00632FAB">
      <w:pPr>
        <w:spacing w:after="120"/>
        <w:ind w:firstLine="709"/>
        <w:rPr>
          <w:rFonts w:ascii="Times New Roman" w:hAnsi="Times New Roman" w:cs="Times New Roman"/>
          <w:shd w:val="clear" w:color="auto" w:fill="FFFFFF"/>
        </w:rPr>
      </w:pPr>
    </w:p>
    <w:p w14:paraId="6882FB45" w14:textId="77777777" w:rsidR="006E33F8" w:rsidRDefault="006E33F8" w:rsidP="00632FAB">
      <w:pPr>
        <w:spacing w:after="120"/>
        <w:ind w:firstLine="709"/>
        <w:rPr>
          <w:rFonts w:ascii="Times New Roman" w:hAnsi="Times New Roman" w:cs="Times New Roman"/>
          <w:shd w:val="clear" w:color="auto" w:fill="FFFFFF"/>
        </w:rPr>
      </w:pPr>
    </w:p>
    <w:p w14:paraId="03EE7A36" w14:textId="77777777" w:rsidR="006E33F8" w:rsidRDefault="006E33F8" w:rsidP="00632FAB">
      <w:pPr>
        <w:spacing w:after="120"/>
        <w:ind w:firstLine="709"/>
        <w:rPr>
          <w:rFonts w:ascii="Times New Roman" w:hAnsi="Times New Roman" w:cs="Times New Roman"/>
          <w:shd w:val="clear" w:color="auto" w:fill="FFFFFF"/>
        </w:rPr>
      </w:pPr>
    </w:p>
    <w:p w14:paraId="6ED30B8F" w14:textId="77777777" w:rsidR="00FA05CE" w:rsidRDefault="00FA05CE" w:rsidP="00632FAB">
      <w:pPr>
        <w:spacing w:after="120"/>
        <w:ind w:firstLine="709"/>
        <w:rPr>
          <w:rFonts w:ascii="Times New Roman" w:hAnsi="Times New Roman" w:cs="Times New Roman"/>
          <w:shd w:val="clear" w:color="auto" w:fill="FFFFFF"/>
        </w:rPr>
      </w:pPr>
    </w:p>
    <w:p w14:paraId="316F51A7" w14:textId="77777777" w:rsidR="00C628B7" w:rsidRDefault="00C628B7" w:rsidP="00632FAB">
      <w:pPr>
        <w:spacing w:after="120"/>
        <w:ind w:firstLine="709"/>
        <w:rPr>
          <w:rFonts w:ascii="Times New Roman" w:hAnsi="Times New Roman" w:cs="Times New Roman"/>
          <w:shd w:val="clear" w:color="auto" w:fill="FFFFFF"/>
        </w:rPr>
      </w:pPr>
    </w:p>
    <w:p w14:paraId="169C524E" w14:textId="77777777" w:rsidR="00FA05CE" w:rsidRPr="00A256FA" w:rsidRDefault="00FA05CE" w:rsidP="004738A8">
      <w:pPr>
        <w:widowControl/>
        <w:tabs>
          <w:tab w:val="left" w:pos="1276"/>
          <w:tab w:val="left" w:pos="1418"/>
          <w:tab w:val="right" w:leader="dot" w:pos="9923"/>
        </w:tabs>
        <w:autoSpaceDE/>
        <w:autoSpaceDN/>
        <w:adjustRightInd/>
        <w:spacing w:after="60"/>
        <w:ind w:firstLine="0"/>
        <w:jc w:val="center"/>
        <w:rPr>
          <w:rFonts w:ascii="Times New Roman" w:eastAsiaTheme="minorHAnsi" w:hAnsi="Times New Roman" w:cs="Times New Roman"/>
          <w:b/>
          <w:lang w:eastAsia="en-US"/>
        </w:rPr>
      </w:pPr>
      <w:r w:rsidRPr="00A256FA">
        <w:rPr>
          <w:rFonts w:ascii="Times New Roman" w:eastAsiaTheme="minorHAnsi" w:hAnsi="Times New Roman" w:cs="Times New Roman"/>
          <w:b/>
          <w:lang w:eastAsia="en-US"/>
        </w:rPr>
        <w:t>ОБОСНОВЫВАЮЩИЕ МАТЕРИАЛЫ К СХЕМЕ ТЕПЛОСНАБЖЕНИЯ</w:t>
      </w:r>
      <w:r w:rsidR="00D552ED" w:rsidRPr="00A256FA">
        <w:rPr>
          <w:rFonts w:ascii="Times New Roman" w:eastAsiaTheme="minorHAnsi" w:hAnsi="Times New Roman" w:cs="Times New Roman"/>
          <w:b/>
          <w:lang w:eastAsia="en-US"/>
        </w:rPr>
        <w:t xml:space="preserve"> (АКТУАЛИЗИРОВАННОЙ СХЕМЕ ТЕПЛОСНАБЖЕНИЯ)</w:t>
      </w:r>
    </w:p>
    <w:p w14:paraId="060E3DA0" w14:textId="77777777" w:rsidR="00FA05CE" w:rsidRDefault="00FA05CE" w:rsidP="004738A8">
      <w:pPr>
        <w:widowControl/>
        <w:tabs>
          <w:tab w:val="left" w:pos="1134"/>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r w:rsidRPr="00A256FA">
        <w:rPr>
          <w:rFonts w:ascii="Times New Roman" w:eastAsiaTheme="minorHAnsi" w:hAnsi="Times New Roman" w:cs="Times New Roman"/>
          <w:b/>
          <w:lang w:eastAsia="en-US"/>
        </w:rPr>
        <w:t>ГЛАВА 1.</w:t>
      </w:r>
      <w:r w:rsidRPr="00A256FA">
        <w:rPr>
          <w:rFonts w:ascii="Times New Roman" w:eastAsiaTheme="minorHAnsi" w:hAnsi="Times New Roman" w:cs="Times New Roman"/>
          <w:b/>
          <w:lang w:eastAsia="en-US"/>
        </w:rPr>
        <w:tab/>
        <w:t>СУЩЕСТВУЮЩЕЕ ПОЛОЖЕНИЕ В СФЕРЕ ПРОИЗВОДСТВА, ПЕРЕДАЧИ И ПОТРЕБЛЕНИЯ ТЕПЛОВОЙ ЭНЕРГИИ ДЛЯ ЦЕЛЕЙ ТЕПЛОСНАБЖЕНИЯ</w:t>
      </w:r>
    </w:p>
    <w:p w14:paraId="6B5EDAF2" w14:textId="77777777" w:rsidR="00FA05CE" w:rsidRDefault="00FA05CE" w:rsidP="004738A8">
      <w:pPr>
        <w:widowControl/>
        <w:tabs>
          <w:tab w:val="left" w:pos="993"/>
          <w:tab w:val="left" w:pos="1276"/>
          <w:tab w:val="right" w:leader="dot" w:pos="9923"/>
        </w:tabs>
        <w:autoSpaceDE/>
        <w:autoSpaceDN/>
        <w:adjustRightInd/>
        <w:spacing w:after="60"/>
        <w:ind w:firstLine="0"/>
        <w:jc w:val="center"/>
        <w:rPr>
          <w:rFonts w:ascii="Times New Roman" w:hAnsi="Times New Roman" w:cs="Times New Roman"/>
          <w:b/>
          <w:shd w:val="clear" w:color="auto" w:fill="FFFFFF"/>
        </w:rPr>
      </w:pPr>
      <w:r w:rsidRPr="00FA05CE">
        <w:rPr>
          <w:rFonts w:ascii="Times New Roman" w:eastAsiaTheme="minorHAnsi" w:hAnsi="Times New Roman" w:cs="Times New Roman"/>
          <w:b/>
          <w:lang w:eastAsia="en-US"/>
        </w:rPr>
        <w:t>Часть 1.</w:t>
      </w:r>
      <w:r w:rsidRPr="00FA05CE">
        <w:rPr>
          <w:rFonts w:ascii="Times New Roman" w:eastAsiaTheme="minorHAnsi" w:hAnsi="Times New Roman" w:cs="Times New Roman"/>
          <w:b/>
          <w:lang w:eastAsia="en-US"/>
        </w:rPr>
        <w:tab/>
      </w:r>
      <w:r w:rsidRPr="00FA05CE">
        <w:rPr>
          <w:rFonts w:ascii="Times New Roman" w:hAnsi="Times New Roman" w:cs="Times New Roman"/>
          <w:b/>
          <w:shd w:val="clear" w:color="auto" w:fill="FFFFFF"/>
        </w:rPr>
        <w:t>Функциональная структура теплоснабжения</w:t>
      </w:r>
    </w:p>
    <w:p w14:paraId="31025C1E" w14:textId="77777777" w:rsidR="00D96F18" w:rsidRDefault="00D96F18" w:rsidP="00D96F18">
      <w:pPr>
        <w:widowControl/>
        <w:ind w:firstLine="709"/>
      </w:pPr>
      <w:r w:rsidRPr="00AF0D0E">
        <w:t>На территории поселка Таежный функционирует одна котельная № 34, расположенная по улице Чапаева, дом 5, здание 2. Муниципальная котельная отапливает 3 многоквартирных дома (улица Кирова, улица Ленина, улица Строителей), 92 индивидуальных жилых дома (улица Буденного, улица Вокзальная, улица Гагарина, улица Дорожная, улица Кирова, улица Ленина, улица Лесная, улица Лесовозная, улица Новая, улица Свердлова, улица Советский, улица Строителей, улица Суворова, улица Чапаева, улица Юбилейная),</w:t>
      </w:r>
      <w:r>
        <w:t xml:space="preserve"> 38 общественных зданий (улица Буденного, улица Вокзальная, улица Кирова, улица Новая, улица Свердлова, улица Строителей, улица Суворова), 17 производственных зданий промышленных предприятий (улица Вокзальная, улица Лесная, улица Новая, улица Свердлова, улица Строителей, улица Чапаева) </w:t>
      </w:r>
      <w:r>
        <w:rPr>
          <w:rFonts w:ascii="Times New Roman" w:eastAsiaTheme="minorHAnsi" w:hAnsi="Times New Roman" w:cs="Times New Roman"/>
          <w:lang w:eastAsia="en-US"/>
        </w:rPr>
        <w:t>и имеет тепловые сети в двухтрубном исполнении общей протяженностью 10,284 км.</w:t>
      </w:r>
      <w:r>
        <w:t xml:space="preserve">     </w:t>
      </w:r>
    </w:p>
    <w:p w14:paraId="4294BB72" w14:textId="77777777" w:rsidR="00D96F18" w:rsidRDefault="00D96F18" w:rsidP="00D96F18">
      <w:pPr>
        <w:widowControl/>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Система теплоснабжения котельной № 34 (поселок Таежный, улица Чапаева, дом 5, здание 2) является отрытой системой теплоснабжения.</w:t>
      </w:r>
    </w:p>
    <w:p w14:paraId="5EE7E85E" w14:textId="77777777" w:rsidR="00D96F18" w:rsidRDefault="00D96F18" w:rsidP="00D96F18">
      <w:pPr>
        <w:widowControl/>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Теплоснабжение индивидуальных жилых домов с приусадебными земельными участками, коттеджей, общественных зданий и производственных зданий промышленных предприятий, расположенных на территории поселка Таежный, не подключенных к котельной № 34 (поселок Таежный, улица Чапаева, дом 5, здание 2), осуществляется от индивидуальных источников тепловой энергии - индивидуальных котельных агрегатов и печей.   </w:t>
      </w:r>
    </w:p>
    <w:p w14:paraId="01CA43D5" w14:textId="77777777" w:rsidR="00D96F18" w:rsidRDefault="00D96F18" w:rsidP="00D96F18">
      <w:pPr>
        <w:widowControl/>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Система теплоснабжения села Карабула </w:t>
      </w:r>
      <w:r>
        <w:t xml:space="preserve">является децентрализованной системой теплоснабжения. На территории села Карабула муниципальные котельные и тепловые сети отсутствуют. </w:t>
      </w:r>
      <w:r>
        <w:rPr>
          <w:rFonts w:ascii="Times New Roman" w:eastAsiaTheme="minorHAnsi" w:hAnsi="Times New Roman" w:cs="Times New Roman"/>
          <w:lang w:eastAsia="en-US"/>
        </w:rPr>
        <w:t xml:space="preserve">Теплоснабжение индивидуальных жилых домов с приусадебными земельными участками, коттеджей, общественных зданий и производственных зданий промышленных предприятий, расположенных на территории села Карабула, осуществляется от индивидуальных источников тепловой энергии - индивидуальных котельных агрегатов и печей.   </w:t>
      </w:r>
    </w:p>
    <w:p w14:paraId="4798E226" w14:textId="77777777" w:rsidR="00D96F18" w:rsidRDefault="00D96F18" w:rsidP="00D96F18">
      <w:pPr>
        <w:widowControl/>
        <w:ind w:firstLine="709"/>
        <w:rPr>
          <w:rFonts w:ascii="Times New Roman" w:eastAsiaTheme="minorHAnsi" w:hAnsi="Times New Roman" w:cs="Times New Roman"/>
          <w:lang w:eastAsia="en-US"/>
        </w:rPr>
      </w:pPr>
      <w:r>
        <w:rPr>
          <w:rFonts w:ascii="Times New Roman" w:hAnsi="Times New Roman" w:cs="Times New Roman"/>
          <w:shd w:val="clear" w:color="auto" w:fill="FFFFFF"/>
        </w:rPr>
        <w:t>Производственные котельные на территории Таежнинского сельсовета отсутствуют.</w:t>
      </w:r>
    </w:p>
    <w:p w14:paraId="4F28A63F" w14:textId="4F966A3C" w:rsidR="00602620" w:rsidRDefault="00602620" w:rsidP="00602620">
      <w:pPr>
        <w:widowControl/>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Котельная № 34 (поселок Таежный, улица Чапаева, дом 5, здание 2) и тепловые сети муниципальной котельной</w:t>
      </w:r>
      <w:r w:rsidR="009E298B">
        <w:rPr>
          <w:rFonts w:ascii="Times New Roman" w:eastAsiaTheme="minorHAnsi" w:hAnsi="Times New Roman" w:cs="Times New Roman"/>
          <w:lang w:eastAsia="en-US"/>
        </w:rPr>
        <w:t xml:space="preserve"> находятся в муниципальной собственности</w:t>
      </w:r>
      <w:r>
        <w:rPr>
          <w:rFonts w:ascii="Times New Roman" w:eastAsiaTheme="minorHAnsi" w:hAnsi="Times New Roman" w:cs="Times New Roman"/>
          <w:lang w:eastAsia="en-US"/>
        </w:rPr>
        <w:t xml:space="preserve"> Администрации</w:t>
      </w:r>
      <w:r w:rsidRPr="00DF3B96">
        <w:rPr>
          <w:rFonts w:ascii="Times New Roman" w:eastAsiaTheme="minorHAnsi" w:hAnsi="Times New Roman" w:cs="Times New Roman"/>
          <w:lang w:eastAsia="en-US"/>
        </w:rPr>
        <w:t xml:space="preserve"> </w:t>
      </w:r>
      <w:r w:rsidR="006807AC">
        <w:rPr>
          <w:rFonts w:ascii="Times New Roman" w:eastAsiaTheme="minorHAnsi" w:hAnsi="Times New Roman" w:cs="Times New Roman"/>
          <w:lang w:eastAsia="en-US"/>
        </w:rPr>
        <w:t>Богучанского</w:t>
      </w:r>
      <w:r w:rsidRPr="00DF3B96">
        <w:rPr>
          <w:rFonts w:ascii="Times New Roman" w:eastAsiaTheme="minorHAnsi" w:hAnsi="Times New Roman" w:cs="Times New Roman"/>
          <w:lang w:eastAsia="en-US"/>
        </w:rPr>
        <w:t xml:space="preserve"> района Красноярского края</w:t>
      </w:r>
      <w:r w:rsidR="009E298B">
        <w:rPr>
          <w:rFonts w:ascii="Times New Roman" w:eastAsiaTheme="minorHAnsi" w:hAnsi="Times New Roman" w:cs="Times New Roman"/>
          <w:lang w:eastAsia="en-US"/>
        </w:rPr>
        <w:t>. Эксплуата</w:t>
      </w:r>
      <w:r>
        <w:rPr>
          <w:rFonts w:ascii="Times New Roman" w:eastAsiaTheme="minorHAnsi" w:hAnsi="Times New Roman" w:cs="Times New Roman"/>
          <w:lang w:eastAsia="en-US"/>
        </w:rPr>
        <w:t>цию и обслуживание муниципальной котельной и тепловых сетей муниципальной котельной</w:t>
      </w:r>
      <w:r w:rsidR="00915530">
        <w:rPr>
          <w:rFonts w:ascii="Times New Roman" w:eastAsiaTheme="minorHAnsi" w:hAnsi="Times New Roman" w:cs="Times New Roman"/>
          <w:lang w:eastAsia="en-US"/>
        </w:rPr>
        <w:t xml:space="preserve"> </w:t>
      </w:r>
      <w:r w:rsidR="009E298B">
        <w:rPr>
          <w:rFonts w:ascii="Times New Roman" w:eastAsiaTheme="minorHAnsi" w:hAnsi="Times New Roman" w:cs="Times New Roman"/>
          <w:lang w:eastAsia="en-US"/>
        </w:rPr>
        <w:t>осуществляет едина</w:t>
      </w:r>
      <w:r w:rsidR="002C488F">
        <w:rPr>
          <w:rFonts w:ascii="Times New Roman" w:eastAsiaTheme="minorHAnsi" w:hAnsi="Times New Roman" w:cs="Times New Roman"/>
          <w:lang w:eastAsia="en-US"/>
        </w:rPr>
        <w:t>я теплоснаб</w:t>
      </w:r>
      <w:r w:rsidR="000A7733">
        <w:rPr>
          <w:rFonts w:ascii="Times New Roman" w:eastAsiaTheme="minorHAnsi" w:hAnsi="Times New Roman" w:cs="Times New Roman"/>
          <w:lang w:eastAsia="en-US"/>
        </w:rPr>
        <w:t xml:space="preserve">жающая организация </w:t>
      </w:r>
      <w:r>
        <w:rPr>
          <w:rFonts w:ascii="Times New Roman" w:hAnsi="Times New Roman" w:cs="Times New Roman"/>
          <w:shd w:val="clear" w:color="auto" w:fill="FFFFFF"/>
        </w:rPr>
        <w:t>АО «Красноярская региональная энергетическая компания».</w:t>
      </w:r>
    </w:p>
    <w:p w14:paraId="657E9294" w14:textId="77777777" w:rsidR="006C0D62" w:rsidRDefault="00602620" w:rsidP="00425B61">
      <w:pPr>
        <w:widowControl/>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Зона</w:t>
      </w:r>
      <w:r w:rsidR="009E298B">
        <w:rPr>
          <w:rFonts w:ascii="Times New Roman" w:eastAsiaTheme="minorHAnsi" w:hAnsi="Times New Roman" w:cs="Times New Roman"/>
          <w:lang w:eastAsia="en-US"/>
        </w:rPr>
        <w:t xml:space="preserve"> действия</w:t>
      </w:r>
      <w:r w:rsidR="00971AC0">
        <w:rPr>
          <w:rFonts w:ascii="Times New Roman" w:eastAsiaTheme="minorHAnsi" w:hAnsi="Times New Roman" w:cs="Times New Roman"/>
          <w:lang w:eastAsia="en-US"/>
        </w:rPr>
        <w:t xml:space="preserve"> </w:t>
      </w:r>
      <w:r>
        <w:rPr>
          <w:rFonts w:ascii="Times New Roman" w:eastAsiaTheme="minorHAnsi" w:hAnsi="Times New Roman" w:cs="Times New Roman"/>
          <w:lang w:eastAsia="en-US"/>
        </w:rPr>
        <w:t>котельной № 34 (поселок Таежный, улица Чапаева, дом 5, здание 2)</w:t>
      </w:r>
      <w:r w:rsidR="006C0D62">
        <w:rPr>
          <w:rFonts w:ascii="Times New Roman" w:eastAsiaTheme="minorHAnsi" w:hAnsi="Times New Roman" w:cs="Times New Roman"/>
          <w:lang w:eastAsia="en-US"/>
        </w:rPr>
        <w:t xml:space="preserve"> и </w:t>
      </w:r>
      <w:r>
        <w:rPr>
          <w:rFonts w:ascii="Times New Roman" w:eastAsiaTheme="minorHAnsi" w:hAnsi="Times New Roman" w:cs="Times New Roman"/>
          <w:lang w:eastAsia="en-US"/>
        </w:rPr>
        <w:t>АО «Красноярская региональная энергетическая компания»</w:t>
      </w:r>
      <w:r w:rsidR="002C488F">
        <w:rPr>
          <w:rFonts w:ascii="Times New Roman" w:eastAsiaTheme="minorHAnsi" w:hAnsi="Times New Roman" w:cs="Times New Roman"/>
          <w:lang w:eastAsia="en-US"/>
        </w:rPr>
        <w:t xml:space="preserve"> представлены</w:t>
      </w:r>
      <w:r>
        <w:rPr>
          <w:rFonts w:ascii="Times New Roman" w:eastAsiaTheme="minorHAnsi" w:hAnsi="Times New Roman" w:cs="Times New Roman"/>
          <w:lang w:eastAsia="en-US"/>
        </w:rPr>
        <w:t xml:space="preserve"> в Таблице 20</w:t>
      </w:r>
      <w:r w:rsidR="006C0D62">
        <w:rPr>
          <w:rFonts w:ascii="Times New Roman" w:eastAsiaTheme="minorHAnsi" w:hAnsi="Times New Roman" w:cs="Times New Roman"/>
          <w:lang w:eastAsia="en-US"/>
        </w:rPr>
        <w:t>.</w:t>
      </w:r>
    </w:p>
    <w:p w14:paraId="43CA33D9" w14:textId="77777777" w:rsidR="006C0D62" w:rsidRDefault="00602620" w:rsidP="00540E1D">
      <w:pPr>
        <w:widowControl/>
        <w:ind w:firstLine="0"/>
        <w:jc w:val="right"/>
        <w:rPr>
          <w:rFonts w:ascii="Times New Roman" w:eastAsiaTheme="minorHAnsi" w:hAnsi="Times New Roman" w:cs="Times New Roman"/>
          <w:lang w:eastAsia="en-US"/>
        </w:rPr>
      </w:pPr>
      <w:r>
        <w:rPr>
          <w:rFonts w:ascii="Times New Roman" w:eastAsiaTheme="minorHAnsi" w:hAnsi="Times New Roman" w:cs="Times New Roman"/>
          <w:lang w:eastAsia="en-US"/>
        </w:rPr>
        <w:t>Таблица 20</w:t>
      </w:r>
    </w:p>
    <w:p w14:paraId="3F33DDE1" w14:textId="77777777" w:rsidR="00602620" w:rsidRDefault="00602620" w:rsidP="00540E1D">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Зона действия котельной № 34 (поселок Таежный, улица Чапаева, дом 5, </w:t>
      </w:r>
    </w:p>
    <w:p w14:paraId="43D3D69B" w14:textId="77777777" w:rsidR="006C0D62" w:rsidRDefault="00602620" w:rsidP="00540E1D">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здание 2) и АО «Красноярская региональная энергетическая компания»</w:t>
      </w:r>
    </w:p>
    <w:tbl>
      <w:tblPr>
        <w:tblStyle w:val="a7"/>
        <w:tblW w:w="0" w:type="auto"/>
        <w:tblLayout w:type="fixed"/>
        <w:tblLook w:val="04A0" w:firstRow="1" w:lastRow="0" w:firstColumn="1" w:lastColumn="0" w:noHBand="0" w:noVBand="1"/>
      </w:tblPr>
      <w:tblGrid>
        <w:gridCol w:w="817"/>
        <w:gridCol w:w="2268"/>
        <w:gridCol w:w="1559"/>
        <w:gridCol w:w="3544"/>
        <w:gridCol w:w="1949"/>
      </w:tblGrid>
      <w:tr w:rsidR="00902FEA" w14:paraId="70B3D883" w14:textId="77777777" w:rsidTr="009D7433">
        <w:trPr>
          <w:tblHeader/>
        </w:trPr>
        <w:tc>
          <w:tcPr>
            <w:tcW w:w="817" w:type="dxa"/>
            <w:vAlign w:val="center"/>
          </w:tcPr>
          <w:p w14:paraId="30DCD84B" w14:textId="77777777" w:rsidR="00902FEA" w:rsidRPr="007920BC" w:rsidRDefault="00902FEA" w:rsidP="009D7433">
            <w:pPr>
              <w:widowControl/>
              <w:ind w:firstLine="0"/>
              <w:jc w:val="center"/>
              <w:rPr>
                <w:rFonts w:ascii="Times New Roman" w:eastAsiaTheme="minorHAnsi" w:hAnsi="Times New Roman" w:cs="Times New Roman"/>
                <w:b/>
                <w:lang w:eastAsia="en-US"/>
              </w:rPr>
            </w:pPr>
            <w:r w:rsidRPr="007920BC">
              <w:rPr>
                <w:rFonts w:ascii="Times New Roman" w:eastAsiaTheme="minorHAnsi" w:hAnsi="Times New Roman" w:cs="Times New Roman"/>
                <w:b/>
                <w:lang w:eastAsia="en-US"/>
              </w:rPr>
              <w:lastRenderedPageBreak/>
              <w:t>№ п/п</w:t>
            </w:r>
          </w:p>
        </w:tc>
        <w:tc>
          <w:tcPr>
            <w:tcW w:w="2268" w:type="dxa"/>
            <w:vAlign w:val="center"/>
          </w:tcPr>
          <w:p w14:paraId="236282E0" w14:textId="77777777" w:rsidR="00902FEA" w:rsidRPr="00B36121" w:rsidRDefault="00902FEA" w:rsidP="009D7433">
            <w:pPr>
              <w:widowControl/>
              <w:ind w:firstLine="0"/>
              <w:jc w:val="center"/>
              <w:rPr>
                <w:rFonts w:ascii="Times New Roman" w:eastAsiaTheme="minorHAnsi" w:hAnsi="Times New Roman" w:cs="Times New Roman"/>
                <w:b/>
                <w:lang w:eastAsia="en-US"/>
              </w:rPr>
            </w:pPr>
            <w:r w:rsidRPr="00B36121">
              <w:rPr>
                <w:rFonts w:ascii="Times New Roman" w:eastAsiaTheme="minorHAnsi" w:hAnsi="Times New Roman" w:cs="Times New Roman"/>
                <w:b/>
                <w:lang w:eastAsia="en-US"/>
              </w:rPr>
              <w:t xml:space="preserve">Наименование потребителя тепловой энергии </w:t>
            </w:r>
          </w:p>
        </w:tc>
        <w:tc>
          <w:tcPr>
            <w:tcW w:w="1559" w:type="dxa"/>
            <w:vAlign w:val="center"/>
          </w:tcPr>
          <w:p w14:paraId="154385BF" w14:textId="77777777" w:rsidR="00902FEA" w:rsidRPr="00B36121" w:rsidRDefault="00902FEA" w:rsidP="009D7433">
            <w:pPr>
              <w:widowControl/>
              <w:ind w:firstLine="0"/>
              <w:jc w:val="center"/>
              <w:rPr>
                <w:rFonts w:ascii="Times New Roman" w:eastAsiaTheme="minorHAnsi" w:hAnsi="Times New Roman" w:cs="Times New Roman"/>
                <w:b/>
                <w:lang w:eastAsia="en-US"/>
              </w:rPr>
            </w:pPr>
            <w:r w:rsidRPr="00794929">
              <w:rPr>
                <w:rFonts w:ascii="Times New Roman" w:eastAsiaTheme="minorHAnsi" w:hAnsi="Times New Roman" w:cs="Times New Roman"/>
                <w:b/>
                <w:lang w:eastAsia="en-US"/>
              </w:rPr>
              <w:t>Количество, штук</w:t>
            </w:r>
          </w:p>
        </w:tc>
        <w:tc>
          <w:tcPr>
            <w:tcW w:w="3544" w:type="dxa"/>
            <w:vAlign w:val="center"/>
          </w:tcPr>
          <w:p w14:paraId="5A6EB6F8" w14:textId="77777777" w:rsidR="00902FEA" w:rsidRPr="00B36121" w:rsidRDefault="00902FEA" w:rsidP="009D7433">
            <w:pPr>
              <w:widowControl/>
              <w:ind w:firstLine="0"/>
              <w:jc w:val="center"/>
              <w:rPr>
                <w:rFonts w:ascii="Times New Roman" w:eastAsiaTheme="minorHAnsi" w:hAnsi="Times New Roman" w:cs="Times New Roman"/>
                <w:b/>
                <w:lang w:eastAsia="en-US"/>
              </w:rPr>
            </w:pPr>
            <w:r w:rsidRPr="00B36121">
              <w:rPr>
                <w:rFonts w:ascii="Times New Roman" w:eastAsiaTheme="minorHAnsi" w:hAnsi="Times New Roman" w:cs="Times New Roman"/>
                <w:b/>
                <w:lang w:eastAsia="en-US"/>
              </w:rPr>
              <w:t xml:space="preserve">Адрес места нахождения потребителя тепловой энергии </w:t>
            </w:r>
          </w:p>
        </w:tc>
        <w:tc>
          <w:tcPr>
            <w:tcW w:w="1949" w:type="dxa"/>
            <w:vAlign w:val="center"/>
          </w:tcPr>
          <w:p w14:paraId="646E25FA" w14:textId="77777777" w:rsidR="00902FEA" w:rsidRPr="00B36121" w:rsidRDefault="00902FEA" w:rsidP="009D7433">
            <w:pPr>
              <w:widowControl/>
              <w:ind w:firstLine="0"/>
              <w:jc w:val="center"/>
              <w:rPr>
                <w:rFonts w:ascii="Times New Roman" w:eastAsiaTheme="minorHAnsi" w:hAnsi="Times New Roman" w:cs="Times New Roman"/>
                <w:b/>
                <w:lang w:eastAsia="en-US"/>
              </w:rPr>
            </w:pPr>
            <w:r w:rsidRPr="00B36121">
              <w:rPr>
                <w:rFonts w:ascii="Times New Roman" w:eastAsiaTheme="minorHAnsi" w:hAnsi="Times New Roman" w:cs="Times New Roman"/>
                <w:b/>
                <w:lang w:eastAsia="en-US"/>
              </w:rPr>
              <w:t>Отапливаемая площадь потребителя тепловой энергии, м</w:t>
            </w:r>
            <w:r w:rsidRPr="00B36121">
              <w:rPr>
                <w:rFonts w:ascii="Times New Roman" w:eastAsiaTheme="minorHAnsi" w:hAnsi="Times New Roman" w:cs="Times New Roman"/>
                <w:b/>
                <w:vertAlign w:val="superscript"/>
                <w:lang w:eastAsia="en-US"/>
              </w:rPr>
              <w:t>2</w:t>
            </w:r>
          </w:p>
        </w:tc>
      </w:tr>
      <w:tr w:rsidR="00902FEA" w14:paraId="7135799D" w14:textId="77777777" w:rsidTr="009D7433">
        <w:tc>
          <w:tcPr>
            <w:tcW w:w="817" w:type="dxa"/>
            <w:vAlign w:val="center"/>
          </w:tcPr>
          <w:p w14:paraId="3E85FA9F" w14:textId="77777777" w:rsidR="00902FEA" w:rsidRPr="00487903" w:rsidRDefault="00902FEA" w:rsidP="009D7433">
            <w:pPr>
              <w:widowControl/>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1</w:t>
            </w:r>
          </w:p>
        </w:tc>
        <w:tc>
          <w:tcPr>
            <w:tcW w:w="9320" w:type="dxa"/>
            <w:gridSpan w:val="4"/>
            <w:vAlign w:val="center"/>
          </w:tcPr>
          <w:p w14:paraId="34EC884B" w14:textId="77777777" w:rsidR="00902FEA" w:rsidRPr="00487903" w:rsidRDefault="00902FEA" w:rsidP="009D7433">
            <w:pPr>
              <w:widowControl/>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Котельная № 34 (поселок Таежный, улица Чапаева, дом 5, здание 2)</w:t>
            </w:r>
          </w:p>
        </w:tc>
      </w:tr>
      <w:tr w:rsidR="00902FEA" w14:paraId="2D725D7D" w14:textId="77777777" w:rsidTr="009D7433">
        <w:tc>
          <w:tcPr>
            <w:tcW w:w="817" w:type="dxa"/>
            <w:vAlign w:val="center"/>
          </w:tcPr>
          <w:p w14:paraId="2B876A1B" w14:textId="77777777" w:rsidR="00902FEA" w:rsidRPr="00017687" w:rsidRDefault="00902FEA" w:rsidP="009D7433">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1.1</w:t>
            </w:r>
          </w:p>
        </w:tc>
        <w:tc>
          <w:tcPr>
            <w:tcW w:w="2268" w:type="dxa"/>
            <w:vAlign w:val="center"/>
          </w:tcPr>
          <w:p w14:paraId="04FE6135" w14:textId="77777777" w:rsidR="00902FEA" w:rsidRPr="00017687" w:rsidRDefault="00902FEA" w:rsidP="009D7433">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Многоквартирные дома</w:t>
            </w:r>
          </w:p>
        </w:tc>
        <w:tc>
          <w:tcPr>
            <w:tcW w:w="1559" w:type="dxa"/>
            <w:vAlign w:val="center"/>
          </w:tcPr>
          <w:p w14:paraId="2DE3E81A" w14:textId="4F004592" w:rsidR="00902FEA" w:rsidRPr="00794929" w:rsidRDefault="0085093C" w:rsidP="009D7433">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42</w:t>
            </w:r>
          </w:p>
        </w:tc>
        <w:tc>
          <w:tcPr>
            <w:tcW w:w="3544" w:type="dxa"/>
            <w:vAlign w:val="center"/>
          </w:tcPr>
          <w:p w14:paraId="1B4BE99E" w14:textId="6031FD63" w:rsidR="00902FEA" w:rsidRPr="00017687" w:rsidRDefault="00575915" w:rsidP="009D7433">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поселок Таежный, </w:t>
            </w:r>
            <w:r w:rsidRPr="00794929">
              <w:rPr>
                <w:rFonts w:ascii="Times New Roman" w:eastAsiaTheme="minorHAnsi" w:hAnsi="Times New Roman" w:cs="Times New Roman"/>
                <w:lang w:eastAsia="en-US"/>
              </w:rPr>
              <w:t xml:space="preserve">улица </w:t>
            </w:r>
            <w:r>
              <w:rPr>
                <w:rFonts w:ascii="Times New Roman" w:eastAsiaTheme="minorHAnsi" w:hAnsi="Times New Roman" w:cs="Times New Roman"/>
                <w:lang w:eastAsia="en-US"/>
              </w:rPr>
              <w:t xml:space="preserve">Буденного, улица Вокзальная, улица Гагарина, ул. Лесовозная, улица Новая, </w:t>
            </w:r>
            <w:r w:rsidRPr="00794929">
              <w:rPr>
                <w:rFonts w:ascii="Times New Roman" w:eastAsiaTheme="minorHAnsi" w:hAnsi="Times New Roman" w:cs="Times New Roman"/>
                <w:lang w:eastAsia="en-US"/>
              </w:rPr>
              <w:t>улица Строителей</w:t>
            </w:r>
            <w:r>
              <w:rPr>
                <w:rFonts w:ascii="Times New Roman" w:eastAsiaTheme="minorHAnsi" w:hAnsi="Times New Roman" w:cs="Times New Roman"/>
                <w:lang w:eastAsia="en-US"/>
              </w:rPr>
              <w:t>, улица Суворова, улица Чапаева, улица Юбилейная</w:t>
            </w:r>
          </w:p>
        </w:tc>
        <w:tc>
          <w:tcPr>
            <w:tcW w:w="1949" w:type="dxa"/>
            <w:vMerge w:val="restart"/>
            <w:vAlign w:val="center"/>
          </w:tcPr>
          <w:p w14:paraId="4A4E0067" w14:textId="77777777" w:rsidR="00902FEA" w:rsidRPr="00017687" w:rsidRDefault="00902FEA" w:rsidP="009D7433">
            <w:pPr>
              <w:widowControl/>
              <w:ind w:firstLine="0"/>
              <w:jc w:val="center"/>
              <w:rPr>
                <w:rFonts w:ascii="Times New Roman" w:eastAsiaTheme="minorHAnsi" w:hAnsi="Times New Roman" w:cs="Times New Roman"/>
                <w:lang w:eastAsia="en-US"/>
              </w:rPr>
            </w:pPr>
            <w:r>
              <w:rPr>
                <w:rFonts w:ascii="Times New Roman" w:hAnsi="Times New Roman" w:cs="Times New Roman"/>
              </w:rPr>
              <w:t>63214,47</w:t>
            </w:r>
          </w:p>
        </w:tc>
      </w:tr>
      <w:tr w:rsidR="00902FEA" w14:paraId="6EB15943" w14:textId="77777777" w:rsidTr="009D7433">
        <w:tc>
          <w:tcPr>
            <w:tcW w:w="817" w:type="dxa"/>
            <w:vAlign w:val="center"/>
          </w:tcPr>
          <w:p w14:paraId="177957BC" w14:textId="77777777" w:rsidR="00902FEA" w:rsidRPr="00017687" w:rsidRDefault="00902FEA" w:rsidP="009D7433">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1.2</w:t>
            </w:r>
          </w:p>
        </w:tc>
        <w:tc>
          <w:tcPr>
            <w:tcW w:w="2268" w:type="dxa"/>
            <w:vAlign w:val="center"/>
          </w:tcPr>
          <w:p w14:paraId="25277A2D" w14:textId="77777777" w:rsidR="00902FEA" w:rsidRPr="00017687" w:rsidRDefault="00902FEA" w:rsidP="009D7433">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Индивидуальные жилые дома</w:t>
            </w:r>
          </w:p>
        </w:tc>
        <w:tc>
          <w:tcPr>
            <w:tcW w:w="1559" w:type="dxa"/>
            <w:vAlign w:val="center"/>
          </w:tcPr>
          <w:p w14:paraId="7686D0A2" w14:textId="77777777" w:rsidR="00902FEA" w:rsidRPr="00794929" w:rsidRDefault="00902FEA" w:rsidP="009D7433">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92</w:t>
            </w:r>
          </w:p>
        </w:tc>
        <w:tc>
          <w:tcPr>
            <w:tcW w:w="3544" w:type="dxa"/>
            <w:vAlign w:val="center"/>
          </w:tcPr>
          <w:p w14:paraId="2CFED136" w14:textId="77777777" w:rsidR="00902FEA" w:rsidRPr="00017687" w:rsidRDefault="00902FEA" w:rsidP="009D7433">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поселок Таежный, </w:t>
            </w:r>
            <w:r w:rsidRPr="00794929">
              <w:rPr>
                <w:rFonts w:ascii="Times New Roman" w:eastAsiaTheme="minorHAnsi" w:hAnsi="Times New Roman" w:cs="Times New Roman"/>
                <w:lang w:eastAsia="en-US"/>
              </w:rPr>
              <w:t>улица Буденного, улица Вокзальная, улица Гагарина, улица Дорожная, улица Кирова, улица Ленина, улица Лесная, улица Лесовозная, улица Новая, улица Свердлова, улица Советский, улица Строителей, улица Суворова, улица Чапаева, улица Юбилейная</w:t>
            </w:r>
          </w:p>
        </w:tc>
        <w:tc>
          <w:tcPr>
            <w:tcW w:w="1949" w:type="dxa"/>
            <w:vMerge/>
            <w:vAlign w:val="center"/>
          </w:tcPr>
          <w:p w14:paraId="46ACCFEC" w14:textId="77777777" w:rsidR="00902FEA" w:rsidRPr="00017687" w:rsidRDefault="00902FEA" w:rsidP="009D7433">
            <w:pPr>
              <w:widowControl/>
              <w:ind w:firstLine="0"/>
              <w:jc w:val="center"/>
              <w:rPr>
                <w:rFonts w:ascii="Times New Roman" w:eastAsiaTheme="minorHAnsi" w:hAnsi="Times New Roman" w:cs="Times New Roman"/>
                <w:lang w:eastAsia="en-US"/>
              </w:rPr>
            </w:pPr>
          </w:p>
        </w:tc>
      </w:tr>
      <w:tr w:rsidR="00902FEA" w14:paraId="1B04544B" w14:textId="77777777" w:rsidTr="009D7433">
        <w:trPr>
          <w:trHeight w:val="219"/>
        </w:trPr>
        <w:tc>
          <w:tcPr>
            <w:tcW w:w="817" w:type="dxa"/>
            <w:vAlign w:val="center"/>
          </w:tcPr>
          <w:p w14:paraId="24BA58F3" w14:textId="77777777" w:rsidR="00902FEA" w:rsidRPr="00017687" w:rsidRDefault="00902FEA" w:rsidP="009D7433">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1.3</w:t>
            </w:r>
          </w:p>
        </w:tc>
        <w:tc>
          <w:tcPr>
            <w:tcW w:w="2268" w:type="dxa"/>
            <w:vAlign w:val="center"/>
          </w:tcPr>
          <w:p w14:paraId="1BF334A0" w14:textId="77777777" w:rsidR="00902FEA" w:rsidRPr="00017687" w:rsidRDefault="00902FEA" w:rsidP="009D7433">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Общественные здания</w:t>
            </w:r>
          </w:p>
        </w:tc>
        <w:tc>
          <w:tcPr>
            <w:tcW w:w="1559" w:type="dxa"/>
            <w:vAlign w:val="center"/>
          </w:tcPr>
          <w:p w14:paraId="5C36A980" w14:textId="77777777" w:rsidR="00902FEA" w:rsidRPr="00794929" w:rsidRDefault="00902FEA" w:rsidP="009D7433">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38</w:t>
            </w:r>
          </w:p>
        </w:tc>
        <w:tc>
          <w:tcPr>
            <w:tcW w:w="3544" w:type="dxa"/>
            <w:vAlign w:val="center"/>
          </w:tcPr>
          <w:p w14:paraId="3811895D" w14:textId="77777777" w:rsidR="00902FEA" w:rsidRPr="00794929" w:rsidRDefault="00902FEA" w:rsidP="009D7433">
            <w:pPr>
              <w:widowControl/>
              <w:ind w:firstLine="0"/>
              <w:jc w:val="center"/>
              <w:rPr>
                <w:rFonts w:ascii="Times New Roman" w:eastAsiaTheme="minorHAnsi" w:hAnsi="Times New Roman" w:cs="Times New Roman"/>
                <w:lang w:eastAsia="en-US"/>
              </w:rPr>
            </w:pPr>
            <w:r>
              <w:rPr>
                <w:rFonts w:ascii="Times New Roman" w:hAnsi="Times New Roman" w:cs="Times New Roman"/>
              </w:rPr>
              <w:t xml:space="preserve">поселок Таежный, </w:t>
            </w:r>
            <w:r w:rsidRPr="00794929">
              <w:rPr>
                <w:rFonts w:ascii="Times New Roman" w:hAnsi="Times New Roman" w:cs="Times New Roman"/>
              </w:rPr>
              <w:t>улица Буденного, улица Вокзальная, улица Кирова, улица Новая, улица Свердлова, улица Строителей, улица Суворова</w:t>
            </w:r>
          </w:p>
        </w:tc>
        <w:tc>
          <w:tcPr>
            <w:tcW w:w="1949" w:type="dxa"/>
            <w:vMerge w:val="restart"/>
            <w:vAlign w:val="center"/>
          </w:tcPr>
          <w:p w14:paraId="13CF83EA" w14:textId="77777777" w:rsidR="00902FEA" w:rsidRPr="00017687" w:rsidRDefault="00902FEA" w:rsidP="009D7433">
            <w:pPr>
              <w:widowControl/>
              <w:ind w:firstLine="0"/>
              <w:jc w:val="center"/>
              <w:rPr>
                <w:rFonts w:ascii="Times New Roman" w:eastAsiaTheme="minorHAnsi" w:hAnsi="Times New Roman" w:cs="Times New Roman"/>
                <w:lang w:eastAsia="en-US"/>
              </w:rPr>
            </w:pPr>
            <w:r>
              <w:rPr>
                <w:rFonts w:ascii="Times New Roman" w:hAnsi="Times New Roman" w:cs="Times New Roman"/>
              </w:rPr>
              <w:t>34731,49</w:t>
            </w:r>
          </w:p>
        </w:tc>
      </w:tr>
      <w:tr w:rsidR="00902FEA" w14:paraId="0938A888" w14:textId="77777777" w:rsidTr="009D7433">
        <w:trPr>
          <w:trHeight w:val="1152"/>
        </w:trPr>
        <w:tc>
          <w:tcPr>
            <w:tcW w:w="817" w:type="dxa"/>
            <w:vAlign w:val="center"/>
          </w:tcPr>
          <w:p w14:paraId="10228223" w14:textId="77777777" w:rsidR="00902FEA" w:rsidRPr="00017687" w:rsidRDefault="00902FEA" w:rsidP="009D7433">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1.4</w:t>
            </w:r>
          </w:p>
        </w:tc>
        <w:tc>
          <w:tcPr>
            <w:tcW w:w="2268" w:type="dxa"/>
            <w:vAlign w:val="center"/>
          </w:tcPr>
          <w:p w14:paraId="16E737BB" w14:textId="77777777" w:rsidR="00902FEA" w:rsidRPr="00017687" w:rsidRDefault="00902FEA" w:rsidP="009D7433">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Производственные здания промышленных предприятий</w:t>
            </w:r>
          </w:p>
        </w:tc>
        <w:tc>
          <w:tcPr>
            <w:tcW w:w="1559" w:type="dxa"/>
            <w:vAlign w:val="center"/>
          </w:tcPr>
          <w:p w14:paraId="3F51D18F" w14:textId="77777777" w:rsidR="00902FEA" w:rsidRPr="00794929" w:rsidRDefault="00902FEA" w:rsidP="009D7433">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17</w:t>
            </w:r>
          </w:p>
        </w:tc>
        <w:tc>
          <w:tcPr>
            <w:tcW w:w="3544" w:type="dxa"/>
            <w:vAlign w:val="center"/>
          </w:tcPr>
          <w:p w14:paraId="40E11F82" w14:textId="77777777" w:rsidR="00902FEA" w:rsidRPr="00017687" w:rsidRDefault="00902FEA" w:rsidP="009D7433">
            <w:pPr>
              <w:widowControl/>
              <w:ind w:firstLine="0"/>
              <w:jc w:val="center"/>
              <w:rPr>
                <w:rFonts w:ascii="Times New Roman" w:eastAsiaTheme="minorHAnsi" w:hAnsi="Times New Roman" w:cs="Times New Roman"/>
                <w:lang w:eastAsia="en-US"/>
              </w:rPr>
            </w:pPr>
            <w:r w:rsidRPr="00794929">
              <w:rPr>
                <w:rFonts w:ascii="Times New Roman" w:hAnsi="Times New Roman" w:cs="Times New Roman"/>
              </w:rPr>
              <w:t>поселок Таежный, улица Вокзальная, улица Лесная, улица Новая, улица Свердлова, улица Строителей, улица Чапаева</w:t>
            </w:r>
          </w:p>
        </w:tc>
        <w:tc>
          <w:tcPr>
            <w:tcW w:w="1949" w:type="dxa"/>
            <w:vMerge/>
            <w:vAlign w:val="center"/>
          </w:tcPr>
          <w:p w14:paraId="17829FC9" w14:textId="77777777" w:rsidR="00902FEA" w:rsidRPr="00017687" w:rsidRDefault="00902FEA" w:rsidP="009D7433">
            <w:pPr>
              <w:widowControl/>
              <w:ind w:firstLine="0"/>
              <w:jc w:val="center"/>
              <w:rPr>
                <w:rFonts w:ascii="Times New Roman" w:eastAsiaTheme="minorHAnsi" w:hAnsi="Times New Roman" w:cs="Times New Roman"/>
                <w:lang w:eastAsia="en-US"/>
              </w:rPr>
            </w:pPr>
          </w:p>
        </w:tc>
      </w:tr>
      <w:tr w:rsidR="00902FEA" w14:paraId="2A77F296" w14:textId="77777777" w:rsidTr="009D7433">
        <w:tc>
          <w:tcPr>
            <w:tcW w:w="8188" w:type="dxa"/>
            <w:gridSpan w:val="4"/>
            <w:vAlign w:val="center"/>
          </w:tcPr>
          <w:p w14:paraId="5DA619F5" w14:textId="77777777" w:rsidR="00902FEA" w:rsidRPr="00794929" w:rsidRDefault="00902FEA" w:rsidP="00902FEA">
            <w:pPr>
              <w:widowControl/>
              <w:ind w:firstLine="0"/>
              <w:jc w:val="right"/>
              <w:rPr>
                <w:rFonts w:ascii="Times New Roman" w:eastAsiaTheme="minorHAnsi" w:hAnsi="Times New Roman" w:cs="Times New Roman"/>
                <w:b/>
                <w:lang w:eastAsia="en-US"/>
              </w:rPr>
            </w:pPr>
            <w:r w:rsidRPr="00794929">
              <w:rPr>
                <w:rFonts w:ascii="Times New Roman" w:eastAsiaTheme="minorHAnsi" w:hAnsi="Times New Roman" w:cs="Times New Roman"/>
                <w:b/>
                <w:lang w:eastAsia="en-US"/>
              </w:rPr>
              <w:t xml:space="preserve">Итого по </w:t>
            </w:r>
            <w:r>
              <w:rPr>
                <w:rFonts w:ascii="Times New Roman" w:eastAsiaTheme="minorHAnsi" w:hAnsi="Times New Roman" w:cs="Times New Roman"/>
                <w:b/>
                <w:lang w:eastAsia="en-US"/>
              </w:rPr>
              <w:t>сельсовету</w:t>
            </w:r>
            <w:r w:rsidRPr="00794929">
              <w:rPr>
                <w:rFonts w:ascii="Times New Roman" w:eastAsiaTheme="minorHAnsi" w:hAnsi="Times New Roman" w:cs="Times New Roman"/>
                <w:b/>
                <w:lang w:eastAsia="en-US"/>
              </w:rPr>
              <w:t>:</w:t>
            </w:r>
          </w:p>
        </w:tc>
        <w:tc>
          <w:tcPr>
            <w:tcW w:w="1949" w:type="dxa"/>
            <w:vAlign w:val="center"/>
          </w:tcPr>
          <w:p w14:paraId="483EC0D1" w14:textId="77777777" w:rsidR="00902FEA" w:rsidRPr="00794929" w:rsidRDefault="00902FEA" w:rsidP="009D7433">
            <w:pPr>
              <w:widowControl/>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97945,96</w:t>
            </w:r>
          </w:p>
        </w:tc>
      </w:tr>
    </w:tbl>
    <w:p w14:paraId="56A2241B" w14:textId="77777777" w:rsidR="00696A72" w:rsidRDefault="001675E9" w:rsidP="006C0D62">
      <w:pPr>
        <w:widowControl/>
        <w:tabs>
          <w:tab w:val="left" w:pos="993"/>
          <w:tab w:val="left" w:pos="1276"/>
          <w:tab w:val="right" w:leader="dot" w:pos="9923"/>
        </w:tabs>
        <w:autoSpaceDE/>
        <w:autoSpaceDN/>
        <w:adjustRightInd/>
        <w:spacing w:before="60" w:after="120"/>
        <w:ind w:firstLine="709"/>
        <w:rPr>
          <w:rFonts w:ascii="Times New Roman" w:hAnsi="Times New Roman" w:cs="Times New Roman"/>
          <w:shd w:val="clear" w:color="auto" w:fill="FFFFFF"/>
        </w:rPr>
      </w:pPr>
      <w:r>
        <w:rPr>
          <w:rFonts w:ascii="Times New Roman" w:hAnsi="Times New Roman" w:cs="Times New Roman"/>
          <w:shd w:val="clear" w:color="auto" w:fill="FFFFFF"/>
        </w:rPr>
        <w:t xml:space="preserve">Графические материалы с обозначением </w:t>
      </w:r>
      <w:r w:rsidR="002C488F">
        <w:rPr>
          <w:rFonts w:ascii="Times New Roman" w:eastAsiaTheme="minorHAnsi" w:hAnsi="Times New Roman" w:cs="Times New Roman"/>
          <w:lang w:eastAsia="en-US"/>
        </w:rPr>
        <w:t>зон</w:t>
      </w:r>
      <w:r w:rsidR="00902FEA">
        <w:rPr>
          <w:rFonts w:ascii="Times New Roman" w:eastAsiaTheme="minorHAnsi" w:hAnsi="Times New Roman" w:cs="Times New Roman"/>
          <w:lang w:eastAsia="en-US"/>
        </w:rPr>
        <w:t>ы</w:t>
      </w:r>
      <w:r w:rsidR="002C488F">
        <w:rPr>
          <w:rFonts w:ascii="Times New Roman" w:eastAsiaTheme="minorHAnsi" w:hAnsi="Times New Roman" w:cs="Times New Roman"/>
          <w:lang w:eastAsia="en-US"/>
        </w:rPr>
        <w:t xml:space="preserve"> действия </w:t>
      </w:r>
      <w:r w:rsidR="00902FEA">
        <w:rPr>
          <w:rFonts w:ascii="Times New Roman" w:eastAsiaTheme="minorHAnsi" w:hAnsi="Times New Roman" w:cs="Times New Roman"/>
          <w:lang w:eastAsia="en-US"/>
        </w:rPr>
        <w:t>котельной № 34 (поселок таежный, улица Чапаева, дом 5, здание 2) и АО «Красноярская региональная энергетическая компания»</w:t>
      </w:r>
      <w:r w:rsidR="002C488F">
        <w:rPr>
          <w:rFonts w:ascii="Times New Roman" w:hAnsi="Times New Roman" w:cs="Times New Roman"/>
          <w:shd w:val="clear" w:color="auto" w:fill="FFFFFF"/>
        </w:rPr>
        <w:t xml:space="preserve"> </w:t>
      </w:r>
      <w:r>
        <w:rPr>
          <w:rFonts w:ascii="Times New Roman" w:hAnsi="Times New Roman" w:cs="Times New Roman"/>
          <w:shd w:val="clear" w:color="auto" w:fill="FFFFFF"/>
        </w:rPr>
        <w:t>представлены в Приложении 1 к Схеме теплоснабжения</w:t>
      </w:r>
      <w:r w:rsidR="00071391">
        <w:rPr>
          <w:rFonts w:ascii="Times New Roman" w:hAnsi="Times New Roman" w:cs="Times New Roman"/>
          <w:shd w:val="clear" w:color="auto" w:fill="FFFFFF"/>
        </w:rPr>
        <w:t xml:space="preserve"> (актуализированной схеме теплоснабжения)</w:t>
      </w:r>
      <w:r>
        <w:rPr>
          <w:rFonts w:ascii="Times New Roman" w:hAnsi="Times New Roman" w:cs="Times New Roman"/>
          <w:shd w:val="clear" w:color="auto" w:fill="FFFFFF"/>
        </w:rPr>
        <w:t xml:space="preserve"> «</w:t>
      </w:r>
      <w:r w:rsidR="009A6B31">
        <w:rPr>
          <w:rFonts w:ascii="Times New Roman" w:eastAsiaTheme="minorHAnsi" w:hAnsi="Times New Roman" w:cs="Times New Roman"/>
          <w:lang w:eastAsia="en-US"/>
        </w:rPr>
        <w:t>Картографическая часть С</w:t>
      </w:r>
      <w:r>
        <w:rPr>
          <w:rFonts w:ascii="Times New Roman" w:eastAsiaTheme="minorHAnsi" w:hAnsi="Times New Roman" w:cs="Times New Roman"/>
          <w:lang w:eastAsia="en-US"/>
        </w:rPr>
        <w:t>хемы теплоснабжения</w:t>
      </w:r>
      <w:r w:rsidR="009A6B31">
        <w:rPr>
          <w:rFonts w:ascii="Times New Roman" w:eastAsiaTheme="minorHAnsi" w:hAnsi="Times New Roman" w:cs="Times New Roman"/>
          <w:lang w:eastAsia="en-US"/>
        </w:rPr>
        <w:t xml:space="preserve"> (актуализированной схемы </w:t>
      </w:r>
      <w:r w:rsidR="00F03519">
        <w:rPr>
          <w:rFonts w:ascii="Times New Roman" w:eastAsiaTheme="minorHAnsi" w:hAnsi="Times New Roman" w:cs="Times New Roman"/>
          <w:lang w:eastAsia="en-US"/>
        </w:rPr>
        <w:t>теплоснабжения</w:t>
      </w:r>
      <w:r w:rsidR="009A6B31">
        <w:rPr>
          <w:rFonts w:ascii="Times New Roman" w:eastAsiaTheme="minorHAnsi" w:hAnsi="Times New Roman" w:cs="Times New Roman"/>
          <w:lang w:eastAsia="en-US"/>
        </w:rPr>
        <w:t>)</w:t>
      </w:r>
      <w:r>
        <w:rPr>
          <w:rFonts w:ascii="Times New Roman" w:eastAsiaTheme="minorHAnsi" w:hAnsi="Times New Roman" w:cs="Times New Roman"/>
          <w:lang w:eastAsia="en-US"/>
        </w:rPr>
        <w:t>».</w:t>
      </w:r>
      <w:r>
        <w:rPr>
          <w:rFonts w:ascii="Times New Roman" w:hAnsi="Times New Roman" w:cs="Times New Roman"/>
          <w:shd w:val="clear" w:color="auto" w:fill="FFFFFF"/>
        </w:rPr>
        <w:t xml:space="preserve">  </w:t>
      </w:r>
      <w:r w:rsidR="00696A72">
        <w:rPr>
          <w:rFonts w:ascii="Times New Roman" w:hAnsi="Times New Roman" w:cs="Times New Roman"/>
          <w:shd w:val="clear" w:color="auto" w:fill="FFFFFF"/>
        </w:rPr>
        <w:t xml:space="preserve"> </w:t>
      </w:r>
    </w:p>
    <w:p w14:paraId="255001D1" w14:textId="77777777" w:rsidR="00FA05CE" w:rsidRDefault="00FA05CE" w:rsidP="001675E9">
      <w:pPr>
        <w:widowControl/>
        <w:tabs>
          <w:tab w:val="left" w:pos="993"/>
          <w:tab w:val="left" w:pos="1276"/>
          <w:tab w:val="right" w:leader="dot" w:pos="9923"/>
        </w:tabs>
        <w:autoSpaceDE/>
        <w:autoSpaceDN/>
        <w:adjustRightInd/>
        <w:spacing w:after="60"/>
        <w:ind w:firstLine="0"/>
        <w:jc w:val="center"/>
        <w:rPr>
          <w:rFonts w:ascii="Times New Roman" w:hAnsi="Times New Roman" w:cs="Times New Roman"/>
          <w:b/>
          <w:shd w:val="clear" w:color="auto" w:fill="FFFFFF"/>
        </w:rPr>
      </w:pPr>
      <w:r w:rsidRPr="00FA05CE">
        <w:rPr>
          <w:rFonts w:ascii="Times New Roman" w:hAnsi="Times New Roman" w:cs="Times New Roman"/>
          <w:b/>
          <w:shd w:val="clear" w:color="auto" w:fill="FFFFFF"/>
        </w:rPr>
        <w:t xml:space="preserve">Часть </w:t>
      </w:r>
      <w:r>
        <w:rPr>
          <w:rFonts w:ascii="Times New Roman" w:hAnsi="Times New Roman" w:cs="Times New Roman"/>
          <w:b/>
          <w:shd w:val="clear" w:color="auto" w:fill="FFFFFF"/>
        </w:rPr>
        <w:t>2.</w:t>
      </w:r>
      <w:r>
        <w:rPr>
          <w:rFonts w:ascii="Times New Roman" w:hAnsi="Times New Roman" w:cs="Times New Roman"/>
          <w:b/>
          <w:shd w:val="clear" w:color="auto" w:fill="FFFFFF"/>
        </w:rPr>
        <w:tab/>
        <w:t>Источники тепловой энергии</w:t>
      </w:r>
    </w:p>
    <w:p w14:paraId="096278E2" w14:textId="77777777" w:rsidR="001675E9" w:rsidRDefault="00F61C9D" w:rsidP="00502BED">
      <w:pPr>
        <w:widowControl/>
        <w:tabs>
          <w:tab w:val="left" w:pos="993"/>
          <w:tab w:val="left" w:pos="1276"/>
          <w:tab w:val="right" w:leader="dot" w:pos="10348"/>
        </w:tabs>
        <w:autoSpaceDE/>
        <w:autoSpaceDN/>
        <w:adjustRightInd/>
        <w:ind w:firstLine="709"/>
        <w:rPr>
          <w:rFonts w:ascii="Times New Roman" w:hAnsi="Times New Roman" w:cs="Times New Roman"/>
          <w:shd w:val="clear" w:color="auto" w:fill="FFFFFF"/>
        </w:rPr>
      </w:pPr>
      <w:r>
        <w:rPr>
          <w:rFonts w:ascii="Times New Roman" w:hAnsi="Times New Roman" w:cs="Times New Roman"/>
          <w:shd w:val="clear" w:color="auto" w:fill="FFFFFF"/>
        </w:rPr>
        <w:t xml:space="preserve">Характеристика </w:t>
      </w:r>
      <w:r w:rsidR="001E47DC">
        <w:rPr>
          <w:rFonts w:ascii="Times New Roman" w:eastAsiaTheme="minorHAnsi" w:hAnsi="Times New Roman" w:cs="Times New Roman"/>
          <w:lang w:eastAsia="en-US"/>
        </w:rPr>
        <w:t>котельной № 34 (поселок Таежный, улица Чапаева, дом 5, здание 2)</w:t>
      </w:r>
      <w:r w:rsidR="001E47DC">
        <w:rPr>
          <w:rFonts w:ascii="Times New Roman" w:hAnsi="Times New Roman" w:cs="Times New Roman"/>
          <w:shd w:val="clear" w:color="auto" w:fill="FFFFFF"/>
        </w:rPr>
        <w:t xml:space="preserve"> представлена в Таблице 21</w:t>
      </w:r>
      <w:r w:rsidR="006C6C45">
        <w:rPr>
          <w:rFonts w:ascii="Times New Roman" w:hAnsi="Times New Roman" w:cs="Times New Roman"/>
          <w:shd w:val="clear" w:color="auto" w:fill="FFFFFF"/>
        </w:rPr>
        <w:t>.</w:t>
      </w:r>
    </w:p>
    <w:p w14:paraId="21C4344B" w14:textId="77777777" w:rsidR="006C6C45" w:rsidRDefault="001E47DC" w:rsidP="00502BED">
      <w:pPr>
        <w:widowControl/>
        <w:tabs>
          <w:tab w:val="left" w:pos="993"/>
          <w:tab w:val="left" w:pos="1276"/>
          <w:tab w:val="right" w:leader="dot" w:pos="10348"/>
        </w:tabs>
        <w:autoSpaceDE/>
        <w:autoSpaceDN/>
        <w:adjustRightInd/>
        <w:ind w:right="-427" w:firstLine="0"/>
        <w:jc w:val="right"/>
        <w:rPr>
          <w:rFonts w:ascii="Times New Roman" w:hAnsi="Times New Roman" w:cs="Times New Roman"/>
          <w:shd w:val="clear" w:color="auto" w:fill="FFFFFF"/>
        </w:rPr>
      </w:pPr>
      <w:r>
        <w:rPr>
          <w:rFonts w:ascii="Times New Roman" w:hAnsi="Times New Roman" w:cs="Times New Roman"/>
          <w:shd w:val="clear" w:color="auto" w:fill="FFFFFF"/>
        </w:rPr>
        <w:t>Таблица 21</w:t>
      </w:r>
    </w:p>
    <w:p w14:paraId="7F16F1F1" w14:textId="77777777" w:rsidR="006C6C45" w:rsidRDefault="001E47DC" w:rsidP="002B11A4">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 xml:space="preserve">Характеристика </w:t>
      </w:r>
      <w:r>
        <w:rPr>
          <w:rFonts w:ascii="Times New Roman" w:eastAsiaTheme="minorHAnsi" w:hAnsi="Times New Roman" w:cs="Times New Roman"/>
          <w:lang w:eastAsia="en-US"/>
        </w:rPr>
        <w:t>котельной № 34 (поселок Таежный, улица Чапаева, дом 5, здание 2)</w:t>
      </w:r>
    </w:p>
    <w:tbl>
      <w:tblPr>
        <w:tblStyle w:val="a7"/>
        <w:tblW w:w="10774" w:type="dxa"/>
        <w:tblInd w:w="-318" w:type="dxa"/>
        <w:tblLayout w:type="fixed"/>
        <w:tblLook w:val="04A0" w:firstRow="1" w:lastRow="0" w:firstColumn="1" w:lastColumn="0" w:noHBand="0" w:noVBand="1"/>
      </w:tblPr>
      <w:tblGrid>
        <w:gridCol w:w="1986"/>
        <w:gridCol w:w="1559"/>
        <w:gridCol w:w="1701"/>
        <w:gridCol w:w="2268"/>
        <w:gridCol w:w="1559"/>
        <w:gridCol w:w="1701"/>
      </w:tblGrid>
      <w:tr w:rsidR="002A0013" w:rsidRPr="00081797" w14:paraId="29D62798" w14:textId="77777777" w:rsidTr="002A0013">
        <w:tc>
          <w:tcPr>
            <w:tcW w:w="1986" w:type="dxa"/>
            <w:vAlign w:val="center"/>
          </w:tcPr>
          <w:p w14:paraId="2E4C9C71" w14:textId="77777777" w:rsidR="006C6C45" w:rsidRPr="00081797" w:rsidRDefault="0025372D" w:rsidP="002A0013">
            <w:pPr>
              <w:widowControl/>
              <w:tabs>
                <w:tab w:val="left" w:pos="993"/>
                <w:tab w:val="left" w:pos="1276"/>
                <w:tab w:val="right" w:leader="dot" w:pos="9923"/>
              </w:tabs>
              <w:autoSpaceDE/>
              <w:autoSpaceDN/>
              <w:adjustRightInd/>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Наименование муниципальной котельной</w:t>
            </w:r>
          </w:p>
        </w:tc>
        <w:tc>
          <w:tcPr>
            <w:tcW w:w="1559" w:type="dxa"/>
            <w:vAlign w:val="center"/>
          </w:tcPr>
          <w:p w14:paraId="4C1A787C" w14:textId="77777777" w:rsidR="006C6C45" w:rsidRPr="00081797" w:rsidRDefault="002A0013" w:rsidP="002A0013">
            <w:pPr>
              <w:widowControl/>
              <w:tabs>
                <w:tab w:val="left" w:pos="993"/>
                <w:tab w:val="left" w:pos="1276"/>
                <w:tab w:val="right" w:leader="dot" w:pos="9923"/>
              </w:tabs>
              <w:autoSpaceDE/>
              <w:autoSpaceDN/>
              <w:adjustRightInd/>
              <w:ind w:firstLine="0"/>
              <w:jc w:val="center"/>
              <w:rPr>
                <w:rFonts w:ascii="Times New Roman" w:hAnsi="Times New Roman" w:cs="Times New Roman"/>
                <w:b/>
                <w:shd w:val="clear" w:color="auto" w:fill="FFFFFF"/>
              </w:rPr>
            </w:pPr>
            <w:r w:rsidRPr="00081797">
              <w:rPr>
                <w:rFonts w:ascii="Times New Roman" w:hAnsi="Times New Roman" w:cs="Times New Roman"/>
                <w:b/>
                <w:shd w:val="clear" w:color="auto" w:fill="FFFFFF"/>
              </w:rPr>
              <w:t>Целевое назначение</w:t>
            </w:r>
          </w:p>
        </w:tc>
        <w:tc>
          <w:tcPr>
            <w:tcW w:w="1701" w:type="dxa"/>
            <w:vAlign w:val="center"/>
          </w:tcPr>
          <w:p w14:paraId="2E8D1A4B" w14:textId="77777777" w:rsidR="006C6C45" w:rsidRPr="00081797" w:rsidRDefault="002A0013" w:rsidP="002A0013">
            <w:pPr>
              <w:widowControl/>
              <w:tabs>
                <w:tab w:val="left" w:pos="993"/>
                <w:tab w:val="left" w:pos="1276"/>
                <w:tab w:val="right" w:leader="dot" w:pos="9923"/>
              </w:tabs>
              <w:autoSpaceDE/>
              <w:autoSpaceDN/>
              <w:adjustRightInd/>
              <w:ind w:firstLine="0"/>
              <w:jc w:val="center"/>
              <w:rPr>
                <w:rFonts w:ascii="Times New Roman" w:hAnsi="Times New Roman" w:cs="Times New Roman"/>
                <w:b/>
                <w:shd w:val="clear" w:color="auto" w:fill="FFFFFF"/>
              </w:rPr>
            </w:pPr>
            <w:r w:rsidRPr="00081797">
              <w:rPr>
                <w:rFonts w:ascii="Times New Roman" w:hAnsi="Times New Roman" w:cs="Times New Roman"/>
                <w:b/>
                <w:shd w:val="clear" w:color="auto" w:fill="FFFFFF"/>
              </w:rPr>
              <w:t>Назначение</w:t>
            </w:r>
          </w:p>
        </w:tc>
        <w:tc>
          <w:tcPr>
            <w:tcW w:w="2268" w:type="dxa"/>
            <w:vAlign w:val="center"/>
          </w:tcPr>
          <w:p w14:paraId="763682A3" w14:textId="77777777" w:rsidR="006C6C45" w:rsidRPr="00081797" w:rsidRDefault="002A0013" w:rsidP="002A0013">
            <w:pPr>
              <w:widowControl/>
              <w:tabs>
                <w:tab w:val="left" w:pos="993"/>
                <w:tab w:val="left" w:pos="1276"/>
                <w:tab w:val="right" w:leader="dot" w:pos="9923"/>
              </w:tabs>
              <w:autoSpaceDE/>
              <w:autoSpaceDN/>
              <w:adjustRightInd/>
              <w:ind w:firstLine="0"/>
              <w:jc w:val="center"/>
              <w:rPr>
                <w:rFonts w:ascii="Times New Roman" w:hAnsi="Times New Roman" w:cs="Times New Roman"/>
                <w:b/>
                <w:shd w:val="clear" w:color="auto" w:fill="FFFFFF"/>
              </w:rPr>
            </w:pPr>
            <w:r w:rsidRPr="00081797">
              <w:rPr>
                <w:rFonts w:ascii="Times New Roman" w:hAnsi="Times New Roman" w:cs="Times New Roman"/>
                <w:b/>
                <w:shd w:val="clear" w:color="auto" w:fill="FFFFFF"/>
              </w:rPr>
              <w:t>Обеспечиваемый вид потребления тепловой энергии</w:t>
            </w:r>
          </w:p>
        </w:tc>
        <w:tc>
          <w:tcPr>
            <w:tcW w:w="1559" w:type="dxa"/>
            <w:vAlign w:val="center"/>
          </w:tcPr>
          <w:p w14:paraId="243EADCA" w14:textId="77777777" w:rsidR="006C6C45" w:rsidRPr="00081797" w:rsidRDefault="002A0013" w:rsidP="002A0013">
            <w:pPr>
              <w:widowControl/>
              <w:tabs>
                <w:tab w:val="left" w:pos="993"/>
                <w:tab w:val="left" w:pos="1276"/>
                <w:tab w:val="right" w:leader="dot" w:pos="9923"/>
              </w:tabs>
              <w:autoSpaceDE/>
              <w:autoSpaceDN/>
              <w:adjustRightInd/>
              <w:ind w:firstLine="0"/>
              <w:jc w:val="center"/>
              <w:rPr>
                <w:rFonts w:ascii="Times New Roman" w:hAnsi="Times New Roman" w:cs="Times New Roman"/>
                <w:b/>
                <w:shd w:val="clear" w:color="auto" w:fill="FFFFFF"/>
              </w:rPr>
            </w:pPr>
            <w:r w:rsidRPr="00081797">
              <w:rPr>
                <w:rFonts w:ascii="Times New Roman" w:hAnsi="Times New Roman" w:cs="Times New Roman"/>
                <w:b/>
                <w:shd w:val="clear" w:color="auto" w:fill="FFFFFF"/>
              </w:rPr>
              <w:t xml:space="preserve">Категория надежности </w:t>
            </w:r>
          </w:p>
        </w:tc>
        <w:tc>
          <w:tcPr>
            <w:tcW w:w="1701" w:type="dxa"/>
            <w:vAlign w:val="center"/>
          </w:tcPr>
          <w:p w14:paraId="139DDA8E" w14:textId="77777777" w:rsidR="006C6C45" w:rsidRPr="00081797" w:rsidRDefault="002A0013" w:rsidP="002A0013">
            <w:pPr>
              <w:widowControl/>
              <w:tabs>
                <w:tab w:val="left" w:pos="993"/>
                <w:tab w:val="left" w:pos="1276"/>
                <w:tab w:val="right" w:leader="dot" w:pos="9923"/>
              </w:tabs>
              <w:autoSpaceDE/>
              <w:autoSpaceDN/>
              <w:adjustRightInd/>
              <w:ind w:firstLine="0"/>
              <w:jc w:val="center"/>
              <w:rPr>
                <w:rFonts w:ascii="Times New Roman" w:hAnsi="Times New Roman" w:cs="Times New Roman"/>
                <w:b/>
                <w:shd w:val="clear" w:color="auto" w:fill="FFFFFF"/>
              </w:rPr>
            </w:pPr>
            <w:r w:rsidRPr="00081797">
              <w:rPr>
                <w:rFonts w:ascii="Times New Roman" w:hAnsi="Times New Roman" w:cs="Times New Roman"/>
                <w:b/>
                <w:shd w:val="clear" w:color="auto" w:fill="FFFFFF"/>
              </w:rPr>
              <w:t>Категория потребителей</w:t>
            </w:r>
          </w:p>
        </w:tc>
      </w:tr>
      <w:tr w:rsidR="002B11A4" w:rsidRPr="00081797" w14:paraId="22737465" w14:textId="77777777" w:rsidTr="002B11A4">
        <w:tc>
          <w:tcPr>
            <w:tcW w:w="1986" w:type="dxa"/>
            <w:vAlign w:val="center"/>
          </w:tcPr>
          <w:p w14:paraId="17B9B9EE" w14:textId="77777777" w:rsidR="002B11A4" w:rsidRPr="007D0539" w:rsidRDefault="001E47DC" w:rsidP="002B11A4">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Котельная № 34 (поселок Таежный, улица Чапаева, дом 5, здание 2)</w:t>
            </w:r>
          </w:p>
        </w:tc>
        <w:tc>
          <w:tcPr>
            <w:tcW w:w="1559" w:type="dxa"/>
            <w:vAlign w:val="center"/>
          </w:tcPr>
          <w:p w14:paraId="4B1E8C6B" w14:textId="77777777" w:rsidR="002B11A4" w:rsidRPr="00081797" w:rsidRDefault="002B11A4" w:rsidP="009816D5">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sidRPr="00081797">
              <w:rPr>
                <w:rFonts w:ascii="Times New Roman" w:hAnsi="Times New Roman" w:cs="Times New Roman"/>
                <w:shd w:val="clear" w:color="auto" w:fill="FFFFFF"/>
              </w:rPr>
              <w:t>индивидуальная</w:t>
            </w:r>
          </w:p>
        </w:tc>
        <w:tc>
          <w:tcPr>
            <w:tcW w:w="1701" w:type="dxa"/>
            <w:vAlign w:val="center"/>
          </w:tcPr>
          <w:p w14:paraId="6DFDBE1C" w14:textId="77777777" w:rsidR="002B11A4" w:rsidRPr="00081797" w:rsidRDefault="002B11A4" w:rsidP="009816D5">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sidRPr="00081797">
              <w:rPr>
                <w:rFonts w:ascii="Times New Roman" w:hAnsi="Times New Roman" w:cs="Times New Roman"/>
                <w:shd w:val="clear" w:color="auto" w:fill="FFFFFF"/>
              </w:rPr>
              <w:t>отопительная</w:t>
            </w:r>
          </w:p>
        </w:tc>
        <w:tc>
          <w:tcPr>
            <w:tcW w:w="2268" w:type="dxa"/>
            <w:vAlign w:val="center"/>
          </w:tcPr>
          <w:p w14:paraId="3A731ED3" w14:textId="77777777" w:rsidR="002B11A4" w:rsidRDefault="002B11A4" w:rsidP="009816D5">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sidRPr="00081797">
              <w:rPr>
                <w:rFonts w:ascii="Times New Roman" w:hAnsi="Times New Roman" w:cs="Times New Roman"/>
                <w:shd w:val="clear" w:color="auto" w:fill="FFFFFF"/>
              </w:rPr>
              <w:t>отопление</w:t>
            </w:r>
            <w:r>
              <w:rPr>
                <w:rFonts w:ascii="Times New Roman" w:hAnsi="Times New Roman" w:cs="Times New Roman"/>
                <w:shd w:val="clear" w:color="auto" w:fill="FFFFFF"/>
              </w:rPr>
              <w:t xml:space="preserve">, </w:t>
            </w:r>
          </w:p>
          <w:p w14:paraId="6D7258CB" w14:textId="77777777" w:rsidR="002B11A4" w:rsidRPr="00081797" w:rsidRDefault="002B11A4" w:rsidP="009816D5">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горячее водоснабжение</w:t>
            </w:r>
          </w:p>
        </w:tc>
        <w:tc>
          <w:tcPr>
            <w:tcW w:w="1559" w:type="dxa"/>
            <w:vAlign w:val="center"/>
          </w:tcPr>
          <w:p w14:paraId="56C56346" w14:textId="77777777" w:rsidR="002B11A4" w:rsidRPr="00081797" w:rsidRDefault="002B11A4" w:rsidP="009816D5">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sidRPr="00081797">
              <w:rPr>
                <w:rFonts w:ascii="Times New Roman" w:hAnsi="Times New Roman" w:cs="Times New Roman"/>
                <w:shd w:val="clear" w:color="auto" w:fill="FFFFFF"/>
              </w:rPr>
              <w:t>первая</w:t>
            </w:r>
          </w:p>
        </w:tc>
        <w:tc>
          <w:tcPr>
            <w:tcW w:w="1701" w:type="dxa"/>
            <w:vAlign w:val="center"/>
          </w:tcPr>
          <w:p w14:paraId="6D7E5443" w14:textId="77777777" w:rsidR="002B11A4" w:rsidRPr="00081797" w:rsidRDefault="002B11A4" w:rsidP="009816D5">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sidRPr="00081797">
              <w:rPr>
                <w:rFonts w:ascii="Times New Roman" w:hAnsi="Times New Roman" w:cs="Times New Roman"/>
                <w:shd w:val="clear" w:color="auto" w:fill="FFFFFF"/>
              </w:rPr>
              <w:t>вторая</w:t>
            </w:r>
          </w:p>
        </w:tc>
      </w:tr>
    </w:tbl>
    <w:p w14:paraId="42450974" w14:textId="77777777" w:rsidR="00401AFB" w:rsidRDefault="00C1585A" w:rsidP="00547039">
      <w:pPr>
        <w:widowControl/>
        <w:tabs>
          <w:tab w:val="left" w:pos="993"/>
          <w:tab w:val="left" w:pos="1276"/>
          <w:tab w:val="right" w:leader="dot" w:pos="9923"/>
        </w:tabs>
        <w:autoSpaceDE/>
        <w:autoSpaceDN/>
        <w:adjustRightInd/>
        <w:spacing w:before="60"/>
        <w:ind w:firstLine="709"/>
        <w:rPr>
          <w:rFonts w:ascii="Times New Roman" w:hAnsi="Times New Roman" w:cs="Times New Roman"/>
          <w:shd w:val="clear" w:color="auto" w:fill="FFFFFF"/>
        </w:rPr>
      </w:pPr>
      <w:r>
        <w:rPr>
          <w:rFonts w:ascii="Times New Roman" w:hAnsi="Times New Roman" w:cs="Times New Roman"/>
          <w:shd w:val="clear" w:color="auto" w:fill="FFFFFF"/>
        </w:rPr>
        <w:lastRenderedPageBreak/>
        <w:t>Характеристика котельных агрегатов, установленных в</w:t>
      </w:r>
      <w:r w:rsidR="00401AFB">
        <w:rPr>
          <w:rFonts w:ascii="Times New Roman" w:hAnsi="Times New Roman" w:cs="Times New Roman"/>
          <w:shd w:val="clear" w:color="auto" w:fill="FFFFFF"/>
        </w:rPr>
        <w:t xml:space="preserve"> </w:t>
      </w:r>
      <w:r w:rsidR="001E47DC">
        <w:rPr>
          <w:rFonts w:ascii="Times New Roman" w:eastAsiaTheme="minorHAnsi" w:hAnsi="Times New Roman" w:cs="Times New Roman"/>
          <w:lang w:eastAsia="en-US"/>
        </w:rPr>
        <w:t>котельной № 34 (поселок Таежный, улица Чапаева, дом 5, здание 2)</w:t>
      </w:r>
      <w:r w:rsidR="002C0D71">
        <w:rPr>
          <w:rFonts w:ascii="Times New Roman" w:hAnsi="Times New Roman" w:cs="Times New Roman"/>
          <w:shd w:val="clear" w:color="auto" w:fill="FFFFFF"/>
        </w:rPr>
        <w:t xml:space="preserve">, </w:t>
      </w:r>
      <w:r w:rsidR="008C1F4B">
        <w:rPr>
          <w:rFonts w:ascii="Times New Roman" w:hAnsi="Times New Roman" w:cs="Times New Roman"/>
          <w:shd w:val="clear" w:color="auto" w:fill="FFFFFF"/>
        </w:rPr>
        <w:t xml:space="preserve">представлена в </w:t>
      </w:r>
      <w:r w:rsidR="001E47DC">
        <w:rPr>
          <w:rFonts w:ascii="Times New Roman" w:hAnsi="Times New Roman" w:cs="Times New Roman"/>
          <w:shd w:val="clear" w:color="auto" w:fill="FFFFFF"/>
        </w:rPr>
        <w:t>Таблице 22</w:t>
      </w:r>
      <w:r w:rsidR="00401AFB">
        <w:rPr>
          <w:rFonts w:ascii="Times New Roman" w:hAnsi="Times New Roman" w:cs="Times New Roman"/>
          <w:shd w:val="clear" w:color="auto" w:fill="FFFFFF"/>
        </w:rPr>
        <w:t>.</w:t>
      </w:r>
    </w:p>
    <w:p w14:paraId="6D887AE8" w14:textId="77777777" w:rsidR="00547039" w:rsidRDefault="001E47DC" w:rsidP="00401AFB">
      <w:pPr>
        <w:widowControl/>
        <w:tabs>
          <w:tab w:val="left" w:pos="993"/>
          <w:tab w:val="left" w:pos="1276"/>
          <w:tab w:val="right" w:leader="dot" w:pos="9923"/>
        </w:tabs>
        <w:autoSpaceDE/>
        <w:autoSpaceDN/>
        <w:adjustRightInd/>
        <w:ind w:firstLine="0"/>
        <w:jc w:val="right"/>
        <w:rPr>
          <w:rFonts w:ascii="Times New Roman" w:hAnsi="Times New Roman" w:cs="Times New Roman"/>
          <w:shd w:val="clear" w:color="auto" w:fill="FFFFFF"/>
        </w:rPr>
      </w:pPr>
      <w:r>
        <w:rPr>
          <w:rFonts w:ascii="Times New Roman" w:hAnsi="Times New Roman" w:cs="Times New Roman"/>
          <w:shd w:val="clear" w:color="auto" w:fill="FFFFFF"/>
        </w:rPr>
        <w:t xml:space="preserve"> Таблица 22</w:t>
      </w:r>
    </w:p>
    <w:p w14:paraId="27E01955" w14:textId="77777777" w:rsidR="001E47DC" w:rsidRDefault="001E47DC" w:rsidP="00E20C9E">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 xml:space="preserve">Характеристика котельных агрегатов, установленных </w:t>
      </w:r>
    </w:p>
    <w:p w14:paraId="5B389FE1" w14:textId="77777777" w:rsidR="00E20C9E" w:rsidRDefault="001E47DC" w:rsidP="00E20C9E">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 xml:space="preserve">в </w:t>
      </w:r>
      <w:r>
        <w:rPr>
          <w:rFonts w:ascii="Times New Roman" w:eastAsiaTheme="minorHAnsi" w:hAnsi="Times New Roman" w:cs="Times New Roman"/>
          <w:lang w:eastAsia="en-US"/>
        </w:rPr>
        <w:t>котельной № 34 (поселок Таежный, улица Чапаева, дом 5, здание 2)</w:t>
      </w:r>
    </w:p>
    <w:tbl>
      <w:tblPr>
        <w:tblStyle w:val="a7"/>
        <w:tblW w:w="0" w:type="auto"/>
        <w:tblLayout w:type="fixed"/>
        <w:tblLook w:val="04A0" w:firstRow="1" w:lastRow="0" w:firstColumn="1" w:lastColumn="0" w:noHBand="0" w:noVBand="1"/>
      </w:tblPr>
      <w:tblGrid>
        <w:gridCol w:w="2376"/>
        <w:gridCol w:w="2268"/>
        <w:gridCol w:w="1560"/>
        <w:gridCol w:w="1842"/>
        <w:gridCol w:w="2091"/>
      </w:tblGrid>
      <w:tr w:rsidR="00DB6342" w:rsidRPr="00775BC0" w14:paraId="5C378897" w14:textId="77777777" w:rsidTr="00885C23">
        <w:tc>
          <w:tcPr>
            <w:tcW w:w="2376" w:type="dxa"/>
            <w:vAlign w:val="center"/>
          </w:tcPr>
          <w:p w14:paraId="265A57F3" w14:textId="77777777" w:rsidR="00401AFB" w:rsidRPr="00775BC0" w:rsidRDefault="00F23CCE" w:rsidP="00401AFB">
            <w:pPr>
              <w:widowControl/>
              <w:tabs>
                <w:tab w:val="left" w:pos="993"/>
                <w:tab w:val="left" w:pos="1276"/>
                <w:tab w:val="right" w:leader="dot" w:pos="9923"/>
              </w:tabs>
              <w:autoSpaceDE/>
              <w:autoSpaceDN/>
              <w:adjustRightInd/>
              <w:ind w:firstLine="0"/>
              <w:jc w:val="center"/>
              <w:rPr>
                <w:rFonts w:ascii="Times New Roman" w:hAnsi="Times New Roman" w:cs="Times New Roman"/>
                <w:b/>
                <w:shd w:val="clear" w:color="auto" w:fill="FFFFFF"/>
              </w:rPr>
            </w:pPr>
            <w:r w:rsidRPr="00775BC0">
              <w:rPr>
                <w:rFonts w:ascii="Times New Roman" w:hAnsi="Times New Roman" w:cs="Times New Roman"/>
                <w:b/>
                <w:shd w:val="clear" w:color="auto" w:fill="FFFFFF"/>
              </w:rPr>
              <w:t>Наименование муниципальной котельной</w:t>
            </w:r>
          </w:p>
        </w:tc>
        <w:tc>
          <w:tcPr>
            <w:tcW w:w="2268" w:type="dxa"/>
            <w:vAlign w:val="center"/>
          </w:tcPr>
          <w:p w14:paraId="72ECDD9D" w14:textId="77777777" w:rsidR="00401AFB" w:rsidRPr="00775BC0" w:rsidRDefault="00401AFB" w:rsidP="00401AFB">
            <w:pPr>
              <w:widowControl/>
              <w:tabs>
                <w:tab w:val="left" w:pos="993"/>
                <w:tab w:val="left" w:pos="1276"/>
                <w:tab w:val="right" w:leader="dot" w:pos="9923"/>
              </w:tabs>
              <w:autoSpaceDE/>
              <w:autoSpaceDN/>
              <w:adjustRightInd/>
              <w:ind w:firstLine="0"/>
              <w:jc w:val="center"/>
              <w:rPr>
                <w:rFonts w:ascii="Times New Roman" w:hAnsi="Times New Roman" w:cs="Times New Roman"/>
                <w:b/>
                <w:shd w:val="clear" w:color="auto" w:fill="FFFFFF"/>
              </w:rPr>
            </w:pPr>
            <w:r w:rsidRPr="00775BC0">
              <w:rPr>
                <w:rFonts w:ascii="Times New Roman" w:hAnsi="Times New Roman" w:cs="Times New Roman"/>
                <w:b/>
                <w:shd w:val="clear" w:color="auto" w:fill="FFFFFF"/>
              </w:rPr>
              <w:t xml:space="preserve">Марка </w:t>
            </w:r>
            <w:r w:rsidR="00C1585A" w:rsidRPr="00775BC0">
              <w:rPr>
                <w:rFonts w:ascii="Times New Roman" w:hAnsi="Times New Roman" w:cs="Times New Roman"/>
                <w:b/>
                <w:shd w:val="clear" w:color="auto" w:fill="FFFFFF"/>
              </w:rPr>
              <w:t>котельного агрегата</w:t>
            </w:r>
          </w:p>
        </w:tc>
        <w:tc>
          <w:tcPr>
            <w:tcW w:w="1560" w:type="dxa"/>
            <w:vAlign w:val="center"/>
          </w:tcPr>
          <w:p w14:paraId="03FED629" w14:textId="77777777" w:rsidR="00401AFB" w:rsidRPr="00775BC0" w:rsidRDefault="00C1585A" w:rsidP="00401AFB">
            <w:pPr>
              <w:widowControl/>
              <w:tabs>
                <w:tab w:val="left" w:pos="993"/>
                <w:tab w:val="left" w:pos="1276"/>
                <w:tab w:val="right" w:leader="dot" w:pos="9923"/>
              </w:tabs>
              <w:autoSpaceDE/>
              <w:autoSpaceDN/>
              <w:adjustRightInd/>
              <w:ind w:firstLine="0"/>
              <w:jc w:val="center"/>
              <w:rPr>
                <w:rFonts w:ascii="Times New Roman" w:hAnsi="Times New Roman" w:cs="Times New Roman"/>
                <w:b/>
                <w:shd w:val="clear" w:color="auto" w:fill="FFFFFF"/>
              </w:rPr>
            </w:pPr>
            <w:r w:rsidRPr="00775BC0">
              <w:rPr>
                <w:rFonts w:ascii="Times New Roman" w:hAnsi="Times New Roman" w:cs="Times New Roman"/>
                <w:b/>
                <w:shd w:val="clear" w:color="auto" w:fill="FFFFFF"/>
              </w:rPr>
              <w:t>Количество котельных агрегатов, шт.</w:t>
            </w:r>
          </w:p>
        </w:tc>
        <w:tc>
          <w:tcPr>
            <w:tcW w:w="1842" w:type="dxa"/>
            <w:vAlign w:val="center"/>
          </w:tcPr>
          <w:p w14:paraId="626A9BC3" w14:textId="77777777" w:rsidR="00401AFB" w:rsidRPr="00775BC0" w:rsidRDefault="00DB6342" w:rsidP="00401AFB">
            <w:pPr>
              <w:widowControl/>
              <w:tabs>
                <w:tab w:val="left" w:pos="993"/>
                <w:tab w:val="left" w:pos="1276"/>
                <w:tab w:val="right" w:leader="dot" w:pos="9923"/>
              </w:tabs>
              <w:autoSpaceDE/>
              <w:autoSpaceDN/>
              <w:adjustRightInd/>
              <w:ind w:firstLine="0"/>
              <w:jc w:val="center"/>
              <w:rPr>
                <w:rFonts w:ascii="Times New Roman" w:hAnsi="Times New Roman" w:cs="Times New Roman"/>
                <w:b/>
                <w:shd w:val="clear" w:color="auto" w:fill="FFFFFF"/>
              </w:rPr>
            </w:pPr>
            <w:r w:rsidRPr="00775BC0">
              <w:rPr>
                <w:rFonts w:ascii="Times New Roman" w:hAnsi="Times New Roman" w:cs="Times New Roman"/>
                <w:b/>
                <w:shd w:val="clear" w:color="auto" w:fill="FFFFFF"/>
              </w:rPr>
              <w:t>Вид основного топлива</w:t>
            </w:r>
          </w:p>
        </w:tc>
        <w:tc>
          <w:tcPr>
            <w:tcW w:w="2091" w:type="dxa"/>
            <w:vAlign w:val="center"/>
          </w:tcPr>
          <w:p w14:paraId="2EE682E0" w14:textId="77777777" w:rsidR="00401AFB" w:rsidRPr="00775BC0" w:rsidRDefault="00C1585A" w:rsidP="00401AFB">
            <w:pPr>
              <w:widowControl/>
              <w:tabs>
                <w:tab w:val="left" w:pos="993"/>
                <w:tab w:val="left" w:pos="1276"/>
                <w:tab w:val="right" w:leader="dot" w:pos="9923"/>
              </w:tabs>
              <w:autoSpaceDE/>
              <w:autoSpaceDN/>
              <w:adjustRightInd/>
              <w:ind w:firstLine="0"/>
              <w:jc w:val="center"/>
              <w:rPr>
                <w:rFonts w:ascii="Times New Roman" w:hAnsi="Times New Roman" w:cs="Times New Roman"/>
                <w:b/>
                <w:shd w:val="clear" w:color="auto" w:fill="FFFFFF"/>
              </w:rPr>
            </w:pPr>
            <w:r w:rsidRPr="00775BC0">
              <w:rPr>
                <w:rFonts w:ascii="Times New Roman" w:hAnsi="Times New Roman" w:cs="Times New Roman"/>
                <w:b/>
                <w:shd w:val="clear" w:color="auto" w:fill="FFFFFF"/>
              </w:rPr>
              <w:t>Температурный график теплоносителя</w:t>
            </w:r>
          </w:p>
        </w:tc>
      </w:tr>
      <w:tr w:rsidR="001E47DC" w:rsidRPr="00775BC0" w14:paraId="641DFF7C" w14:textId="77777777" w:rsidTr="001E47DC">
        <w:trPr>
          <w:trHeight w:val="547"/>
        </w:trPr>
        <w:tc>
          <w:tcPr>
            <w:tcW w:w="2376" w:type="dxa"/>
            <w:vMerge w:val="restart"/>
            <w:vAlign w:val="center"/>
          </w:tcPr>
          <w:p w14:paraId="597FF20E" w14:textId="77777777" w:rsidR="001E47DC" w:rsidRPr="00775BC0" w:rsidRDefault="001E47DC" w:rsidP="004F096F">
            <w:pPr>
              <w:widowControl/>
              <w:tabs>
                <w:tab w:val="left" w:pos="993"/>
              </w:tabs>
              <w:ind w:firstLine="0"/>
              <w:jc w:val="center"/>
              <w:rPr>
                <w:rFonts w:ascii="Times New Roman" w:eastAsiaTheme="minorHAnsi" w:hAnsi="Times New Roman" w:cs="Times New Roman"/>
                <w:lang w:eastAsia="en-US"/>
              </w:rPr>
            </w:pPr>
            <w:r w:rsidRPr="00775BC0">
              <w:rPr>
                <w:rFonts w:ascii="Times New Roman" w:eastAsiaTheme="minorHAnsi" w:hAnsi="Times New Roman" w:cs="Times New Roman"/>
                <w:lang w:eastAsia="en-US"/>
              </w:rPr>
              <w:t>Котельная № 34 (поселок Таежный, улица Чапаева, дом 5, здание 2)</w:t>
            </w:r>
          </w:p>
        </w:tc>
        <w:tc>
          <w:tcPr>
            <w:tcW w:w="2268" w:type="dxa"/>
            <w:vAlign w:val="center"/>
          </w:tcPr>
          <w:p w14:paraId="1C75DDD4" w14:textId="77777777" w:rsidR="001E47DC" w:rsidRPr="00775BC0" w:rsidRDefault="001E47DC" w:rsidP="00E20C9E">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sidRPr="00775BC0">
              <w:rPr>
                <w:rFonts w:ascii="Times New Roman" w:hAnsi="Times New Roman" w:cs="Times New Roman"/>
              </w:rPr>
              <w:t>КВ-ТС-10-115П</w:t>
            </w:r>
          </w:p>
        </w:tc>
        <w:tc>
          <w:tcPr>
            <w:tcW w:w="1560" w:type="dxa"/>
            <w:vAlign w:val="center"/>
          </w:tcPr>
          <w:p w14:paraId="70CBC037" w14:textId="77777777" w:rsidR="001E47DC" w:rsidRPr="00775BC0" w:rsidRDefault="001E47DC" w:rsidP="00E20C9E">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sidRPr="00775BC0">
              <w:rPr>
                <w:rFonts w:ascii="Times New Roman" w:hAnsi="Times New Roman" w:cs="Times New Roman"/>
                <w:shd w:val="clear" w:color="auto" w:fill="FFFFFF"/>
              </w:rPr>
              <w:t>1</w:t>
            </w:r>
          </w:p>
        </w:tc>
        <w:tc>
          <w:tcPr>
            <w:tcW w:w="1842" w:type="dxa"/>
            <w:vMerge w:val="restart"/>
            <w:vAlign w:val="center"/>
          </w:tcPr>
          <w:p w14:paraId="5399F2A5" w14:textId="77777777" w:rsidR="001E47DC" w:rsidRPr="00775BC0" w:rsidRDefault="001E47DC" w:rsidP="00E20C9E">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sidRPr="00775BC0">
              <w:rPr>
                <w:rFonts w:ascii="Times New Roman" w:hAnsi="Times New Roman" w:cs="Times New Roman"/>
                <w:shd w:val="clear" w:color="auto" w:fill="FFFFFF"/>
              </w:rPr>
              <w:t>Уголь бурый Бородинского месторождения</w:t>
            </w:r>
          </w:p>
        </w:tc>
        <w:tc>
          <w:tcPr>
            <w:tcW w:w="2091" w:type="dxa"/>
            <w:vMerge w:val="restart"/>
            <w:vAlign w:val="center"/>
          </w:tcPr>
          <w:p w14:paraId="53FE76BC" w14:textId="77777777" w:rsidR="001E47DC" w:rsidRPr="00775BC0" w:rsidRDefault="001E47DC" w:rsidP="00E20C9E">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sidRPr="00775BC0">
              <w:rPr>
                <w:rFonts w:ascii="Times New Roman" w:hAnsi="Times New Roman" w:cs="Times New Roman"/>
                <w:shd w:val="clear" w:color="auto" w:fill="FFFFFF"/>
              </w:rPr>
              <w:t>85-60 °С</w:t>
            </w:r>
          </w:p>
        </w:tc>
      </w:tr>
      <w:tr w:rsidR="001E47DC" w:rsidRPr="00775BC0" w14:paraId="29785873" w14:textId="77777777" w:rsidTr="001E47DC">
        <w:trPr>
          <w:trHeight w:val="547"/>
        </w:trPr>
        <w:tc>
          <w:tcPr>
            <w:tcW w:w="2376" w:type="dxa"/>
            <w:vMerge/>
            <w:vAlign w:val="center"/>
          </w:tcPr>
          <w:p w14:paraId="6DDF152E" w14:textId="77777777" w:rsidR="001E47DC" w:rsidRPr="00775BC0" w:rsidRDefault="001E47DC" w:rsidP="004F096F">
            <w:pPr>
              <w:widowControl/>
              <w:tabs>
                <w:tab w:val="left" w:pos="993"/>
              </w:tabs>
              <w:ind w:firstLine="0"/>
              <w:jc w:val="center"/>
              <w:rPr>
                <w:rFonts w:ascii="Times New Roman" w:eastAsiaTheme="minorHAnsi" w:hAnsi="Times New Roman" w:cs="Times New Roman"/>
                <w:lang w:eastAsia="en-US"/>
              </w:rPr>
            </w:pPr>
          </w:p>
        </w:tc>
        <w:tc>
          <w:tcPr>
            <w:tcW w:w="2268" w:type="dxa"/>
            <w:vAlign w:val="center"/>
          </w:tcPr>
          <w:p w14:paraId="223C7D73" w14:textId="77777777" w:rsidR="001E47DC" w:rsidRPr="00775BC0" w:rsidRDefault="001E47DC" w:rsidP="00E20C9E">
            <w:pPr>
              <w:widowControl/>
              <w:tabs>
                <w:tab w:val="left" w:pos="993"/>
                <w:tab w:val="left" w:pos="1276"/>
                <w:tab w:val="right" w:leader="dot" w:pos="9923"/>
              </w:tabs>
              <w:autoSpaceDE/>
              <w:autoSpaceDN/>
              <w:adjustRightInd/>
              <w:ind w:firstLine="0"/>
              <w:jc w:val="center"/>
              <w:rPr>
                <w:rFonts w:ascii="Times New Roman" w:hAnsi="Times New Roman" w:cs="Times New Roman"/>
              </w:rPr>
            </w:pPr>
            <w:r w:rsidRPr="00775BC0">
              <w:rPr>
                <w:rFonts w:ascii="Times New Roman" w:hAnsi="Times New Roman" w:cs="Times New Roman"/>
              </w:rPr>
              <w:t>КВ-ТС-10-150П</w:t>
            </w:r>
          </w:p>
        </w:tc>
        <w:tc>
          <w:tcPr>
            <w:tcW w:w="1560" w:type="dxa"/>
            <w:vAlign w:val="center"/>
          </w:tcPr>
          <w:p w14:paraId="05A56272" w14:textId="77777777" w:rsidR="001E47DC" w:rsidRPr="00775BC0" w:rsidRDefault="001E47DC" w:rsidP="00E20C9E">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sidRPr="00775BC0">
              <w:rPr>
                <w:rFonts w:ascii="Times New Roman" w:hAnsi="Times New Roman" w:cs="Times New Roman"/>
                <w:shd w:val="clear" w:color="auto" w:fill="FFFFFF"/>
              </w:rPr>
              <w:t>3</w:t>
            </w:r>
          </w:p>
        </w:tc>
        <w:tc>
          <w:tcPr>
            <w:tcW w:w="1842" w:type="dxa"/>
            <w:vMerge/>
            <w:vAlign w:val="center"/>
          </w:tcPr>
          <w:p w14:paraId="34BE75B3" w14:textId="77777777" w:rsidR="001E47DC" w:rsidRPr="00775BC0" w:rsidRDefault="001E47DC" w:rsidP="00E20C9E">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p>
        </w:tc>
        <w:tc>
          <w:tcPr>
            <w:tcW w:w="2091" w:type="dxa"/>
            <w:vMerge/>
            <w:vAlign w:val="center"/>
          </w:tcPr>
          <w:p w14:paraId="09B6160B" w14:textId="77777777" w:rsidR="001E47DC" w:rsidRPr="00775BC0" w:rsidRDefault="001E47DC" w:rsidP="00E20C9E">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p>
        </w:tc>
      </w:tr>
    </w:tbl>
    <w:p w14:paraId="08E5ECF4" w14:textId="77777777" w:rsidR="00392220" w:rsidRDefault="00392220" w:rsidP="00392220">
      <w:pPr>
        <w:widowControl/>
        <w:tabs>
          <w:tab w:val="left" w:pos="993"/>
          <w:tab w:val="left" w:pos="1276"/>
          <w:tab w:val="right" w:leader="dot" w:pos="9923"/>
        </w:tabs>
        <w:autoSpaceDE/>
        <w:autoSpaceDN/>
        <w:adjustRightInd/>
        <w:spacing w:before="60"/>
        <w:ind w:firstLine="709"/>
        <w:rPr>
          <w:rFonts w:ascii="Times New Roman" w:hAnsi="Times New Roman" w:cs="Times New Roman"/>
          <w:shd w:val="clear" w:color="auto" w:fill="FFFFFF"/>
        </w:rPr>
      </w:pPr>
      <w:r>
        <w:rPr>
          <w:rFonts w:ascii="Times New Roman" w:hAnsi="Times New Roman" w:cs="Times New Roman"/>
          <w:shd w:val="clear" w:color="auto" w:fill="FFFFFF"/>
        </w:rPr>
        <w:t>В котельной</w:t>
      </w:r>
      <w:r w:rsidRPr="00392220">
        <w:rPr>
          <w:rFonts w:ascii="Times New Roman" w:hAnsi="Times New Roman" w:cs="Times New Roman"/>
          <w:shd w:val="clear" w:color="auto" w:fill="FFFFFF"/>
        </w:rPr>
        <w:t xml:space="preserve"> </w:t>
      </w:r>
      <w:r w:rsidR="00657B8C">
        <w:rPr>
          <w:rFonts w:ascii="Times New Roman" w:hAnsi="Times New Roman" w:cs="Times New Roman"/>
          <w:shd w:val="clear" w:color="auto" w:fill="FFFFFF"/>
        </w:rPr>
        <w:t>№ 34 (поселок Таежный, улица Чапаева, дом 5, здание 2)</w:t>
      </w:r>
      <w:r>
        <w:rPr>
          <w:rFonts w:ascii="Times New Roman" w:hAnsi="Times New Roman" w:cs="Times New Roman"/>
          <w:shd w:val="clear" w:color="auto" w:fill="FFFFFF"/>
        </w:rPr>
        <w:t xml:space="preserve"> установлен котельный агрегат </w:t>
      </w:r>
      <w:r w:rsidR="00657B8C">
        <w:rPr>
          <w:rFonts w:ascii="Times New Roman" w:hAnsi="Times New Roman" w:cs="Times New Roman"/>
        </w:rPr>
        <w:t>КВ-ТС-10-115П</w:t>
      </w:r>
      <w:r w:rsidR="00657B8C">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в количестве 1 штука и котельный агрегат </w:t>
      </w:r>
      <w:r w:rsidR="00657B8C">
        <w:rPr>
          <w:rFonts w:ascii="Times New Roman" w:hAnsi="Times New Roman" w:cs="Times New Roman"/>
        </w:rPr>
        <w:t>КВ-ТС-10-1</w:t>
      </w:r>
      <w:r w:rsidR="00657B8C" w:rsidRPr="009C09F0">
        <w:rPr>
          <w:rFonts w:ascii="Times New Roman" w:hAnsi="Times New Roman" w:cs="Times New Roman"/>
        </w:rPr>
        <w:t>5</w:t>
      </w:r>
      <w:r w:rsidR="00657B8C">
        <w:rPr>
          <w:rFonts w:ascii="Times New Roman" w:hAnsi="Times New Roman" w:cs="Times New Roman"/>
        </w:rPr>
        <w:t>0П</w:t>
      </w:r>
      <w:r w:rsidR="00657B8C">
        <w:rPr>
          <w:rFonts w:ascii="Times New Roman" w:hAnsi="Times New Roman" w:cs="Times New Roman"/>
          <w:shd w:val="clear" w:color="auto" w:fill="FFFFFF"/>
        </w:rPr>
        <w:t xml:space="preserve"> в количестве 3</w:t>
      </w:r>
      <w:r>
        <w:rPr>
          <w:rFonts w:ascii="Times New Roman" w:hAnsi="Times New Roman" w:cs="Times New Roman"/>
          <w:shd w:val="clear" w:color="auto" w:fill="FFFFFF"/>
        </w:rPr>
        <w:t xml:space="preserve"> штук.</w:t>
      </w:r>
    </w:p>
    <w:p w14:paraId="77BFF074" w14:textId="77777777" w:rsidR="00401AFB" w:rsidRDefault="00E10EC6" w:rsidP="00E10EC6">
      <w:pPr>
        <w:widowControl/>
        <w:tabs>
          <w:tab w:val="left" w:pos="993"/>
          <w:tab w:val="left" w:pos="1276"/>
          <w:tab w:val="right" w:leader="dot" w:pos="9923"/>
        </w:tabs>
        <w:autoSpaceDE/>
        <w:autoSpaceDN/>
        <w:adjustRightInd/>
        <w:ind w:firstLine="709"/>
        <w:rPr>
          <w:rFonts w:ascii="Times New Roman" w:hAnsi="Times New Roman" w:cs="Times New Roman"/>
          <w:shd w:val="clear" w:color="auto" w:fill="FFFFFF"/>
        </w:rPr>
      </w:pPr>
      <w:r>
        <w:rPr>
          <w:rFonts w:ascii="Times New Roman" w:hAnsi="Times New Roman" w:cs="Times New Roman"/>
          <w:shd w:val="clear" w:color="auto" w:fill="FFFFFF"/>
        </w:rPr>
        <w:t xml:space="preserve">Технические характеристики </w:t>
      </w:r>
      <w:r w:rsidR="00471314">
        <w:rPr>
          <w:rFonts w:ascii="Times New Roman" w:eastAsiaTheme="minorHAnsi" w:hAnsi="Times New Roman" w:cs="Times New Roman"/>
          <w:lang w:eastAsia="en-US"/>
        </w:rPr>
        <w:t>котельной № 34 (поселок Таежный, улица Чапаева, дом 5, здание 2)</w:t>
      </w:r>
      <w:r w:rsidR="00471314">
        <w:rPr>
          <w:rFonts w:ascii="Times New Roman" w:hAnsi="Times New Roman" w:cs="Times New Roman"/>
          <w:shd w:val="clear" w:color="auto" w:fill="FFFFFF"/>
        </w:rPr>
        <w:t xml:space="preserve"> представлены в Таблице 23</w:t>
      </w:r>
      <w:r>
        <w:rPr>
          <w:rFonts w:ascii="Times New Roman" w:hAnsi="Times New Roman" w:cs="Times New Roman"/>
          <w:shd w:val="clear" w:color="auto" w:fill="FFFFFF"/>
        </w:rPr>
        <w:t>.</w:t>
      </w:r>
    </w:p>
    <w:p w14:paraId="19788B9A" w14:textId="77777777" w:rsidR="00E10EC6" w:rsidRDefault="00471314" w:rsidP="00E10EC6">
      <w:pPr>
        <w:widowControl/>
        <w:tabs>
          <w:tab w:val="left" w:pos="993"/>
          <w:tab w:val="left" w:pos="1276"/>
          <w:tab w:val="right" w:leader="dot" w:pos="9923"/>
        </w:tabs>
        <w:autoSpaceDE/>
        <w:autoSpaceDN/>
        <w:adjustRightInd/>
        <w:ind w:firstLine="0"/>
        <w:jc w:val="right"/>
        <w:rPr>
          <w:rFonts w:ascii="Times New Roman" w:hAnsi="Times New Roman" w:cs="Times New Roman"/>
          <w:shd w:val="clear" w:color="auto" w:fill="FFFFFF"/>
        </w:rPr>
      </w:pPr>
      <w:r>
        <w:rPr>
          <w:rFonts w:ascii="Times New Roman" w:hAnsi="Times New Roman" w:cs="Times New Roman"/>
          <w:shd w:val="clear" w:color="auto" w:fill="FFFFFF"/>
        </w:rPr>
        <w:t>Таблица 23</w:t>
      </w:r>
    </w:p>
    <w:p w14:paraId="4090575B" w14:textId="77777777" w:rsidR="00471314" w:rsidRDefault="00471314" w:rsidP="005308D0">
      <w:pPr>
        <w:widowControl/>
        <w:tabs>
          <w:tab w:val="left" w:pos="993"/>
          <w:tab w:val="left" w:pos="1276"/>
          <w:tab w:val="right" w:leader="dot" w:pos="9923"/>
        </w:tabs>
        <w:autoSpaceDE/>
        <w:autoSpaceDN/>
        <w:adjustRightInd/>
        <w:ind w:firstLine="0"/>
        <w:jc w:val="center"/>
        <w:rPr>
          <w:rFonts w:ascii="Times New Roman" w:eastAsiaTheme="minorHAnsi" w:hAnsi="Times New Roman" w:cs="Times New Roman"/>
          <w:lang w:eastAsia="en-US"/>
        </w:rPr>
      </w:pPr>
      <w:r>
        <w:rPr>
          <w:rFonts w:ascii="Times New Roman" w:hAnsi="Times New Roman" w:cs="Times New Roman"/>
          <w:shd w:val="clear" w:color="auto" w:fill="FFFFFF"/>
        </w:rPr>
        <w:t xml:space="preserve">Технические характеристики </w:t>
      </w:r>
      <w:r>
        <w:rPr>
          <w:rFonts w:ascii="Times New Roman" w:eastAsiaTheme="minorHAnsi" w:hAnsi="Times New Roman" w:cs="Times New Roman"/>
          <w:lang w:eastAsia="en-US"/>
        </w:rPr>
        <w:t xml:space="preserve">котельной № 34 </w:t>
      </w:r>
    </w:p>
    <w:p w14:paraId="7C7411AD" w14:textId="77777777" w:rsidR="00E10EC6" w:rsidRDefault="00471314" w:rsidP="005308D0">
      <w:pPr>
        <w:widowControl/>
        <w:tabs>
          <w:tab w:val="left" w:pos="993"/>
          <w:tab w:val="left" w:pos="1276"/>
          <w:tab w:val="right" w:leader="dot" w:pos="9923"/>
        </w:tabs>
        <w:autoSpaceDE/>
        <w:autoSpaceDN/>
        <w:adjustRightInd/>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(поселок Таежный, улица Чапаева, дом 5, здание 2)</w:t>
      </w:r>
    </w:p>
    <w:tbl>
      <w:tblPr>
        <w:tblStyle w:val="a7"/>
        <w:tblW w:w="0" w:type="auto"/>
        <w:tblLayout w:type="fixed"/>
        <w:tblLook w:val="04A0" w:firstRow="1" w:lastRow="0" w:firstColumn="1" w:lastColumn="0" w:noHBand="0" w:noVBand="1"/>
      </w:tblPr>
      <w:tblGrid>
        <w:gridCol w:w="4786"/>
        <w:gridCol w:w="2675"/>
        <w:gridCol w:w="2676"/>
      </w:tblGrid>
      <w:tr w:rsidR="002B07FE" w:rsidRPr="00DE78B7" w14:paraId="3899F1BC" w14:textId="77777777" w:rsidTr="002B07FE">
        <w:tc>
          <w:tcPr>
            <w:tcW w:w="4786" w:type="dxa"/>
            <w:vAlign w:val="center"/>
          </w:tcPr>
          <w:p w14:paraId="0BD70EF7" w14:textId="77777777" w:rsidR="002B07FE" w:rsidRPr="00DE78B7" w:rsidRDefault="002B07FE" w:rsidP="004F096F">
            <w:pPr>
              <w:widowControl/>
              <w:tabs>
                <w:tab w:val="left" w:pos="993"/>
                <w:tab w:val="left" w:pos="1276"/>
                <w:tab w:val="right" w:leader="dot" w:pos="9923"/>
              </w:tabs>
              <w:autoSpaceDE/>
              <w:autoSpaceDN/>
              <w:adjustRightInd/>
              <w:ind w:firstLine="0"/>
              <w:jc w:val="center"/>
              <w:rPr>
                <w:rFonts w:ascii="Times New Roman" w:hAnsi="Times New Roman" w:cs="Times New Roman"/>
                <w:b/>
                <w:shd w:val="clear" w:color="auto" w:fill="FFFFFF"/>
              </w:rPr>
            </w:pPr>
            <w:r w:rsidRPr="00DE78B7">
              <w:rPr>
                <w:rFonts w:ascii="Times New Roman" w:hAnsi="Times New Roman" w:cs="Times New Roman"/>
                <w:b/>
                <w:shd w:val="clear" w:color="auto" w:fill="FFFFFF"/>
              </w:rPr>
              <w:t>Наименование показателя</w:t>
            </w:r>
          </w:p>
        </w:tc>
        <w:tc>
          <w:tcPr>
            <w:tcW w:w="5351" w:type="dxa"/>
            <w:gridSpan w:val="2"/>
            <w:vAlign w:val="center"/>
          </w:tcPr>
          <w:p w14:paraId="5465C99C" w14:textId="77777777" w:rsidR="002B07FE" w:rsidRDefault="002B07FE" w:rsidP="002B07FE">
            <w:pPr>
              <w:widowControl/>
              <w:tabs>
                <w:tab w:val="left" w:pos="993"/>
                <w:tab w:val="left" w:pos="1276"/>
                <w:tab w:val="right" w:leader="dot" w:pos="9923"/>
              </w:tabs>
              <w:autoSpaceDE/>
              <w:autoSpaceDN/>
              <w:adjustRightInd/>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 xml:space="preserve">Котельные агрегаты, установленные в котельной № 34 (поселок Таежный, </w:t>
            </w:r>
          </w:p>
          <w:p w14:paraId="5FF44222" w14:textId="77777777" w:rsidR="002B07FE" w:rsidRPr="009875FE" w:rsidRDefault="002B07FE" w:rsidP="002B07FE">
            <w:pPr>
              <w:widowControl/>
              <w:tabs>
                <w:tab w:val="left" w:pos="993"/>
                <w:tab w:val="left" w:pos="1276"/>
                <w:tab w:val="right" w:leader="dot" w:pos="9923"/>
              </w:tabs>
              <w:autoSpaceDE/>
              <w:autoSpaceDN/>
              <w:adjustRightInd/>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улица Чапаева, дом 5, здание 2)</w:t>
            </w:r>
          </w:p>
        </w:tc>
      </w:tr>
      <w:tr w:rsidR="002B07FE" w:rsidRPr="00DE78B7" w14:paraId="65241B28" w14:textId="77777777" w:rsidTr="002B07FE">
        <w:tc>
          <w:tcPr>
            <w:tcW w:w="4786" w:type="dxa"/>
            <w:vAlign w:val="center"/>
          </w:tcPr>
          <w:p w14:paraId="04DB9BE8" w14:textId="77777777" w:rsidR="002B07FE" w:rsidRPr="00DE78B7" w:rsidRDefault="002B07FE" w:rsidP="004F096F">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sidRPr="00DE78B7">
              <w:rPr>
                <w:rFonts w:ascii="Times New Roman" w:hAnsi="Times New Roman" w:cs="Times New Roman"/>
                <w:shd w:val="clear" w:color="auto" w:fill="FFFFFF"/>
              </w:rPr>
              <w:t>Марка котельного агрегата</w:t>
            </w:r>
          </w:p>
        </w:tc>
        <w:tc>
          <w:tcPr>
            <w:tcW w:w="2675" w:type="dxa"/>
            <w:vAlign w:val="center"/>
          </w:tcPr>
          <w:p w14:paraId="77F8C841" w14:textId="77777777" w:rsidR="002B07FE" w:rsidRPr="005308D0" w:rsidRDefault="002B07FE" w:rsidP="004F096F">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rPr>
              <w:t>КВ-ТС-10-115П</w:t>
            </w:r>
          </w:p>
        </w:tc>
        <w:tc>
          <w:tcPr>
            <w:tcW w:w="2676" w:type="dxa"/>
            <w:vAlign w:val="center"/>
          </w:tcPr>
          <w:p w14:paraId="1E274F90" w14:textId="77777777" w:rsidR="002B07FE" w:rsidRPr="005308D0" w:rsidRDefault="002B07FE" w:rsidP="004F096F">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rPr>
              <w:t>КВ-ТС-10-1</w:t>
            </w:r>
            <w:r w:rsidRPr="009C09F0">
              <w:rPr>
                <w:rFonts w:ascii="Times New Roman" w:hAnsi="Times New Roman" w:cs="Times New Roman"/>
              </w:rPr>
              <w:t>5</w:t>
            </w:r>
            <w:r>
              <w:rPr>
                <w:rFonts w:ascii="Times New Roman" w:hAnsi="Times New Roman" w:cs="Times New Roman"/>
              </w:rPr>
              <w:t>0П</w:t>
            </w:r>
          </w:p>
        </w:tc>
      </w:tr>
      <w:tr w:rsidR="002B07FE" w:rsidRPr="00DE78B7" w14:paraId="0A46C306" w14:textId="77777777" w:rsidTr="002B07FE">
        <w:tc>
          <w:tcPr>
            <w:tcW w:w="4786" w:type="dxa"/>
            <w:vAlign w:val="center"/>
          </w:tcPr>
          <w:p w14:paraId="3532B130" w14:textId="77777777" w:rsidR="002B07FE" w:rsidRPr="005308D0" w:rsidRDefault="002B07FE" w:rsidP="004F096F">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sidRPr="005308D0">
              <w:rPr>
                <w:rFonts w:ascii="Times New Roman" w:hAnsi="Times New Roman" w:cs="Times New Roman"/>
                <w:shd w:val="clear" w:color="auto" w:fill="FFFFFF"/>
              </w:rPr>
              <w:t>Количество котельных агрегатов, шт.</w:t>
            </w:r>
          </w:p>
        </w:tc>
        <w:tc>
          <w:tcPr>
            <w:tcW w:w="2675" w:type="dxa"/>
            <w:vAlign w:val="center"/>
          </w:tcPr>
          <w:p w14:paraId="74C4483D" w14:textId="77777777" w:rsidR="002B07FE" w:rsidRPr="005308D0" w:rsidRDefault="009C50A6" w:rsidP="004F096F">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c>
          <w:tcPr>
            <w:tcW w:w="2676" w:type="dxa"/>
            <w:vAlign w:val="center"/>
          </w:tcPr>
          <w:p w14:paraId="29144924" w14:textId="77777777" w:rsidR="002B07FE" w:rsidRPr="005308D0" w:rsidRDefault="009C50A6" w:rsidP="004F096F">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3</w:t>
            </w:r>
          </w:p>
        </w:tc>
      </w:tr>
      <w:tr w:rsidR="002B07FE" w:rsidRPr="00DE78B7" w14:paraId="2843B621" w14:textId="77777777" w:rsidTr="002B07FE">
        <w:tc>
          <w:tcPr>
            <w:tcW w:w="4786" w:type="dxa"/>
            <w:vAlign w:val="center"/>
          </w:tcPr>
          <w:p w14:paraId="57B46198" w14:textId="77777777" w:rsidR="002B07FE" w:rsidRPr="00DE78B7" w:rsidRDefault="002B07FE" w:rsidP="004F096F">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sidRPr="00DE78B7">
              <w:rPr>
                <w:rFonts w:ascii="Times New Roman" w:hAnsi="Times New Roman" w:cs="Times New Roman"/>
                <w:shd w:val="clear" w:color="auto" w:fill="FFFFFF"/>
              </w:rPr>
              <w:t>Установленная проектная мощность, Гкал/ч</w:t>
            </w:r>
          </w:p>
        </w:tc>
        <w:tc>
          <w:tcPr>
            <w:tcW w:w="2675" w:type="dxa"/>
            <w:vAlign w:val="center"/>
          </w:tcPr>
          <w:p w14:paraId="3E10E8B3" w14:textId="77777777" w:rsidR="002B07FE" w:rsidRPr="005308D0" w:rsidRDefault="009C50A6" w:rsidP="004F096F">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5</w:t>
            </w:r>
          </w:p>
        </w:tc>
        <w:tc>
          <w:tcPr>
            <w:tcW w:w="2676" w:type="dxa"/>
            <w:vAlign w:val="center"/>
          </w:tcPr>
          <w:p w14:paraId="29BBE4C2" w14:textId="77777777" w:rsidR="002B07FE" w:rsidRPr="005308D0" w:rsidRDefault="009C50A6" w:rsidP="004F096F">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30</w:t>
            </w:r>
          </w:p>
        </w:tc>
      </w:tr>
      <w:tr w:rsidR="002B07FE" w:rsidRPr="00DE78B7" w14:paraId="07327DA6" w14:textId="77777777" w:rsidTr="002B07FE">
        <w:tc>
          <w:tcPr>
            <w:tcW w:w="4786" w:type="dxa"/>
            <w:vAlign w:val="center"/>
          </w:tcPr>
          <w:p w14:paraId="48AEC6B0" w14:textId="77777777" w:rsidR="002B07FE" w:rsidRPr="00DE78B7" w:rsidRDefault="002B07FE" w:rsidP="004F096F">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sidRPr="00DE78B7">
              <w:rPr>
                <w:rFonts w:ascii="Times New Roman" w:hAnsi="Times New Roman" w:cs="Times New Roman"/>
                <w:shd w:val="clear" w:color="auto" w:fill="FFFFFF"/>
              </w:rPr>
              <w:t>Располагаемая мощность, Гкал/ч</w:t>
            </w:r>
          </w:p>
        </w:tc>
        <w:tc>
          <w:tcPr>
            <w:tcW w:w="2675" w:type="dxa"/>
            <w:vAlign w:val="center"/>
          </w:tcPr>
          <w:p w14:paraId="74091857" w14:textId="77777777" w:rsidR="002B07FE" w:rsidRPr="005308D0" w:rsidRDefault="009C50A6" w:rsidP="004F096F">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5</w:t>
            </w:r>
          </w:p>
        </w:tc>
        <w:tc>
          <w:tcPr>
            <w:tcW w:w="2676" w:type="dxa"/>
            <w:vAlign w:val="center"/>
          </w:tcPr>
          <w:p w14:paraId="1BF7A99C" w14:textId="77777777" w:rsidR="002B07FE" w:rsidRPr="005308D0" w:rsidRDefault="009C50A6" w:rsidP="004F096F">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30</w:t>
            </w:r>
          </w:p>
        </w:tc>
      </w:tr>
      <w:tr w:rsidR="002B07FE" w:rsidRPr="00DE78B7" w14:paraId="0DD9B393" w14:textId="77777777" w:rsidTr="002B07FE">
        <w:tc>
          <w:tcPr>
            <w:tcW w:w="4786" w:type="dxa"/>
            <w:vAlign w:val="center"/>
          </w:tcPr>
          <w:p w14:paraId="370AF0B8" w14:textId="77777777" w:rsidR="002B07FE" w:rsidRDefault="002B07FE" w:rsidP="004F096F">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sidRPr="00DE78B7">
              <w:rPr>
                <w:rFonts w:ascii="Times New Roman" w:hAnsi="Times New Roman" w:cs="Times New Roman"/>
                <w:shd w:val="clear" w:color="auto" w:fill="FFFFFF"/>
              </w:rPr>
              <w:t xml:space="preserve">Паспортный коэффициент </w:t>
            </w:r>
          </w:p>
          <w:p w14:paraId="39C18B26" w14:textId="77777777" w:rsidR="002B07FE" w:rsidRPr="00DE78B7" w:rsidRDefault="002B07FE" w:rsidP="004F096F">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sidRPr="00DE78B7">
              <w:rPr>
                <w:rFonts w:ascii="Times New Roman" w:hAnsi="Times New Roman" w:cs="Times New Roman"/>
                <w:shd w:val="clear" w:color="auto" w:fill="FFFFFF"/>
              </w:rPr>
              <w:t>полезного действия, %</w:t>
            </w:r>
          </w:p>
        </w:tc>
        <w:tc>
          <w:tcPr>
            <w:tcW w:w="2675" w:type="dxa"/>
            <w:vAlign w:val="center"/>
          </w:tcPr>
          <w:p w14:paraId="51041582" w14:textId="77777777" w:rsidR="002B07FE" w:rsidRPr="005308D0" w:rsidRDefault="009C50A6" w:rsidP="004F096F">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82</w:t>
            </w:r>
          </w:p>
        </w:tc>
        <w:tc>
          <w:tcPr>
            <w:tcW w:w="2676" w:type="dxa"/>
            <w:vAlign w:val="center"/>
          </w:tcPr>
          <w:p w14:paraId="24B9FADD" w14:textId="77777777" w:rsidR="002B07FE" w:rsidRPr="005308D0" w:rsidRDefault="009C50A6" w:rsidP="004F096F">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82</w:t>
            </w:r>
          </w:p>
        </w:tc>
      </w:tr>
      <w:tr w:rsidR="001E05FA" w:rsidRPr="00DE78B7" w14:paraId="78FCE130" w14:textId="77777777" w:rsidTr="002B07FE">
        <w:tc>
          <w:tcPr>
            <w:tcW w:w="4786" w:type="dxa"/>
            <w:vAlign w:val="center"/>
          </w:tcPr>
          <w:p w14:paraId="73CAC639" w14:textId="77777777" w:rsidR="001E05FA" w:rsidRPr="00DE78B7" w:rsidRDefault="001E05FA" w:rsidP="004F096F">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sidRPr="00DE78B7">
              <w:rPr>
                <w:rFonts w:ascii="Times New Roman" w:hAnsi="Times New Roman" w:cs="Times New Roman"/>
                <w:shd w:val="clear" w:color="auto" w:fill="FFFFFF"/>
              </w:rPr>
              <w:t>Вид основного топлива</w:t>
            </w:r>
          </w:p>
        </w:tc>
        <w:tc>
          <w:tcPr>
            <w:tcW w:w="5351" w:type="dxa"/>
            <w:gridSpan w:val="2"/>
            <w:vAlign w:val="center"/>
          </w:tcPr>
          <w:p w14:paraId="45235EE9" w14:textId="77777777" w:rsidR="001E05FA" w:rsidRPr="005308D0" w:rsidRDefault="009C50A6" w:rsidP="004F096F">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Уголь бурый Бородинского месторождения</w:t>
            </w:r>
          </w:p>
        </w:tc>
      </w:tr>
    </w:tbl>
    <w:p w14:paraId="1857F8C2" w14:textId="77777777" w:rsidR="00401AFB" w:rsidRDefault="000155B2" w:rsidP="00CE3104">
      <w:pPr>
        <w:widowControl/>
        <w:tabs>
          <w:tab w:val="left" w:pos="993"/>
          <w:tab w:val="left" w:pos="1276"/>
          <w:tab w:val="right" w:leader="dot" w:pos="9923"/>
        </w:tabs>
        <w:autoSpaceDE/>
        <w:autoSpaceDN/>
        <w:adjustRightInd/>
        <w:spacing w:before="60"/>
        <w:ind w:firstLine="709"/>
        <w:rPr>
          <w:rFonts w:ascii="Times New Roman" w:hAnsi="Times New Roman" w:cs="Times New Roman"/>
          <w:shd w:val="clear" w:color="auto" w:fill="FFFFFF"/>
        </w:rPr>
      </w:pPr>
      <w:r>
        <w:rPr>
          <w:rFonts w:ascii="Times New Roman" w:hAnsi="Times New Roman" w:cs="Times New Roman"/>
          <w:shd w:val="clear" w:color="auto" w:fill="FFFFFF"/>
        </w:rPr>
        <w:t xml:space="preserve">Характеристика тепловых нагрузок </w:t>
      </w:r>
      <w:r w:rsidR="00BE2DC9">
        <w:rPr>
          <w:rFonts w:ascii="Times New Roman" w:eastAsiaTheme="minorHAnsi" w:hAnsi="Times New Roman" w:cs="Times New Roman"/>
          <w:lang w:eastAsia="en-US"/>
        </w:rPr>
        <w:t>котельной № 34 (поселок Таежный, улица Чапаева, дом 5, здание 2)</w:t>
      </w:r>
      <w:r w:rsidR="00AB66BE">
        <w:rPr>
          <w:rFonts w:ascii="Times New Roman" w:hAnsi="Times New Roman" w:cs="Times New Roman"/>
          <w:shd w:val="clear" w:color="auto" w:fill="FFFFFF"/>
        </w:rPr>
        <w:t xml:space="preserve"> п</w:t>
      </w:r>
      <w:r w:rsidR="00CE3104">
        <w:rPr>
          <w:rFonts w:ascii="Times New Roman" w:hAnsi="Times New Roman" w:cs="Times New Roman"/>
          <w:shd w:val="clear" w:color="auto" w:fill="FFFFFF"/>
        </w:rPr>
        <w:t>редставлена в Таблице 2</w:t>
      </w:r>
      <w:r w:rsidR="00BE2DC9">
        <w:rPr>
          <w:rFonts w:ascii="Times New Roman" w:hAnsi="Times New Roman" w:cs="Times New Roman"/>
          <w:shd w:val="clear" w:color="auto" w:fill="FFFFFF"/>
        </w:rPr>
        <w:t>4</w:t>
      </w:r>
      <w:r>
        <w:rPr>
          <w:rFonts w:ascii="Times New Roman" w:hAnsi="Times New Roman" w:cs="Times New Roman"/>
          <w:shd w:val="clear" w:color="auto" w:fill="FFFFFF"/>
        </w:rPr>
        <w:t>.</w:t>
      </w:r>
    </w:p>
    <w:p w14:paraId="01EEE9F2" w14:textId="77777777" w:rsidR="000155B2" w:rsidRDefault="00BE2DC9" w:rsidP="000155B2">
      <w:pPr>
        <w:widowControl/>
        <w:tabs>
          <w:tab w:val="left" w:pos="993"/>
          <w:tab w:val="left" w:pos="1276"/>
          <w:tab w:val="right" w:leader="dot" w:pos="9923"/>
        </w:tabs>
        <w:autoSpaceDE/>
        <w:autoSpaceDN/>
        <w:adjustRightInd/>
        <w:ind w:firstLine="0"/>
        <w:jc w:val="right"/>
        <w:rPr>
          <w:rFonts w:ascii="Times New Roman" w:hAnsi="Times New Roman" w:cs="Times New Roman"/>
          <w:shd w:val="clear" w:color="auto" w:fill="FFFFFF"/>
        </w:rPr>
      </w:pPr>
      <w:r>
        <w:rPr>
          <w:rFonts w:ascii="Times New Roman" w:hAnsi="Times New Roman" w:cs="Times New Roman"/>
          <w:shd w:val="clear" w:color="auto" w:fill="FFFFFF"/>
        </w:rPr>
        <w:t>Таблица 24</w:t>
      </w:r>
    </w:p>
    <w:p w14:paraId="4591969F" w14:textId="77777777" w:rsidR="00BE2DC9" w:rsidRDefault="00BE2DC9" w:rsidP="00157883">
      <w:pPr>
        <w:widowControl/>
        <w:tabs>
          <w:tab w:val="left" w:pos="993"/>
          <w:tab w:val="left" w:pos="1276"/>
          <w:tab w:val="right" w:leader="dot" w:pos="9923"/>
        </w:tabs>
        <w:autoSpaceDE/>
        <w:autoSpaceDN/>
        <w:adjustRightInd/>
        <w:ind w:firstLine="0"/>
        <w:jc w:val="center"/>
        <w:rPr>
          <w:rFonts w:ascii="Times New Roman" w:eastAsiaTheme="minorHAnsi" w:hAnsi="Times New Roman" w:cs="Times New Roman"/>
          <w:lang w:eastAsia="en-US"/>
        </w:rPr>
      </w:pPr>
      <w:r>
        <w:rPr>
          <w:rFonts w:ascii="Times New Roman" w:hAnsi="Times New Roman" w:cs="Times New Roman"/>
          <w:shd w:val="clear" w:color="auto" w:fill="FFFFFF"/>
        </w:rPr>
        <w:t xml:space="preserve">Характеристика тепловых нагрузок </w:t>
      </w:r>
      <w:r>
        <w:rPr>
          <w:rFonts w:ascii="Times New Roman" w:eastAsiaTheme="minorHAnsi" w:hAnsi="Times New Roman" w:cs="Times New Roman"/>
          <w:lang w:eastAsia="en-US"/>
        </w:rPr>
        <w:t xml:space="preserve">котельной № 34 </w:t>
      </w:r>
    </w:p>
    <w:p w14:paraId="7D4C23F5" w14:textId="77777777" w:rsidR="00CE3104" w:rsidRDefault="00BE2DC9" w:rsidP="00157883">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Pr>
          <w:rFonts w:ascii="Times New Roman" w:eastAsiaTheme="minorHAnsi" w:hAnsi="Times New Roman" w:cs="Times New Roman"/>
          <w:lang w:eastAsia="en-US"/>
        </w:rPr>
        <w:t>(поселок Таежный, улица Чапаева, дом 5, здание 2)</w:t>
      </w:r>
    </w:p>
    <w:tbl>
      <w:tblPr>
        <w:tblStyle w:val="a7"/>
        <w:tblW w:w="0" w:type="auto"/>
        <w:tblLayout w:type="fixed"/>
        <w:tblLook w:val="04A0" w:firstRow="1" w:lastRow="0" w:firstColumn="1" w:lastColumn="0" w:noHBand="0" w:noVBand="1"/>
      </w:tblPr>
      <w:tblGrid>
        <w:gridCol w:w="3936"/>
        <w:gridCol w:w="1559"/>
        <w:gridCol w:w="1417"/>
        <w:gridCol w:w="1701"/>
        <w:gridCol w:w="1524"/>
      </w:tblGrid>
      <w:tr w:rsidR="000155B2" w:rsidRPr="000155B2" w14:paraId="7CFD3E61" w14:textId="77777777" w:rsidTr="000155B2">
        <w:tc>
          <w:tcPr>
            <w:tcW w:w="3936" w:type="dxa"/>
            <w:vAlign w:val="center"/>
          </w:tcPr>
          <w:p w14:paraId="6D0C68CF" w14:textId="77777777" w:rsidR="000155B2" w:rsidRPr="000155B2" w:rsidRDefault="000155B2" w:rsidP="000155B2">
            <w:pPr>
              <w:widowControl/>
              <w:tabs>
                <w:tab w:val="left" w:pos="993"/>
                <w:tab w:val="left" w:pos="1276"/>
                <w:tab w:val="right" w:leader="dot" w:pos="9923"/>
              </w:tabs>
              <w:autoSpaceDE/>
              <w:autoSpaceDN/>
              <w:adjustRightInd/>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Наименование показателя</w:t>
            </w:r>
          </w:p>
        </w:tc>
        <w:tc>
          <w:tcPr>
            <w:tcW w:w="1559" w:type="dxa"/>
            <w:vAlign w:val="center"/>
          </w:tcPr>
          <w:p w14:paraId="101DC251" w14:textId="77777777" w:rsidR="000155B2" w:rsidRPr="000155B2" w:rsidRDefault="000155B2" w:rsidP="000155B2">
            <w:pPr>
              <w:widowControl/>
              <w:tabs>
                <w:tab w:val="left" w:pos="993"/>
                <w:tab w:val="left" w:pos="1276"/>
                <w:tab w:val="right" w:leader="dot" w:pos="9923"/>
              </w:tabs>
              <w:autoSpaceDE/>
              <w:autoSpaceDN/>
              <w:adjustRightInd/>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Расчетные показатели</w:t>
            </w:r>
          </w:p>
        </w:tc>
        <w:tc>
          <w:tcPr>
            <w:tcW w:w="1417" w:type="dxa"/>
            <w:vAlign w:val="center"/>
          </w:tcPr>
          <w:p w14:paraId="60B44D4E" w14:textId="77777777" w:rsidR="000155B2" w:rsidRPr="000155B2" w:rsidRDefault="00CE3104" w:rsidP="00BE073F">
            <w:pPr>
              <w:widowControl/>
              <w:tabs>
                <w:tab w:val="left" w:pos="993"/>
                <w:tab w:val="left" w:pos="1276"/>
                <w:tab w:val="right" w:leader="dot" w:pos="9923"/>
              </w:tabs>
              <w:autoSpaceDE/>
              <w:autoSpaceDN/>
              <w:adjustRightInd/>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Отчетный (базовый) 202</w:t>
            </w:r>
            <w:r w:rsidR="00BE073F">
              <w:rPr>
                <w:rFonts w:ascii="Times New Roman" w:hAnsi="Times New Roman" w:cs="Times New Roman"/>
                <w:b/>
                <w:shd w:val="clear" w:color="auto" w:fill="FFFFFF"/>
              </w:rPr>
              <w:t>2</w:t>
            </w:r>
            <w:r w:rsidR="000155B2">
              <w:rPr>
                <w:rFonts w:ascii="Times New Roman" w:hAnsi="Times New Roman" w:cs="Times New Roman"/>
                <w:b/>
                <w:shd w:val="clear" w:color="auto" w:fill="FFFFFF"/>
              </w:rPr>
              <w:t xml:space="preserve"> год</w:t>
            </w:r>
          </w:p>
        </w:tc>
        <w:tc>
          <w:tcPr>
            <w:tcW w:w="1701" w:type="dxa"/>
            <w:vAlign w:val="center"/>
          </w:tcPr>
          <w:p w14:paraId="000685CD" w14:textId="77777777" w:rsidR="000155B2" w:rsidRPr="000155B2" w:rsidRDefault="000155B2" w:rsidP="000155B2">
            <w:pPr>
              <w:widowControl/>
              <w:tabs>
                <w:tab w:val="left" w:pos="993"/>
                <w:tab w:val="left" w:pos="1276"/>
                <w:tab w:val="right" w:leader="dot" w:pos="9923"/>
              </w:tabs>
              <w:autoSpaceDE/>
              <w:autoSpaceDN/>
              <w:adjustRightInd/>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Отклонение, %</w:t>
            </w:r>
          </w:p>
        </w:tc>
        <w:tc>
          <w:tcPr>
            <w:tcW w:w="1524" w:type="dxa"/>
            <w:vAlign w:val="center"/>
          </w:tcPr>
          <w:p w14:paraId="1547C27F" w14:textId="77777777" w:rsidR="000155B2" w:rsidRPr="000155B2" w:rsidRDefault="00BE2DC9" w:rsidP="00BE073F">
            <w:pPr>
              <w:widowControl/>
              <w:tabs>
                <w:tab w:val="left" w:pos="993"/>
                <w:tab w:val="left" w:pos="1276"/>
                <w:tab w:val="right" w:leader="dot" w:pos="9923"/>
              </w:tabs>
              <w:autoSpaceDE/>
              <w:autoSpaceDN/>
              <w:adjustRightInd/>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Расчетный 203</w:t>
            </w:r>
            <w:r w:rsidR="00BE073F">
              <w:rPr>
                <w:rFonts w:ascii="Times New Roman" w:hAnsi="Times New Roman" w:cs="Times New Roman"/>
                <w:b/>
                <w:shd w:val="clear" w:color="auto" w:fill="FFFFFF"/>
              </w:rPr>
              <w:t>2</w:t>
            </w:r>
            <w:r w:rsidR="000155B2">
              <w:rPr>
                <w:rFonts w:ascii="Times New Roman" w:hAnsi="Times New Roman" w:cs="Times New Roman"/>
                <w:b/>
                <w:shd w:val="clear" w:color="auto" w:fill="FFFFFF"/>
              </w:rPr>
              <w:t xml:space="preserve"> год</w:t>
            </w:r>
          </w:p>
        </w:tc>
      </w:tr>
      <w:tr w:rsidR="00157883" w:rsidRPr="000155B2" w14:paraId="6990413E" w14:textId="77777777" w:rsidTr="000155B2">
        <w:tc>
          <w:tcPr>
            <w:tcW w:w="3936" w:type="dxa"/>
            <w:vAlign w:val="center"/>
          </w:tcPr>
          <w:p w14:paraId="1A4EF83C" w14:textId="77777777" w:rsidR="00157883" w:rsidRPr="000155B2" w:rsidRDefault="00157883" w:rsidP="00157883">
            <w:pPr>
              <w:widowControl/>
              <w:tabs>
                <w:tab w:val="left" w:pos="993"/>
                <w:tab w:val="left" w:pos="1276"/>
                <w:tab w:val="right" w:leader="dot" w:pos="9923"/>
              </w:tabs>
              <w:autoSpaceDE/>
              <w:autoSpaceDN/>
              <w:adjustRightInd/>
              <w:ind w:firstLine="0"/>
              <w:rPr>
                <w:rFonts w:ascii="Times New Roman" w:hAnsi="Times New Roman" w:cs="Times New Roman"/>
                <w:shd w:val="clear" w:color="auto" w:fill="FFFFFF"/>
              </w:rPr>
            </w:pPr>
            <w:r>
              <w:rPr>
                <w:rFonts w:ascii="Times New Roman" w:hAnsi="Times New Roman" w:cs="Times New Roman"/>
                <w:shd w:val="clear" w:color="auto" w:fill="FFFFFF"/>
              </w:rPr>
              <w:t xml:space="preserve">Расчетная температура наружного воздуха максимального зимнего периода, </w:t>
            </w:r>
            <w:r w:rsidRPr="009A6643">
              <w:rPr>
                <w:rFonts w:ascii="Times New Roman" w:hAnsi="Times New Roman" w:cs="Times New Roman"/>
                <w:shd w:val="clear" w:color="auto" w:fill="FFFFFF"/>
              </w:rPr>
              <w:t>°С</w:t>
            </w:r>
            <w:r>
              <w:rPr>
                <w:rFonts w:ascii="Times New Roman" w:hAnsi="Times New Roman" w:cs="Times New Roman"/>
                <w:shd w:val="clear" w:color="auto" w:fill="FFFFFF"/>
              </w:rPr>
              <w:t xml:space="preserve"> </w:t>
            </w:r>
          </w:p>
        </w:tc>
        <w:tc>
          <w:tcPr>
            <w:tcW w:w="1559" w:type="dxa"/>
            <w:vAlign w:val="center"/>
          </w:tcPr>
          <w:p w14:paraId="6295D3E9" w14:textId="77777777" w:rsidR="00157883" w:rsidRPr="00BE2DC9" w:rsidRDefault="00BE2DC9" w:rsidP="00157883">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lang w:val="en-US"/>
              </w:rPr>
            </w:pPr>
            <w:r>
              <w:rPr>
                <w:rFonts w:ascii="Times New Roman" w:hAnsi="Times New Roman" w:cs="Times New Roman"/>
                <w:shd w:val="clear" w:color="auto" w:fill="FFFFFF"/>
                <w:lang w:val="en-US"/>
              </w:rPr>
              <w:t>-46</w:t>
            </w:r>
          </w:p>
        </w:tc>
        <w:tc>
          <w:tcPr>
            <w:tcW w:w="1417" w:type="dxa"/>
            <w:vAlign w:val="center"/>
          </w:tcPr>
          <w:p w14:paraId="28EF81BD" w14:textId="77777777" w:rsidR="00157883" w:rsidRPr="00BE2DC9" w:rsidRDefault="00BE2DC9" w:rsidP="00157883">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lang w:val="en-US"/>
              </w:rPr>
            </w:pPr>
            <w:r>
              <w:rPr>
                <w:rFonts w:ascii="Times New Roman" w:hAnsi="Times New Roman" w:cs="Times New Roman"/>
                <w:shd w:val="clear" w:color="auto" w:fill="FFFFFF"/>
                <w:lang w:val="en-US"/>
              </w:rPr>
              <w:t>-46</w:t>
            </w:r>
          </w:p>
        </w:tc>
        <w:tc>
          <w:tcPr>
            <w:tcW w:w="1701" w:type="dxa"/>
            <w:vAlign w:val="center"/>
          </w:tcPr>
          <w:p w14:paraId="0750FF50" w14:textId="77777777" w:rsidR="00157883" w:rsidRPr="00BE2DC9" w:rsidRDefault="00BE2DC9" w:rsidP="00157883">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lang w:val="en-US"/>
              </w:rPr>
            </w:pPr>
            <w:r>
              <w:rPr>
                <w:rFonts w:ascii="Times New Roman" w:hAnsi="Times New Roman" w:cs="Times New Roman"/>
                <w:shd w:val="clear" w:color="auto" w:fill="FFFFFF"/>
                <w:lang w:val="en-US"/>
              </w:rPr>
              <w:t>0</w:t>
            </w:r>
          </w:p>
        </w:tc>
        <w:tc>
          <w:tcPr>
            <w:tcW w:w="1524" w:type="dxa"/>
            <w:vAlign w:val="center"/>
          </w:tcPr>
          <w:p w14:paraId="495F56C3" w14:textId="77777777" w:rsidR="00157883" w:rsidRPr="00BE2DC9" w:rsidRDefault="00BE2DC9" w:rsidP="00157883">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lang w:val="en-US"/>
              </w:rPr>
            </w:pPr>
            <w:r>
              <w:rPr>
                <w:rFonts w:ascii="Times New Roman" w:hAnsi="Times New Roman" w:cs="Times New Roman"/>
                <w:shd w:val="clear" w:color="auto" w:fill="FFFFFF"/>
                <w:lang w:val="en-US"/>
              </w:rPr>
              <w:t>-46</w:t>
            </w:r>
          </w:p>
        </w:tc>
      </w:tr>
      <w:tr w:rsidR="00157883" w:rsidRPr="000155B2" w14:paraId="442BA96B" w14:textId="77777777" w:rsidTr="000155B2">
        <w:tc>
          <w:tcPr>
            <w:tcW w:w="3936" w:type="dxa"/>
            <w:vAlign w:val="center"/>
          </w:tcPr>
          <w:p w14:paraId="5E23CF86" w14:textId="77777777" w:rsidR="00157883" w:rsidRPr="000155B2" w:rsidRDefault="00157883" w:rsidP="00157883">
            <w:pPr>
              <w:widowControl/>
              <w:tabs>
                <w:tab w:val="left" w:pos="993"/>
                <w:tab w:val="left" w:pos="1276"/>
                <w:tab w:val="right" w:leader="dot" w:pos="9923"/>
              </w:tabs>
              <w:autoSpaceDE/>
              <w:autoSpaceDN/>
              <w:adjustRightInd/>
              <w:ind w:firstLine="0"/>
              <w:rPr>
                <w:rFonts w:ascii="Times New Roman" w:hAnsi="Times New Roman" w:cs="Times New Roman"/>
                <w:shd w:val="clear" w:color="auto" w:fill="FFFFFF"/>
              </w:rPr>
            </w:pPr>
            <w:r>
              <w:rPr>
                <w:rFonts w:ascii="Times New Roman" w:hAnsi="Times New Roman" w:cs="Times New Roman"/>
                <w:shd w:val="clear" w:color="auto" w:fill="FFFFFF"/>
              </w:rPr>
              <w:t xml:space="preserve">Средняя температура наружного воздуха наиболее холодного месяца, </w:t>
            </w:r>
            <w:r w:rsidRPr="009A6643">
              <w:rPr>
                <w:rFonts w:ascii="Times New Roman" w:hAnsi="Times New Roman" w:cs="Times New Roman"/>
                <w:shd w:val="clear" w:color="auto" w:fill="FFFFFF"/>
              </w:rPr>
              <w:t>°С</w:t>
            </w:r>
            <w:r>
              <w:rPr>
                <w:rFonts w:ascii="Times New Roman" w:hAnsi="Times New Roman" w:cs="Times New Roman"/>
                <w:shd w:val="clear" w:color="auto" w:fill="FFFFFF"/>
              </w:rPr>
              <w:t xml:space="preserve">  </w:t>
            </w:r>
          </w:p>
        </w:tc>
        <w:tc>
          <w:tcPr>
            <w:tcW w:w="1559" w:type="dxa"/>
            <w:vAlign w:val="center"/>
          </w:tcPr>
          <w:p w14:paraId="1EDD2604" w14:textId="77777777" w:rsidR="00157883" w:rsidRPr="004F6E42" w:rsidRDefault="00BE2DC9" w:rsidP="00157883">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-23,2</w:t>
            </w:r>
          </w:p>
        </w:tc>
        <w:tc>
          <w:tcPr>
            <w:tcW w:w="1417" w:type="dxa"/>
            <w:vAlign w:val="center"/>
          </w:tcPr>
          <w:p w14:paraId="2508353B" w14:textId="77777777" w:rsidR="00157883" w:rsidRPr="004F6E42" w:rsidRDefault="00BE2DC9" w:rsidP="00157883">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-23,2</w:t>
            </w:r>
          </w:p>
        </w:tc>
        <w:tc>
          <w:tcPr>
            <w:tcW w:w="1701" w:type="dxa"/>
            <w:vAlign w:val="center"/>
          </w:tcPr>
          <w:p w14:paraId="46EEE0BD" w14:textId="77777777" w:rsidR="00157883" w:rsidRPr="004F6E42" w:rsidRDefault="00BE2DC9" w:rsidP="00157883">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0</w:t>
            </w:r>
          </w:p>
        </w:tc>
        <w:tc>
          <w:tcPr>
            <w:tcW w:w="1524" w:type="dxa"/>
            <w:vAlign w:val="center"/>
          </w:tcPr>
          <w:p w14:paraId="5530975D" w14:textId="77777777" w:rsidR="00157883" w:rsidRPr="004F6E42" w:rsidRDefault="00BE2DC9" w:rsidP="00157883">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-23,2</w:t>
            </w:r>
          </w:p>
        </w:tc>
      </w:tr>
      <w:tr w:rsidR="00AC28ED" w:rsidRPr="000155B2" w14:paraId="162825C2" w14:textId="77777777" w:rsidTr="000155B2">
        <w:tc>
          <w:tcPr>
            <w:tcW w:w="3936" w:type="dxa"/>
            <w:vAlign w:val="center"/>
          </w:tcPr>
          <w:p w14:paraId="5A0F5785" w14:textId="77777777" w:rsidR="00AC28ED" w:rsidRPr="000155B2" w:rsidRDefault="00AC28ED" w:rsidP="00157883">
            <w:pPr>
              <w:widowControl/>
              <w:tabs>
                <w:tab w:val="left" w:pos="993"/>
                <w:tab w:val="left" w:pos="1276"/>
                <w:tab w:val="right" w:leader="dot" w:pos="9923"/>
              </w:tabs>
              <w:autoSpaceDE/>
              <w:autoSpaceDN/>
              <w:adjustRightInd/>
              <w:ind w:firstLine="0"/>
              <w:rPr>
                <w:rFonts w:ascii="Times New Roman" w:hAnsi="Times New Roman" w:cs="Times New Roman"/>
                <w:shd w:val="clear" w:color="auto" w:fill="FFFFFF"/>
              </w:rPr>
            </w:pPr>
            <w:r>
              <w:rPr>
                <w:rFonts w:ascii="Times New Roman" w:hAnsi="Times New Roman" w:cs="Times New Roman"/>
                <w:shd w:val="clear" w:color="auto" w:fill="FFFFFF"/>
              </w:rPr>
              <w:t xml:space="preserve">Средняя температура наружного воздуха отопительного периода, </w:t>
            </w:r>
            <w:r w:rsidRPr="009A6643">
              <w:rPr>
                <w:rFonts w:ascii="Times New Roman" w:hAnsi="Times New Roman" w:cs="Times New Roman"/>
                <w:shd w:val="clear" w:color="auto" w:fill="FFFFFF"/>
              </w:rPr>
              <w:t>°С</w:t>
            </w:r>
          </w:p>
        </w:tc>
        <w:tc>
          <w:tcPr>
            <w:tcW w:w="1559" w:type="dxa"/>
            <w:vAlign w:val="center"/>
          </w:tcPr>
          <w:p w14:paraId="199D6781" w14:textId="77777777" w:rsidR="00AC28ED" w:rsidRPr="00BE2DC9" w:rsidRDefault="00BE2DC9" w:rsidP="004F096F">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lang w:val="en-US"/>
              </w:rPr>
              <w:t>-10</w:t>
            </w:r>
            <w:r>
              <w:rPr>
                <w:rFonts w:ascii="Times New Roman" w:hAnsi="Times New Roman" w:cs="Times New Roman"/>
                <w:shd w:val="clear" w:color="auto" w:fill="FFFFFF"/>
              </w:rPr>
              <w:t>,6</w:t>
            </w:r>
          </w:p>
        </w:tc>
        <w:tc>
          <w:tcPr>
            <w:tcW w:w="1417" w:type="dxa"/>
            <w:vAlign w:val="center"/>
          </w:tcPr>
          <w:p w14:paraId="46987FB4" w14:textId="77777777" w:rsidR="00AC28ED" w:rsidRPr="00BE2DC9" w:rsidRDefault="00BE2DC9" w:rsidP="004F096F">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-10,6</w:t>
            </w:r>
          </w:p>
        </w:tc>
        <w:tc>
          <w:tcPr>
            <w:tcW w:w="1701" w:type="dxa"/>
            <w:vAlign w:val="center"/>
          </w:tcPr>
          <w:p w14:paraId="6367ECF0" w14:textId="77777777" w:rsidR="00AC28ED" w:rsidRPr="004F6E42" w:rsidRDefault="00BE2DC9" w:rsidP="004F096F">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0</w:t>
            </w:r>
          </w:p>
        </w:tc>
        <w:tc>
          <w:tcPr>
            <w:tcW w:w="1524" w:type="dxa"/>
            <w:vAlign w:val="center"/>
          </w:tcPr>
          <w:p w14:paraId="24F99725" w14:textId="77777777" w:rsidR="00AC28ED" w:rsidRPr="004F6E42" w:rsidRDefault="00BE2DC9" w:rsidP="004F096F">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-10,6</w:t>
            </w:r>
          </w:p>
        </w:tc>
      </w:tr>
      <w:tr w:rsidR="00157883" w:rsidRPr="000155B2" w14:paraId="1CB22F9B" w14:textId="77777777" w:rsidTr="000155B2">
        <w:tc>
          <w:tcPr>
            <w:tcW w:w="3936" w:type="dxa"/>
            <w:vAlign w:val="center"/>
          </w:tcPr>
          <w:p w14:paraId="1D3D499D" w14:textId="77777777" w:rsidR="00157883" w:rsidRPr="000155B2" w:rsidRDefault="00157883" w:rsidP="00157883">
            <w:pPr>
              <w:widowControl/>
              <w:tabs>
                <w:tab w:val="left" w:pos="993"/>
                <w:tab w:val="left" w:pos="1276"/>
                <w:tab w:val="right" w:leader="dot" w:pos="9923"/>
              </w:tabs>
              <w:autoSpaceDE/>
              <w:autoSpaceDN/>
              <w:adjustRightInd/>
              <w:ind w:firstLine="0"/>
              <w:rPr>
                <w:rFonts w:ascii="Times New Roman" w:hAnsi="Times New Roman" w:cs="Times New Roman"/>
                <w:shd w:val="clear" w:color="auto" w:fill="FFFFFF"/>
              </w:rPr>
            </w:pPr>
            <w:r>
              <w:rPr>
                <w:rFonts w:ascii="Times New Roman" w:hAnsi="Times New Roman" w:cs="Times New Roman"/>
                <w:shd w:val="clear" w:color="auto" w:fill="FFFFFF"/>
              </w:rPr>
              <w:t>Продолжительность отопительного периода, сутки</w:t>
            </w:r>
          </w:p>
        </w:tc>
        <w:tc>
          <w:tcPr>
            <w:tcW w:w="1559" w:type="dxa"/>
            <w:vAlign w:val="center"/>
          </w:tcPr>
          <w:p w14:paraId="533DC01C" w14:textId="77777777" w:rsidR="00157883" w:rsidRPr="004F6E42" w:rsidRDefault="00BE2DC9" w:rsidP="00157883">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255</w:t>
            </w:r>
          </w:p>
        </w:tc>
        <w:tc>
          <w:tcPr>
            <w:tcW w:w="1417" w:type="dxa"/>
            <w:vAlign w:val="center"/>
          </w:tcPr>
          <w:p w14:paraId="02FFD53B" w14:textId="77777777" w:rsidR="00157883" w:rsidRPr="004F6E42" w:rsidRDefault="00BE2DC9" w:rsidP="00157883">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255</w:t>
            </w:r>
          </w:p>
        </w:tc>
        <w:tc>
          <w:tcPr>
            <w:tcW w:w="1701" w:type="dxa"/>
            <w:vAlign w:val="center"/>
          </w:tcPr>
          <w:p w14:paraId="2BA3F0DB" w14:textId="77777777" w:rsidR="00157883" w:rsidRPr="004F6E42" w:rsidRDefault="00BE2DC9" w:rsidP="00157883">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0</w:t>
            </w:r>
          </w:p>
        </w:tc>
        <w:tc>
          <w:tcPr>
            <w:tcW w:w="1524" w:type="dxa"/>
            <w:vAlign w:val="center"/>
          </w:tcPr>
          <w:p w14:paraId="4B5BD2C8" w14:textId="77777777" w:rsidR="00157883" w:rsidRPr="004F6E42" w:rsidRDefault="00BE2DC9" w:rsidP="00157883">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255</w:t>
            </w:r>
          </w:p>
        </w:tc>
      </w:tr>
    </w:tbl>
    <w:p w14:paraId="7AD904D4" w14:textId="77777777" w:rsidR="000155B2" w:rsidRDefault="00496C03" w:rsidP="00496C03">
      <w:pPr>
        <w:widowControl/>
        <w:tabs>
          <w:tab w:val="left" w:pos="993"/>
          <w:tab w:val="left" w:pos="1276"/>
          <w:tab w:val="right" w:leader="dot" w:pos="9923"/>
        </w:tabs>
        <w:autoSpaceDE/>
        <w:autoSpaceDN/>
        <w:adjustRightInd/>
        <w:spacing w:before="60"/>
        <w:ind w:firstLine="709"/>
        <w:rPr>
          <w:rFonts w:ascii="Times New Roman" w:hAnsi="Times New Roman" w:cs="Times New Roman"/>
          <w:shd w:val="clear" w:color="auto" w:fill="FFFFFF"/>
        </w:rPr>
      </w:pPr>
      <w:r>
        <w:rPr>
          <w:rFonts w:ascii="Times New Roman" w:hAnsi="Times New Roman" w:cs="Times New Roman"/>
          <w:shd w:val="clear" w:color="auto" w:fill="FFFFFF"/>
        </w:rPr>
        <w:t xml:space="preserve">Характеристика насосного оборудования, установленного в </w:t>
      </w:r>
      <w:r w:rsidR="0049210D">
        <w:rPr>
          <w:rFonts w:ascii="Times New Roman" w:eastAsiaTheme="minorHAnsi" w:hAnsi="Times New Roman" w:cs="Times New Roman"/>
          <w:lang w:eastAsia="en-US"/>
        </w:rPr>
        <w:t>котельной № 34 (поселок Таежный, улица Чапаева, дом 5, здание 2)</w:t>
      </w:r>
      <w:r w:rsidR="00157883">
        <w:rPr>
          <w:rFonts w:ascii="Times New Roman" w:hAnsi="Times New Roman" w:cs="Times New Roman"/>
          <w:shd w:val="clear" w:color="auto" w:fill="FFFFFF"/>
        </w:rPr>
        <w:t>, пр</w:t>
      </w:r>
      <w:r w:rsidR="00854CDA">
        <w:rPr>
          <w:rFonts w:ascii="Times New Roman" w:hAnsi="Times New Roman" w:cs="Times New Roman"/>
          <w:shd w:val="clear" w:color="auto" w:fill="FFFFFF"/>
        </w:rPr>
        <w:t>едставлена в Таблице 2</w:t>
      </w:r>
      <w:r w:rsidR="0049210D">
        <w:rPr>
          <w:rFonts w:ascii="Times New Roman" w:hAnsi="Times New Roman" w:cs="Times New Roman"/>
          <w:shd w:val="clear" w:color="auto" w:fill="FFFFFF"/>
        </w:rPr>
        <w:t>5</w:t>
      </w:r>
      <w:r>
        <w:rPr>
          <w:rFonts w:ascii="Times New Roman" w:hAnsi="Times New Roman" w:cs="Times New Roman"/>
          <w:shd w:val="clear" w:color="auto" w:fill="FFFFFF"/>
        </w:rPr>
        <w:t>.</w:t>
      </w:r>
    </w:p>
    <w:p w14:paraId="729B29B4" w14:textId="77777777" w:rsidR="00496C03" w:rsidRDefault="00854CDA" w:rsidP="00EC0697">
      <w:pPr>
        <w:widowControl/>
        <w:tabs>
          <w:tab w:val="left" w:pos="993"/>
          <w:tab w:val="left" w:pos="1276"/>
          <w:tab w:val="right" w:leader="dot" w:pos="10206"/>
        </w:tabs>
        <w:autoSpaceDE/>
        <w:autoSpaceDN/>
        <w:adjustRightInd/>
        <w:ind w:right="-285" w:firstLine="0"/>
        <w:jc w:val="right"/>
        <w:rPr>
          <w:rFonts w:ascii="Times New Roman" w:hAnsi="Times New Roman" w:cs="Times New Roman"/>
          <w:shd w:val="clear" w:color="auto" w:fill="FFFFFF"/>
        </w:rPr>
      </w:pPr>
      <w:r>
        <w:rPr>
          <w:rFonts w:ascii="Times New Roman" w:hAnsi="Times New Roman" w:cs="Times New Roman"/>
          <w:shd w:val="clear" w:color="auto" w:fill="FFFFFF"/>
        </w:rPr>
        <w:t>Таблица 2</w:t>
      </w:r>
      <w:r w:rsidR="0049210D">
        <w:rPr>
          <w:rFonts w:ascii="Times New Roman" w:hAnsi="Times New Roman" w:cs="Times New Roman"/>
          <w:shd w:val="clear" w:color="auto" w:fill="FFFFFF"/>
        </w:rPr>
        <w:t>5</w:t>
      </w:r>
    </w:p>
    <w:p w14:paraId="459BE5C9" w14:textId="77777777" w:rsidR="0049210D" w:rsidRDefault="0049210D" w:rsidP="00EC0697">
      <w:pPr>
        <w:widowControl/>
        <w:tabs>
          <w:tab w:val="left" w:pos="993"/>
          <w:tab w:val="left" w:pos="1276"/>
          <w:tab w:val="right" w:leader="dot" w:pos="10206"/>
        </w:tabs>
        <w:autoSpaceDE/>
        <w:autoSpaceDN/>
        <w:adjustRightInd/>
        <w:ind w:right="-285" w:firstLine="0"/>
        <w:jc w:val="center"/>
        <w:rPr>
          <w:rFonts w:ascii="Times New Roman" w:eastAsiaTheme="minorHAnsi" w:hAnsi="Times New Roman" w:cs="Times New Roman"/>
          <w:lang w:eastAsia="en-US"/>
        </w:rPr>
      </w:pPr>
      <w:r>
        <w:rPr>
          <w:rFonts w:ascii="Times New Roman" w:hAnsi="Times New Roman" w:cs="Times New Roman"/>
          <w:shd w:val="clear" w:color="auto" w:fill="FFFFFF"/>
        </w:rPr>
        <w:t xml:space="preserve">Характеристика насосного оборудования, установленного в </w:t>
      </w:r>
      <w:r>
        <w:rPr>
          <w:rFonts w:ascii="Times New Roman" w:eastAsiaTheme="minorHAnsi" w:hAnsi="Times New Roman" w:cs="Times New Roman"/>
          <w:lang w:eastAsia="en-US"/>
        </w:rPr>
        <w:t xml:space="preserve">котельной </w:t>
      </w:r>
    </w:p>
    <w:p w14:paraId="08CB328E" w14:textId="77777777" w:rsidR="00CE3104" w:rsidRDefault="0049210D" w:rsidP="00EC0697">
      <w:pPr>
        <w:widowControl/>
        <w:tabs>
          <w:tab w:val="left" w:pos="993"/>
          <w:tab w:val="left" w:pos="1276"/>
          <w:tab w:val="right" w:leader="dot" w:pos="10206"/>
        </w:tabs>
        <w:autoSpaceDE/>
        <w:autoSpaceDN/>
        <w:adjustRightInd/>
        <w:ind w:right="-285" w:firstLine="0"/>
        <w:jc w:val="center"/>
        <w:rPr>
          <w:rFonts w:ascii="Times New Roman" w:hAnsi="Times New Roman" w:cs="Times New Roman"/>
          <w:shd w:val="clear" w:color="auto" w:fill="FFFFFF"/>
        </w:rPr>
      </w:pPr>
      <w:r>
        <w:rPr>
          <w:rFonts w:ascii="Times New Roman" w:eastAsiaTheme="minorHAnsi" w:hAnsi="Times New Roman" w:cs="Times New Roman"/>
          <w:lang w:eastAsia="en-US"/>
        </w:rPr>
        <w:lastRenderedPageBreak/>
        <w:t>№ 34 (поселок Таежный, улица Чапаева, дом 5, здание 2)</w:t>
      </w:r>
    </w:p>
    <w:tbl>
      <w:tblPr>
        <w:tblStyle w:val="a7"/>
        <w:tblW w:w="10314" w:type="dxa"/>
        <w:tblLayout w:type="fixed"/>
        <w:tblLook w:val="04A0" w:firstRow="1" w:lastRow="0" w:firstColumn="1" w:lastColumn="0" w:noHBand="0" w:noVBand="1"/>
      </w:tblPr>
      <w:tblGrid>
        <w:gridCol w:w="2093"/>
        <w:gridCol w:w="1843"/>
        <w:gridCol w:w="1417"/>
        <w:gridCol w:w="1418"/>
        <w:gridCol w:w="1417"/>
        <w:gridCol w:w="2126"/>
      </w:tblGrid>
      <w:tr w:rsidR="00234A07" w:rsidRPr="0061539E" w14:paraId="7840B2E6" w14:textId="77777777" w:rsidTr="00EC0697">
        <w:tc>
          <w:tcPr>
            <w:tcW w:w="2093" w:type="dxa"/>
            <w:vAlign w:val="center"/>
          </w:tcPr>
          <w:p w14:paraId="765F1F97" w14:textId="77777777" w:rsidR="00234A07" w:rsidRPr="0061539E" w:rsidRDefault="00234A07" w:rsidP="00234A07">
            <w:pPr>
              <w:widowControl/>
              <w:tabs>
                <w:tab w:val="left" w:pos="993"/>
                <w:tab w:val="left" w:pos="1276"/>
                <w:tab w:val="right" w:leader="dot" w:pos="9923"/>
              </w:tabs>
              <w:autoSpaceDE/>
              <w:autoSpaceDN/>
              <w:adjustRightInd/>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Марка насосного оборудования</w:t>
            </w:r>
          </w:p>
        </w:tc>
        <w:tc>
          <w:tcPr>
            <w:tcW w:w="1843" w:type="dxa"/>
            <w:vAlign w:val="center"/>
          </w:tcPr>
          <w:p w14:paraId="3A4BD1ED" w14:textId="77777777" w:rsidR="00234A07" w:rsidRPr="0061539E" w:rsidRDefault="00234A07" w:rsidP="00321FCF">
            <w:pPr>
              <w:widowControl/>
              <w:tabs>
                <w:tab w:val="left" w:pos="993"/>
                <w:tab w:val="left" w:pos="1276"/>
                <w:tab w:val="right" w:leader="dot" w:pos="9923"/>
              </w:tabs>
              <w:autoSpaceDE/>
              <w:autoSpaceDN/>
              <w:adjustRightInd/>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Количество насосного оборудования, шт.</w:t>
            </w:r>
          </w:p>
        </w:tc>
        <w:tc>
          <w:tcPr>
            <w:tcW w:w="1417" w:type="dxa"/>
            <w:vAlign w:val="center"/>
          </w:tcPr>
          <w:p w14:paraId="09C1447F" w14:textId="77777777" w:rsidR="00234A07" w:rsidRPr="00234A07" w:rsidRDefault="00234A07" w:rsidP="00321FCF">
            <w:pPr>
              <w:widowControl/>
              <w:tabs>
                <w:tab w:val="left" w:pos="993"/>
                <w:tab w:val="left" w:pos="1276"/>
                <w:tab w:val="right" w:leader="dot" w:pos="9923"/>
              </w:tabs>
              <w:autoSpaceDE/>
              <w:autoSpaceDN/>
              <w:adjustRightInd/>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Частота вращения, об</w:t>
            </w:r>
            <w:proofErr w:type="gramStart"/>
            <w:r>
              <w:rPr>
                <w:rFonts w:ascii="Times New Roman" w:hAnsi="Times New Roman" w:cs="Times New Roman"/>
                <w:b/>
                <w:shd w:val="clear" w:color="auto" w:fill="FFFFFF"/>
              </w:rPr>
              <w:t>.</w:t>
            </w:r>
            <w:proofErr w:type="gramEnd"/>
            <w:r>
              <w:rPr>
                <w:rFonts w:ascii="Times New Roman" w:hAnsi="Times New Roman" w:cs="Times New Roman"/>
                <w:b/>
                <w:shd w:val="clear" w:color="auto" w:fill="FFFFFF"/>
              </w:rPr>
              <w:t>/</w:t>
            </w:r>
            <w:proofErr w:type="gramStart"/>
            <w:r>
              <w:rPr>
                <w:rFonts w:ascii="Times New Roman" w:hAnsi="Times New Roman" w:cs="Times New Roman"/>
                <w:b/>
                <w:shd w:val="clear" w:color="auto" w:fill="FFFFFF"/>
              </w:rPr>
              <w:t>м</w:t>
            </w:r>
            <w:proofErr w:type="gramEnd"/>
            <w:r>
              <w:rPr>
                <w:rFonts w:ascii="Times New Roman" w:hAnsi="Times New Roman" w:cs="Times New Roman"/>
                <w:b/>
                <w:shd w:val="clear" w:color="auto" w:fill="FFFFFF"/>
              </w:rPr>
              <w:t>ин.</w:t>
            </w:r>
          </w:p>
        </w:tc>
        <w:tc>
          <w:tcPr>
            <w:tcW w:w="1418" w:type="dxa"/>
            <w:vAlign w:val="center"/>
          </w:tcPr>
          <w:p w14:paraId="566D75FB" w14:textId="77777777" w:rsidR="00234A07" w:rsidRPr="0061539E" w:rsidRDefault="00234A07" w:rsidP="00321FCF">
            <w:pPr>
              <w:widowControl/>
              <w:tabs>
                <w:tab w:val="left" w:pos="993"/>
                <w:tab w:val="left" w:pos="1276"/>
                <w:tab w:val="right" w:leader="dot" w:pos="9923"/>
              </w:tabs>
              <w:autoSpaceDE/>
              <w:autoSpaceDN/>
              <w:adjustRightInd/>
              <w:ind w:firstLine="0"/>
              <w:jc w:val="center"/>
              <w:rPr>
                <w:rFonts w:ascii="Times New Roman" w:hAnsi="Times New Roman" w:cs="Times New Roman"/>
                <w:b/>
                <w:shd w:val="clear" w:color="auto" w:fill="FFFFFF"/>
              </w:rPr>
            </w:pPr>
            <w:r w:rsidRPr="00234A07">
              <w:rPr>
                <w:rFonts w:ascii="Times New Roman" w:hAnsi="Times New Roman" w:cs="Times New Roman"/>
                <w:b/>
                <w:shd w:val="clear" w:color="auto" w:fill="FFFFFF"/>
              </w:rPr>
              <w:t>Производительность, м</w:t>
            </w:r>
            <w:r w:rsidRPr="00234A07">
              <w:rPr>
                <w:rFonts w:ascii="Times New Roman" w:hAnsi="Times New Roman" w:cs="Times New Roman"/>
                <w:b/>
                <w:shd w:val="clear" w:color="auto" w:fill="FFFFFF"/>
                <w:vertAlign w:val="superscript"/>
              </w:rPr>
              <w:t>3</w:t>
            </w:r>
            <w:r w:rsidRPr="00234A07">
              <w:rPr>
                <w:rFonts w:ascii="Times New Roman" w:hAnsi="Times New Roman" w:cs="Times New Roman"/>
                <w:b/>
                <w:shd w:val="clear" w:color="auto" w:fill="FFFFFF"/>
              </w:rPr>
              <w:t>/час</w:t>
            </w:r>
          </w:p>
        </w:tc>
        <w:tc>
          <w:tcPr>
            <w:tcW w:w="1417" w:type="dxa"/>
            <w:vAlign w:val="center"/>
          </w:tcPr>
          <w:p w14:paraId="405400B7" w14:textId="77777777" w:rsidR="00234A07" w:rsidRPr="00234A07" w:rsidRDefault="00234A07" w:rsidP="00D45218">
            <w:pPr>
              <w:widowControl/>
              <w:tabs>
                <w:tab w:val="left" w:pos="993"/>
                <w:tab w:val="left" w:pos="1276"/>
                <w:tab w:val="right" w:leader="dot" w:pos="9923"/>
              </w:tabs>
              <w:autoSpaceDE/>
              <w:autoSpaceDN/>
              <w:adjustRightInd/>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Давление</w:t>
            </w:r>
            <w:r w:rsidR="001657C4">
              <w:rPr>
                <w:rFonts w:ascii="Times New Roman" w:hAnsi="Times New Roman" w:cs="Times New Roman"/>
                <w:b/>
                <w:shd w:val="clear" w:color="auto" w:fill="FFFFFF"/>
              </w:rPr>
              <w:t xml:space="preserve">, </w:t>
            </w:r>
            <w:r w:rsidR="00CE3104">
              <w:rPr>
                <w:rFonts w:ascii="Times New Roman" w:hAnsi="Times New Roman" w:cs="Times New Roman"/>
                <w:b/>
                <w:shd w:val="clear" w:color="auto" w:fill="FFFFFF"/>
              </w:rPr>
              <w:t>м.вод.ст.</w:t>
            </w:r>
          </w:p>
        </w:tc>
        <w:tc>
          <w:tcPr>
            <w:tcW w:w="2126" w:type="dxa"/>
            <w:vAlign w:val="center"/>
          </w:tcPr>
          <w:p w14:paraId="71AC40D9" w14:textId="77777777" w:rsidR="00234A07" w:rsidRPr="0061539E" w:rsidRDefault="00EC0697" w:rsidP="00321FCF">
            <w:pPr>
              <w:widowControl/>
              <w:tabs>
                <w:tab w:val="left" w:pos="993"/>
                <w:tab w:val="left" w:pos="1276"/>
                <w:tab w:val="right" w:leader="dot" w:pos="9923"/>
              </w:tabs>
              <w:autoSpaceDE/>
              <w:autoSpaceDN/>
              <w:adjustRightInd/>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Номинальная электрическая мощность электроприводов насосного оборудования</w:t>
            </w:r>
            <w:r w:rsidR="00234A07">
              <w:rPr>
                <w:rFonts w:ascii="Times New Roman" w:hAnsi="Times New Roman" w:cs="Times New Roman"/>
                <w:b/>
                <w:shd w:val="clear" w:color="auto" w:fill="FFFFFF"/>
              </w:rPr>
              <w:t>, кВт</w:t>
            </w:r>
          </w:p>
        </w:tc>
      </w:tr>
      <w:tr w:rsidR="00234A07" w:rsidRPr="0061539E" w14:paraId="0250AC59" w14:textId="77777777" w:rsidTr="00EC0697">
        <w:tc>
          <w:tcPr>
            <w:tcW w:w="10314" w:type="dxa"/>
            <w:gridSpan w:val="6"/>
            <w:vAlign w:val="center"/>
          </w:tcPr>
          <w:p w14:paraId="651C1B50" w14:textId="77777777" w:rsidR="00234A07" w:rsidRPr="00234A07" w:rsidRDefault="0049210D" w:rsidP="00602DBE">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Pr>
                <w:rFonts w:ascii="Times New Roman" w:eastAsiaTheme="minorHAnsi" w:hAnsi="Times New Roman" w:cs="Times New Roman"/>
                <w:b/>
                <w:lang w:eastAsia="en-US"/>
              </w:rPr>
              <w:t>Котельная № 34 (поселок Таежный, улица Чапаева, дом 5, здание 2)</w:t>
            </w:r>
          </w:p>
        </w:tc>
      </w:tr>
      <w:tr w:rsidR="001657C4" w:rsidRPr="0061539E" w14:paraId="0A667007" w14:textId="77777777" w:rsidTr="00EC0697">
        <w:tc>
          <w:tcPr>
            <w:tcW w:w="2093" w:type="dxa"/>
            <w:vAlign w:val="center"/>
          </w:tcPr>
          <w:p w14:paraId="6BF09577" w14:textId="77777777" w:rsidR="001657C4" w:rsidRPr="00E957A6" w:rsidRDefault="0049210D" w:rsidP="00E957A6">
            <w:pPr>
              <w:widowControl/>
              <w:tabs>
                <w:tab w:val="left" w:pos="993"/>
                <w:tab w:val="left" w:pos="1276"/>
                <w:tab w:val="right" w:leader="dot" w:pos="9923"/>
              </w:tabs>
              <w:autoSpaceDE/>
              <w:autoSpaceDN/>
              <w:adjustRightInd/>
              <w:ind w:firstLine="0"/>
              <w:jc w:val="center"/>
              <w:rPr>
                <w:rFonts w:ascii="Times New Roman" w:hAnsi="Times New Roman" w:cs="Times New Roman"/>
              </w:rPr>
            </w:pPr>
            <w:r>
              <w:rPr>
                <w:rFonts w:ascii="Times New Roman" w:hAnsi="Times New Roman" w:cs="Times New Roman"/>
              </w:rPr>
              <w:t xml:space="preserve">Насос </w:t>
            </w:r>
            <w:r w:rsidRPr="000A7C2D">
              <w:rPr>
                <w:rFonts w:ascii="Times New Roman" w:hAnsi="Times New Roman" w:cs="Times New Roman"/>
              </w:rPr>
              <w:t>Wilo NL 100/200-45-2-12</w:t>
            </w:r>
          </w:p>
        </w:tc>
        <w:tc>
          <w:tcPr>
            <w:tcW w:w="1843" w:type="dxa"/>
            <w:vAlign w:val="center"/>
          </w:tcPr>
          <w:p w14:paraId="07A2ECD9" w14:textId="77777777" w:rsidR="001657C4" w:rsidRPr="00157883" w:rsidRDefault="0049210D" w:rsidP="00321FCF">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3</w:t>
            </w:r>
          </w:p>
        </w:tc>
        <w:tc>
          <w:tcPr>
            <w:tcW w:w="1417" w:type="dxa"/>
            <w:vAlign w:val="center"/>
          </w:tcPr>
          <w:p w14:paraId="1064F98E" w14:textId="77777777" w:rsidR="001657C4" w:rsidRPr="00157883" w:rsidRDefault="0049210D" w:rsidP="003730C6">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3000</w:t>
            </w:r>
          </w:p>
        </w:tc>
        <w:tc>
          <w:tcPr>
            <w:tcW w:w="1418" w:type="dxa"/>
            <w:vAlign w:val="center"/>
          </w:tcPr>
          <w:p w14:paraId="0CC68352" w14:textId="77777777" w:rsidR="001657C4" w:rsidRPr="00157883" w:rsidRDefault="0049210D" w:rsidP="003730C6">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310</w:t>
            </w:r>
          </w:p>
        </w:tc>
        <w:tc>
          <w:tcPr>
            <w:tcW w:w="1417" w:type="dxa"/>
            <w:vAlign w:val="center"/>
          </w:tcPr>
          <w:p w14:paraId="36A8A640" w14:textId="77777777" w:rsidR="001657C4" w:rsidRPr="00157883" w:rsidRDefault="0049210D" w:rsidP="001657C4">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55</w:t>
            </w:r>
          </w:p>
        </w:tc>
        <w:tc>
          <w:tcPr>
            <w:tcW w:w="2126" w:type="dxa"/>
            <w:vAlign w:val="center"/>
          </w:tcPr>
          <w:p w14:paraId="7EFEA755" w14:textId="77777777" w:rsidR="001657C4" w:rsidRPr="00602DBE" w:rsidRDefault="0049210D" w:rsidP="00321FCF">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38,53</w:t>
            </w:r>
          </w:p>
        </w:tc>
      </w:tr>
    </w:tbl>
    <w:p w14:paraId="16E471AC" w14:textId="77777777" w:rsidR="002C41D9" w:rsidRDefault="002C41D9" w:rsidP="005B6833">
      <w:pPr>
        <w:tabs>
          <w:tab w:val="left" w:pos="993"/>
          <w:tab w:val="left" w:pos="1276"/>
          <w:tab w:val="right" w:leader="dot" w:pos="9923"/>
        </w:tabs>
        <w:autoSpaceDE/>
        <w:autoSpaceDN/>
        <w:adjustRightInd/>
        <w:spacing w:before="60"/>
        <w:ind w:firstLine="709"/>
        <w:rPr>
          <w:rFonts w:ascii="Times New Roman" w:hAnsi="Times New Roman" w:cs="Times New Roman"/>
          <w:shd w:val="clear" w:color="auto" w:fill="FFFFFF"/>
        </w:rPr>
      </w:pPr>
      <w:r>
        <w:rPr>
          <w:rFonts w:ascii="Times New Roman" w:hAnsi="Times New Roman" w:cs="Times New Roman"/>
          <w:shd w:val="clear" w:color="auto" w:fill="FFFFFF"/>
        </w:rPr>
        <w:t>Работа насосного оборудования</w:t>
      </w:r>
      <w:r w:rsidR="003730C6">
        <w:rPr>
          <w:rFonts w:ascii="Times New Roman" w:hAnsi="Times New Roman" w:cs="Times New Roman"/>
          <w:shd w:val="clear" w:color="auto" w:fill="FFFFFF"/>
        </w:rPr>
        <w:t xml:space="preserve">, установленного в </w:t>
      </w:r>
      <w:r w:rsidR="0049210D">
        <w:rPr>
          <w:rFonts w:ascii="Times New Roman" w:hAnsi="Times New Roman" w:cs="Times New Roman"/>
          <w:shd w:val="clear" w:color="auto" w:fill="FFFFFF"/>
        </w:rPr>
        <w:t>котельной № 34 (поселок Таежный, улица Чапаева, дом 5, здание 2)</w:t>
      </w:r>
      <w:r w:rsidR="00545321">
        <w:rPr>
          <w:rFonts w:ascii="Times New Roman" w:hAnsi="Times New Roman" w:cs="Times New Roman"/>
          <w:shd w:val="clear" w:color="auto" w:fill="FFFFFF"/>
        </w:rPr>
        <w:t>,</w:t>
      </w:r>
      <w:r>
        <w:rPr>
          <w:rFonts w:ascii="Times New Roman" w:hAnsi="Times New Roman" w:cs="Times New Roman"/>
          <w:shd w:val="clear" w:color="auto" w:fill="FFFFFF"/>
        </w:rPr>
        <w:t xml:space="preserve"> </w:t>
      </w:r>
      <w:r w:rsidR="0039746A">
        <w:rPr>
          <w:rFonts w:ascii="Times New Roman" w:hAnsi="Times New Roman" w:cs="Times New Roman"/>
          <w:shd w:val="clear" w:color="auto" w:fill="FFFFFF"/>
        </w:rPr>
        <w:t xml:space="preserve">осуществляется в </w:t>
      </w:r>
      <w:r>
        <w:rPr>
          <w:rFonts w:ascii="Times New Roman" w:hAnsi="Times New Roman" w:cs="Times New Roman"/>
          <w:shd w:val="clear" w:color="auto" w:fill="FFFFFF"/>
        </w:rPr>
        <w:t>автоматизи</w:t>
      </w:r>
      <w:r w:rsidR="0039746A">
        <w:rPr>
          <w:rFonts w:ascii="Times New Roman" w:hAnsi="Times New Roman" w:cs="Times New Roman"/>
          <w:shd w:val="clear" w:color="auto" w:fill="FFFFFF"/>
        </w:rPr>
        <w:t>рованном режиме</w:t>
      </w:r>
      <w:r>
        <w:rPr>
          <w:rFonts w:ascii="Times New Roman" w:hAnsi="Times New Roman" w:cs="Times New Roman"/>
          <w:shd w:val="clear" w:color="auto" w:fill="FFFFFF"/>
        </w:rPr>
        <w:t>.</w:t>
      </w:r>
    </w:p>
    <w:p w14:paraId="54E97EA4" w14:textId="77777777" w:rsidR="00A266AB" w:rsidRDefault="00A266AB" w:rsidP="005B6833">
      <w:pPr>
        <w:tabs>
          <w:tab w:val="left" w:pos="993"/>
          <w:tab w:val="left" w:pos="1276"/>
          <w:tab w:val="right" w:leader="dot" w:pos="9923"/>
        </w:tabs>
        <w:autoSpaceDE/>
        <w:autoSpaceDN/>
        <w:adjustRightInd/>
        <w:ind w:firstLine="709"/>
        <w:rPr>
          <w:rFonts w:ascii="Times New Roman" w:hAnsi="Times New Roman" w:cs="Times New Roman"/>
          <w:shd w:val="clear" w:color="auto" w:fill="FFFFFF"/>
        </w:rPr>
      </w:pPr>
      <w:r>
        <w:rPr>
          <w:rFonts w:ascii="Times New Roman" w:hAnsi="Times New Roman" w:cs="Times New Roman"/>
          <w:shd w:val="clear" w:color="auto" w:fill="FFFFFF"/>
        </w:rPr>
        <w:t xml:space="preserve">В качестве регулирующей арматуры в </w:t>
      </w:r>
      <w:r w:rsidR="005B6833">
        <w:rPr>
          <w:rFonts w:ascii="Times New Roman" w:hAnsi="Times New Roman" w:cs="Times New Roman"/>
          <w:shd w:val="clear" w:color="auto" w:fill="FFFFFF"/>
        </w:rPr>
        <w:t>котельной № 34 (поселок Таежный, улица Чапаева, дом 5, здание 2)</w:t>
      </w:r>
      <w:r>
        <w:rPr>
          <w:rFonts w:ascii="Times New Roman" w:hAnsi="Times New Roman" w:cs="Times New Roman"/>
          <w:shd w:val="clear" w:color="auto" w:fill="FFFFFF"/>
        </w:rPr>
        <w:t xml:space="preserve"> используются задвижки чугунные, в качестве запорной арматуры - краны шаровые. В целях</w:t>
      </w:r>
      <w:r w:rsidRPr="002C41D9">
        <w:rPr>
          <w:rFonts w:ascii="Times New Roman" w:hAnsi="Times New Roman" w:cs="Times New Roman"/>
          <w:shd w:val="clear" w:color="auto" w:fill="FFFFFF"/>
        </w:rPr>
        <w:t xml:space="preserve"> защиты тепловых сетей</w:t>
      </w:r>
      <w:r w:rsidR="00853814">
        <w:rPr>
          <w:rFonts w:ascii="Times New Roman" w:hAnsi="Times New Roman" w:cs="Times New Roman"/>
          <w:shd w:val="clear" w:color="auto" w:fill="FFFFFF"/>
        </w:rPr>
        <w:t xml:space="preserve"> муниц</w:t>
      </w:r>
      <w:r w:rsidR="005B6833">
        <w:rPr>
          <w:rFonts w:ascii="Times New Roman" w:hAnsi="Times New Roman" w:cs="Times New Roman"/>
          <w:shd w:val="clear" w:color="auto" w:fill="FFFFFF"/>
        </w:rPr>
        <w:t>ипальной</w:t>
      </w:r>
      <w:r w:rsidR="00C372D0">
        <w:rPr>
          <w:rFonts w:ascii="Times New Roman" w:hAnsi="Times New Roman" w:cs="Times New Roman"/>
          <w:shd w:val="clear" w:color="auto" w:fill="FFFFFF"/>
        </w:rPr>
        <w:t xml:space="preserve"> ко</w:t>
      </w:r>
      <w:r w:rsidR="005B6833">
        <w:rPr>
          <w:rFonts w:ascii="Times New Roman" w:hAnsi="Times New Roman" w:cs="Times New Roman"/>
          <w:shd w:val="clear" w:color="auto" w:fill="FFFFFF"/>
        </w:rPr>
        <w:t>тельной</w:t>
      </w:r>
      <w:r w:rsidRPr="002C41D9">
        <w:rPr>
          <w:rFonts w:ascii="Times New Roman" w:hAnsi="Times New Roman" w:cs="Times New Roman"/>
          <w:shd w:val="clear" w:color="auto" w:fill="FFFFFF"/>
        </w:rPr>
        <w:t xml:space="preserve"> от превышения давления на </w:t>
      </w:r>
      <w:r>
        <w:rPr>
          <w:rFonts w:ascii="Times New Roman" w:hAnsi="Times New Roman" w:cs="Times New Roman"/>
          <w:shd w:val="clear" w:color="auto" w:fill="FFFFFF"/>
        </w:rPr>
        <w:t xml:space="preserve">котельных агрегатах установлены </w:t>
      </w:r>
      <w:r w:rsidRPr="002C41D9">
        <w:rPr>
          <w:rFonts w:ascii="Times New Roman" w:hAnsi="Times New Roman" w:cs="Times New Roman"/>
          <w:shd w:val="clear" w:color="auto" w:fill="FFFFFF"/>
        </w:rPr>
        <w:t>клапаны</w:t>
      </w:r>
      <w:r>
        <w:rPr>
          <w:rFonts w:ascii="Times New Roman" w:hAnsi="Times New Roman" w:cs="Times New Roman"/>
          <w:shd w:val="clear" w:color="auto" w:fill="FFFFFF"/>
        </w:rPr>
        <w:t xml:space="preserve"> предохранительные.</w:t>
      </w:r>
    </w:p>
    <w:p w14:paraId="1CAC4B66" w14:textId="77777777" w:rsidR="00496C03" w:rsidRDefault="00AB2A0B" w:rsidP="00C372D0">
      <w:pPr>
        <w:widowControl/>
        <w:tabs>
          <w:tab w:val="left" w:pos="993"/>
          <w:tab w:val="left" w:pos="1276"/>
          <w:tab w:val="right" w:leader="dot" w:pos="9923"/>
        </w:tabs>
        <w:autoSpaceDE/>
        <w:autoSpaceDN/>
        <w:adjustRightInd/>
        <w:ind w:firstLine="709"/>
        <w:rPr>
          <w:rFonts w:ascii="Times New Roman" w:hAnsi="Times New Roman" w:cs="Times New Roman"/>
          <w:shd w:val="clear" w:color="auto" w:fill="FFFFFF"/>
        </w:rPr>
      </w:pPr>
      <w:r>
        <w:rPr>
          <w:rFonts w:ascii="Times New Roman" w:hAnsi="Times New Roman" w:cs="Times New Roman"/>
          <w:shd w:val="clear" w:color="auto" w:fill="FFFFFF"/>
        </w:rPr>
        <w:t xml:space="preserve">Параметры </w:t>
      </w:r>
      <w:r w:rsidR="00C372D0">
        <w:rPr>
          <w:rFonts w:ascii="Times New Roman" w:hAnsi="Times New Roman" w:cs="Times New Roman"/>
          <w:shd w:val="clear" w:color="auto" w:fill="FFFFFF"/>
        </w:rPr>
        <w:t xml:space="preserve">установленной тепловой мощности </w:t>
      </w:r>
      <w:r w:rsidR="005B6833">
        <w:rPr>
          <w:rFonts w:ascii="Times New Roman" w:hAnsi="Times New Roman" w:cs="Times New Roman"/>
          <w:shd w:val="clear" w:color="auto" w:fill="FFFFFF"/>
        </w:rPr>
        <w:t>котельной № 34 (поселок Таежный, улица Чапаева, дом 5, здание 2)</w:t>
      </w:r>
      <w:r w:rsidR="006B524D">
        <w:rPr>
          <w:rFonts w:ascii="Times New Roman" w:hAnsi="Times New Roman" w:cs="Times New Roman"/>
          <w:shd w:val="clear" w:color="auto" w:fill="FFFFFF"/>
        </w:rPr>
        <w:t xml:space="preserve"> представлены в Та</w:t>
      </w:r>
      <w:r w:rsidR="005B6833">
        <w:rPr>
          <w:rFonts w:ascii="Times New Roman" w:hAnsi="Times New Roman" w:cs="Times New Roman"/>
          <w:shd w:val="clear" w:color="auto" w:fill="FFFFFF"/>
        </w:rPr>
        <w:t>блице 26</w:t>
      </w:r>
      <w:r>
        <w:rPr>
          <w:rFonts w:ascii="Times New Roman" w:hAnsi="Times New Roman" w:cs="Times New Roman"/>
          <w:shd w:val="clear" w:color="auto" w:fill="FFFFFF"/>
        </w:rPr>
        <w:t>.</w:t>
      </w:r>
    </w:p>
    <w:p w14:paraId="18D53829" w14:textId="77777777" w:rsidR="00AB2A0B" w:rsidRPr="00EB722F" w:rsidRDefault="005B6833" w:rsidP="00AB2A0B">
      <w:pPr>
        <w:widowControl/>
        <w:tabs>
          <w:tab w:val="left" w:pos="993"/>
          <w:tab w:val="left" w:pos="1276"/>
          <w:tab w:val="right" w:leader="dot" w:pos="9923"/>
        </w:tabs>
        <w:autoSpaceDE/>
        <w:autoSpaceDN/>
        <w:adjustRightInd/>
        <w:ind w:firstLine="0"/>
        <w:jc w:val="right"/>
        <w:rPr>
          <w:rFonts w:ascii="Times New Roman" w:hAnsi="Times New Roman" w:cs="Times New Roman"/>
          <w:shd w:val="clear" w:color="auto" w:fill="FFFFFF"/>
        </w:rPr>
      </w:pPr>
      <w:r>
        <w:rPr>
          <w:rFonts w:ascii="Times New Roman" w:hAnsi="Times New Roman" w:cs="Times New Roman"/>
          <w:shd w:val="clear" w:color="auto" w:fill="FFFFFF"/>
        </w:rPr>
        <w:t>Таблица 26</w:t>
      </w:r>
    </w:p>
    <w:p w14:paraId="46D847E6" w14:textId="77777777" w:rsidR="005B6833" w:rsidRDefault="005B6833" w:rsidP="00C372D0">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 xml:space="preserve">Параметры установленной тепловой мощности котельной </w:t>
      </w:r>
    </w:p>
    <w:p w14:paraId="724B1593" w14:textId="77777777" w:rsidR="00BC3413" w:rsidRDefault="005B6833" w:rsidP="00C372D0">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 34 (поселок Таежный, улица Чапаева, дом 5, здание 2)</w:t>
      </w:r>
    </w:p>
    <w:tbl>
      <w:tblPr>
        <w:tblStyle w:val="a7"/>
        <w:tblW w:w="0" w:type="auto"/>
        <w:tblLayout w:type="fixed"/>
        <w:tblLook w:val="04A0" w:firstRow="1" w:lastRow="0" w:firstColumn="1" w:lastColumn="0" w:noHBand="0" w:noVBand="1"/>
      </w:tblPr>
      <w:tblGrid>
        <w:gridCol w:w="3936"/>
        <w:gridCol w:w="2409"/>
        <w:gridCol w:w="1843"/>
        <w:gridCol w:w="1949"/>
      </w:tblGrid>
      <w:tr w:rsidR="00D458F1" w:rsidRPr="00853814" w14:paraId="3B813B5B" w14:textId="77777777" w:rsidTr="00AF1C08">
        <w:tc>
          <w:tcPr>
            <w:tcW w:w="3936" w:type="dxa"/>
            <w:vAlign w:val="center"/>
          </w:tcPr>
          <w:p w14:paraId="45878C22" w14:textId="77777777" w:rsidR="006B524D" w:rsidRPr="00853814" w:rsidRDefault="006B524D" w:rsidP="00D458F1">
            <w:pPr>
              <w:widowControl/>
              <w:tabs>
                <w:tab w:val="left" w:pos="993"/>
                <w:tab w:val="left" w:pos="1276"/>
                <w:tab w:val="right" w:leader="dot" w:pos="9923"/>
              </w:tabs>
              <w:autoSpaceDE/>
              <w:autoSpaceDN/>
              <w:adjustRightInd/>
              <w:ind w:firstLine="0"/>
              <w:jc w:val="center"/>
              <w:rPr>
                <w:rFonts w:ascii="Times New Roman" w:hAnsi="Times New Roman" w:cs="Times New Roman"/>
                <w:b/>
                <w:shd w:val="clear" w:color="auto" w:fill="FFFFFF"/>
              </w:rPr>
            </w:pPr>
            <w:r w:rsidRPr="00853814">
              <w:rPr>
                <w:rFonts w:ascii="Times New Roman" w:hAnsi="Times New Roman" w:cs="Times New Roman"/>
                <w:b/>
                <w:shd w:val="clear" w:color="auto" w:fill="FFFFFF"/>
              </w:rPr>
              <w:t xml:space="preserve">Наименование </w:t>
            </w:r>
          </w:p>
          <w:p w14:paraId="7C17C532" w14:textId="77777777" w:rsidR="00D458F1" w:rsidRPr="00853814" w:rsidRDefault="006B524D" w:rsidP="00D458F1">
            <w:pPr>
              <w:widowControl/>
              <w:tabs>
                <w:tab w:val="left" w:pos="993"/>
                <w:tab w:val="left" w:pos="1276"/>
                <w:tab w:val="right" w:leader="dot" w:pos="9923"/>
              </w:tabs>
              <w:autoSpaceDE/>
              <w:autoSpaceDN/>
              <w:adjustRightInd/>
              <w:ind w:firstLine="0"/>
              <w:jc w:val="center"/>
              <w:rPr>
                <w:rFonts w:ascii="Times New Roman" w:hAnsi="Times New Roman" w:cs="Times New Roman"/>
                <w:b/>
                <w:shd w:val="clear" w:color="auto" w:fill="FFFFFF"/>
              </w:rPr>
            </w:pPr>
            <w:r w:rsidRPr="00853814">
              <w:rPr>
                <w:rFonts w:ascii="Times New Roman" w:hAnsi="Times New Roman" w:cs="Times New Roman"/>
                <w:b/>
                <w:shd w:val="clear" w:color="auto" w:fill="FFFFFF"/>
              </w:rPr>
              <w:t>муниципальной котельной</w:t>
            </w:r>
          </w:p>
        </w:tc>
        <w:tc>
          <w:tcPr>
            <w:tcW w:w="2409" w:type="dxa"/>
            <w:vAlign w:val="center"/>
          </w:tcPr>
          <w:p w14:paraId="36F50EFE" w14:textId="77777777" w:rsidR="00D458F1" w:rsidRPr="00853814" w:rsidRDefault="00845CC2" w:rsidP="00D458F1">
            <w:pPr>
              <w:widowControl/>
              <w:tabs>
                <w:tab w:val="left" w:pos="993"/>
                <w:tab w:val="left" w:pos="1276"/>
                <w:tab w:val="right" w:leader="dot" w:pos="9923"/>
              </w:tabs>
              <w:autoSpaceDE/>
              <w:autoSpaceDN/>
              <w:adjustRightInd/>
              <w:ind w:firstLine="0"/>
              <w:jc w:val="center"/>
              <w:rPr>
                <w:rFonts w:ascii="Times New Roman" w:hAnsi="Times New Roman" w:cs="Times New Roman"/>
                <w:b/>
                <w:shd w:val="clear" w:color="auto" w:fill="FFFFFF"/>
              </w:rPr>
            </w:pPr>
            <w:r w:rsidRPr="00853814">
              <w:rPr>
                <w:rFonts w:ascii="Times New Roman" w:hAnsi="Times New Roman" w:cs="Times New Roman"/>
                <w:b/>
                <w:shd w:val="clear" w:color="auto" w:fill="FFFFFF"/>
              </w:rPr>
              <w:t>Марка котельного агрегата</w:t>
            </w:r>
          </w:p>
        </w:tc>
        <w:tc>
          <w:tcPr>
            <w:tcW w:w="1843" w:type="dxa"/>
            <w:vAlign w:val="center"/>
          </w:tcPr>
          <w:p w14:paraId="724CFB9D" w14:textId="77777777" w:rsidR="00D458F1" w:rsidRPr="00853814" w:rsidRDefault="00845CC2" w:rsidP="00D458F1">
            <w:pPr>
              <w:widowControl/>
              <w:tabs>
                <w:tab w:val="left" w:pos="993"/>
                <w:tab w:val="left" w:pos="1276"/>
                <w:tab w:val="right" w:leader="dot" w:pos="9923"/>
              </w:tabs>
              <w:autoSpaceDE/>
              <w:autoSpaceDN/>
              <w:adjustRightInd/>
              <w:ind w:firstLine="0"/>
              <w:jc w:val="center"/>
              <w:rPr>
                <w:rFonts w:ascii="Times New Roman" w:hAnsi="Times New Roman" w:cs="Times New Roman"/>
                <w:b/>
                <w:shd w:val="clear" w:color="auto" w:fill="FFFFFF"/>
              </w:rPr>
            </w:pPr>
            <w:r w:rsidRPr="00853814">
              <w:rPr>
                <w:rFonts w:ascii="Times New Roman" w:hAnsi="Times New Roman" w:cs="Times New Roman"/>
                <w:b/>
                <w:shd w:val="clear" w:color="auto" w:fill="FFFFFF"/>
              </w:rPr>
              <w:t>Количество котельных агрегатов, шт.</w:t>
            </w:r>
          </w:p>
        </w:tc>
        <w:tc>
          <w:tcPr>
            <w:tcW w:w="1949" w:type="dxa"/>
            <w:vAlign w:val="center"/>
          </w:tcPr>
          <w:p w14:paraId="0E5DB1F8" w14:textId="77777777" w:rsidR="00D458F1" w:rsidRPr="00853814" w:rsidRDefault="00845CC2" w:rsidP="00D458F1">
            <w:pPr>
              <w:widowControl/>
              <w:tabs>
                <w:tab w:val="left" w:pos="993"/>
                <w:tab w:val="left" w:pos="1276"/>
                <w:tab w:val="right" w:leader="dot" w:pos="9923"/>
              </w:tabs>
              <w:autoSpaceDE/>
              <w:autoSpaceDN/>
              <w:adjustRightInd/>
              <w:ind w:firstLine="0"/>
              <w:jc w:val="center"/>
              <w:rPr>
                <w:rFonts w:ascii="Times New Roman" w:hAnsi="Times New Roman" w:cs="Times New Roman"/>
                <w:b/>
                <w:shd w:val="clear" w:color="auto" w:fill="FFFFFF"/>
              </w:rPr>
            </w:pPr>
            <w:r w:rsidRPr="00853814">
              <w:rPr>
                <w:rFonts w:ascii="Times New Roman" w:hAnsi="Times New Roman" w:cs="Times New Roman"/>
                <w:b/>
                <w:shd w:val="clear" w:color="auto" w:fill="FFFFFF"/>
              </w:rPr>
              <w:t>Установленная мощность, Гкал/ч</w:t>
            </w:r>
            <w:r w:rsidR="007061AC" w:rsidRPr="00853814">
              <w:rPr>
                <w:rFonts w:ascii="Times New Roman" w:hAnsi="Times New Roman" w:cs="Times New Roman"/>
                <w:b/>
                <w:shd w:val="clear" w:color="auto" w:fill="FFFFFF"/>
              </w:rPr>
              <w:t>ас</w:t>
            </w:r>
          </w:p>
        </w:tc>
      </w:tr>
      <w:tr w:rsidR="00DF6F43" w:rsidRPr="00853814" w14:paraId="29EA2137" w14:textId="77777777" w:rsidTr="00853814">
        <w:trPr>
          <w:trHeight w:val="413"/>
        </w:trPr>
        <w:tc>
          <w:tcPr>
            <w:tcW w:w="3936" w:type="dxa"/>
            <w:vMerge w:val="restart"/>
            <w:vAlign w:val="center"/>
          </w:tcPr>
          <w:p w14:paraId="67CED7BD" w14:textId="77777777" w:rsidR="00DF6F43" w:rsidRPr="00853814" w:rsidRDefault="00DF6F43" w:rsidP="00DF6F43">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Котельная № 34 (поселок Таежный, улица Чапаева, дом 5, здание 2)</w:t>
            </w:r>
          </w:p>
        </w:tc>
        <w:tc>
          <w:tcPr>
            <w:tcW w:w="2409" w:type="dxa"/>
            <w:vAlign w:val="center"/>
          </w:tcPr>
          <w:p w14:paraId="05376B05" w14:textId="77777777" w:rsidR="00DF6F43" w:rsidRPr="00885C23" w:rsidRDefault="00DF6F43" w:rsidP="00DF6F43">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rPr>
              <w:t>КВ-ТС-10-115П</w:t>
            </w:r>
          </w:p>
        </w:tc>
        <w:tc>
          <w:tcPr>
            <w:tcW w:w="1843" w:type="dxa"/>
            <w:vAlign w:val="center"/>
          </w:tcPr>
          <w:p w14:paraId="3A114DDF" w14:textId="77777777" w:rsidR="00DF6F43" w:rsidRPr="00885C23" w:rsidRDefault="00DF6F43" w:rsidP="00DF6F43">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c>
          <w:tcPr>
            <w:tcW w:w="1949" w:type="dxa"/>
            <w:vAlign w:val="center"/>
          </w:tcPr>
          <w:p w14:paraId="44E5408C" w14:textId="77777777" w:rsidR="00DF6F43" w:rsidRPr="00853814" w:rsidRDefault="00DF6F43" w:rsidP="00DF6F43">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5</w:t>
            </w:r>
          </w:p>
        </w:tc>
      </w:tr>
      <w:tr w:rsidR="00DF6F43" w:rsidRPr="00853814" w14:paraId="51A717F7" w14:textId="77777777" w:rsidTr="00C372D0">
        <w:trPr>
          <w:trHeight w:val="412"/>
        </w:trPr>
        <w:tc>
          <w:tcPr>
            <w:tcW w:w="3936" w:type="dxa"/>
            <w:vMerge/>
            <w:vAlign w:val="center"/>
          </w:tcPr>
          <w:p w14:paraId="1608F31B" w14:textId="77777777" w:rsidR="00DF6F43" w:rsidRPr="00853814" w:rsidRDefault="00DF6F43" w:rsidP="00DF6F43">
            <w:pPr>
              <w:widowControl/>
              <w:ind w:firstLine="0"/>
              <w:jc w:val="center"/>
              <w:rPr>
                <w:rFonts w:ascii="Times New Roman" w:eastAsiaTheme="minorHAnsi" w:hAnsi="Times New Roman" w:cs="Times New Roman"/>
                <w:lang w:eastAsia="en-US"/>
              </w:rPr>
            </w:pPr>
          </w:p>
        </w:tc>
        <w:tc>
          <w:tcPr>
            <w:tcW w:w="2409" w:type="dxa"/>
            <w:vAlign w:val="center"/>
          </w:tcPr>
          <w:p w14:paraId="70630828" w14:textId="77777777" w:rsidR="00DF6F43" w:rsidRDefault="00DF6F43" w:rsidP="00DF6F43">
            <w:pPr>
              <w:widowControl/>
              <w:tabs>
                <w:tab w:val="left" w:pos="993"/>
                <w:tab w:val="left" w:pos="1276"/>
                <w:tab w:val="right" w:leader="dot" w:pos="9923"/>
              </w:tabs>
              <w:autoSpaceDE/>
              <w:autoSpaceDN/>
              <w:adjustRightInd/>
              <w:ind w:firstLine="0"/>
              <w:jc w:val="center"/>
              <w:rPr>
                <w:rFonts w:ascii="Times New Roman" w:hAnsi="Times New Roman" w:cs="Times New Roman"/>
              </w:rPr>
            </w:pPr>
            <w:r>
              <w:rPr>
                <w:rFonts w:ascii="Times New Roman" w:hAnsi="Times New Roman" w:cs="Times New Roman"/>
              </w:rPr>
              <w:t>КВ-ТС-10-1</w:t>
            </w:r>
            <w:r w:rsidRPr="009C09F0">
              <w:rPr>
                <w:rFonts w:ascii="Times New Roman" w:hAnsi="Times New Roman" w:cs="Times New Roman"/>
              </w:rPr>
              <w:t>5</w:t>
            </w:r>
            <w:r>
              <w:rPr>
                <w:rFonts w:ascii="Times New Roman" w:hAnsi="Times New Roman" w:cs="Times New Roman"/>
              </w:rPr>
              <w:t>0П</w:t>
            </w:r>
          </w:p>
        </w:tc>
        <w:tc>
          <w:tcPr>
            <w:tcW w:w="1843" w:type="dxa"/>
            <w:vAlign w:val="center"/>
          </w:tcPr>
          <w:p w14:paraId="223CCCF6" w14:textId="77777777" w:rsidR="00DF6F43" w:rsidRPr="00885C23" w:rsidRDefault="00DF6F43" w:rsidP="00DF6F43">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3</w:t>
            </w:r>
          </w:p>
        </w:tc>
        <w:tc>
          <w:tcPr>
            <w:tcW w:w="1949" w:type="dxa"/>
            <w:vAlign w:val="center"/>
          </w:tcPr>
          <w:p w14:paraId="118FB889" w14:textId="77777777" w:rsidR="00DF6F43" w:rsidRPr="00853814" w:rsidRDefault="00DF6F43" w:rsidP="00DF6F43">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30</w:t>
            </w:r>
          </w:p>
        </w:tc>
      </w:tr>
      <w:tr w:rsidR="00DF6F43" w:rsidRPr="00DF6F43" w14:paraId="136E5E62" w14:textId="77777777" w:rsidTr="00DF6F43">
        <w:trPr>
          <w:trHeight w:val="60"/>
        </w:trPr>
        <w:tc>
          <w:tcPr>
            <w:tcW w:w="6345" w:type="dxa"/>
            <w:gridSpan w:val="2"/>
            <w:vAlign w:val="center"/>
          </w:tcPr>
          <w:p w14:paraId="124F416A" w14:textId="77777777" w:rsidR="00DF6F43" w:rsidRPr="00DF6F43" w:rsidRDefault="00DF6F43" w:rsidP="00DF6F43">
            <w:pPr>
              <w:widowControl/>
              <w:tabs>
                <w:tab w:val="left" w:pos="993"/>
                <w:tab w:val="left" w:pos="1276"/>
                <w:tab w:val="right" w:leader="dot" w:pos="9923"/>
              </w:tabs>
              <w:autoSpaceDE/>
              <w:autoSpaceDN/>
              <w:adjustRightInd/>
              <w:ind w:firstLine="0"/>
              <w:jc w:val="right"/>
              <w:rPr>
                <w:rFonts w:ascii="Times New Roman" w:hAnsi="Times New Roman" w:cs="Times New Roman"/>
              </w:rPr>
            </w:pPr>
            <w:r>
              <w:rPr>
                <w:rFonts w:ascii="Times New Roman" w:hAnsi="Times New Roman" w:cs="Times New Roman"/>
                <w:b/>
                <w:shd w:val="clear" w:color="auto" w:fill="FFFFFF"/>
              </w:rPr>
              <w:t>Итого по муниципальной котельной:</w:t>
            </w:r>
          </w:p>
        </w:tc>
        <w:tc>
          <w:tcPr>
            <w:tcW w:w="1843" w:type="dxa"/>
            <w:vAlign w:val="center"/>
          </w:tcPr>
          <w:p w14:paraId="058D3B74" w14:textId="77777777" w:rsidR="00DF6F43" w:rsidRPr="00DF6F43" w:rsidRDefault="00DF6F43" w:rsidP="00DF6F43">
            <w:pPr>
              <w:widowControl/>
              <w:tabs>
                <w:tab w:val="left" w:pos="993"/>
                <w:tab w:val="left" w:pos="1276"/>
                <w:tab w:val="right" w:leader="dot" w:pos="9923"/>
              </w:tabs>
              <w:autoSpaceDE/>
              <w:autoSpaceDN/>
              <w:adjustRightInd/>
              <w:ind w:firstLine="0"/>
              <w:jc w:val="center"/>
              <w:rPr>
                <w:rFonts w:ascii="Times New Roman" w:hAnsi="Times New Roman" w:cs="Times New Roman"/>
                <w:b/>
                <w:shd w:val="clear" w:color="auto" w:fill="FFFFFF"/>
              </w:rPr>
            </w:pPr>
            <w:r w:rsidRPr="00DF6F43">
              <w:rPr>
                <w:rFonts w:ascii="Times New Roman" w:hAnsi="Times New Roman" w:cs="Times New Roman"/>
                <w:b/>
                <w:shd w:val="clear" w:color="auto" w:fill="FFFFFF"/>
              </w:rPr>
              <w:t>4</w:t>
            </w:r>
          </w:p>
        </w:tc>
        <w:tc>
          <w:tcPr>
            <w:tcW w:w="1949" w:type="dxa"/>
            <w:vAlign w:val="center"/>
          </w:tcPr>
          <w:p w14:paraId="162E909C" w14:textId="77777777" w:rsidR="00DF6F43" w:rsidRPr="00DF6F43" w:rsidRDefault="00DF6F43" w:rsidP="00DF6F43">
            <w:pPr>
              <w:widowControl/>
              <w:tabs>
                <w:tab w:val="left" w:pos="993"/>
                <w:tab w:val="left" w:pos="1276"/>
                <w:tab w:val="right" w:leader="dot" w:pos="9923"/>
              </w:tabs>
              <w:autoSpaceDE/>
              <w:autoSpaceDN/>
              <w:adjustRightInd/>
              <w:ind w:firstLine="0"/>
              <w:jc w:val="center"/>
              <w:rPr>
                <w:rFonts w:ascii="Times New Roman" w:hAnsi="Times New Roman" w:cs="Times New Roman"/>
                <w:b/>
                <w:shd w:val="clear" w:color="auto" w:fill="FFFFFF"/>
              </w:rPr>
            </w:pPr>
            <w:r w:rsidRPr="00DF6F43">
              <w:rPr>
                <w:rFonts w:ascii="Times New Roman" w:hAnsi="Times New Roman" w:cs="Times New Roman"/>
                <w:b/>
                <w:shd w:val="clear" w:color="auto" w:fill="FFFFFF"/>
              </w:rPr>
              <w:t>35</w:t>
            </w:r>
          </w:p>
        </w:tc>
      </w:tr>
    </w:tbl>
    <w:p w14:paraId="0C278170" w14:textId="77777777" w:rsidR="00AB2A0B" w:rsidRDefault="00A022CB" w:rsidP="00292096">
      <w:pPr>
        <w:widowControl/>
        <w:tabs>
          <w:tab w:val="left" w:pos="993"/>
          <w:tab w:val="left" w:pos="1276"/>
          <w:tab w:val="right" w:leader="dot" w:pos="9923"/>
        </w:tabs>
        <w:autoSpaceDE/>
        <w:autoSpaceDN/>
        <w:adjustRightInd/>
        <w:spacing w:before="60"/>
        <w:ind w:firstLine="709"/>
        <w:rPr>
          <w:rFonts w:ascii="Times New Roman" w:hAnsi="Times New Roman" w:cs="Times New Roman"/>
          <w:shd w:val="clear" w:color="auto" w:fill="FFFFFF"/>
        </w:rPr>
      </w:pPr>
      <w:r>
        <w:rPr>
          <w:rFonts w:ascii="Times New Roman" w:hAnsi="Times New Roman" w:cs="Times New Roman"/>
          <w:shd w:val="clear" w:color="auto" w:fill="FFFFFF"/>
        </w:rPr>
        <w:t xml:space="preserve">Ограничения тепловой мощности и параметры располагаемой тепловой мощности </w:t>
      </w:r>
      <w:r w:rsidR="003C5936">
        <w:rPr>
          <w:rFonts w:ascii="Times New Roman" w:hAnsi="Times New Roman" w:cs="Times New Roman"/>
          <w:shd w:val="clear" w:color="auto" w:fill="FFFFFF"/>
        </w:rPr>
        <w:t>котельной № 34 (поселок Таежный, улица Чапаева, дом 5, здание 2)</w:t>
      </w:r>
      <w:r w:rsidR="00E90F03">
        <w:rPr>
          <w:rFonts w:ascii="Times New Roman" w:eastAsiaTheme="minorHAnsi" w:hAnsi="Times New Roman" w:cs="Times New Roman"/>
          <w:lang w:eastAsia="en-US"/>
        </w:rPr>
        <w:t xml:space="preserve"> </w:t>
      </w:r>
      <w:r w:rsidR="00DF1B6A">
        <w:rPr>
          <w:rFonts w:ascii="Times New Roman" w:hAnsi="Times New Roman" w:cs="Times New Roman"/>
          <w:shd w:val="clear" w:color="auto" w:fill="FFFFFF"/>
        </w:rPr>
        <w:t>представлены в</w:t>
      </w:r>
      <w:r w:rsidR="003C5936">
        <w:rPr>
          <w:rFonts w:ascii="Times New Roman" w:hAnsi="Times New Roman" w:cs="Times New Roman"/>
          <w:shd w:val="clear" w:color="auto" w:fill="FFFFFF"/>
        </w:rPr>
        <w:t xml:space="preserve"> Таблице 27</w:t>
      </w:r>
      <w:r>
        <w:rPr>
          <w:rFonts w:ascii="Times New Roman" w:hAnsi="Times New Roman" w:cs="Times New Roman"/>
          <w:shd w:val="clear" w:color="auto" w:fill="FFFFFF"/>
        </w:rPr>
        <w:t>.</w:t>
      </w:r>
    </w:p>
    <w:p w14:paraId="629D6320" w14:textId="77777777" w:rsidR="00A022CB" w:rsidRDefault="003C5936" w:rsidP="00EA6271">
      <w:pPr>
        <w:tabs>
          <w:tab w:val="left" w:pos="993"/>
          <w:tab w:val="left" w:pos="1276"/>
          <w:tab w:val="right" w:leader="dot" w:pos="9923"/>
        </w:tabs>
        <w:autoSpaceDE/>
        <w:autoSpaceDN/>
        <w:adjustRightInd/>
        <w:ind w:firstLine="0"/>
        <w:jc w:val="right"/>
        <w:rPr>
          <w:rFonts w:ascii="Times New Roman" w:hAnsi="Times New Roman" w:cs="Times New Roman"/>
          <w:shd w:val="clear" w:color="auto" w:fill="FFFFFF"/>
        </w:rPr>
      </w:pPr>
      <w:r>
        <w:rPr>
          <w:rFonts w:ascii="Times New Roman" w:hAnsi="Times New Roman" w:cs="Times New Roman"/>
          <w:shd w:val="clear" w:color="auto" w:fill="FFFFFF"/>
        </w:rPr>
        <w:t>Таблица 27</w:t>
      </w:r>
    </w:p>
    <w:p w14:paraId="4AF0C0BB" w14:textId="77777777" w:rsidR="003C5936" w:rsidRDefault="003C5936" w:rsidP="00EA6271">
      <w:pPr>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 xml:space="preserve">Ограничения тепловой мощности и параметры располагаемой тепловой </w:t>
      </w:r>
    </w:p>
    <w:p w14:paraId="111E9450" w14:textId="77777777" w:rsidR="00E90F03" w:rsidRDefault="003C5936" w:rsidP="00EA6271">
      <w:pPr>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мощности котельной № 34 (поселок Таежный, улица Чапаева, дом 5, здание 2)</w:t>
      </w:r>
    </w:p>
    <w:tbl>
      <w:tblPr>
        <w:tblStyle w:val="a7"/>
        <w:tblW w:w="0" w:type="auto"/>
        <w:tblLook w:val="04A0" w:firstRow="1" w:lastRow="0" w:firstColumn="1" w:lastColumn="0" w:noHBand="0" w:noVBand="1"/>
      </w:tblPr>
      <w:tblGrid>
        <w:gridCol w:w="4361"/>
        <w:gridCol w:w="2835"/>
        <w:gridCol w:w="2941"/>
      </w:tblGrid>
      <w:tr w:rsidR="00A022CB" w14:paraId="4D814AA0" w14:textId="77777777" w:rsidTr="00B11DA9">
        <w:tc>
          <w:tcPr>
            <w:tcW w:w="4361" w:type="dxa"/>
            <w:vAlign w:val="center"/>
          </w:tcPr>
          <w:p w14:paraId="5D2C7463" w14:textId="77777777" w:rsidR="006B524D" w:rsidRDefault="006B524D" w:rsidP="006B524D">
            <w:pPr>
              <w:widowControl/>
              <w:tabs>
                <w:tab w:val="left" w:pos="993"/>
                <w:tab w:val="left" w:pos="1276"/>
                <w:tab w:val="right" w:leader="dot" w:pos="9923"/>
              </w:tabs>
              <w:autoSpaceDE/>
              <w:autoSpaceDN/>
              <w:adjustRightInd/>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 xml:space="preserve">Наименование </w:t>
            </w:r>
          </w:p>
          <w:p w14:paraId="0D79E411" w14:textId="77777777" w:rsidR="00A022CB" w:rsidRPr="00A022CB" w:rsidRDefault="006B524D" w:rsidP="006B524D">
            <w:pPr>
              <w:widowControl/>
              <w:tabs>
                <w:tab w:val="left" w:pos="993"/>
                <w:tab w:val="left" w:pos="1276"/>
                <w:tab w:val="right" w:leader="dot" w:pos="9923"/>
              </w:tabs>
              <w:autoSpaceDE/>
              <w:autoSpaceDN/>
              <w:adjustRightInd/>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муниципальной котельной</w:t>
            </w:r>
          </w:p>
        </w:tc>
        <w:tc>
          <w:tcPr>
            <w:tcW w:w="2835" w:type="dxa"/>
            <w:vAlign w:val="center"/>
          </w:tcPr>
          <w:p w14:paraId="182F1B72" w14:textId="77777777" w:rsidR="00A022CB" w:rsidRPr="00A022CB" w:rsidRDefault="00A022CB" w:rsidP="00A022CB">
            <w:pPr>
              <w:widowControl/>
              <w:tabs>
                <w:tab w:val="left" w:pos="993"/>
                <w:tab w:val="left" w:pos="1276"/>
                <w:tab w:val="right" w:leader="dot" w:pos="9923"/>
              </w:tabs>
              <w:autoSpaceDE/>
              <w:autoSpaceDN/>
              <w:adjustRightInd/>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Ограничения тепловой мощности, Гкал/ч</w:t>
            </w:r>
            <w:r w:rsidR="007061AC">
              <w:rPr>
                <w:rFonts w:ascii="Times New Roman" w:hAnsi="Times New Roman" w:cs="Times New Roman"/>
                <w:b/>
                <w:shd w:val="clear" w:color="auto" w:fill="FFFFFF"/>
              </w:rPr>
              <w:t>ас</w:t>
            </w:r>
          </w:p>
        </w:tc>
        <w:tc>
          <w:tcPr>
            <w:tcW w:w="2941" w:type="dxa"/>
            <w:vAlign w:val="center"/>
          </w:tcPr>
          <w:p w14:paraId="623CB1E3" w14:textId="77777777" w:rsidR="00A022CB" w:rsidRPr="00A022CB" w:rsidRDefault="00A022CB" w:rsidP="00A022CB">
            <w:pPr>
              <w:widowControl/>
              <w:tabs>
                <w:tab w:val="left" w:pos="993"/>
                <w:tab w:val="left" w:pos="1276"/>
                <w:tab w:val="right" w:leader="dot" w:pos="9923"/>
              </w:tabs>
              <w:autoSpaceDE/>
              <w:autoSpaceDN/>
              <w:adjustRightInd/>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Располагаемая тепловая мощность, Гкал/ч</w:t>
            </w:r>
            <w:r w:rsidR="007061AC">
              <w:rPr>
                <w:rFonts w:ascii="Times New Roman" w:hAnsi="Times New Roman" w:cs="Times New Roman"/>
                <w:b/>
                <w:shd w:val="clear" w:color="auto" w:fill="FFFFFF"/>
              </w:rPr>
              <w:t>ас</w:t>
            </w:r>
          </w:p>
        </w:tc>
      </w:tr>
      <w:tr w:rsidR="00E90F03" w14:paraId="12979391" w14:textId="77777777" w:rsidTr="00B11DA9">
        <w:tc>
          <w:tcPr>
            <w:tcW w:w="4361" w:type="dxa"/>
            <w:vAlign w:val="center"/>
          </w:tcPr>
          <w:p w14:paraId="7418AAF2" w14:textId="77777777" w:rsidR="00E90F03" w:rsidRPr="00853814" w:rsidRDefault="004E0395" w:rsidP="004F096F">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Котельная № 34 (поселок Таежный, улица Чапаева, дом 5, здание 2)</w:t>
            </w:r>
          </w:p>
        </w:tc>
        <w:tc>
          <w:tcPr>
            <w:tcW w:w="2835" w:type="dxa"/>
            <w:vAlign w:val="center"/>
          </w:tcPr>
          <w:p w14:paraId="71630969" w14:textId="77777777" w:rsidR="00E90F03" w:rsidRPr="00B11DA9" w:rsidRDefault="00E90F03" w:rsidP="00B11DA9">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0</w:t>
            </w:r>
          </w:p>
        </w:tc>
        <w:tc>
          <w:tcPr>
            <w:tcW w:w="2941" w:type="dxa"/>
            <w:vAlign w:val="center"/>
          </w:tcPr>
          <w:p w14:paraId="7F6CF8F4" w14:textId="77777777" w:rsidR="00E90F03" w:rsidRPr="00B11DA9" w:rsidRDefault="004E0395" w:rsidP="00B11DA9">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35</w:t>
            </w:r>
          </w:p>
        </w:tc>
      </w:tr>
    </w:tbl>
    <w:p w14:paraId="5C04DCF1" w14:textId="77777777" w:rsidR="004E2ED1" w:rsidRDefault="006713EF" w:rsidP="00E03010">
      <w:pPr>
        <w:widowControl/>
        <w:tabs>
          <w:tab w:val="left" w:pos="993"/>
          <w:tab w:val="left" w:pos="1276"/>
          <w:tab w:val="right" w:leader="dot" w:pos="9923"/>
        </w:tabs>
        <w:autoSpaceDE/>
        <w:autoSpaceDN/>
        <w:adjustRightInd/>
        <w:spacing w:before="60"/>
        <w:ind w:firstLine="709"/>
        <w:rPr>
          <w:rFonts w:ascii="Times New Roman" w:hAnsi="Times New Roman" w:cs="Times New Roman"/>
          <w:shd w:val="clear" w:color="auto" w:fill="FFFFFF"/>
        </w:rPr>
      </w:pPr>
      <w:r>
        <w:rPr>
          <w:rFonts w:ascii="Times New Roman" w:hAnsi="Times New Roman" w:cs="Times New Roman"/>
          <w:shd w:val="clear" w:color="auto" w:fill="FFFFFF"/>
        </w:rPr>
        <w:t>Объе</w:t>
      </w:r>
      <w:r w:rsidR="00B40F46">
        <w:rPr>
          <w:rFonts w:ascii="Times New Roman" w:hAnsi="Times New Roman" w:cs="Times New Roman"/>
          <w:shd w:val="clear" w:color="auto" w:fill="FFFFFF"/>
        </w:rPr>
        <w:t>м потребления тепловой м</w:t>
      </w:r>
      <w:r>
        <w:rPr>
          <w:rFonts w:ascii="Times New Roman" w:hAnsi="Times New Roman" w:cs="Times New Roman"/>
          <w:shd w:val="clear" w:color="auto" w:fill="FFFFFF"/>
        </w:rPr>
        <w:t>ощности на со</w:t>
      </w:r>
      <w:r w:rsidR="00B40F46">
        <w:rPr>
          <w:rFonts w:ascii="Times New Roman" w:hAnsi="Times New Roman" w:cs="Times New Roman"/>
          <w:shd w:val="clear" w:color="auto" w:fill="FFFFFF"/>
        </w:rPr>
        <w:t>бственные и хозяйственные нужды,</w:t>
      </w:r>
      <w:r>
        <w:rPr>
          <w:rFonts w:ascii="Times New Roman" w:hAnsi="Times New Roman" w:cs="Times New Roman"/>
          <w:shd w:val="clear" w:color="auto" w:fill="FFFFFF"/>
        </w:rPr>
        <w:t xml:space="preserve"> параметры тепловой мощности нетто </w:t>
      </w:r>
      <w:r w:rsidR="004E0395">
        <w:rPr>
          <w:rFonts w:ascii="Times New Roman" w:hAnsi="Times New Roman" w:cs="Times New Roman"/>
          <w:shd w:val="clear" w:color="auto" w:fill="FFFFFF"/>
        </w:rPr>
        <w:t>котельной № 34 (поселок Таежный, улица Чапаева, дом 5, здание 2) представлены в Таблице 28</w:t>
      </w:r>
      <w:r>
        <w:rPr>
          <w:rFonts w:ascii="Times New Roman" w:hAnsi="Times New Roman" w:cs="Times New Roman"/>
          <w:shd w:val="clear" w:color="auto" w:fill="FFFFFF"/>
        </w:rPr>
        <w:t>.</w:t>
      </w:r>
    </w:p>
    <w:p w14:paraId="419CFD64" w14:textId="77777777" w:rsidR="006713EF" w:rsidRDefault="008319B1" w:rsidP="006713EF">
      <w:pPr>
        <w:widowControl/>
        <w:tabs>
          <w:tab w:val="left" w:pos="993"/>
          <w:tab w:val="left" w:pos="1276"/>
          <w:tab w:val="right" w:leader="dot" w:pos="9923"/>
        </w:tabs>
        <w:autoSpaceDE/>
        <w:autoSpaceDN/>
        <w:adjustRightInd/>
        <w:ind w:firstLine="0"/>
        <w:jc w:val="right"/>
        <w:rPr>
          <w:rFonts w:ascii="Times New Roman" w:hAnsi="Times New Roman" w:cs="Times New Roman"/>
          <w:shd w:val="clear" w:color="auto" w:fill="FFFFFF"/>
        </w:rPr>
      </w:pPr>
      <w:r>
        <w:rPr>
          <w:rFonts w:ascii="Times New Roman" w:hAnsi="Times New Roman" w:cs="Times New Roman"/>
          <w:shd w:val="clear" w:color="auto" w:fill="FFFFFF"/>
        </w:rPr>
        <w:t xml:space="preserve">Таблица </w:t>
      </w:r>
      <w:r w:rsidR="004E0395">
        <w:rPr>
          <w:rFonts w:ascii="Times New Roman" w:hAnsi="Times New Roman" w:cs="Times New Roman"/>
          <w:shd w:val="clear" w:color="auto" w:fill="FFFFFF"/>
        </w:rPr>
        <w:t>28</w:t>
      </w:r>
    </w:p>
    <w:p w14:paraId="3EB1B820" w14:textId="77777777" w:rsidR="006713EF" w:rsidRDefault="004E0395" w:rsidP="00E03010">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Объем потребления тепловой мощности на собственные и хозяйственные нужды, параметры тепловой мощности нетто котельной № 34 (поселок Таежный, улица Чапаева, дом 5, здание 2)</w:t>
      </w:r>
    </w:p>
    <w:tbl>
      <w:tblPr>
        <w:tblStyle w:val="a7"/>
        <w:tblW w:w="0" w:type="auto"/>
        <w:tblLayout w:type="fixed"/>
        <w:tblLook w:val="04A0" w:firstRow="1" w:lastRow="0" w:firstColumn="1" w:lastColumn="0" w:noHBand="0" w:noVBand="1"/>
      </w:tblPr>
      <w:tblGrid>
        <w:gridCol w:w="2802"/>
        <w:gridCol w:w="2693"/>
        <w:gridCol w:w="2835"/>
        <w:gridCol w:w="1807"/>
      </w:tblGrid>
      <w:tr w:rsidR="006713EF" w:rsidRPr="00D458F1" w14:paraId="1A3A14EE" w14:textId="77777777" w:rsidTr="001B7A8F">
        <w:tc>
          <w:tcPr>
            <w:tcW w:w="2802" w:type="dxa"/>
            <w:vAlign w:val="center"/>
          </w:tcPr>
          <w:p w14:paraId="42F17273" w14:textId="77777777" w:rsidR="00170E1B" w:rsidRDefault="00170E1B" w:rsidP="00170E1B">
            <w:pPr>
              <w:widowControl/>
              <w:tabs>
                <w:tab w:val="left" w:pos="993"/>
                <w:tab w:val="left" w:pos="1276"/>
                <w:tab w:val="right" w:leader="dot" w:pos="9923"/>
              </w:tabs>
              <w:autoSpaceDE/>
              <w:autoSpaceDN/>
              <w:adjustRightInd/>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 xml:space="preserve">Наименование </w:t>
            </w:r>
          </w:p>
          <w:p w14:paraId="43C082EA" w14:textId="77777777" w:rsidR="006713EF" w:rsidRPr="00D458F1" w:rsidRDefault="00170E1B" w:rsidP="00170E1B">
            <w:pPr>
              <w:widowControl/>
              <w:tabs>
                <w:tab w:val="left" w:pos="993"/>
                <w:tab w:val="left" w:pos="1276"/>
                <w:tab w:val="right" w:leader="dot" w:pos="9923"/>
              </w:tabs>
              <w:autoSpaceDE/>
              <w:autoSpaceDN/>
              <w:adjustRightInd/>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муниципальной котельной</w:t>
            </w:r>
          </w:p>
        </w:tc>
        <w:tc>
          <w:tcPr>
            <w:tcW w:w="2693" w:type="dxa"/>
            <w:vAlign w:val="center"/>
          </w:tcPr>
          <w:p w14:paraId="4B6B1C61" w14:textId="77777777" w:rsidR="006713EF" w:rsidRPr="00D458F1" w:rsidRDefault="006713EF" w:rsidP="005F2609">
            <w:pPr>
              <w:widowControl/>
              <w:tabs>
                <w:tab w:val="left" w:pos="993"/>
                <w:tab w:val="left" w:pos="1276"/>
                <w:tab w:val="right" w:leader="dot" w:pos="9923"/>
              </w:tabs>
              <w:autoSpaceDE/>
              <w:autoSpaceDN/>
              <w:adjustRightInd/>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Марка и количество котельных агрегатов</w:t>
            </w:r>
          </w:p>
        </w:tc>
        <w:tc>
          <w:tcPr>
            <w:tcW w:w="2835" w:type="dxa"/>
            <w:vAlign w:val="center"/>
          </w:tcPr>
          <w:p w14:paraId="672C991E" w14:textId="77777777" w:rsidR="006713EF" w:rsidRPr="00D458F1" w:rsidRDefault="006713EF" w:rsidP="005F2609">
            <w:pPr>
              <w:widowControl/>
              <w:tabs>
                <w:tab w:val="left" w:pos="993"/>
                <w:tab w:val="left" w:pos="1276"/>
                <w:tab w:val="right" w:leader="dot" w:pos="9923"/>
              </w:tabs>
              <w:autoSpaceDE/>
              <w:autoSpaceDN/>
              <w:adjustRightInd/>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Объем потребления тепловой мощности на собственные и хозяйственные нужды, Гкал/ч</w:t>
            </w:r>
            <w:r w:rsidR="007061AC">
              <w:rPr>
                <w:rFonts w:ascii="Times New Roman" w:hAnsi="Times New Roman" w:cs="Times New Roman"/>
                <w:b/>
                <w:shd w:val="clear" w:color="auto" w:fill="FFFFFF"/>
              </w:rPr>
              <w:t>ас</w:t>
            </w:r>
            <w:r>
              <w:rPr>
                <w:rFonts w:ascii="Times New Roman" w:hAnsi="Times New Roman" w:cs="Times New Roman"/>
                <w:b/>
                <w:shd w:val="clear" w:color="auto" w:fill="FFFFFF"/>
              </w:rPr>
              <w:t xml:space="preserve"> </w:t>
            </w:r>
          </w:p>
        </w:tc>
        <w:tc>
          <w:tcPr>
            <w:tcW w:w="1807" w:type="dxa"/>
            <w:vAlign w:val="center"/>
          </w:tcPr>
          <w:p w14:paraId="34FAF29C" w14:textId="77777777" w:rsidR="006713EF" w:rsidRPr="00D458F1" w:rsidRDefault="006713EF" w:rsidP="005F2609">
            <w:pPr>
              <w:widowControl/>
              <w:tabs>
                <w:tab w:val="left" w:pos="993"/>
                <w:tab w:val="left" w:pos="1276"/>
                <w:tab w:val="right" w:leader="dot" w:pos="9923"/>
              </w:tabs>
              <w:autoSpaceDE/>
              <w:autoSpaceDN/>
              <w:adjustRightInd/>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Тепловая мощность нетто, Гкал/ч</w:t>
            </w:r>
            <w:r w:rsidR="007061AC">
              <w:rPr>
                <w:rFonts w:ascii="Times New Roman" w:hAnsi="Times New Roman" w:cs="Times New Roman"/>
                <w:b/>
                <w:shd w:val="clear" w:color="auto" w:fill="FFFFFF"/>
              </w:rPr>
              <w:t>ас</w:t>
            </w:r>
          </w:p>
        </w:tc>
      </w:tr>
      <w:tr w:rsidR="008319B1" w:rsidRPr="00D458F1" w14:paraId="18F399BF" w14:textId="77777777" w:rsidTr="001B7A8F">
        <w:trPr>
          <w:trHeight w:val="690"/>
        </w:trPr>
        <w:tc>
          <w:tcPr>
            <w:tcW w:w="2802" w:type="dxa"/>
            <w:vMerge w:val="restart"/>
            <w:vAlign w:val="center"/>
          </w:tcPr>
          <w:p w14:paraId="4141A229" w14:textId="77777777" w:rsidR="008319B1" w:rsidRPr="00853814" w:rsidRDefault="001B7A8F" w:rsidP="004F096F">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Котельная № 34 (поселок Таежный, </w:t>
            </w:r>
            <w:r>
              <w:rPr>
                <w:rFonts w:ascii="Times New Roman" w:eastAsiaTheme="minorHAnsi" w:hAnsi="Times New Roman" w:cs="Times New Roman"/>
                <w:lang w:eastAsia="en-US"/>
              </w:rPr>
              <w:lastRenderedPageBreak/>
              <w:t>улица Чапаева, дом 5, здание 2)</w:t>
            </w:r>
          </w:p>
        </w:tc>
        <w:tc>
          <w:tcPr>
            <w:tcW w:w="2693" w:type="dxa"/>
            <w:vAlign w:val="center"/>
          </w:tcPr>
          <w:p w14:paraId="0DF6E57A" w14:textId="77777777" w:rsidR="008319B1" w:rsidRPr="008319B1" w:rsidRDefault="001B7A8F" w:rsidP="00E03010">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rPr>
              <w:lastRenderedPageBreak/>
              <w:t>КВ-ТС-10-115П - 1 шт.</w:t>
            </w:r>
          </w:p>
        </w:tc>
        <w:tc>
          <w:tcPr>
            <w:tcW w:w="2835" w:type="dxa"/>
            <w:vMerge w:val="restart"/>
            <w:vAlign w:val="center"/>
          </w:tcPr>
          <w:p w14:paraId="53CE1FFC" w14:textId="77777777" w:rsidR="008319B1" w:rsidRPr="008319B1" w:rsidRDefault="008516D6" w:rsidP="00E03010">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0,148</w:t>
            </w:r>
          </w:p>
        </w:tc>
        <w:tc>
          <w:tcPr>
            <w:tcW w:w="1807" w:type="dxa"/>
            <w:vMerge w:val="restart"/>
            <w:vAlign w:val="center"/>
          </w:tcPr>
          <w:p w14:paraId="25ADD5E6" w14:textId="77777777" w:rsidR="008319B1" w:rsidRPr="00FF03C7" w:rsidRDefault="008516D6" w:rsidP="008319B1">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34,852</w:t>
            </w:r>
          </w:p>
        </w:tc>
      </w:tr>
      <w:tr w:rsidR="008319B1" w:rsidRPr="00D458F1" w14:paraId="48344C4A" w14:textId="77777777" w:rsidTr="001B7A8F">
        <w:trPr>
          <w:trHeight w:val="690"/>
        </w:trPr>
        <w:tc>
          <w:tcPr>
            <w:tcW w:w="2802" w:type="dxa"/>
            <w:vMerge/>
            <w:vAlign w:val="center"/>
          </w:tcPr>
          <w:p w14:paraId="545DE8E9" w14:textId="77777777" w:rsidR="008319B1" w:rsidRPr="00853814" w:rsidRDefault="008319B1" w:rsidP="004F096F">
            <w:pPr>
              <w:widowControl/>
              <w:ind w:firstLine="0"/>
              <w:jc w:val="center"/>
              <w:rPr>
                <w:rFonts w:ascii="Times New Roman" w:eastAsiaTheme="minorHAnsi" w:hAnsi="Times New Roman" w:cs="Times New Roman"/>
                <w:lang w:eastAsia="en-US"/>
              </w:rPr>
            </w:pPr>
          </w:p>
        </w:tc>
        <w:tc>
          <w:tcPr>
            <w:tcW w:w="2693" w:type="dxa"/>
            <w:vAlign w:val="center"/>
          </w:tcPr>
          <w:p w14:paraId="31BD1926" w14:textId="77777777" w:rsidR="008319B1" w:rsidRPr="008319B1" w:rsidRDefault="001B7A8F" w:rsidP="00E03010">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rPr>
              <w:t>КВ-ТС-10-1</w:t>
            </w:r>
            <w:r w:rsidRPr="009C09F0">
              <w:rPr>
                <w:rFonts w:ascii="Times New Roman" w:hAnsi="Times New Roman" w:cs="Times New Roman"/>
              </w:rPr>
              <w:t>5</w:t>
            </w:r>
            <w:r>
              <w:rPr>
                <w:rFonts w:ascii="Times New Roman" w:hAnsi="Times New Roman" w:cs="Times New Roman"/>
              </w:rPr>
              <w:t>0П - 3 шт.</w:t>
            </w:r>
          </w:p>
        </w:tc>
        <w:tc>
          <w:tcPr>
            <w:tcW w:w="2835" w:type="dxa"/>
            <w:vMerge/>
            <w:vAlign w:val="center"/>
          </w:tcPr>
          <w:p w14:paraId="3E7A8CDD" w14:textId="77777777" w:rsidR="008319B1" w:rsidRPr="008319B1" w:rsidRDefault="008319B1" w:rsidP="00E03010">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p>
        </w:tc>
        <w:tc>
          <w:tcPr>
            <w:tcW w:w="1807" w:type="dxa"/>
            <w:vMerge/>
            <w:vAlign w:val="center"/>
          </w:tcPr>
          <w:p w14:paraId="7E7ACDC0" w14:textId="77777777" w:rsidR="008319B1" w:rsidRPr="008319B1" w:rsidRDefault="008319B1" w:rsidP="00E03010">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p>
        </w:tc>
      </w:tr>
    </w:tbl>
    <w:p w14:paraId="195F915F" w14:textId="77777777" w:rsidR="005B1A9A" w:rsidRPr="006A53E1" w:rsidRDefault="001908A4" w:rsidP="005B1A9A">
      <w:pPr>
        <w:widowControl/>
        <w:tabs>
          <w:tab w:val="left" w:pos="993"/>
          <w:tab w:val="left" w:pos="1276"/>
          <w:tab w:val="right" w:leader="dot" w:pos="9923"/>
        </w:tabs>
        <w:autoSpaceDE/>
        <w:autoSpaceDN/>
        <w:adjustRightInd/>
        <w:spacing w:before="60"/>
        <w:ind w:firstLine="709"/>
        <w:rPr>
          <w:rFonts w:ascii="Times New Roman" w:hAnsi="Times New Roman" w:cs="Times New Roman"/>
          <w:shd w:val="clear" w:color="auto" w:fill="FFFFFF"/>
        </w:rPr>
      </w:pPr>
      <w:r>
        <w:rPr>
          <w:rFonts w:ascii="Times New Roman" w:hAnsi="Times New Roman" w:cs="Times New Roman"/>
          <w:shd w:val="clear" w:color="auto" w:fill="FFFFFF"/>
        </w:rPr>
        <w:lastRenderedPageBreak/>
        <w:t>Система</w:t>
      </w:r>
      <w:r w:rsidR="005B1A9A" w:rsidRPr="006A53E1">
        <w:rPr>
          <w:rFonts w:ascii="Times New Roman" w:hAnsi="Times New Roman" w:cs="Times New Roman"/>
          <w:shd w:val="clear" w:color="auto" w:fill="FFFFFF"/>
        </w:rPr>
        <w:t xml:space="preserve"> теплоснабжения </w:t>
      </w:r>
      <w:r>
        <w:rPr>
          <w:rFonts w:ascii="Times New Roman" w:hAnsi="Times New Roman" w:cs="Times New Roman"/>
          <w:shd w:val="clear" w:color="auto" w:fill="FFFFFF"/>
        </w:rPr>
        <w:t>котельной № 34 (поселок Таежный, улица Чапаева, дом 5, здание 2) является открытой системой</w:t>
      </w:r>
      <w:r w:rsidR="005B1A9A">
        <w:rPr>
          <w:rFonts w:ascii="Times New Roman" w:hAnsi="Times New Roman" w:cs="Times New Roman"/>
          <w:shd w:val="clear" w:color="auto" w:fill="FFFFFF"/>
        </w:rPr>
        <w:t xml:space="preserve"> теплоснабжения.</w:t>
      </w:r>
    </w:p>
    <w:p w14:paraId="02589EDD" w14:textId="77777777" w:rsidR="005B1A9A" w:rsidRDefault="001908A4" w:rsidP="005B1A9A">
      <w:pPr>
        <w:widowControl/>
        <w:tabs>
          <w:tab w:val="left" w:pos="993"/>
          <w:tab w:val="left" w:pos="1276"/>
          <w:tab w:val="right" w:leader="dot" w:pos="9923"/>
        </w:tabs>
        <w:autoSpaceDE/>
        <w:autoSpaceDN/>
        <w:adjustRightInd/>
        <w:ind w:firstLine="709"/>
        <w:rPr>
          <w:rFonts w:ascii="Times New Roman" w:hAnsi="Times New Roman" w:cs="Times New Roman"/>
          <w:shd w:val="clear" w:color="auto" w:fill="FFFFFF"/>
        </w:rPr>
      </w:pPr>
      <w:r>
        <w:rPr>
          <w:rFonts w:ascii="Times New Roman" w:hAnsi="Times New Roman" w:cs="Times New Roman"/>
          <w:shd w:val="clear" w:color="auto" w:fill="FFFFFF"/>
        </w:rPr>
        <w:t>Котельная № 34 (поселок Таежный, улица Чапаева, дом 5, здание 2)</w:t>
      </w:r>
      <w:r w:rsidR="005B1A9A">
        <w:rPr>
          <w:rFonts w:ascii="Times New Roman" w:hAnsi="Times New Roman" w:cs="Times New Roman"/>
          <w:shd w:val="clear" w:color="auto" w:fill="FFFFFF"/>
        </w:rPr>
        <w:t xml:space="preserve"> не явля</w:t>
      </w:r>
      <w:r>
        <w:rPr>
          <w:rFonts w:ascii="Times New Roman" w:hAnsi="Times New Roman" w:cs="Times New Roman"/>
          <w:shd w:val="clear" w:color="auto" w:fill="FFFFFF"/>
        </w:rPr>
        <w:t>е</w:t>
      </w:r>
      <w:r w:rsidR="005B1A9A">
        <w:rPr>
          <w:rFonts w:ascii="Times New Roman" w:hAnsi="Times New Roman" w:cs="Times New Roman"/>
          <w:shd w:val="clear" w:color="auto" w:fill="FFFFFF"/>
        </w:rPr>
        <w:t>тся комбинированным</w:t>
      </w:r>
      <w:r>
        <w:rPr>
          <w:rFonts w:ascii="Times New Roman" w:hAnsi="Times New Roman" w:cs="Times New Roman"/>
          <w:shd w:val="clear" w:color="auto" w:fill="FFFFFF"/>
        </w:rPr>
        <w:t xml:space="preserve"> источником</w:t>
      </w:r>
      <w:r w:rsidR="005B1A9A">
        <w:rPr>
          <w:rFonts w:ascii="Times New Roman" w:hAnsi="Times New Roman" w:cs="Times New Roman"/>
          <w:shd w:val="clear" w:color="auto" w:fill="FFFFFF"/>
        </w:rPr>
        <w:t xml:space="preserve"> выработки тепловой и электрической энергии.</w:t>
      </w:r>
    </w:p>
    <w:p w14:paraId="1CD3445A" w14:textId="77777777" w:rsidR="005B1A9A" w:rsidRDefault="00031E42" w:rsidP="005B1A9A">
      <w:pPr>
        <w:tabs>
          <w:tab w:val="left" w:pos="993"/>
          <w:tab w:val="left" w:pos="1276"/>
          <w:tab w:val="right" w:leader="dot" w:pos="9923"/>
        </w:tabs>
        <w:autoSpaceDE/>
        <w:autoSpaceDN/>
        <w:adjustRightInd/>
        <w:ind w:firstLine="709"/>
        <w:rPr>
          <w:rFonts w:ascii="Times New Roman" w:hAnsi="Times New Roman" w:cs="Times New Roman"/>
          <w:shd w:val="clear" w:color="auto" w:fill="FFFFFF"/>
        </w:rPr>
      </w:pPr>
      <w:r w:rsidRPr="004D718E">
        <w:rPr>
          <w:rFonts w:ascii="Times New Roman" w:hAnsi="Times New Roman" w:cs="Times New Roman"/>
          <w:shd w:val="clear" w:color="auto" w:fill="FFFFFF"/>
        </w:rPr>
        <w:t xml:space="preserve">В состав </w:t>
      </w:r>
      <w:r w:rsidR="001908A4">
        <w:rPr>
          <w:rFonts w:ascii="Times New Roman" w:hAnsi="Times New Roman" w:cs="Times New Roman"/>
          <w:shd w:val="clear" w:color="auto" w:fill="FFFFFF"/>
        </w:rPr>
        <w:t>котельной № 34 (поселок Таежный, улица Чапаева, дом 5, здание 2)</w:t>
      </w:r>
      <w:r w:rsidR="005B1A9A" w:rsidRPr="004D718E">
        <w:rPr>
          <w:rFonts w:ascii="Times New Roman" w:hAnsi="Times New Roman" w:cs="Times New Roman"/>
          <w:shd w:val="clear" w:color="auto" w:fill="FFFFFF"/>
        </w:rPr>
        <w:t xml:space="preserve"> входят комплекты оборудования для автоматического поддержания температуры прямой сетей воды.</w:t>
      </w:r>
    </w:p>
    <w:p w14:paraId="6FF1EFC9" w14:textId="77777777" w:rsidR="005B1A9A" w:rsidRDefault="005B1A9A" w:rsidP="004D718E">
      <w:pPr>
        <w:tabs>
          <w:tab w:val="left" w:pos="993"/>
          <w:tab w:val="left" w:pos="1276"/>
          <w:tab w:val="right" w:leader="dot" w:pos="9923"/>
        </w:tabs>
        <w:autoSpaceDE/>
        <w:autoSpaceDN/>
        <w:adjustRightInd/>
        <w:ind w:firstLine="709"/>
        <w:rPr>
          <w:rFonts w:ascii="Times New Roman" w:hAnsi="Times New Roman" w:cs="Times New Roman"/>
          <w:shd w:val="clear" w:color="auto" w:fill="FFFFFF"/>
        </w:rPr>
      </w:pPr>
      <w:r>
        <w:rPr>
          <w:rFonts w:ascii="Times New Roman" w:hAnsi="Times New Roman" w:cs="Times New Roman"/>
          <w:shd w:val="clear" w:color="auto" w:fill="FFFFFF"/>
        </w:rPr>
        <w:t xml:space="preserve">График изменения температур теплоносителя </w:t>
      </w:r>
      <w:r w:rsidR="001908A4">
        <w:rPr>
          <w:rFonts w:ascii="Times New Roman" w:hAnsi="Times New Roman" w:cs="Times New Roman"/>
          <w:shd w:val="clear" w:color="auto" w:fill="FFFFFF"/>
        </w:rPr>
        <w:t>котельной № 34 (поселок Таежный, улица Чапаева, дом 5, здание 2)</w:t>
      </w:r>
      <w:r w:rsidR="004D718E">
        <w:rPr>
          <w:rFonts w:ascii="Times New Roman" w:hAnsi="Times New Roman" w:cs="Times New Roman"/>
          <w:shd w:val="clear" w:color="auto" w:fill="FFFFFF"/>
        </w:rPr>
        <w:t xml:space="preserve"> </w:t>
      </w:r>
      <w:r>
        <w:rPr>
          <w:rFonts w:ascii="Times New Roman" w:hAnsi="Times New Roman" w:cs="Times New Roman"/>
          <w:shd w:val="clear" w:color="auto" w:fill="FFFFFF"/>
        </w:rPr>
        <w:t>в зависимости от температур наружного возд</w:t>
      </w:r>
      <w:r w:rsidR="001908A4">
        <w:rPr>
          <w:rFonts w:ascii="Times New Roman" w:hAnsi="Times New Roman" w:cs="Times New Roman"/>
          <w:shd w:val="clear" w:color="auto" w:fill="FFFFFF"/>
        </w:rPr>
        <w:t>уха по температурному графику 85-60</w:t>
      </w:r>
      <w:r>
        <w:rPr>
          <w:rFonts w:ascii="Times New Roman" w:hAnsi="Times New Roman" w:cs="Times New Roman"/>
          <w:shd w:val="clear" w:color="auto" w:fill="FFFFFF"/>
        </w:rPr>
        <w:t xml:space="preserve"> </w:t>
      </w:r>
      <w:r w:rsidRPr="009A6643">
        <w:rPr>
          <w:rFonts w:ascii="Times New Roman" w:hAnsi="Times New Roman" w:cs="Times New Roman"/>
          <w:shd w:val="clear" w:color="auto" w:fill="FFFFFF"/>
        </w:rPr>
        <w:t>°С</w:t>
      </w:r>
      <w:r w:rsidR="004D718E">
        <w:rPr>
          <w:rFonts w:ascii="Times New Roman" w:hAnsi="Times New Roman" w:cs="Times New Roman"/>
          <w:shd w:val="clear" w:color="auto" w:fill="FFFFFF"/>
        </w:rPr>
        <w:t xml:space="preserve"> представлен н</w:t>
      </w:r>
      <w:r w:rsidR="009D31B0">
        <w:rPr>
          <w:rFonts w:ascii="Times New Roman" w:hAnsi="Times New Roman" w:cs="Times New Roman"/>
          <w:shd w:val="clear" w:color="auto" w:fill="FFFFFF"/>
        </w:rPr>
        <w:t>а Рисунке 2</w:t>
      </w:r>
      <w:r>
        <w:rPr>
          <w:rFonts w:ascii="Times New Roman" w:hAnsi="Times New Roman" w:cs="Times New Roman"/>
          <w:shd w:val="clear" w:color="auto" w:fill="FFFFFF"/>
        </w:rPr>
        <w:t>.</w:t>
      </w:r>
    </w:p>
    <w:p w14:paraId="2F88E09D" w14:textId="77777777" w:rsidR="00E200A5" w:rsidRDefault="00E200A5" w:rsidP="005B1A9A">
      <w:pPr>
        <w:widowControl/>
        <w:tabs>
          <w:tab w:val="left" w:pos="993"/>
          <w:tab w:val="left" w:pos="1276"/>
          <w:tab w:val="right" w:leader="dot" w:pos="9923"/>
        </w:tabs>
        <w:autoSpaceDE/>
        <w:autoSpaceDN/>
        <w:adjustRightInd/>
        <w:ind w:firstLine="0"/>
        <w:jc w:val="right"/>
        <w:rPr>
          <w:rFonts w:ascii="Times New Roman" w:hAnsi="Times New Roman" w:cs="Times New Roman"/>
          <w:shd w:val="clear" w:color="auto" w:fill="FFFFFF"/>
        </w:rPr>
      </w:pPr>
    </w:p>
    <w:p w14:paraId="311DC4C6" w14:textId="77777777" w:rsidR="00E200A5" w:rsidRDefault="00E200A5" w:rsidP="005B1A9A">
      <w:pPr>
        <w:widowControl/>
        <w:tabs>
          <w:tab w:val="left" w:pos="993"/>
          <w:tab w:val="left" w:pos="1276"/>
          <w:tab w:val="right" w:leader="dot" w:pos="9923"/>
        </w:tabs>
        <w:autoSpaceDE/>
        <w:autoSpaceDN/>
        <w:adjustRightInd/>
        <w:ind w:firstLine="0"/>
        <w:jc w:val="right"/>
        <w:rPr>
          <w:rFonts w:ascii="Times New Roman" w:hAnsi="Times New Roman" w:cs="Times New Roman"/>
          <w:shd w:val="clear" w:color="auto" w:fill="FFFFFF"/>
        </w:rPr>
      </w:pPr>
    </w:p>
    <w:p w14:paraId="5E129C52" w14:textId="77777777" w:rsidR="00E200A5" w:rsidRDefault="00E200A5" w:rsidP="005B1A9A">
      <w:pPr>
        <w:widowControl/>
        <w:tabs>
          <w:tab w:val="left" w:pos="993"/>
          <w:tab w:val="left" w:pos="1276"/>
          <w:tab w:val="right" w:leader="dot" w:pos="9923"/>
        </w:tabs>
        <w:autoSpaceDE/>
        <w:autoSpaceDN/>
        <w:adjustRightInd/>
        <w:ind w:firstLine="0"/>
        <w:jc w:val="right"/>
        <w:rPr>
          <w:rFonts w:ascii="Times New Roman" w:hAnsi="Times New Roman" w:cs="Times New Roman"/>
          <w:shd w:val="clear" w:color="auto" w:fill="FFFFFF"/>
        </w:rPr>
      </w:pPr>
    </w:p>
    <w:p w14:paraId="0B03DF11" w14:textId="77777777" w:rsidR="005B1A9A" w:rsidRDefault="004D718E" w:rsidP="005B1A9A">
      <w:pPr>
        <w:widowControl/>
        <w:tabs>
          <w:tab w:val="left" w:pos="993"/>
          <w:tab w:val="left" w:pos="1276"/>
          <w:tab w:val="right" w:leader="dot" w:pos="9923"/>
        </w:tabs>
        <w:autoSpaceDE/>
        <w:autoSpaceDN/>
        <w:adjustRightInd/>
        <w:ind w:firstLine="0"/>
        <w:jc w:val="right"/>
        <w:rPr>
          <w:rFonts w:ascii="Times New Roman" w:hAnsi="Times New Roman" w:cs="Times New Roman"/>
          <w:shd w:val="clear" w:color="auto" w:fill="FFFFFF"/>
        </w:rPr>
      </w:pPr>
      <w:r>
        <w:rPr>
          <w:rFonts w:ascii="Times New Roman" w:hAnsi="Times New Roman" w:cs="Times New Roman"/>
          <w:shd w:val="clear" w:color="auto" w:fill="FFFFFF"/>
        </w:rPr>
        <w:t>Р</w:t>
      </w:r>
      <w:r w:rsidR="005B1A9A">
        <w:rPr>
          <w:rFonts w:ascii="Times New Roman" w:hAnsi="Times New Roman" w:cs="Times New Roman"/>
          <w:shd w:val="clear" w:color="auto" w:fill="FFFFFF"/>
        </w:rPr>
        <w:t>исунок</w:t>
      </w:r>
      <w:r w:rsidR="009D31B0">
        <w:rPr>
          <w:rFonts w:ascii="Times New Roman" w:hAnsi="Times New Roman" w:cs="Times New Roman"/>
          <w:shd w:val="clear" w:color="auto" w:fill="FFFFFF"/>
        </w:rPr>
        <w:t xml:space="preserve"> 2</w:t>
      </w:r>
    </w:p>
    <w:p w14:paraId="2E914A85" w14:textId="77777777" w:rsidR="009D31B0" w:rsidRDefault="009D31B0" w:rsidP="005B1A9A">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 xml:space="preserve">График изменения температур теплоносителя котельной № 34 </w:t>
      </w:r>
    </w:p>
    <w:p w14:paraId="16E4A4C3" w14:textId="77777777" w:rsidR="009D31B0" w:rsidRDefault="009D31B0" w:rsidP="005B1A9A">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 xml:space="preserve">(поселок Таежный, улица Чапаева, дом 5, здание 2) в зависимости </w:t>
      </w:r>
    </w:p>
    <w:p w14:paraId="5C919B83" w14:textId="77777777" w:rsidR="002D2A3B" w:rsidRDefault="009D31B0" w:rsidP="005B1A9A">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 xml:space="preserve">от температур наружного воздуха по температурному графику 85-60 </w:t>
      </w:r>
      <w:r w:rsidRPr="009A6643">
        <w:rPr>
          <w:rFonts w:ascii="Times New Roman" w:hAnsi="Times New Roman" w:cs="Times New Roman"/>
          <w:shd w:val="clear" w:color="auto" w:fill="FFFFFF"/>
        </w:rPr>
        <w:t>°С</w:t>
      </w:r>
    </w:p>
    <w:p w14:paraId="5907E627" w14:textId="77777777" w:rsidR="002D2A3B" w:rsidRPr="00BC0948" w:rsidRDefault="00AF05D0" w:rsidP="00262B80">
      <w:pPr>
        <w:widowControl/>
        <w:tabs>
          <w:tab w:val="left" w:pos="993"/>
          <w:tab w:val="left" w:pos="1276"/>
          <w:tab w:val="right" w:leader="dot" w:pos="9923"/>
        </w:tabs>
        <w:autoSpaceDE/>
        <w:autoSpaceDN/>
        <w:adjustRightInd/>
        <w:ind w:firstLine="0"/>
        <w:jc w:val="center"/>
        <w:rPr>
          <w:rFonts w:ascii="Times New Roman" w:hAnsi="Times New Roman" w:cs="Times New Roman"/>
          <w:b/>
          <w:shd w:val="clear" w:color="auto" w:fill="FFFFFF"/>
        </w:rPr>
      </w:pPr>
      <w:r w:rsidRPr="00DE7374">
        <w:rPr>
          <w:rFonts w:ascii="Times New Roman" w:hAnsi="Times New Roman" w:cs="Times New Roman"/>
          <w:b/>
          <w:noProof/>
          <w:shd w:val="clear" w:color="auto" w:fill="FFFFFF"/>
        </w:rPr>
        <w:drawing>
          <wp:inline distT="0" distB="0" distL="0" distR="0" wp14:anchorId="044DB58A" wp14:editId="343A0F94">
            <wp:extent cx="6153150" cy="3053301"/>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F153FC9" w14:textId="77777777" w:rsidR="009E08CB" w:rsidRDefault="00AA0446" w:rsidP="0022382F">
      <w:pPr>
        <w:tabs>
          <w:tab w:val="left" w:pos="993"/>
          <w:tab w:val="left" w:pos="1276"/>
          <w:tab w:val="right" w:leader="dot" w:pos="9923"/>
        </w:tabs>
        <w:autoSpaceDE/>
        <w:autoSpaceDN/>
        <w:adjustRightInd/>
        <w:spacing w:before="60"/>
        <w:ind w:firstLine="709"/>
        <w:rPr>
          <w:rFonts w:ascii="Times New Roman" w:hAnsi="Times New Roman" w:cs="Times New Roman"/>
          <w:shd w:val="clear" w:color="auto" w:fill="FFFFFF"/>
        </w:rPr>
      </w:pPr>
      <w:r>
        <w:rPr>
          <w:rFonts w:ascii="Times New Roman" w:hAnsi="Times New Roman" w:cs="Times New Roman"/>
          <w:shd w:val="clear" w:color="auto" w:fill="FFFFFF"/>
        </w:rPr>
        <w:t xml:space="preserve">График изменения температур теплоносителя </w:t>
      </w:r>
      <w:r w:rsidR="00494FB3">
        <w:rPr>
          <w:rFonts w:ascii="Times New Roman" w:hAnsi="Times New Roman" w:cs="Times New Roman"/>
          <w:shd w:val="clear" w:color="auto" w:fill="FFFFFF"/>
        </w:rPr>
        <w:t>котельной № 34 (поселок Таежный, улица Чапаева, дом 5, здание 2)</w:t>
      </w:r>
      <w:r w:rsidR="008606E0">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в зависимости от температур наружного воздуха выбран на основании климатических параметров отопительного периода </w:t>
      </w:r>
      <w:r w:rsidR="00A22BA7">
        <w:rPr>
          <w:rFonts w:ascii="Times New Roman" w:hAnsi="Times New Roman" w:cs="Times New Roman"/>
          <w:shd w:val="clear" w:color="auto" w:fill="FFFFFF"/>
        </w:rPr>
        <w:t>на</w:t>
      </w:r>
      <w:r w:rsidR="00DF5C29">
        <w:rPr>
          <w:rFonts w:ascii="Times New Roman" w:hAnsi="Times New Roman" w:cs="Times New Roman"/>
          <w:shd w:val="clear" w:color="auto" w:fill="FFFFFF"/>
        </w:rPr>
        <w:t xml:space="preserve"> </w:t>
      </w:r>
      <w:r w:rsidR="00E16318">
        <w:rPr>
          <w:rFonts w:ascii="Times New Roman" w:hAnsi="Times New Roman" w:cs="Times New Roman"/>
          <w:shd w:val="clear" w:color="auto" w:fill="FFFFFF"/>
        </w:rPr>
        <w:t xml:space="preserve">территории </w:t>
      </w:r>
      <w:r w:rsidR="00494FB3">
        <w:rPr>
          <w:rFonts w:ascii="Times New Roman" w:hAnsi="Times New Roman" w:cs="Times New Roman"/>
          <w:shd w:val="clear" w:color="auto" w:fill="FFFFFF"/>
        </w:rPr>
        <w:t>Таежнинского сельсовета</w:t>
      </w:r>
      <w:r w:rsidR="00DF5C29">
        <w:rPr>
          <w:rFonts w:ascii="Times New Roman" w:hAnsi="Times New Roman" w:cs="Times New Roman"/>
          <w:shd w:val="clear" w:color="auto" w:fill="FFFFFF"/>
        </w:rPr>
        <w:t>, предусмотренных</w:t>
      </w:r>
      <w:r w:rsidR="00A22BA7">
        <w:rPr>
          <w:rFonts w:ascii="Times New Roman" w:hAnsi="Times New Roman" w:cs="Times New Roman"/>
          <w:shd w:val="clear" w:color="auto" w:fill="FFFFFF"/>
        </w:rPr>
        <w:t xml:space="preserve"> СНиП 23-01-99 «Строительная климатология»</w:t>
      </w:r>
      <w:r w:rsidR="00427A3B">
        <w:rPr>
          <w:rFonts w:ascii="Times New Roman" w:hAnsi="Times New Roman" w:cs="Times New Roman"/>
          <w:shd w:val="clear" w:color="auto" w:fill="FFFFFF"/>
        </w:rPr>
        <w:t xml:space="preserve">, </w:t>
      </w:r>
      <w:r w:rsidR="00DF5C29">
        <w:rPr>
          <w:rFonts w:ascii="Times New Roman" w:hAnsi="Times New Roman" w:cs="Times New Roman"/>
          <w:shd w:val="clear" w:color="auto" w:fill="FFFFFF"/>
        </w:rPr>
        <w:t>справочных данных темпер</w:t>
      </w:r>
      <w:r w:rsidR="002A2FF2">
        <w:rPr>
          <w:rFonts w:ascii="Times New Roman" w:hAnsi="Times New Roman" w:cs="Times New Roman"/>
          <w:shd w:val="clear" w:color="auto" w:fill="FFFFFF"/>
        </w:rPr>
        <w:t>атуры воды, подаваемой в систему</w:t>
      </w:r>
      <w:r w:rsidR="00DF5C29">
        <w:rPr>
          <w:rFonts w:ascii="Times New Roman" w:hAnsi="Times New Roman" w:cs="Times New Roman"/>
          <w:shd w:val="clear" w:color="auto" w:fill="FFFFFF"/>
        </w:rPr>
        <w:t xml:space="preserve"> теплоснабжения</w:t>
      </w:r>
      <w:r w:rsidR="002A2FF2">
        <w:rPr>
          <w:rFonts w:ascii="Times New Roman" w:hAnsi="Times New Roman" w:cs="Times New Roman"/>
          <w:shd w:val="clear" w:color="auto" w:fill="FFFFFF"/>
        </w:rPr>
        <w:t xml:space="preserve"> муниципальной</w:t>
      </w:r>
      <w:r w:rsidR="008606E0">
        <w:rPr>
          <w:rFonts w:ascii="Times New Roman" w:hAnsi="Times New Roman" w:cs="Times New Roman"/>
          <w:shd w:val="clear" w:color="auto" w:fill="FFFFFF"/>
        </w:rPr>
        <w:t xml:space="preserve"> </w:t>
      </w:r>
      <w:r w:rsidR="002A2FF2">
        <w:rPr>
          <w:rFonts w:ascii="Times New Roman" w:hAnsi="Times New Roman" w:cs="Times New Roman"/>
          <w:shd w:val="clear" w:color="auto" w:fill="FFFFFF"/>
        </w:rPr>
        <w:t>котельной</w:t>
      </w:r>
      <w:r w:rsidR="00427A3B">
        <w:rPr>
          <w:rFonts w:ascii="Times New Roman" w:hAnsi="Times New Roman" w:cs="Times New Roman"/>
          <w:shd w:val="clear" w:color="auto" w:fill="FFFFFF"/>
        </w:rPr>
        <w:t xml:space="preserve"> и </w:t>
      </w:r>
      <w:r w:rsidR="00DF5C29">
        <w:rPr>
          <w:rFonts w:ascii="Times New Roman" w:hAnsi="Times New Roman" w:cs="Times New Roman"/>
          <w:shd w:val="clear" w:color="auto" w:fill="FFFFFF"/>
        </w:rPr>
        <w:t xml:space="preserve">температуры сетевой воды в обратном трубопроводе по </w:t>
      </w:r>
      <w:r w:rsidR="0022382F">
        <w:rPr>
          <w:rFonts w:ascii="Times New Roman" w:hAnsi="Times New Roman" w:cs="Times New Roman"/>
          <w:shd w:val="clear" w:color="auto" w:fill="FFFFFF"/>
        </w:rPr>
        <w:t>температурному графику</w:t>
      </w:r>
      <w:r w:rsidR="00DF5C29">
        <w:rPr>
          <w:rFonts w:ascii="Times New Roman" w:hAnsi="Times New Roman" w:cs="Times New Roman"/>
          <w:shd w:val="clear" w:color="auto" w:fill="FFFFFF"/>
        </w:rPr>
        <w:t xml:space="preserve"> </w:t>
      </w:r>
      <w:r w:rsidR="00494FB3">
        <w:rPr>
          <w:rFonts w:ascii="Times New Roman" w:hAnsi="Times New Roman" w:cs="Times New Roman"/>
          <w:shd w:val="clear" w:color="auto" w:fill="FFFFFF"/>
        </w:rPr>
        <w:t>85-6</w:t>
      </w:r>
      <w:r w:rsidR="00DF5C29" w:rsidRPr="009A6643">
        <w:rPr>
          <w:rFonts w:ascii="Times New Roman" w:hAnsi="Times New Roman" w:cs="Times New Roman"/>
          <w:shd w:val="clear" w:color="auto" w:fill="FFFFFF"/>
        </w:rPr>
        <w:t>0 °С</w:t>
      </w:r>
      <w:r w:rsidR="00DF5C29">
        <w:rPr>
          <w:rFonts w:ascii="Times New Roman" w:hAnsi="Times New Roman" w:cs="Times New Roman"/>
          <w:shd w:val="clear" w:color="auto" w:fill="FFFFFF"/>
        </w:rPr>
        <w:t xml:space="preserve">. </w:t>
      </w:r>
    </w:p>
    <w:p w14:paraId="0D3CBECA" w14:textId="49BC8937" w:rsidR="00DF5C29" w:rsidRDefault="00DF5C29" w:rsidP="0022382F">
      <w:pPr>
        <w:tabs>
          <w:tab w:val="left" w:pos="993"/>
          <w:tab w:val="left" w:pos="1276"/>
          <w:tab w:val="right" w:leader="dot" w:pos="9923"/>
        </w:tabs>
        <w:autoSpaceDE/>
        <w:autoSpaceDN/>
        <w:adjustRightInd/>
        <w:ind w:firstLine="709"/>
        <w:rPr>
          <w:rFonts w:ascii="Times New Roman" w:hAnsi="Times New Roman" w:cs="Times New Roman"/>
          <w:shd w:val="clear" w:color="auto" w:fill="FFFFFF"/>
        </w:rPr>
      </w:pPr>
      <w:r>
        <w:rPr>
          <w:rFonts w:ascii="Times New Roman" w:hAnsi="Times New Roman" w:cs="Times New Roman"/>
          <w:shd w:val="clear" w:color="auto" w:fill="FFFFFF"/>
        </w:rPr>
        <w:t>Загрузка котельных агрегатов, установленных в</w:t>
      </w:r>
      <w:r w:rsidR="000F5D3F">
        <w:rPr>
          <w:rFonts w:ascii="Times New Roman" w:hAnsi="Times New Roman" w:cs="Times New Roman"/>
          <w:shd w:val="clear" w:color="auto" w:fill="FFFFFF"/>
        </w:rPr>
        <w:t xml:space="preserve"> </w:t>
      </w:r>
      <w:r w:rsidR="00494FB3">
        <w:rPr>
          <w:rFonts w:ascii="Times New Roman" w:hAnsi="Times New Roman" w:cs="Times New Roman"/>
          <w:shd w:val="clear" w:color="auto" w:fill="FFFFFF"/>
        </w:rPr>
        <w:t>котельной № 34 (поселок Таежный, улица Чапаева, дом 5, здание 2)</w:t>
      </w:r>
      <w:r w:rsidR="002A2FF2">
        <w:rPr>
          <w:rFonts w:ascii="Times New Roman" w:hAnsi="Times New Roman" w:cs="Times New Roman"/>
          <w:shd w:val="clear" w:color="auto" w:fill="FFFFFF"/>
        </w:rPr>
        <w:t>, в отчетном (базовом) 202</w:t>
      </w:r>
      <w:r w:rsidR="003573C5">
        <w:rPr>
          <w:rFonts w:ascii="Times New Roman" w:hAnsi="Times New Roman" w:cs="Times New Roman"/>
          <w:shd w:val="clear" w:color="auto" w:fill="FFFFFF"/>
        </w:rPr>
        <w:t>2</w:t>
      </w:r>
      <w:r w:rsidR="009E1A6D">
        <w:rPr>
          <w:rFonts w:ascii="Times New Roman" w:hAnsi="Times New Roman" w:cs="Times New Roman"/>
          <w:shd w:val="clear" w:color="auto" w:fill="FFFFFF"/>
        </w:rPr>
        <w:t xml:space="preserve"> году представлена в</w:t>
      </w:r>
      <w:r w:rsidR="000F5D3F">
        <w:rPr>
          <w:rFonts w:ascii="Times New Roman" w:hAnsi="Times New Roman" w:cs="Times New Roman"/>
          <w:shd w:val="clear" w:color="auto" w:fill="FFFFFF"/>
        </w:rPr>
        <w:t xml:space="preserve"> Та</w:t>
      </w:r>
      <w:r w:rsidR="00494FB3">
        <w:rPr>
          <w:rFonts w:ascii="Times New Roman" w:hAnsi="Times New Roman" w:cs="Times New Roman"/>
          <w:shd w:val="clear" w:color="auto" w:fill="FFFFFF"/>
        </w:rPr>
        <w:t>блице 29</w:t>
      </w:r>
      <w:r>
        <w:rPr>
          <w:rFonts w:ascii="Times New Roman" w:hAnsi="Times New Roman" w:cs="Times New Roman"/>
          <w:shd w:val="clear" w:color="auto" w:fill="FFFFFF"/>
        </w:rPr>
        <w:t>.</w:t>
      </w:r>
    </w:p>
    <w:p w14:paraId="6E700AC5" w14:textId="77777777" w:rsidR="00DF5C29" w:rsidRDefault="00494FB3" w:rsidP="00DF5C29">
      <w:pPr>
        <w:widowControl/>
        <w:tabs>
          <w:tab w:val="left" w:pos="993"/>
          <w:tab w:val="left" w:pos="1276"/>
          <w:tab w:val="right" w:leader="dot" w:pos="9923"/>
        </w:tabs>
        <w:autoSpaceDE/>
        <w:autoSpaceDN/>
        <w:adjustRightInd/>
        <w:ind w:firstLine="0"/>
        <w:jc w:val="right"/>
        <w:rPr>
          <w:rFonts w:ascii="Times New Roman" w:hAnsi="Times New Roman" w:cs="Times New Roman"/>
          <w:shd w:val="clear" w:color="auto" w:fill="FFFFFF"/>
        </w:rPr>
      </w:pPr>
      <w:r>
        <w:rPr>
          <w:rFonts w:ascii="Times New Roman" w:hAnsi="Times New Roman" w:cs="Times New Roman"/>
          <w:shd w:val="clear" w:color="auto" w:fill="FFFFFF"/>
        </w:rPr>
        <w:t>Таблица 29</w:t>
      </w:r>
    </w:p>
    <w:p w14:paraId="5B5A1B08" w14:textId="77777777" w:rsidR="00E228AD" w:rsidRDefault="00494FB3" w:rsidP="005D3192">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 xml:space="preserve">Загрузка котельных агрегатов, установленных в котельной </w:t>
      </w:r>
    </w:p>
    <w:p w14:paraId="2ACBD84D" w14:textId="77777777" w:rsidR="006713EF" w:rsidRDefault="00494FB3" w:rsidP="005D3192">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 34 (поселок Таежный, улица Чапаева, дом 5, здание 2)</w:t>
      </w:r>
    </w:p>
    <w:tbl>
      <w:tblPr>
        <w:tblStyle w:val="a7"/>
        <w:tblW w:w="0" w:type="auto"/>
        <w:tblLayout w:type="fixed"/>
        <w:tblLook w:val="04A0" w:firstRow="1" w:lastRow="0" w:firstColumn="1" w:lastColumn="0" w:noHBand="0" w:noVBand="1"/>
      </w:tblPr>
      <w:tblGrid>
        <w:gridCol w:w="2235"/>
        <w:gridCol w:w="2693"/>
        <w:gridCol w:w="1984"/>
        <w:gridCol w:w="1276"/>
        <w:gridCol w:w="1949"/>
      </w:tblGrid>
      <w:tr w:rsidR="00F524FE" w:rsidRPr="00E67360" w14:paraId="3CC726CB" w14:textId="77777777" w:rsidTr="00E228AD">
        <w:tc>
          <w:tcPr>
            <w:tcW w:w="2235" w:type="dxa"/>
            <w:vAlign w:val="center"/>
          </w:tcPr>
          <w:p w14:paraId="6935C601" w14:textId="77777777" w:rsidR="00F524FE" w:rsidRPr="00E67360" w:rsidRDefault="002A2FF2" w:rsidP="00F524FE">
            <w:pPr>
              <w:widowControl/>
              <w:tabs>
                <w:tab w:val="left" w:pos="993"/>
                <w:tab w:val="left" w:pos="1276"/>
                <w:tab w:val="right" w:leader="dot" w:pos="9923"/>
              </w:tabs>
              <w:autoSpaceDE/>
              <w:autoSpaceDN/>
              <w:adjustRightInd/>
              <w:ind w:firstLine="0"/>
              <w:jc w:val="center"/>
              <w:rPr>
                <w:rFonts w:ascii="Times New Roman" w:hAnsi="Times New Roman" w:cs="Times New Roman"/>
                <w:b/>
                <w:shd w:val="clear" w:color="auto" w:fill="FFFFFF"/>
              </w:rPr>
            </w:pPr>
            <w:r w:rsidRPr="00E67360">
              <w:rPr>
                <w:rFonts w:ascii="Times New Roman" w:hAnsi="Times New Roman" w:cs="Times New Roman"/>
                <w:b/>
                <w:shd w:val="clear" w:color="auto" w:fill="FFFFFF"/>
              </w:rPr>
              <w:t>Наименование муниципальной котельной</w:t>
            </w:r>
          </w:p>
        </w:tc>
        <w:tc>
          <w:tcPr>
            <w:tcW w:w="2693" w:type="dxa"/>
            <w:vAlign w:val="center"/>
          </w:tcPr>
          <w:p w14:paraId="4EFA11DE" w14:textId="77777777" w:rsidR="00F524FE" w:rsidRPr="00E67360" w:rsidRDefault="00F524FE" w:rsidP="00F524FE">
            <w:pPr>
              <w:widowControl/>
              <w:tabs>
                <w:tab w:val="left" w:pos="993"/>
                <w:tab w:val="left" w:pos="1276"/>
                <w:tab w:val="right" w:leader="dot" w:pos="9923"/>
              </w:tabs>
              <w:autoSpaceDE/>
              <w:autoSpaceDN/>
              <w:adjustRightInd/>
              <w:ind w:firstLine="0"/>
              <w:jc w:val="center"/>
              <w:rPr>
                <w:rFonts w:ascii="Times New Roman" w:hAnsi="Times New Roman" w:cs="Times New Roman"/>
                <w:b/>
                <w:shd w:val="clear" w:color="auto" w:fill="FFFFFF"/>
              </w:rPr>
            </w:pPr>
            <w:r w:rsidRPr="00E67360">
              <w:rPr>
                <w:rFonts w:ascii="Times New Roman" w:hAnsi="Times New Roman" w:cs="Times New Roman"/>
                <w:b/>
                <w:shd w:val="clear" w:color="auto" w:fill="FFFFFF"/>
              </w:rPr>
              <w:t>Марка и количество котельных агрегатов</w:t>
            </w:r>
          </w:p>
        </w:tc>
        <w:tc>
          <w:tcPr>
            <w:tcW w:w="1984" w:type="dxa"/>
            <w:vAlign w:val="center"/>
          </w:tcPr>
          <w:p w14:paraId="6A8C5500" w14:textId="77777777" w:rsidR="00F524FE" w:rsidRPr="00E67360" w:rsidRDefault="00F524FE" w:rsidP="00F524FE">
            <w:pPr>
              <w:widowControl/>
              <w:tabs>
                <w:tab w:val="left" w:pos="993"/>
                <w:tab w:val="left" w:pos="1276"/>
                <w:tab w:val="right" w:leader="dot" w:pos="9923"/>
              </w:tabs>
              <w:autoSpaceDE/>
              <w:autoSpaceDN/>
              <w:adjustRightInd/>
              <w:ind w:firstLine="0"/>
              <w:jc w:val="center"/>
              <w:rPr>
                <w:rFonts w:ascii="Times New Roman" w:hAnsi="Times New Roman" w:cs="Times New Roman"/>
                <w:b/>
                <w:shd w:val="clear" w:color="auto" w:fill="FFFFFF"/>
              </w:rPr>
            </w:pPr>
            <w:r w:rsidRPr="00E67360">
              <w:rPr>
                <w:rFonts w:ascii="Times New Roman" w:hAnsi="Times New Roman" w:cs="Times New Roman"/>
                <w:b/>
                <w:shd w:val="clear" w:color="auto" w:fill="FFFFFF"/>
              </w:rPr>
              <w:t>Располагаемая тепловая мощность, Гкал/ч</w:t>
            </w:r>
            <w:r w:rsidR="007061AC" w:rsidRPr="00E67360">
              <w:rPr>
                <w:rFonts w:ascii="Times New Roman" w:hAnsi="Times New Roman" w:cs="Times New Roman"/>
                <w:b/>
                <w:shd w:val="clear" w:color="auto" w:fill="FFFFFF"/>
              </w:rPr>
              <w:t>ас</w:t>
            </w:r>
          </w:p>
        </w:tc>
        <w:tc>
          <w:tcPr>
            <w:tcW w:w="1276" w:type="dxa"/>
            <w:vAlign w:val="center"/>
          </w:tcPr>
          <w:p w14:paraId="24A5DBA9" w14:textId="77777777" w:rsidR="00F524FE" w:rsidRPr="00E67360" w:rsidRDefault="00F524FE" w:rsidP="00F524FE">
            <w:pPr>
              <w:widowControl/>
              <w:tabs>
                <w:tab w:val="left" w:pos="993"/>
                <w:tab w:val="left" w:pos="1276"/>
                <w:tab w:val="right" w:leader="dot" w:pos="9923"/>
              </w:tabs>
              <w:autoSpaceDE/>
              <w:autoSpaceDN/>
              <w:adjustRightInd/>
              <w:ind w:firstLine="0"/>
              <w:jc w:val="center"/>
              <w:rPr>
                <w:rFonts w:ascii="Times New Roman" w:hAnsi="Times New Roman" w:cs="Times New Roman"/>
                <w:b/>
                <w:shd w:val="clear" w:color="auto" w:fill="FFFFFF"/>
              </w:rPr>
            </w:pPr>
            <w:r w:rsidRPr="00E67360">
              <w:rPr>
                <w:rFonts w:ascii="Times New Roman" w:hAnsi="Times New Roman" w:cs="Times New Roman"/>
                <w:b/>
                <w:shd w:val="clear" w:color="auto" w:fill="FFFFFF"/>
              </w:rPr>
              <w:t>Тепловая нагрузка, Гкал/ч</w:t>
            </w:r>
            <w:r w:rsidR="007061AC" w:rsidRPr="00E67360">
              <w:rPr>
                <w:rFonts w:ascii="Times New Roman" w:hAnsi="Times New Roman" w:cs="Times New Roman"/>
                <w:b/>
                <w:shd w:val="clear" w:color="auto" w:fill="FFFFFF"/>
              </w:rPr>
              <w:t>ас</w:t>
            </w:r>
          </w:p>
        </w:tc>
        <w:tc>
          <w:tcPr>
            <w:tcW w:w="1949" w:type="dxa"/>
            <w:vAlign w:val="center"/>
          </w:tcPr>
          <w:p w14:paraId="09E8A323" w14:textId="77777777" w:rsidR="00F524FE" w:rsidRPr="00E67360" w:rsidRDefault="00F524FE" w:rsidP="00F524FE">
            <w:pPr>
              <w:widowControl/>
              <w:tabs>
                <w:tab w:val="left" w:pos="993"/>
                <w:tab w:val="left" w:pos="1276"/>
                <w:tab w:val="right" w:leader="dot" w:pos="9923"/>
              </w:tabs>
              <w:autoSpaceDE/>
              <w:autoSpaceDN/>
              <w:adjustRightInd/>
              <w:ind w:firstLine="0"/>
              <w:jc w:val="center"/>
              <w:rPr>
                <w:rFonts w:ascii="Times New Roman" w:hAnsi="Times New Roman" w:cs="Times New Roman"/>
                <w:b/>
                <w:shd w:val="clear" w:color="auto" w:fill="FFFFFF"/>
              </w:rPr>
            </w:pPr>
            <w:r w:rsidRPr="00E67360">
              <w:rPr>
                <w:rFonts w:ascii="Times New Roman" w:hAnsi="Times New Roman" w:cs="Times New Roman"/>
                <w:b/>
                <w:shd w:val="clear" w:color="auto" w:fill="FFFFFF"/>
              </w:rPr>
              <w:t>Среднегодовая загрузка, %</w:t>
            </w:r>
          </w:p>
        </w:tc>
      </w:tr>
      <w:tr w:rsidR="00E228AD" w:rsidRPr="00E67360" w14:paraId="7C9DB8F5" w14:textId="77777777" w:rsidTr="00E228AD">
        <w:trPr>
          <w:trHeight w:val="690"/>
        </w:trPr>
        <w:tc>
          <w:tcPr>
            <w:tcW w:w="2235" w:type="dxa"/>
            <w:vMerge w:val="restart"/>
            <w:vAlign w:val="center"/>
          </w:tcPr>
          <w:p w14:paraId="3F28129D" w14:textId="77777777" w:rsidR="00E228AD" w:rsidRPr="00E67360" w:rsidRDefault="00E228AD" w:rsidP="00E228AD">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Котельная № 34 (поселок Таежный, </w:t>
            </w:r>
            <w:r>
              <w:rPr>
                <w:rFonts w:ascii="Times New Roman" w:eastAsiaTheme="minorHAnsi" w:hAnsi="Times New Roman" w:cs="Times New Roman"/>
                <w:lang w:eastAsia="en-US"/>
              </w:rPr>
              <w:lastRenderedPageBreak/>
              <w:t>улица Чапаева, дом 5, здание 2)</w:t>
            </w:r>
          </w:p>
        </w:tc>
        <w:tc>
          <w:tcPr>
            <w:tcW w:w="2693" w:type="dxa"/>
            <w:vAlign w:val="center"/>
          </w:tcPr>
          <w:p w14:paraId="7F5ED4D7" w14:textId="77777777" w:rsidR="00E228AD" w:rsidRPr="008319B1" w:rsidRDefault="00E228AD" w:rsidP="00E228AD">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rPr>
              <w:lastRenderedPageBreak/>
              <w:t>КВ-ТС-10-115П - 1 шт.</w:t>
            </w:r>
          </w:p>
        </w:tc>
        <w:tc>
          <w:tcPr>
            <w:tcW w:w="1984" w:type="dxa"/>
            <w:vAlign w:val="center"/>
          </w:tcPr>
          <w:p w14:paraId="74184B11" w14:textId="77777777" w:rsidR="00E228AD" w:rsidRPr="00E67360" w:rsidRDefault="00E228AD" w:rsidP="00E228AD">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5</w:t>
            </w:r>
          </w:p>
        </w:tc>
        <w:tc>
          <w:tcPr>
            <w:tcW w:w="1276" w:type="dxa"/>
            <w:vMerge w:val="restart"/>
            <w:vAlign w:val="center"/>
          </w:tcPr>
          <w:p w14:paraId="6304BAE4" w14:textId="77777777" w:rsidR="00E228AD" w:rsidRPr="00E67360" w:rsidRDefault="00E228AD" w:rsidP="00E228AD">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17,322</w:t>
            </w:r>
          </w:p>
        </w:tc>
        <w:tc>
          <w:tcPr>
            <w:tcW w:w="1949" w:type="dxa"/>
            <w:vMerge w:val="restart"/>
            <w:vAlign w:val="center"/>
          </w:tcPr>
          <w:p w14:paraId="4782B670" w14:textId="77777777" w:rsidR="00E228AD" w:rsidRPr="00E67360" w:rsidRDefault="008516D6" w:rsidP="00E228AD">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49,7</w:t>
            </w:r>
          </w:p>
        </w:tc>
      </w:tr>
      <w:tr w:rsidR="00E228AD" w:rsidRPr="00E67360" w14:paraId="153C8D33" w14:textId="77777777" w:rsidTr="00E228AD">
        <w:trPr>
          <w:trHeight w:val="690"/>
        </w:trPr>
        <w:tc>
          <w:tcPr>
            <w:tcW w:w="2235" w:type="dxa"/>
            <w:vMerge/>
            <w:vAlign w:val="center"/>
          </w:tcPr>
          <w:p w14:paraId="49CD79C7" w14:textId="77777777" w:rsidR="00E228AD" w:rsidRPr="00E67360" w:rsidRDefault="00E228AD" w:rsidP="00E228AD">
            <w:pPr>
              <w:widowControl/>
              <w:ind w:firstLine="0"/>
              <w:jc w:val="center"/>
              <w:rPr>
                <w:rFonts w:ascii="Times New Roman" w:eastAsiaTheme="minorHAnsi" w:hAnsi="Times New Roman" w:cs="Times New Roman"/>
                <w:lang w:eastAsia="en-US"/>
              </w:rPr>
            </w:pPr>
          </w:p>
        </w:tc>
        <w:tc>
          <w:tcPr>
            <w:tcW w:w="2693" w:type="dxa"/>
            <w:vAlign w:val="center"/>
          </w:tcPr>
          <w:p w14:paraId="6AC59AFC" w14:textId="77777777" w:rsidR="00E228AD" w:rsidRPr="008319B1" w:rsidRDefault="00E228AD" w:rsidP="00E228AD">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rPr>
              <w:t>КВ-ТС-10-1</w:t>
            </w:r>
            <w:r w:rsidRPr="009C09F0">
              <w:rPr>
                <w:rFonts w:ascii="Times New Roman" w:hAnsi="Times New Roman" w:cs="Times New Roman"/>
              </w:rPr>
              <w:t>5</w:t>
            </w:r>
            <w:r>
              <w:rPr>
                <w:rFonts w:ascii="Times New Roman" w:hAnsi="Times New Roman" w:cs="Times New Roman"/>
              </w:rPr>
              <w:t>0П - 3 шт.</w:t>
            </w:r>
          </w:p>
        </w:tc>
        <w:tc>
          <w:tcPr>
            <w:tcW w:w="1984" w:type="dxa"/>
            <w:vAlign w:val="center"/>
          </w:tcPr>
          <w:p w14:paraId="39D7B1A1" w14:textId="77777777" w:rsidR="00E228AD" w:rsidRPr="00E67360" w:rsidRDefault="00E228AD" w:rsidP="00E228AD">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30</w:t>
            </w:r>
          </w:p>
        </w:tc>
        <w:tc>
          <w:tcPr>
            <w:tcW w:w="1276" w:type="dxa"/>
            <w:vMerge/>
            <w:vAlign w:val="center"/>
          </w:tcPr>
          <w:p w14:paraId="22C63F89" w14:textId="77777777" w:rsidR="00E228AD" w:rsidRPr="00E67360" w:rsidRDefault="00E228AD" w:rsidP="00E228AD">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p>
        </w:tc>
        <w:tc>
          <w:tcPr>
            <w:tcW w:w="1949" w:type="dxa"/>
            <w:vMerge/>
            <w:vAlign w:val="center"/>
          </w:tcPr>
          <w:p w14:paraId="2A8040A4" w14:textId="77777777" w:rsidR="00E228AD" w:rsidRPr="00E67360" w:rsidRDefault="00E228AD" w:rsidP="00E228AD">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p>
        </w:tc>
      </w:tr>
    </w:tbl>
    <w:p w14:paraId="4F01AB27" w14:textId="77777777" w:rsidR="00525869" w:rsidRDefault="0036656D" w:rsidP="00525869">
      <w:pPr>
        <w:tabs>
          <w:tab w:val="left" w:pos="993"/>
          <w:tab w:val="left" w:pos="1276"/>
          <w:tab w:val="right" w:leader="dot" w:pos="9923"/>
        </w:tabs>
        <w:autoSpaceDE/>
        <w:autoSpaceDN/>
        <w:adjustRightInd/>
        <w:spacing w:before="60"/>
        <w:ind w:firstLine="709"/>
        <w:rPr>
          <w:rFonts w:ascii="Times New Roman" w:hAnsi="Times New Roman" w:cs="Times New Roman"/>
          <w:shd w:val="clear" w:color="auto" w:fill="FFFFFF"/>
        </w:rPr>
      </w:pPr>
      <w:r>
        <w:rPr>
          <w:rFonts w:ascii="Times New Roman" w:hAnsi="Times New Roman" w:cs="Times New Roman"/>
          <w:shd w:val="clear" w:color="auto" w:fill="FFFFFF"/>
        </w:rPr>
        <w:lastRenderedPageBreak/>
        <w:t xml:space="preserve">Учет тепловой энергии, выработанной </w:t>
      </w:r>
      <w:r w:rsidR="00824FD8">
        <w:rPr>
          <w:rFonts w:ascii="Times New Roman" w:hAnsi="Times New Roman" w:cs="Times New Roman"/>
          <w:shd w:val="clear" w:color="auto" w:fill="FFFFFF"/>
        </w:rPr>
        <w:t>котельной № 34 (поселок Таежный, улица Чапаева, дом 5, здание 2)</w:t>
      </w:r>
      <w:r w:rsidR="00C15D8B">
        <w:rPr>
          <w:rFonts w:ascii="Times New Roman" w:hAnsi="Times New Roman" w:cs="Times New Roman"/>
          <w:shd w:val="clear" w:color="auto" w:fill="FFFFFF"/>
        </w:rPr>
        <w:t xml:space="preserve"> </w:t>
      </w:r>
      <w:r>
        <w:rPr>
          <w:rFonts w:ascii="Times New Roman" w:hAnsi="Times New Roman" w:cs="Times New Roman"/>
          <w:shd w:val="clear" w:color="auto" w:fill="FFFFFF"/>
        </w:rPr>
        <w:t>и отпущенной в тепловые сети</w:t>
      </w:r>
      <w:r w:rsidR="00824FD8">
        <w:rPr>
          <w:rFonts w:ascii="Times New Roman" w:hAnsi="Times New Roman" w:cs="Times New Roman"/>
          <w:shd w:val="clear" w:color="auto" w:fill="FFFFFF"/>
        </w:rPr>
        <w:t xml:space="preserve"> муниципальной котельной</w:t>
      </w:r>
      <w:r>
        <w:rPr>
          <w:rFonts w:ascii="Times New Roman" w:hAnsi="Times New Roman" w:cs="Times New Roman"/>
          <w:shd w:val="clear" w:color="auto" w:fill="FFFFFF"/>
        </w:rPr>
        <w:t>, ведется расчетным сп</w:t>
      </w:r>
      <w:r w:rsidR="00C15D8B">
        <w:rPr>
          <w:rFonts w:ascii="Times New Roman" w:hAnsi="Times New Roman" w:cs="Times New Roman"/>
          <w:shd w:val="clear" w:color="auto" w:fill="FFFFFF"/>
        </w:rPr>
        <w:t>особом на основании потребленного объема</w:t>
      </w:r>
      <w:r w:rsidR="009166A8">
        <w:rPr>
          <w:rFonts w:ascii="Times New Roman" w:hAnsi="Times New Roman" w:cs="Times New Roman"/>
          <w:shd w:val="clear" w:color="auto" w:fill="FFFFFF"/>
        </w:rPr>
        <w:t xml:space="preserve"> </w:t>
      </w:r>
      <w:r w:rsidR="00824FD8">
        <w:rPr>
          <w:rFonts w:ascii="Times New Roman" w:hAnsi="Times New Roman" w:cs="Times New Roman"/>
          <w:shd w:val="clear" w:color="auto" w:fill="FFFFFF"/>
        </w:rPr>
        <w:t>муниципальной котельной</w:t>
      </w:r>
      <w:r w:rsidR="008227AB">
        <w:rPr>
          <w:rFonts w:ascii="Times New Roman" w:hAnsi="Times New Roman" w:cs="Times New Roman"/>
          <w:shd w:val="clear" w:color="auto" w:fill="FFFFFF"/>
        </w:rPr>
        <w:t xml:space="preserve"> </w:t>
      </w:r>
      <w:r w:rsidR="00FF664A">
        <w:rPr>
          <w:rFonts w:ascii="Times New Roman" w:hAnsi="Times New Roman" w:cs="Times New Roman"/>
          <w:shd w:val="clear" w:color="auto" w:fill="FFFFFF"/>
        </w:rPr>
        <w:t xml:space="preserve">угля </w:t>
      </w:r>
      <w:r w:rsidR="00824FD8">
        <w:rPr>
          <w:rFonts w:ascii="Times New Roman" w:hAnsi="Times New Roman" w:cs="Times New Roman"/>
          <w:shd w:val="clear" w:color="auto" w:fill="FFFFFF"/>
        </w:rPr>
        <w:t>бурого Бородинского месторождения</w:t>
      </w:r>
      <w:r w:rsidR="00C15D8B">
        <w:rPr>
          <w:rFonts w:ascii="Times New Roman" w:hAnsi="Times New Roman" w:cs="Times New Roman"/>
          <w:shd w:val="clear" w:color="auto" w:fill="FFFFFF"/>
        </w:rPr>
        <w:t>.</w:t>
      </w:r>
    </w:p>
    <w:p w14:paraId="0E0FD7E7" w14:textId="77777777" w:rsidR="00DF5C29" w:rsidRDefault="00525869" w:rsidP="00525869">
      <w:pPr>
        <w:tabs>
          <w:tab w:val="left" w:pos="993"/>
          <w:tab w:val="left" w:pos="1276"/>
          <w:tab w:val="right" w:leader="dot" w:pos="9923"/>
        </w:tabs>
        <w:autoSpaceDE/>
        <w:autoSpaceDN/>
        <w:adjustRightInd/>
        <w:ind w:firstLine="709"/>
        <w:rPr>
          <w:rFonts w:ascii="Times New Roman" w:hAnsi="Times New Roman" w:cs="Times New Roman"/>
          <w:shd w:val="clear" w:color="auto" w:fill="FFFFFF"/>
        </w:rPr>
      </w:pPr>
      <w:r>
        <w:rPr>
          <w:rFonts w:ascii="Times New Roman" w:hAnsi="Times New Roman" w:cs="Times New Roman"/>
          <w:shd w:val="clear" w:color="auto" w:fill="FFFFFF"/>
        </w:rPr>
        <w:t xml:space="preserve">Отказы и восстановления оборудования, установленного в </w:t>
      </w:r>
      <w:r w:rsidR="00824FD8">
        <w:rPr>
          <w:rFonts w:ascii="Times New Roman" w:hAnsi="Times New Roman" w:cs="Times New Roman"/>
          <w:shd w:val="clear" w:color="auto" w:fill="FFFFFF"/>
        </w:rPr>
        <w:t>котельной № 34 (поселок Таежный, улица Чапаева, дом 5, здание 2)</w:t>
      </w:r>
      <w:r w:rsidR="00FF664A">
        <w:rPr>
          <w:rFonts w:ascii="Times New Roman" w:hAnsi="Times New Roman" w:cs="Times New Roman"/>
          <w:shd w:val="clear" w:color="auto" w:fill="FFFFFF"/>
        </w:rPr>
        <w:t>, в отчетном (базовом) 202</w:t>
      </w:r>
      <w:r w:rsidR="00BE073F">
        <w:rPr>
          <w:rFonts w:ascii="Times New Roman" w:hAnsi="Times New Roman" w:cs="Times New Roman"/>
          <w:shd w:val="clear" w:color="auto" w:fill="FFFFFF"/>
        </w:rPr>
        <w:t>2</w:t>
      </w:r>
      <w:r>
        <w:rPr>
          <w:rFonts w:ascii="Times New Roman" w:hAnsi="Times New Roman" w:cs="Times New Roman"/>
          <w:shd w:val="clear" w:color="auto" w:fill="FFFFFF"/>
        </w:rPr>
        <w:t xml:space="preserve"> году не зафиксированы.</w:t>
      </w:r>
    </w:p>
    <w:p w14:paraId="10DA7F81" w14:textId="77777777" w:rsidR="00525869" w:rsidRDefault="00525869" w:rsidP="00525869">
      <w:pPr>
        <w:tabs>
          <w:tab w:val="left" w:pos="993"/>
          <w:tab w:val="left" w:pos="1276"/>
          <w:tab w:val="right" w:leader="dot" w:pos="9923"/>
        </w:tabs>
        <w:autoSpaceDE/>
        <w:autoSpaceDN/>
        <w:adjustRightInd/>
        <w:ind w:firstLine="709"/>
        <w:rPr>
          <w:rFonts w:ascii="Times New Roman" w:hAnsi="Times New Roman" w:cs="Times New Roman"/>
          <w:shd w:val="clear" w:color="auto" w:fill="FFFFFF"/>
        </w:rPr>
      </w:pPr>
      <w:r>
        <w:rPr>
          <w:rFonts w:ascii="Times New Roman" w:hAnsi="Times New Roman" w:cs="Times New Roman"/>
          <w:shd w:val="clear" w:color="auto" w:fill="FFFFFF"/>
        </w:rPr>
        <w:t xml:space="preserve">Предписания надзорных органов по запрещению дальнейшей эксплуатации </w:t>
      </w:r>
      <w:r w:rsidR="00824FD8">
        <w:rPr>
          <w:rFonts w:ascii="Times New Roman" w:hAnsi="Times New Roman" w:cs="Times New Roman"/>
          <w:shd w:val="clear" w:color="auto" w:fill="FFFFFF"/>
        </w:rPr>
        <w:t xml:space="preserve">котельной № 34 (поселок Таежный, улица Чапаева, дом 5, здание 2) </w:t>
      </w:r>
      <w:r w:rsidR="00FF664A">
        <w:rPr>
          <w:rFonts w:ascii="Times New Roman" w:hAnsi="Times New Roman" w:cs="Times New Roman"/>
          <w:shd w:val="clear" w:color="auto" w:fill="FFFFFF"/>
        </w:rPr>
        <w:t>в отчетном (базовом) 202</w:t>
      </w:r>
      <w:r w:rsidR="00BE073F">
        <w:rPr>
          <w:rFonts w:ascii="Times New Roman" w:hAnsi="Times New Roman" w:cs="Times New Roman"/>
          <w:shd w:val="clear" w:color="auto" w:fill="FFFFFF"/>
        </w:rPr>
        <w:t>2</w:t>
      </w:r>
      <w:r>
        <w:rPr>
          <w:rFonts w:ascii="Times New Roman" w:hAnsi="Times New Roman" w:cs="Times New Roman"/>
          <w:shd w:val="clear" w:color="auto" w:fill="FFFFFF"/>
        </w:rPr>
        <w:t xml:space="preserve"> году не выносились.</w:t>
      </w:r>
    </w:p>
    <w:p w14:paraId="295A2F63" w14:textId="77777777" w:rsidR="00525869" w:rsidRPr="00525869" w:rsidRDefault="00525869" w:rsidP="009166A8">
      <w:pPr>
        <w:tabs>
          <w:tab w:val="left" w:pos="993"/>
          <w:tab w:val="left" w:pos="1276"/>
          <w:tab w:val="right" w:leader="dot" w:pos="9923"/>
        </w:tabs>
        <w:autoSpaceDE/>
        <w:autoSpaceDN/>
        <w:adjustRightInd/>
        <w:ind w:firstLine="709"/>
        <w:rPr>
          <w:rFonts w:ascii="Times New Roman" w:hAnsi="Times New Roman" w:cs="Times New Roman"/>
          <w:shd w:val="clear" w:color="auto" w:fill="FFFFFF"/>
        </w:rPr>
      </w:pPr>
      <w:r>
        <w:rPr>
          <w:rFonts w:ascii="Times New Roman" w:eastAsiaTheme="minorHAnsi" w:hAnsi="Times New Roman" w:cs="Times New Roman"/>
          <w:lang w:eastAsia="en-US"/>
        </w:rPr>
        <w:t>Источники тепловой энергии, функционирующие в режиме комбинированной выработки</w:t>
      </w:r>
    </w:p>
    <w:p w14:paraId="03D8B34C" w14:textId="77777777" w:rsidR="00525869" w:rsidRDefault="00525869" w:rsidP="009166A8">
      <w:pPr>
        <w:ind w:firstLine="0"/>
        <w:jc w:val="left"/>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электрической и тепловой энергии, электрическая мощность которых поставляется в </w:t>
      </w:r>
      <w:proofErr w:type="gramStart"/>
      <w:r>
        <w:rPr>
          <w:rFonts w:ascii="Times New Roman" w:eastAsiaTheme="minorHAnsi" w:hAnsi="Times New Roman" w:cs="Times New Roman"/>
          <w:lang w:eastAsia="en-US"/>
        </w:rPr>
        <w:t>вынужден</w:t>
      </w:r>
      <w:proofErr w:type="gramEnd"/>
      <w:r>
        <w:rPr>
          <w:rFonts w:ascii="Times New Roman" w:eastAsiaTheme="minorHAnsi" w:hAnsi="Times New Roman" w:cs="Times New Roman"/>
          <w:lang w:eastAsia="en-US"/>
        </w:rPr>
        <w:t>-</w:t>
      </w:r>
    </w:p>
    <w:p w14:paraId="2B632548" w14:textId="77777777" w:rsidR="00525869" w:rsidRPr="00525869" w:rsidRDefault="00525869" w:rsidP="009166A8">
      <w:pPr>
        <w:spacing w:after="120"/>
        <w:ind w:firstLine="0"/>
        <w:rPr>
          <w:rFonts w:ascii="Times New Roman" w:eastAsiaTheme="minorHAnsi" w:hAnsi="Times New Roman" w:cs="Times New Roman"/>
          <w:lang w:eastAsia="en-US"/>
        </w:rPr>
      </w:pPr>
      <w:r>
        <w:rPr>
          <w:rFonts w:ascii="Times New Roman" w:eastAsiaTheme="minorHAnsi" w:hAnsi="Times New Roman" w:cs="Times New Roman"/>
          <w:lang w:eastAsia="en-US"/>
        </w:rPr>
        <w:t>ном режиме в целях обеспечения надежного теплоснабжения потре</w:t>
      </w:r>
      <w:r w:rsidR="00C15D8B">
        <w:rPr>
          <w:rFonts w:ascii="Times New Roman" w:eastAsiaTheme="minorHAnsi" w:hAnsi="Times New Roman" w:cs="Times New Roman"/>
          <w:lang w:eastAsia="en-US"/>
        </w:rPr>
        <w:t>бите</w:t>
      </w:r>
      <w:r w:rsidR="004843A9">
        <w:rPr>
          <w:rFonts w:ascii="Times New Roman" w:eastAsiaTheme="minorHAnsi" w:hAnsi="Times New Roman" w:cs="Times New Roman"/>
          <w:lang w:eastAsia="en-US"/>
        </w:rPr>
        <w:t xml:space="preserve">лей, на территории </w:t>
      </w:r>
      <w:r w:rsidR="00824FD8">
        <w:rPr>
          <w:rFonts w:ascii="Times New Roman" w:eastAsiaTheme="minorHAnsi" w:hAnsi="Times New Roman" w:cs="Times New Roman"/>
          <w:lang w:eastAsia="en-US"/>
        </w:rPr>
        <w:t>Таежнинского сельсовета</w:t>
      </w:r>
      <w:r w:rsidR="00D024C1">
        <w:rPr>
          <w:rFonts w:ascii="Times New Roman" w:eastAsiaTheme="minorHAnsi" w:hAnsi="Times New Roman" w:cs="Times New Roman"/>
          <w:lang w:eastAsia="en-US"/>
        </w:rPr>
        <w:t xml:space="preserve"> по сост</w:t>
      </w:r>
      <w:r w:rsidR="00FF664A">
        <w:rPr>
          <w:rFonts w:ascii="Times New Roman" w:eastAsiaTheme="minorHAnsi" w:hAnsi="Times New Roman" w:cs="Times New Roman"/>
          <w:lang w:eastAsia="en-US"/>
        </w:rPr>
        <w:t>оянию на отчетный (базовый) 202</w:t>
      </w:r>
      <w:r w:rsidR="00BE073F">
        <w:rPr>
          <w:rFonts w:ascii="Times New Roman" w:eastAsiaTheme="minorHAnsi" w:hAnsi="Times New Roman" w:cs="Times New Roman"/>
          <w:lang w:eastAsia="en-US"/>
        </w:rPr>
        <w:t>2</w:t>
      </w:r>
      <w:r w:rsidR="00D024C1">
        <w:rPr>
          <w:rFonts w:ascii="Times New Roman" w:eastAsiaTheme="minorHAnsi" w:hAnsi="Times New Roman" w:cs="Times New Roman"/>
          <w:lang w:eastAsia="en-US"/>
        </w:rPr>
        <w:t xml:space="preserve"> год</w:t>
      </w:r>
      <w:r>
        <w:rPr>
          <w:rFonts w:ascii="Times New Roman" w:eastAsiaTheme="minorHAnsi" w:hAnsi="Times New Roman" w:cs="Times New Roman"/>
          <w:lang w:eastAsia="en-US"/>
        </w:rPr>
        <w:t xml:space="preserve"> отсутствуют.</w:t>
      </w:r>
    </w:p>
    <w:p w14:paraId="1599F740" w14:textId="77777777" w:rsidR="00FA05CE" w:rsidRDefault="002A0013" w:rsidP="00E522AB">
      <w:pPr>
        <w:widowControl/>
        <w:tabs>
          <w:tab w:val="left" w:pos="993"/>
          <w:tab w:val="left" w:pos="1276"/>
          <w:tab w:val="right" w:leader="dot" w:pos="9923"/>
        </w:tabs>
        <w:autoSpaceDE/>
        <w:autoSpaceDN/>
        <w:adjustRightInd/>
        <w:spacing w:after="60"/>
        <w:ind w:firstLine="0"/>
        <w:jc w:val="center"/>
        <w:rPr>
          <w:rFonts w:ascii="Times New Roman" w:hAnsi="Times New Roman" w:cs="Times New Roman"/>
          <w:b/>
          <w:shd w:val="clear" w:color="auto" w:fill="FFFFFF"/>
        </w:rPr>
      </w:pPr>
      <w:r w:rsidRPr="00E522AB">
        <w:rPr>
          <w:rFonts w:ascii="Times New Roman" w:hAnsi="Times New Roman" w:cs="Times New Roman"/>
          <w:b/>
          <w:shd w:val="clear" w:color="auto" w:fill="FFFFFF"/>
        </w:rPr>
        <w:t>Ч</w:t>
      </w:r>
      <w:r w:rsidR="00FA05CE" w:rsidRPr="00E522AB">
        <w:rPr>
          <w:rFonts w:ascii="Times New Roman" w:hAnsi="Times New Roman" w:cs="Times New Roman"/>
          <w:b/>
          <w:shd w:val="clear" w:color="auto" w:fill="FFFFFF"/>
        </w:rPr>
        <w:t>асть 3.</w:t>
      </w:r>
      <w:r w:rsidR="00FA05CE" w:rsidRPr="00E522AB">
        <w:rPr>
          <w:rFonts w:ascii="Times New Roman" w:hAnsi="Times New Roman" w:cs="Times New Roman"/>
          <w:b/>
          <w:shd w:val="clear" w:color="auto" w:fill="FFFFFF"/>
        </w:rPr>
        <w:tab/>
        <w:t>Тепловые сети, сооружения на них</w:t>
      </w:r>
    </w:p>
    <w:p w14:paraId="4EAF1FA6" w14:textId="77777777" w:rsidR="00EF1FA8" w:rsidRDefault="00E522AB" w:rsidP="00EF1FA8">
      <w:pPr>
        <w:widowControl/>
        <w:ind w:firstLine="709"/>
        <w:rPr>
          <w:rFonts w:ascii="Times New Roman" w:hAnsi="Times New Roman"/>
        </w:rPr>
      </w:pPr>
      <w:r>
        <w:rPr>
          <w:rFonts w:ascii="Times New Roman" w:eastAsiaTheme="minorHAnsi" w:hAnsi="Times New Roman" w:cs="Times New Roman"/>
          <w:lang w:eastAsia="en-US"/>
        </w:rPr>
        <w:t xml:space="preserve">Тепловые сети </w:t>
      </w:r>
      <w:r w:rsidR="00EF1FA8">
        <w:rPr>
          <w:rFonts w:ascii="Times New Roman" w:hAnsi="Times New Roman" w:cs="Times New Roman"/>
          <w:shd w:val="clear" w:color="auto" w:fill="FFFFFF"/>
        </w:rPr>
        <w:t>котельной № 34 (поселок Таежный, улица Чапаева, дом 5, здание 2)</w:t>
      </w:r>
      <w:r>
        <w:rPr>
          <w:rFonts w:ascii="Times New Roman" w:eastAsiaTheme="minorHAnsi" w:hAnsi="Times New Roman" w:cs="Times New Roman"/>
          <w:lang w:eastAsia="en-US"/>
        </w:rPr>
        <w:t xml:space="preserve"> имеют по одному магистральному вывод</w:t>
      </w:r>
      <w:r w:rsidR="00EF1FA8">
        <w:rPr>
          <w:rFonts w:ascii="Times New Roman" w:eastAsiaTheme="minorHAnsi" w:hAnsi="Times New Roman" w:cs="Times New Roman"/>
          <w:lang w:eastAsia="en-US"/>
        </w:rPr>
        <w:t>у в двухтрубном стальном</w:t>
      </w:r>
      <w:r>
        <w:rPr>
          <w:rFonts w:ascii="Times New Roman" w:eastAsiaTheme="minorHAnsi" w:hAnsi="Times New Roman" w:cs="Times New Roman"/>
          <w:lang w:eastAsia="en-US"/>
        </w:rPr>
        <w:t xml:space="preserve"> нерезервируемом исполнении, выполненному</w:t>
      </w:r>
      <w:r w:rsidR="00EF1FA8">
        <w:rPr>
          <w:rFonts w:ascii="Times New Roman" w:eastAsiaTheme="minorHAnsi" w:hAnsi="Times New Roman" w:cs="Times New Roman"/>
          <w:lang w:eastAsia="en-US"/>
        </w:rPr>
        <w:t xml:space="preserve"> </w:t>
      </w:r>
      <w:r w:rsidR="00F93707">
        <w:rPr>
          <w:rFonts w:ascii="Times New Roman" w:eastAsiaTheme="minorHAnsi" w:hAnsi="Times New Roman" w:cs="Times New Roman"/>
          <w:lang w:eastAsia="en-US"/>
        </w:rPr>
        <w:t>подземной прокладкой</w:t>
      </w:r>
      <w:r>
        <w:rPr>
          <w:rFonts w:ascii="Times New Roman" w:eastAsiaTheme="minorHAnsi" w:hAnsi="Times New Roman" w:cs="Times New Roman"/>
          <w:lang w:eastAsia="en-US"/>
        </w:rPr>
        <w:t>, оканчивающемуся секционирующей арматурой в многоквартирных домах, индивидуальных жилых домах, общественных зданиях</w:t>
      </w:r>
      <w:r w:rsidR="00EF1FA8">
        <w:rPr>
          <w:rFonts w:ascii="Times New Roman" w:eastAsiaTheme="minorHAnsi" w:hAnsi="Times New Roman" w:cs="Times New Roman"/>
          <w:lang w:eastAsia="en-US"/>
        </w:rPr>
        <w:t>, производственных зданиях промышленных предприятий</w:t>
      </w:r>
      <w:r>
        <w:rPr>
          <w:rFonts w:ascii="Times New Roman" w:eastAsiaTheme="minorHAnsi" w:hAnsi="Times New Roman" w:cs="Times New Roman"/>
          <w:lang w:eastAsia="en-US"/>
        </w:rPr>
        <w:t xml:space="preserve"> потребителей тепловой энергии. </w:t>
      </w:r>
      <w:r w:rsidRPr="000D7636">
        <w:rPr>
          <w:rFonts w:ascii="Times New Roman" w:hAnsi="Times New Roman"/>
        </w:rPr>
        <w:t>Компенсация температурных удлинений</w:t>
      </w:r>
      <w:r>
        <w:rPr>
          <w:rFonts w:ascii="Times New Roman" w:hAnsi="Times New Roman"/>
        </w:rPr>
        <w:t xml:space="preserve"> тепловых сетей муниципальной котельной</w:t>
      </w:r>
      <w:r w:rsidRPr="000D7636">
        <w:rPr>
          <w:rFonts w:ascii="Times New Roman" w:hAnsi="Times New Roman"/>
        </w:rPr>
        <w:t xml:space="preserve"> осуществляется</w:t>
      </w:r>
      <w:r w:rsidR="00EF1FA8">
        <w:rPr>
          <w:rFonts w:ascii="Times New Roman" w:hAnsi="Times New Roman"/>
        </w:rPr>
        <w:t xml:space="preserve"> с помощью </w:t>
      </w:r>
      <w:r w:rsidR="00EF1FA8" w:rsidRPr="00FF3215">
        <w:t xml:space="preserve">естественных изменений направления </w:t>
      </w:r>
      <w:r w:rsidR="00EF1FA8">
        <w:t xml:space="preserve">теплотрассы и </w:t>
      </w:r>
      <w:r w:rsidR="00EF1FA8" w:rsidRPr="00FF3215">
        <w:t>П-образных компенсаторов</w:t>
      </w:r>
      <w:r w:rsidR="00EF1FA8">
        <w:t xml:space="preserve">. </w:t>
      </w:r>
      <w:r w:rsidR="00EF1FA8" w:rsidRPr="00FF3215">
        <w:t>На тепловых сетях</w:t>
      </w:r>
      <w:r w:rsidR="00EF1FA8">
        <w:t xml:space="preserve"> муниципальной котельной</w:t>
      </w:r>
      <w:r w:rsidR="00EF1FA8" w:rsidRPr="00FF3215">
        <w:t xml:space="preserve"> установлена чугунная запорная и регулирующая арматура. Тепловые камеры</w:t>
      </w:r>
      <w:r w:rsidR="00EF1FA8">
        <w:t xml:space="preserve"> тепловых сетей муниципальной котельной</w:t>
      </w:r>
      <w:r w:rsidR="00EF1FA8" w:rsidRPr="00FF3215">
        <w:t xml:space="preserve"> выполнены из бетона</w:t>
      </w:r>
      <w:r w:rsidR="00EF1FA8">
        <w:rPr>
          <w:rFonts w:ascii="Times New Roman" w:hAnsi="Times New Roman"/>
        </w:rPr>
        <w:t>.</w:t>
      </w:r>
    </w:p>
    <w:p w14:paraId="2F5E157F" w14:textId="0AB49AFF" w:rsidR="00E522AB" w:rsidRDefault="00E522AB" w:rsidP="00E522AB">
      <w:pPr>
        <w:widowControl/>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Центральны</w:t>
      </w:r>
      <w:r w:rsidR="00E567A2">
        <w:rPr>
          <w:rFonts w:ascii="Times New Roman" w:eastAsiaTheme="minorHAnsi" w:hAnsi="Times New Roman" w:cs="Times New Roman"/>
          <w:lang w:eastAsia="en-US"/>
        </w:rPr>
        <w:t>й</w:t>
      </w:r>
      <w:r>
        <w:rPr>
          <w:rFonts w:ascii="Times New Roman" w:eastAsiaTheme="minorHAnsi" w:hAnsi="Times New Roman" w:cs="Times New Roman"/>
          <w:lang w:eastAsia="en-US"/>
        </w:rPr>
        <w:t xml:space="preserve"> теплов</w:t>
      </w:r>
      <w:r w:rsidR="00E567A2">
        <w:rPr>
          <w:rFonts w:ascii="Times New Roman" w:eastAsiaTheme="minorHAnsi" w:hAnsi="Times New Roman" w:cs="Times New Roman"/>
          <w:lang w:eastAsia="en-US"/>
        </w:rPr>
        <w:t>ой</w:t>
      </w:r>
      <w:r>
        <w:rPr>
          <w:rFonts w:ascii="Times New Roman" w:eastAsiaTheme="minorHAnsi" w:hAnsi="Times New Roman" w:cs="Times New Roman"/>
          <w:lang w:eastAsia="en-US"/>
        </w:rPr>
        <w:t xml:space="preserve"> пункт </w:t>
      </w:r>
      <w:r w:rsidR="00D82955">
        <w:rPr>
          <w:rFonts w:ascii="Times New Roman" w:hAnsi="Times New Roman" w:cs="Times New Roman"/>
          <w:shd w:val="clear" w:color="auto" w:fill="FFFFFF"/>
        </w:rPr>
        <w:t>котельной № 34 (поселок Таежный, улица Чапаева, дом 5, здание 2)</w:t>
      </w:r>
      <w:r>
        <w:rPr>
          <w:rFonts w:ascii="Times New Roman" w:hAnsi="Times New Roman" w:cs="Times New Roman"/>
          <w:shd w:val="clear" w:color="auto" w:fill="FFFFFF"/>
        </w:rPr>
        <w:t xml:space="preserve"> по состоянию на отчетный (базовый) 202</w:t>
      </w:r>
      <w:r w:rsidR="00BE073F">
        <w:rPr>
          <w:rFonts w:ascii="Times New Roman" w:hAnsi="Times New Roman" w:cs="Times New Roman"/>
          <w:shd w:val="clear" w:color="auto" w:fill="FFFFFF"/>
        </w:rPr>
        <w:t>2</w:t>
      </w:r>
      <w:r>
        <w:rPr>
          <w:rFonts w:ascii="Times New Roman" w:hAnsi="Times New Roman" w:cs="Times New Roman"/>
          <w:shd w:val="clear" w:color="auto" w:fill="FFFFFF"/>
        </w:rPr>
        <w:t xml:space="preserve"> год </w:t>
      </w:r>
      <w:r w:rsidR="00E567A2">
        <w:rPr>
          <w:rFonts w:ascii="Times New Roman" w:hAnsi="Times New Roman" w:cs="Times New Roman"/>
          <w:shd w:val="clear" w:color="auto" w:fill="FFFFFF"/>
        </w:rPr>
        <w:t xml:space="preserve">имеется в наличии </w:t>
      </w:r>
      <w:proofErr w:type="gramStart"/>
      <w:r w:rsidR="00E567A2">
        <w:rPr>
          <w:rFonts w:ascii="Times New Roman" w:hAnsi="Times New Roman" w:cs="Times New Roman"/>
          <w:shd w:val="clear" w:color="auto" w:fill="FFFFFF"/>
        </w:rPr>
        <w:t>к</w:t>
      </w:r>
      <w:proofErr w:type="gramEnd"/>
      <w:r w:rsidR="00E567A2">
        <w:rPr>
          <w:rFonts w:ascii="Times New Roman" w:hAnsi="Times New Roman" w:cs="Times New Roman"/>
          <w:shd w:val="clear" w:color="auto" w:fill="FFFFFF"/>
        </w:rPr>
        <w:t xml:space="preserve"> количестве 1 единицы</w:t>
      </w:r>
      <w:r w:rsidR="00D82955">
        <w:rPr>
          <w:rFonts w:ascii="Times New Roman" w:eastAsiaTheme="minorHAnsi" w:hAnsi="Times New Roman" w:cs="Times New Roman"/>
          <w:lang w:eastAsia="en-US"/>
        </w:rPr>
        <w:t>.</w:t>
      </w:r>
    </w:p>
    <w:p w14:paraId="476B7C15" w14:textId="77777777" w:rsidR="00E522AB" w:rsidRDefault="00D82955" w:rsidP="00E522AB">
      <w:pPr>
        <w:widowControl/>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Схемы тепловых сетей в зоне</w:t>
      </w:r>
      <w:r w:rsidR="00E522AB">
        <w:rPr>
          <w:rFonts w:ascii="Times New Roman" w:eastAsiaTheme="minorHAnsi" w:hAnsi="Times New Roman" w:cs="Times New Roman"/>
          <w:lang w:eastAsia="en-US"/>
        </w:rPr>
        <w:t xml:space="preserve"> действия </w:t>
      </w:r>
      <w:r>
        <w:rPr>
          <w:rFonts w:ascii="Times New Roman" w:hAnsi="Times New Roman" w:cs="Times New Roman"/>
          <w:shd w:val="clear" w:color="auto" w:fill="FFFFFF"/>
        </w:rPr>
        <w:t>котельной № 34 (поселок Таежный, улица Чапаева, дом 5, здание 2)</w:t>
      </w:r>
      <w:r w:rsidR="00E522AB">
        <w:rPr>
          <w:rFonts w:ascii="Times New Roman" w:eastAsiaTheme="minorHAnsi" w:hAnsi="Times New Roman" w:cs="Times New Roman"/>
          <w:lang w:eastAsia="en-US"/>
        </w:rPr>
        <w:t xml:space="preserve"> представлены</w:t>
      </w:r>
      <w:r w:rsidR="00E522AB">
        <w:rPr>
          <w:rFonts w:ascii="Times New Roman" w:hAnsi="Times New Roman" w:cs="Times New Roman"/>
          <w:shd w:val="clear" w:color="auto" w:fill="FFFFFF"/>
        </w:rPr>
        <w:t xml:space="preserve"> в Приложении 1 к Схеме теплоснабжения (актуализированной схеме теплоснабжения) «</w:t>
      </w:r>
      <w:r w:rsidR="00E522AB">
        <w:rPr>
          <w:rFonts w:ascii="Times New Roman" w:eastAsiaTheme="minorHAnsi" w:hAnsi="Times New Roman" w:cs="Times New Roman"/>
          <w:lang w:eastAsia="en-US"/>
        </w:rPr>
        <w:t>Картографическая часть схемы теплоснабжения».</w:t>
      </w:r>
    </w:p>
    <w:p w14:paraId="01840E65" w14:textId="77777777" w:rsidR="00E522AB" w:rsidRDefault="00E522AB" w:rsidP="00E522AB">
      <w:pPr>
        <w:widowControl/>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Параметры тепловых сетей </w:t>
      </w:r>
      <w:r w:rsidR="00D82955">
        <w:rPr>
          <w:rFonts w:ascii="Times New Roman" w:hAnsi="Times New Roman" w:cs="Times New Roman"/>
          <w:shd w:val="clear" w:color="auto" w:fill="FFFFFF"/>
        </w:rPr>
        <w:t>котельной № 34 (поселок Таежный, улица Чапаева, дом 5, здание 2)</w:t>
      </w:r>
      <w:r w:rsidR="00D82955">
        <w:rPr>
          <w:rFonts w:ascii="Times New Roman" w:eastAsiaTheme="minorHAnsi" w:hAnsi="Times New Roman" w:cs="Times New Roman"/>
          <w:lang w:eastAsia="en-US"/>
        </w:rPr>
        <w:t xml:space="preserve"> представлены в Таблице 30</w:t>
      </w:r>
      <w:r>
        <w:rPr>
          <w:rFonts w:ascii="Times New Roman" w:eastAsiaTheme="minorHAnsi" w:hAnsi="Times New Roman" w:cs="Times New Roman"/>
          <w:lang w:eastAsia="en-US"/>
        </w:rPr>
        <w:t>.</w:t>
      </w:r>
    </w:p>
    <w:p w14:paraId="4228E739" w14:textId="77777777" w:rsidR="00E522AB" w:rsidRDefault="00D82955" w:rsidP="00E522AB">
      <w:pPr>
        <w:widowControl/>
        <w:ind w:firstLine="0"/>
        <w:jc w:val="right"/>
        <w:rPr>
          <w:rFonts w:ascii="Times New Roman" w:eastAsiaTheme="minorHAnsi" w:hAnsi="Times New Roman" w:cs="Times New Roman"/>
          <w:lang w:eastAsia="en-US"/>
        </w:rPr>
      </w:pPr>
      <w:r>
        <w:rPr>
          <w:rFonts w:ascii="Times New Roman" w:eastAsiaTheme="minorHAnsi" w:hAnsi="Times New Roman" w:cs="Times New Roman"/>
          <w:lang w:eastAsia="en-US"/>
        </w:rPr>
        <w:t>Таблица 30</w:t>
      </w:r>
    </w:p>
    <w:p w14:paraId="363B47D5" w14:textId="77777777" w:rsidR="00E522AB" w:rsidRDefault="00D82955" w:rsidP="00E522AB">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Параметры тепловых сетей </w:t>
      </w:r>
      <w:r>
        <w:rPr>
          <w:rFonts w:ascii="Times New Roman" w:hAnsi="Times New Roman" w:cs="Times New Roman"/>
          <w:shd w:val="clear" w:color="auto" w:fill="FFFFFF"/>
        </w:rPr>
        <w:t>котельной № 34 (поселок Таежный, улица Чапаева, дом 5, здание 2)</w:t>
      </w:r>
    </w:p>
    <w:tbl>
      <w:tblPr>
        <w:tblStyle w:val="a7"/>
        <w:tblW w:w="0" w:type="auto"/>
        <w:tblLayout w:type="fixed"/>
        <w:tblLook w:val="04A0" w:firstRow="1" w:lastRow="0" w:firstColumn="1" w:lastColumn="0" w:noHBand="0" w:noVBand="1"/>
      </w:tblPr>
      <w:tblGrid>
        <w:gridCol w:w="675"/>
        <w:gridCol w:w="4731"/>
        <w:gridCol w:w="4731"/>
      </w:tblGrid>
      <w:tr w:rsidR="00E522AB" w:rsidRPr="00135830" w14:paraId="12D8F587" w14:textId="77777777" w:rsidTr="00E34042">
        <w:tc>
          <w:tcPr>
            <w:tcW w:w="675" w:type="dxa"/>
            <w:vAlign w:val="center"/>
          </w:tcPr>
          <w:p w14:paraId="1B3F7852" w14:textId="77777777" w:rsidR="00E522AB" w:rsidRPr="00135830" w:rsidRDefault="00E522AB" w:rsidP="00E34042">
            <w:pPr>
              <w:widowControl/>
              <w:ind w:firstLine="0"/>
              <w:jc w:val="center"/>
              <w:rPr>
                <w:rFonts w:ascii="Times New Roman" w:eastAsiaTheme="minorHAnsi" w:hAnsi="Times New Roman" w:cs="Times New Roman"/>
                <w:b/>
                <w:lang w:eastAsia="en-US"/>
              </w:rPr>
            </w:pPr>
            <w:r w:rsidRPr="00135830">
              <w:rPr>
                <w:rFonts w:ascii="Times New Roman" w:eastAsiaTheme="minorHAnsi" w:hAnsi="Times New Roman" w:cs="Times New Roman"/>
                <w:b/>
                <w:lang w:eastAsia="en-US"/>
              </w:rPr>
              <w:t>№ п/п</w:t>
            </w:r>
          </w:p>
        </w:tc>
        <w:tc>
          <w:tcPr>
            <w:tcW w:w="4731" w:type="dxa"/>
            <w:vAlign w:val="center"/>
          </w:tcPr>
          <w:p w14:paraId="6CF78F45" w14:textId="77777777" w:rsidR="00E522AB" w:rsidRPr="00135830" w:rsidRDefault="00E522AB" w:rsidP="00E34042">
            <w:pPr>
              <w:widowControl/>
              <w:ind w:firstLine="0"/>
              <w:jc w:val="center"/>
              <w:rPr>
                <w:rFonts w:ascii="Times New Roman" w:eastAsiaTheme="minorHAnsi" w:hAnsi="Times New Roman" w:cs="Times New Roman"/>
                <w:b/>
                <w:lang w:eastAsia="en-US"/>
              </w:rPr>
            </w:pPr>
            <w:r w:rsidRPr="00135830">
              <w:rPr>
                <w:rFonts w:ascii="Times New Roman" w:eastAsiaTheme="minorHAnsi" w:hAnsi="Times New Roman" w:cs="Times New Roman"/>
                <w:b/>
                <w:lang w:eastAsia="en-US"/>
              </w:rPr>
              <w:t xml:space="preserve">Наименование параметра </w:t>
            </w:r>
          </w:p>
          <w:p w14:paraId="70402DB8" w14:textId="77777777" w:rsidR="00E522AB" w:rsidRPr="00135830" w:rsidRDefault="00E522AB" w:rsidP="00E34042">
            <w:pPr>
              <w:widowControl/>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тепловых сетей</w:t>
            </w:r>
          </w:p>
        </w:tc>
        <w:tc>
          <w:tcPr>
            <w:tcW w:w="4731" w:type="dxa"/>
            <w:vAlign w:val="center"/>
          </w:tcPr>
          <w:p w14:paraId="6926DC29" w14:textId="77777777" w:rsidR="00E522AB" w:rsidRPr="00135830" w:rsidRDefault="00E522AB" w:rsidP="00E34042">
            <w:pPr>
              <w:widowControl/>
              <w:ind w:firstLine="0"/>
              <w:jc w:val="center"/>
              <w:rPr>
                <w:rFonts w:ascii="Times New Roman" w:eastAsiaTheme="minorHAnsi" w:hAnsi="Times New Roman" w:cs="Times New Roman"/>
                <w:b/>
                <w:lang w:eastAsia="en-US"/>
              </w:rPr>
            </w:pPr>
            <w:r w:rsidRPr="00135830">
              <w:rPr>
                <w:rFonts w:ascii="Times New Roman" w:eastAsiaTheme="minorHAnsi" w:hAnsi="Times New Roman" w:cs="Times New Roman"/>
                <w:b/>
                <w:lang w:eastAsia="en-US"/>
              </w:rPr>
              <w:t>З</w:t>
            </w:r>
            <w:r>
              <w:rPr>
                <w:rFonts w:ascii="Times New Roman" w:eastAsiaTheme="minorHAnsi" w:hAnsi="Times New Roman" w:cs="Times New Roman"/>
                <w:b/>
                <w:lang w:eastAsia="en-US"/>
              </w:rPr>
              <w:t>начение параметра тепловых сетей</w:t>
            </w:r>
          </w:p>
        </w:tc>
      </w:tr>
      <w:tr w:rsidR="00E522AB" w:rsidRPr="00135830" w14:paraId="59D6BB51" w14:textId="77777777" w:rsidTr="00E34042">
        <w:tc>
          <w:tcPr>
            <w:tcW w:w="675" w:type="dxa"/>
            <w:vAlign w:val="center"/>
          </w:tcPr>
          <w:p w14:paraId="284FED59" w14:textId="77777777" w:rsidR="00E522AB" w:rsidRPr="00135830" w:rsidRDefault="00E522AB" w:rsidP="00E34042">
            <w:pPr>
              <w:widowControl/>
              <w:ind w:firstLine="0"/>
              <w:jc w:val="center"/>
              <w:rPr>
                <w:rFonts w:ascii="Times New Roman" w:eastAsiaTheme="minorHAnsi" w:hAnsi="Times New Roman" w:cs="Times New Roman"/>
                <w:lang w:eastAsia="en-US"/>
              </w:rPr>
            </w:pPr>
            <w:r w:rsidRPr="00135830">
              <w:rPr>
                <w:rFonts w:ascii="Times New Roman" w:eastAsiaTheme="minorHAnsi" w:hAnsi="Times New Roman" w:cs="Times New Roman"/>
                <w:lang w:eastAsia="en-US"/>
              </w:rPr>
              <w:t>1</w:t>
            </w:r>
          </w:p>
        </w:tc>
        <w:tc>
          <w:tcPr>
            <w:tcW w:w="4731" w:type="dxa"/>
            <w:vAlign w:val="center"/>
          </w:tcPr>
          <w:p w14:paraId="1D5136BE" w14:textId="77777777" w:rsidR="00E522AB" w:rsidRPr="00135830" w:rsidRDefault="00E522AB" w:rsidP="00E34042">
            <w:pPr>
              <w:widowControl/>
              <w:ind w:firstLine="0"/>
              <w:jc w:val="left"/>
              <w:rPr>
                <w:rFonts w:ascii="Times New Roman" w:eastAsiaTheme="minorHAnsi" w:hAnsi="Times New Roman" w:cs="Times New Roman"/>
                <w:lang w:eastAsia="en-US"/>
              </w:rPr>
            </w:pPr>
            <w:r w:rsidRPr="00135830">
              <w:rPr>
                <w:rFonts w:ascii="Times New Roman" w:eastAsiaTheme="minorHAnsi" w:hAnsi="Times New Roman" w:cs="Times New Roman"/>
                <w:lang w:eastAsia="en-US"/>
              </w:rPr>
              <w:t>Год начала эксплуатации</w:t>
            </w:r>
          </w:p>
        </w:tc>
        <w:tc>
          <w:tcPr>
            <w:tcW w:w="4731" w:type="dxa"/>
            <w:vAlign w:val="center"/>
          </w:tcPr>
          <w:p w14:paraId="4FADCE78" w14:textId="6DE53929" w:rsidR="00E522AB" w:rsidRPr="00135830" w:rsidRDefault="008D18F8" w:rsidP="00452268">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19</w:t>
            </w:r>
            <w:r w:rsidR="00452268">
              <w:rPr>
                <w:rFonts w:ascii="Times New Roman" w:eastAsiaTheme="minorHAnsi" w:hAnsi="Times New Roman" w:cs="Times New Roman"/>
                <w:lang w:eastAsia="en-US"/>
              </w:rPr>
              <w:t>79</w:t>
            </w:r>
          </w:p>
        </w:tc>
      </w:tr>
      <w:tr w:rsidR="00E522AB" w:rsidRPr="00135830" w14:paraId="6222478B" w14:textId="77777777" w:rsidTr="00E34042">
        <w:tc>
          <w:tcPr>
            <w:tcW w:w="675" w:type="dxa"/>
            <w:vAlign w:val="center"/>
          </w:tcPr>
          <w:p w14:paraId="1DDCF795" w14:textId="77777777" w:rsidR="00E522AB" w:rsidRPr="00135830" w:rsidRDefault="00E522AB" w:rsidP="00E34042">
            <w:pPr>
              <w:widowControl/>
              <w:ind w:firstLine="0"/>
              <w:jc w:val="center"/>
              <w:rPr>
                <w:rFonts w:ascii="Times New Roman" w:eastAsiaTheme="minorHAnsi" w:hAnsi="Times New Roman" w:cs="Times New Roman"/>
                <w:lang w:eastAsia="en-US"/>
              </w:rPr>
            </w:pPr>
            <w:r w:rsidRPr="00135830">
              <w:rPr>
                <w:rFonts w:ascii="Times New Roman" w:eastAsiaTheme="minorHAnsi" w:hAnsi="Times New Roman" w:cs="Times New Roman"/>
                <w:lang w:eastAsia="en-US"/>
              </w:rPr>
              <w:t>2</w:t>
            </w:r>
          </w:p>
        </w:tc>
        <w:tc>
          <w:tcPr>
            <w:tcW w:w="4731" w:type="dxa"/>
            <w:vAlign w:val="center"/>
          </w:tcPr>
          <w:p w14:paraId="4112CAD9" w14:textId="77777777" w:rsidR="00E522AB" w:rsidRPr="00135830" w:rsidRDefault="00E522AB" w:rsidP="00E34042">
            <w:pPr>
              <w:widowControl/>
              <w:ind w:firstLine="0"/>
              <w:jc w:val="left"/>
              <w:rPr>
                <w:rFonts w:ascii="Times New Roman" w:eastAsiaTheme="minorHAnsi" w:hAnsi="Times New Roman" w:cs="Times New Roman"/>
                <w:lang w:eastAsia="en-US"/>
              </w:rPr>
            </w:pPr>
            <w:r w:rsidRPr="00135830">
              <w:rPr>
                <w:rFonts w:ascii="Times New Roman" w:eastAsiaTheme="minorHAnsi" w:hAnsi="Times New Roman" w:cs="Times New Roman"/>
                <w:lang w:eastAsia="en-US"/>
              </w:rPr>
              <w:t>Наружный диаметр, мм</w:t>
            </w:r>
          </w:p>
        </w:tc>
        <w:tc>
          <w:tcPr>
            <w:tcW w:w="4731" w:type="dxa"/>
            <w:vAlign w:val="center"/>
          </w:tcPr>
          <w:p w14:paraId="08FCB7C2" w14:textId="77777777" w:rsidR="00E522AB" w:rsidRPr="00135830" w:rsidRDefault="00452268" w:rsidP="00E34042">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20-377</w:t>
            </w:r>
          </w:p>
        </w:tc>
      </w:tr>
      <w:tr w:rsidR="00E522AB" w:rsidRPr="00135830" w14:paraId="46378A5F" w14:textId="77777777" w:rsidTr="00E34042">
        <w:tc>
          <w:tcPr>
            <w:tcW w:w="675" w:type="dxa"/>
            <w:vAlign w:val="center"/>
          </w:tcPr>
          <w:p w14:paraId="581F96EE" w14:textId="77777777" w:rsidR="00E522AB" w:rsidRPr="00135830" w:rsidRDefault="00E522AB" w:rsidP="00E34042">
            <w:pPr>
              <w:widowControl/>
              <w:ind w:firstLine="0"/>
              <w:jc w:val="center"/>
              <w:rPr>
                <w:rFonts w:ascii="Times New Roman" w:eastAsiaTheme="minorHAnsi" w:hAnsi="Times New Roman" w:cs="Times New Roman"/>
                <w:lang w:eastAsia="en-US"/>
              </w:rPr>
            </w:pPr>
            <w:r w:rsidRPr="00135830">
              <w:rPr>
                <w:rFonts w:ascii="Times New Roman" w:eastAsiaTheme="minorHAnsi" w:hAnsi="Times New Roman" w:cs="Times New Roman"/>
                <w:lang w:eastAsia="en-US"/>
              </w:rPr>
              <w:t>3</w:t>
            </w:r>
          </w:p>
        </w:tc>
        <w:tc>
          <w:tcPr>
            <w:tcW w:w="4731" w:type="dxa"/>
            <w:vAlign w:val="center"/>
          </w:tcPr>
          <w:p w14:paraId="4EEE16D4" w14:textId="77777777" w:rsidR="00E522AB" w:rsidRPr="00135830" w:rsidRDefault="00E522AB" w:rsidP="00E34042">
            <w:pPr>
              <w:widowControl/>
              <w:ind w:firstLine="0"/>
              <w:jc w:val="left"/>
              <w:rPr>
                <w:rFonts w:ascii="Times New Roman" w:eastAsiaTheme="minorHAnsi" w:hAnsi="Times New Roman" w:cs="Times New Roman"/>
                <w:lang w:eastAsia="en-US"/>
              </w:rPr>
            </w:pPr>
            <w:r w:rsidRPr="00135830">
              <w:rPr>
                <w:rFonts w:ascii="Times New Roman" w:eastAsiaTheme="minorHAnsi" w:hAnsi="Times New Roman" w:cs="Times New Roman"/>
                <w:lang w:eastAsia="en-US"/>
              </w:rPr>
              <w:t>Материал изготовления</w:t>
            </w:r>
          </w:p>
        </w:tc>
        <w:tc>
          <w:tcPr>
            <w:tcW w:w="4731" w:type="dxa"/>
            <w:vAlign w:val="center"/>
          </w:tcPr>
          <w:p w14:paraId="1EEEB236" w14:textId="77777777" w:rsidR="00E522AB" w:rsidRPr="00135830" w:rsidRDefault="008D18F8" w:rsidP="00E34042">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Сталь</w:t>
            </w:r>
          </w:p>
        </w:tc>
      </w:tr>
      <w:tr w:rsidR="00E522AB" w:rsidRPr="00135830" w14:paraId="0D267C17" w14:textId="77777777" w:rsidTr="00E34042">
        <w:tc>
          <w:tcPr>
            <w:tcW w:w="675" w:type="dxa"/>
            <w:vAlign w:val="center"/>
          </w:tcPr>
          <w:p w14:paraId="5BC446A9" w14:textId="77777777" w:rsidR="00E522AB" w:rsidRPr="00135830" w:rsidRDefault="00E522AB" w:rsidP="00E34042">
            <w:pPr>
              <w:widowControl/>
              <w:ind w:firstLine="0"/>
              <w:jc w:val="center"/>
              <w:rPr>
                <w:rFonts w:ascii="Times New Roman" w:eastAsiaTheme="minorHAnsi" w:hAnsi="Times New Roman" w:cs="Times New Roman"/>
                <w:lang w:eastAsia="en-US"/>
              </w:rPr>
            </w:pPr>
            <w:r w:rsidRPr="00135830">
              <w:rPr>
                <w:rFonts w:ascii="Times New Roman" w:eastAsiaTheme="minorHAnsi" w:hAnsi="Times New Roman" w:cs="Times New Roman"/>
                <w:lang w:eastAsia="en-US"/>
              </w:rPr>
              <w:t>4</w:t>
            </w:r>
          </w:p>
        </w:tc>
        <w:tc>
          <w:tcPr>
            <w:tcW w:w="4731" w:type="dxa"/>
            <w:vAlign w:val="center"/>
          </w:tcPr>
          <w:p w14:paraId="13D7ADAB" w14:textId="77777777" w:rsidR="00E522AB" w:rsidRPr="00135830" w:rsidRDefault="00E522AB" w:rsidP="00E34042">
            <w:pPr>
              <w:widowControl/>
              <w:ind w:firstLine="0"/>
              <w:jc w:val="left"/>
              <w:rPr>
                <w:rFonts w:ascii="Times New Roman" w:eastAsiaTheme="minorHAnsi" w:hAnsi="Times New Roman" w:cs="Times New Roman"/>
                <w:lang w:eastAsia="en-US"/>
              </w:rPr>
            </w:pPr>
            <w:r w:rsidRPr="00135830">
              <w:rPr>
                <w:rFonts w:ascii="Times New Roman" w:eastAsiaTheme="minorHAnsi" w:hAnsi="Times New Roman" w:cs="Times New Roman"/>
                <w:lang w:eastAsia="en-US"/>
              </w:rPr>
              <w:t>Схема исполнения</w:t>
            </w:r>
          </w:p>
        </w:tc>
        <w:tc>
          <w:tcPr>
            <w:tcW w:w="4731" w:type="dxa"/>
            <w:vAlign w:val="center"/>
          </w:tcPr>
          <w:p w14:paraId="542E3EA7" w14:textId="77777777" w:rsidR="00E522AB" w:rsidRPr="00135830" w:rsidRDefault="00E522AB" w:rsidP="00E34042">
            <w:pPr>
              <w:widowControl/>
              <w:ind w:firstLine="0"/>
              <w:jc w:val="center"/>
              <w:rPr>
                <w:rFonts w:ascii="Times New Roman" w:eastAsiaTheme="minorHAnsi" w:hAnsi="Times New Roman" w:cs="Times New Roman"/>
                <w:lang w:eastAsia="en-US"/>
              </w:rPr>
            </w:pPr>
            <w:r w:rsidRPr="00135830">
              <w:rPr>
                <w:rFonts w:ascii="Times New Roman" w:eastAsiaTheme="minorHAnsi" w:hAnsi="Times New Roman" w:cs="Times New Roman"/>
                <w:lang w:eastAsia="en-US"/>
              </w:rPr>
              <w:t>Двухтрубная</w:t>
            </w:r>
          </w:p>
        </w:tc>
      </w:tr>
      <w:tr w:rsidR="00E522AB" w:rsidRPr="00135830" w14:paraId="061E971B" w14:textId="77777777" w:rsidTr="00E34042">
        <w:tc>
          <w:tcPr>
            <w:tcW w:w="675" w:type="dxa"/>
            <w:vAlign w:val="center"/>
          </w:tcPr>
          <w:p w14:paraId="187335A8" w14:textId="77777777" w:rsidR="00E522AB" w:rsidRPr="00135830" w:rsidRDefault="00E522AB" w:rsidP="00E34042">
            <w:pPr>
              <w:widowControl/>
              <w:ind w:firstLine="0"/>
              <w:jc w:val="center"/>
              <w:rPr>
                <w:rFonts w:ascii="Times New Roman" w:eastAsiaTheme="minorHAnsi" w:hAnsi="Times New Roman" w:cs="Times New Roman"/>
                <w:lang w:eastAsia="en-US"/>
              </w:rPr>
            </w:pPr>
            <w:r w:rsidRPr="00135830">
              <w:rPr>
                <w:rFonts w:ascii="Times New Roman" w:eastAsiaTheme="minorHAnsi" w:hAnsi="Times New Roman" w:cs="Times New Roman"/>
                <w:lang w:eastAsia="en-US"/>
              </w:rPr>
              <w:t>5</w:t>
            </w:r>
          </w:p>
        </w:tc>
        <w:tc>
          <w:tcPr>
            <w:tcW w:w="4731" w:type="dxa"/>
            <w:vAlign w:val="center"/>
          </w:tcPr>
          <w:p w14:paraId="16DE2375" w14:textId="77777777" w:rsidR="00E522AB" w:rsidRPr="00135830" w:rsidRDefault="00E522AB" w:rsidP="00E34042">
            <w:pPr>
              <w:widowControl/>
              <w:ind w:firstLine="0"/>
              <w:jc w:val="left"/>
              <w:rPr>
                <w:rFonts w:ascii="Times New Roman" w:eastAsiaTheme="minorHAnsi" w:hAnsi="Times New Roman" w:cs="Times New Roman"/>
                <w:lang w:eastAsia="en-US"/>
              </w:rPr>
            </w:pPr>
            <w:r w:rsidRPr="00135830">
              <w:rPr>
                <w:rFonts w:ascii="Times New Roman" w:eastAsiaTheme="minorHAnsi" w:hAnsi="Times New Roman" w:cs="Times New Roman"/>
                <w:lang w:eastAsia="en-US"/>
              </w:rPr>
              <w:t>Конструкция</w:t>
            </w:r>
          </w:p>
        </w:tc>
        <w:tc>
          <w:tcPr>
            <w:tcW w:w="4731" w:type="dxa"/>
            <w:vAlign w:val="center"/>
          </w:tcPr>
          <w:p w14:paraId="63030689" w14:textId="77777777" w:rsidR="00E522AB" w:rsidRPr="00135830" w:rsidRDefault="00E522AB" w:rsidP="00E34042">
            <w:pPr>
              <w:widowControl/>
              <w:ind w:firstLine="0"/>
              <w:jc w:val="center"/>
              <w:rPr>
                <w:rFonts w:ascii="Times New Roman" w:eastAsiaTheme="minorHAnsi" w:hAnsi="Times New Roman" w:cs="Times New Roman"/>
                <w:lang w:eastAsia="en-US"/>
              </w:rPr>
            </w:pPr>
            <w:r w:rsidRPr="00135830">
              <w:rPr>
                <w:rFonts w:ascii="Times New Roman" w:eastAsiaTheme="minorHAnsi" w:hAnsi="Times New Roman" w:cs="Times New Roman"/>
                <w:lang w:eastAsia="en-US"/>
              </w:rPr>
              <w:t>Тупиковая</w:t>
            </w:r>
          </w:p>
        </w:tc>
      </w:tr>
      <w:tr w:rsidR="00E522AB" w:rsidRPr="00135830" w14:paraId="636371F4" w14:textId="77777777" w:rsidTr="00E34042">
        <w:tc>
          <w:tcPr>
            <w:tcW w:w="675" w:type="dxa"/>
            <w:vAlign w:val="center"/>
          </w:tcPr>
          <w:p w14:paraId="5E979869" w14:textId="77777777" w:rsidR="00E522AB" w:rsidRPr="00135830" w:rsidRDefault="00E522AB" w:rsidP="00E34042">
            <w:pPr>
              <w:widowControl/>
              <w:ind w:firstLine="0"/>
              <w:jc w:val="center"/>
              <w:rPr>
                <w:rFonts w:ascii="Times New Roman" w:eastAsiaTheme="minorHAnsi" w:hAnsi="Times New Roman" w:cs="Times New Roman"/>
                <w:lang w:eastAsia="en-US"/>
              </w:rPr>
            </w:pPr>
            <w:r w:rsidRPr="00135830">
              <w:rPr>
                <w:rFonts w:ascii="Times New Roman" w:eastAsiaTheme="minorHAnsi" w:hAnsi="Times New Roman" w:cs="Times New Roman"/>
                <w:lang w:eastAsia="en-US"/>
              </w:rPr>
              <w:t>6</w:t>
            </w:r>
          </w:p>
        </w:tc>
        <w:tc>
          <w:tcPr>
            <w:tcW w:w="4731" w:type="dxa"/>
            <w:vAlign w:val="center"/>
          </w:tcPr>
          <w:p w14:paraId="78BED76C" w14:textId="77777777" w:rsidR="00E522AB" w:rsidRPr="00135830" w:rsidRDefault="00E522AB" w:rsidP="00E34042">
            <w:pPr>
              <w:widowControl/>
              <w:ind w:firstLine="0"/>
              <w:jc w:val="left"/>
              <w:rPr>
                <w:rFonts w:ascii="Times New Roman" w:eastAsiaTheme="minorHAnsi" w:hAnsi="Times New Roman" w:cs="Times New Roman"/>
                <w:lang w:eastAsia="en-US"/>
              </w:rPr>
            </w:pPr>
            <w:r w:rsidRPr="00135830">
              <w:rPr>
                <w:rFonts w:ascii="Times New Roman" w:eastAsiaTheme="minorHAnsi" w:hAnsi="Times New Roman" w:cs="Times New Roman"/>
                <w:lang w:eastAsia="en-US"/>
              </w:rPr>
              <w:t>Протяженность</w:t>
            </w:r>
            <w:r w:rsidR="00F214DB">
              <w:rPr>
                <w:rFonts w:ascii="Times New Roman" w:eastAsiaTheme="minorHAnsi" w:hAnsi="Times New Roman" w:cs="Times New Roman"/>
                <w:lang w:eastAsia="en-US"/>
              </w:rPr>
              <w:t xml:space="preserve"> в двухтрубном исполнении</w:t>
            </w:r>
            <w:r w:rsidRPr="00135830">
              <w:rPr>
                <w:rFonts w:ascii="Times New Roman" w:eastAsiaTheme="minorHAnsi" w:hAnsi="Times New Roman" w:cs="Times New Roman"/>
                <w:lang w:eastAsia="en-US"/>
              </w:rPr>
              <w:t>, км</w:t>
            </w:r>
          </w:p>
        </w:tc>
        <w:tc>
          <w:tcPr>
            <w:tcW w:w="4731" w:type="dxa"/>
            <w:vAlign w:val="center"/>
          </w:tcPr>
          <w:p w14:paraId="4C5B3DEC" w14:textId="77777777" w:rsidR="00E522AB" w:rsidRPr="00135830" w:rsidRDefault="00452268" w:rsidP="00E34042">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10,284</w:t>
            </w:r>
          </w:p>
        </w:tc>
      </w:tr>
      <w:tr w:rsidR="00E522AB" w:rsidRPr="00135830" w14:paraId="65F7592F" w14:textId="77777777" w:rsidTr="00E34042">
        <w:tc>
          <w:tcPr>
            <w:tcW w:w="675" w:type="dxa"/>
            <w:vAlign w:val="center"/>
          </w:tcPr>
          <w:p w14:paraId="79179B11" w14:textId="77777777" w:rsidR="00E522AB" w:rsidRPr="00135830" w:rsidRDefault="00452268" w:rsidP="00E34042">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7</w:t>
            </w:r>
          </w:p>
        </w:tc>
        <w:tc>
          <w:tcPr>
            <w:tcW w:w="4731" w:type="dxa"/>
            <w:vAlign w:val="center"/>
          </w:tcPr>
          <w:p w14:paraId="19A4DDEE" w14:textId="77777777" w:rsidR="00E522AB" w:rsidRPr="00135830" w:rsidRDefault="00E522AB" w:rsidP="00E34042">
            <w:pPr>
              <w:widowControl/>
              <w:ind w:firstLine="0"/>
              <w:jc w:val="left"/>
              <w:rPr>
                <w:rFonts w:ascii="Times New Roman" w:eastAsiaTheme="minorHAnsi" w:hAnsi="Times New Roman" w:cs="Times New Roman"/>
                <w:lang w:eastAsia="en-US"/>
              </w:rPr>
            </w:pPr>
            <w:r w:rsidRPr="00135830">
              <w:rPr>
                <w:rFonts w:ascii="Times New Roman" w:eastAsiaTheme="minorHAnsi" w:hAnsi="Times New Roman" w:cs="Times New Roman"/>
                <w:lang w:eastAsia="en-US"/>
              </w:rPr>
              <w:t>Тип компенсирующих устройств</w:t>
            </w:r>
          </w:p>
        </w:tc>
        <w:tc>
          <w:tcPr>
            <w:tcW w:w="4731" w:type="dxa"/>
            <w:vAlign w:val="center"/>
          </w:tcPr>
          <w:p w14:paraId="64E2A596" w14:textId="77777777" w:rsidR="00E522AB" w:rsidRPr="00135830" w:rsidRDefault="00452268" w:rsidP="00E34042">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Естественные изменения</w:t>
            </w:r>
            <w:r w:rsidRPr="00452268">
              <w:rPr>
                <w:rFonts w:ascii="Times New Roman" w:eastAsiaTheme="minorHAnsi" w:hAnsi="Times New Roman" w:cs="Times New Roman"/>
                <w:lang w:eastAsia="en-US"/>
              </w:rPr>
              <w:t xml:space="preserve"> направления тепло</w:t>
            </w:r>
            <w:r>
              <w:rPr>
                <w:rFonts w:ascii="Times New Roman" w:eastAsiaTheme="minorHAnsi" w:hAnsi="Times New Roman" w:cs="Times New Roman"/>
                <w:lang w:eastAsia="en-US"/>
              </w:rPr>
              <w:t>трассы, П-образные компенсаторы</w:t>
            </w:r>
          </w:p>
        </w:tc>
      </w:tr>
      <w:tr w:rsidR="00E522AB" w:rsidRPr="00135830" w14:paraId="05B80CF4" w14:textId="77777777" w:rsidTr="00E34042">
        <w:tc>
          <w:tcPr>
            <w:tcW w:w="675" w:type="dxa"/>
            <w:vAlign w:val="center"/>
          </w:tcPr>
          <w:p w14:paraId="5D255D47" w14:textId="77777777" w:rsidR="00E522AB" w:rsidRPr="00135830" w:rsidRDefault="00452268" w:rsidP="00E34042">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8</w:t>
            </w:r>
          </w:p>
        </w:tc>
        <w:tc>
          <w:tcPr>
            <w:tcW w:w="4731" w:type="dxa"/>
            <w:vAlign w:val="center"/>
          </w:tcPr>
          <w:p w14:paraId="7D785AA2" w14:textId="77777777" w:rsidR="00E522AB" w:rsidRPr="00135830" w:rsidRDefault="00E522AB" w:rsidP="00E34042">
            <w:pPr>
              <w:widowControl/>
              <w:ind w:firstLine="0"/>
              <w:jc w:val="left"/>
              <w:rPr>
                <w:rFonts w:ascii="Times New Roman" w:eastAsiaTheme="minorHAnsi" w:hAnsi="Times New Roman" w:cs="Times New Roman"/>
                <w:lang w:eastAsia="en-US"/>
              </w:rPr>
            </w:pPr>
            <w:r w:rsidRPr="00135830">
              <w:rPr>
                <w:rFonts w:ascii="Times New Roman" w:eastAsiaTheme="minorHAnsi" w:hAnsi="Times New Roman" w:cs="Times New Roman"/>
                <w:lang w:eastAsia="en-US"/>
              </w:rPr>
              <w:t>Тип прокладки</w:t>
            </w:r>
          </w:p>
        </w:tc>
        <w:tc>
          <w:tcPr>
            <w:tcW w:w="4731" w:type="dxa"/>
            <w:vAlign w:val="center"/>
          </w:tcPr>
          <w:p w14:paraId="0D3A03FF" w14:textId="77777777" w:rsidR="00E522AB" w:rsidRPr="00135830" w:rsidRDefault="00452268" w:rsidP="00E34042">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Подземная</w:t>
            </w:r>
            <w:r w:rsidR="00E522AB">
              <w:rPr>
                <w:rFonts w:ascii="Times New Roman" w:eastAsiaTheme="minorHAnsi" w:hAnsi="Times New Roman" w:cs="Times New Roman"/>
                <w:lang w:eastAsia="en-US"/>
              </w:rPr>
              <w:t xml:space="preserve"> </w:t>
            </w:r>
          </w:p>
        </w:tc>
      </w:tr>
      <w:tr w:rsidR="00E522AB" w:rsidRPr="00135830" w14:paraId="5564DA2D" w14:textId="77777777" w:rsidTr="00E34042">
        <w:tc>
          <w:tcPr>
            <w:tcW w:w="675" w:type="dxa"/>
            <w:vAlign w:val="center"/>
          </w:tcPr>
          <w:p w14:paraId="00D5B2C7" w14:textId="77777777" w:rsidR="00E522AB" w:rsidRPr="00135830" w:rsidRDefault="00452268" w:rsidP="00E34042">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9</w:t>
            </w:r>
          </w:p>
        </w:tc>
        <w:tc>
          <w:tcPr>
            <w:tcW w:w="4731" w:type="dxa"/>
            <w:vAlign w:val="center"/>
          </w:tcPr>
          <w:p w14:paraId="2138305F" w14:textId="77777777" w:rsidR="00E522AB" w:rsidRPr="00135830" w:rsidRDefault="00E522AB" w:rsidP="00E34042">
            <w:pPr>
              <w:widowControl/>
              <w:ind w:firstLine="0"/>
              <w:jc w:val="left"/>
              <w:rPr>
                <w:rFonts w:ascii="Times New Roman" w:eastAsiaTheme="minorHAnsi" w:hAnsi="Times New Roman" w:cs="Times New Roman"/>
                <w:lang w:eastAsia="en-US"/>
              </w:rPr>
            </w:pPr>
            <w:r w:rsidRPr="00135830">
              <w:rPr>
                <w:rFonts w:ascii="Times New Roman" w:eastAsiaTheme="minorHAnsi" w:hAnsi="Times New Roman" w:cs="Times New Roman"/>
                <w:lang w:eastAsia="en-US"/>
              </w:rPr>
              <w:t>Давление сетевой воды в подающем трубопроводе, кг/см</w:t>
            </w:r>
            <w:r w:rsidRPr="00135830">
              <w:rPr>
                <w:rFonts w:ascii="Times New Roman" w:eastAsiaTheme="minorHAnsi" w:hAnsi="Times New Roman" w:cs="Times New Roman"/>
                <w:vertAlign w:val="superscript"/>
                <w:lang w:eastAsia="en-US"/>
              </w:rPr>
              <w:t>2</w:t>
            </w:r>
          </w:p>
        </w:tc>
        <w:tc>
          <w:tcPr>
            <w:tcW w:w="4731" w:type="dxa"/>
            <w:vAlign w:val="center"/>
          </w:tcPr>
          <w:p w14:paraId="03A46935" w14:textId="77777777" w:rsidR="00E522AB" w:rsidRPr="00135830" w:rsidRDefault="00452268" w:rsidP="00E34042">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6</w:t>
            </w:r>
          </w:p>
        </w:tc>
      </w:tr>
      <w:tr w:rsidR="00E522AB" w:rsidRPr="00135830" w14:paraId="796CB1EA" w14:textId="77777777" w:rsidTr="00E34042">
        <w:tc>
          <w:tcPr>
            <w:tcW w:w="675" w:type="dxa"/>
            <w:vAlign w:val="center"/>
          </w:tcPr>
          <w:p w14:paraId="1912D039" w14:textId="77777777" w:rsidR="00E522AB" w:rsidRPr="00135830" w:rsidRDefault="00452268" w:rsidP="00E34042">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10</w:t>
            </w:r>
          </w:p>
        </w:tc>
        <w:tc>
          <w:tcPr>
            <w:tcW w:w="4731" w:type="dxa"/>
            <w:vAlign w:val="center"/>
          </w:tcPr>
          <w:p w14:paraId="01CACAAA" w14:textId="77777777" w:rsidR="00E522AB" w:rsidRPr="00135830" w:rsidRDefault="00E522AB" w:rsidP="00E34042">
            <w:pPr>
              <w:widowControl/>
              <w:ind w:firstLine="0"/>
              <w:jc w:val="left"/>
              <w:rPr>
                <w:rFonts w:ascii="Times New Roman" w:eastAsiaTheme="minorHAnsi" w:hAnsi="Times New Roman" w:cs="Times New Roman"/>
                <w:lang w:eastAsia="en-US"/>
              </w:rPr>
            </w:pPr>
            <w:r w:rsidRPr="00135830">
              <w:rPr>
                <w:rFonts w:ascii="Times New Roman" w:eastAsiaTheme="minorHAnsi" w:hAnsi="Times New Roman" w:cs="Times New Roman"/>
                <w:lang w:eastAsia="en-US"/>
              </w:rPr>
              <w:t>Давление сетевой воды в обратном трубопроводе, кг/см</w:t>
            </w:r>
            <w:r w:rsidRPr="00135830">
              <w:rPr>
                <w:rFonts w:ascii="Times New Roman" w:eastAsiaTheme="minorHAnsi" w:hAnsi="Times New Roman" w:cs="Times New Roman"/>
                <w:vertAlign w:val="superscript"/>
                <w:lang w:eastAsia="en-US"/>
              </w:rPr>
              <w:t>2</w:t>
            </w:r>
          </w:p>
        </w:tc>
        <w:tc>
          <w:tcPr>
            <w:tcW w:w="4731" w:type="dxa"/>
            <w:vAlign w:val="center"/>
          </w:tcPr>
          <w:p w14:paraId="5BCD98D3" w14:textId="77777777" w:rsidR="00E522AB" w:rsidRPr="00135830" w:rsidRDefault="00452268" w:rsidP="00E34042">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3</w:t>
            </w:r>
          </w:p>
        </w:tc>
      </w:tr>
      <w:tr w:rsidR="00E522AB" w:rsidRPr="00135830" w14:paraId="0E4741D4" w14:textId="77777777" w:rsidTr="00E34042">
        <w:tc>
          <w:tcPr>
            <w:tcW w:w="675" w:type="dxa"/>
            <w:vAlign w:val="center"/>
          </w:tcPr>
          <w:p w14:paraId="59F257FD" w14:textId="77777777" w:rsidR="00E522AB" w:rsidRPr="00135830" w:rsidRDefault="00452268" w:rsidP="00E34042">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lastRenderedPageBreak/>
              <w:t>11</w:t>
            </w:r>
          </w:p>
        </w:tc>
        <w:tc>
          <w:tcPr>
            <w:tcW w:w="4731" w:type="dxa"/>
            <w:vAlign w:val="center"/>
          </w:tcPr>
          <w:p w14:paraId="41267A06" w14:textId="77777777" w:rsidR="00E522AB" w:rsidRPr="00135830" w:rsidRDefault="00E522AB" w:rsidP="00E34042">
            <w:pPr>
              <w:widowControl/>
              <w:ind w:firstLine="0"/>
              <w:jc w:val="left"/>
              <w:rPr>
                <w:rFonts w:ascii="Times New Roman" w:eastAsiaTheme="minorHAnsi" w:hAnsi="Times New Roman" w:cs="Times New Roman"/>
                <w:lang w:eastAsia="en-US"/>
              </w:rPr>
            </w:pPr>
            <w:r w:rsidRPr="00135830">
              <w:rPr>
                <w:rFonts w:ascii="Times New Roman" w:eastAsiaTheme="minorHAnsi" w:hAnsi="Times New Roman" w:cs="Times New Roman"/>
                <w:lang w:eastAsia="en-US"/>
              </w:rPr>
              <w:t xml:space="preserve">Температура сетевой воды в подающем трубопроводе, </w:t>
            </w:r>
            <w:r w:rsidRPr="00135830">
              <w:rPr>
                <w:rFonts w:ascii="Times New Roman" w:hAnsi="Times New Roman"/>
              </w:rPr>
              <w:t xml:space="preserve">°С (при температуре </w:t>
            </w:r>
            <w:r w:rsidR="00452268">
              <w:rPr>
                <w:rFonts w:ascii="Times New Roman" w:hAnsi="Times New Roman"/>
              </w:rPr>
              <w:t>наружного воздуха -45</w:t>
            </w:r>
            <w:r w:rsidRPr="00135830">
              <w:rPr>
                <w:rFonts w:ascii="Times New Roman" w:hAnsi="Times New Roman"/>
              </w:rPr>
              <w:t xml:space="preserve"> °С)</w:t>
            </w:r>
          </w:p>
        </w:tc>
        <w:tc>
          <w:tcPr>
            <w:tcW w:w="4731" w:type="dxa"/>
            <w:vAlign w:val="center"/>
          </w:tcPr>
          <w:p w14:paraId="7C240E58" w14:textId="77777777" w:rsidR="00E522AB" w:rsidRPr="00135830" w:rsidRDefault="00452268" w:rsidP="00E34042">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85</w:t>
            </w:r>
          </w:p>
        </w:tc>
      </w:tr>
      <w:tr w:rsidR="00E522AB" w:rsidRPr="00135830" w14:paraId="741BD16B" w14:textId="77777777" w:rsidTr="00E34042">
        <w:tc>
          <w:tcPr>
            <w:tcW w:w="675" w:type="dxa"/>
            <w:vAlign w:val="center"/>
          </w:tcPr>
          <w:p w14:paraId="5EB51F3B" w14:textId="77777777" w:rsidR="00E522AB" w:rsidRPr="00135830" w:rsidRDefault="00452268" w:rsidP="00E34042">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12</w:t>
            </w:r>
          </w:p>
        </w:tc>
        <w:tc>
          <w:tcPr>
            <w:tcW w:w="4731" w:type="dxa"/>
            <w:vAlign w:val="center"/>
          </w:tcPr>
          <w:p w14:paraId="657C03A2" w14:textId="77777777" w:rsidR="00E522AB" w:rsidRPr="00135830" w:rsidRDefault="00E522AB" w:rsidP="00E34042">
            <w:pPr>
              <w:widowControl/>
              <w:ind w:firstLine="0"/>
              <w:jc w:val="left"/>
              <w:rPr>
                <w:rFonts w:ascii="Times New Roman" w:eastAsiaTheme="minorHAnsi" w:hAnsi="Times New Roman" w:cs="Times New Roman"/>
                <w:lang w:eastAsia="en-US"/>
              </w:rPr>
            </w:pPr>
            <w:r w:rsidRPr="00135830">
              <w:rPr>
                <w:rFonts w:ascii="Times New Roman" w:eastAsiaTheme="minorHAnsi" w:hAnsi="Times New Roman" w:cs="Times New Roman"/>
                <w:lang w:eastAsia="en-US"/>
              </w:rPr>
              <w:t xml:space="preserve">Температура сетевой воды в обратном трубопроводе, </w:t>
            </w:r>
            <w:r w:rsidRPr="00135830">
              <w:rPr>
                <w:rFonts w:ascii="Times New Roman" w:hAnsi="Times New Roman"/>
              </w:rPr>
              <w:t>°С (при т</w:t>
            </w:r>
            <w:r w:rsidR="00452268">
              <w:rPr>
                <w:rFonts w:ascii="Times New Roman" w:hAnsi="Times New Roman"/>
              </w:rPr>
              <w:t>емпературе наружного воздуха -45</w:t>
            </w:r>
            <w:r w:rsidRPr="00135830">
              <w:rPr>
                <w:rFonts w:ascii="Times New Roman" w:hAnsi="Times New Roman"/>
              </w:rPr>
              <w:t xml:space="preserve"> °С)</w:t>
            </w:r>
          </w:p>
        </w:tc>
        <w:tc>
          <w:tcPr>
            <w:tcW w:w="4731" w:type="dxa"/>
            <w:vAlign w:val="center"/>
          </w:tcPr>
          <w:p w14:paraId="61A43897" w14:textId="77777777" w:rsidR="00E522AB" w:rsidRPr="00135830" w:rsidRDefault="00452268" w:rsidP="00E34042">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60</w:t>
            </w:r>
          </w:p>
        </w:tc>
      </w:tr>
      <w:tr w:rsidR="00E522AB" w:rsidRPr="00135830" w14:paraId="79A90CA2" w14:textId="77777777" w:rsidTr="008D18F8">
        <w:tc>
          <w:tcPr>
            <w:tcW w:w="675" w:type="dxa"/>
            <w:vAlign w:val="center"/>
          </w:tcPr>
          <w:p w14:paraId="6A3DEA88" w14:textId="77777777" w:rsidR="00E522AB" w:rsidRPr="00135830" w:rsidRDefault="00452268" w:rsidP="00E34042">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13</w:t>
            </w:r>
          </w:p>
        </w:tc>
        <w:tc>
          <w:tcPr>
            <w:tcW w:w="4731" w:type="dxa"/>
            <w:vAlign w:val="center"/>
          </w:tcPr>
          <w:p w14:paraId="645B5C90" w14:textId="77777777" w:rsidR="00E522AB" w:rsidRPr="00135830" w:rsidRDefault="00E522AB" w:rsidP="00E34042">
            <w:pPr>
              <w:widowControl/>
              <w:ind w:firstLine="0"/>
              <w:jc w:val="left"/>
              <w:rPr>
                <w:rFonts w:ascii="Times New Roman" w:eastAsiaTheme="minorHAnsi" w:hAnsi="Times New Roman" w:cs="Times New Roman"/>
                <w:lang w:eastAsia="en-US"/>
              </w:rPr>
            </w:pPr>
            <w:r w:rsidRPr="00135830">
              <w:rPr>
                <w:rFonts w:ascii="Times New Roman" w:eastAsiaTheme="minorHAnsi" w:hAnsi="Times New Roman" w:cs="Times New Roman"/>
                <w:lang w:eastAsia="en-US"/>
              </w:rPr>
              <w:t>Материальная характеристика, м</w:t>
            </w:r>
            <w:r w:rsidRPr="00135830">
              <w:rPr>
                <w:rFonts w:ascii="Times New Roman" w:eastAsiaTheme="minorHAnsi" w:hAnsi="Times New Roman" w:cs="Times New Roman"/>
                <w:vertAlign w:val="superscript"/>
                <w:lang w:eastAsia="en-US"/>
              </w:rPr>
              <w:t>2</w:t>
            </w:r>
          </w:p>
        </w:tc>
        <w:tc>
          <w:tcPr>
            <w:tcW w:w="4731" w:type="dxa"/>
            <w:vAlign w:val="center"/>
          </w:tcPr>
          <w:p w14:paraId="1FFAF581" w14:textId="77777777" w:rsidR="00E522AB" w:rsidRPr="00135830" w:rsidRDefault="00452268" w:rsidP="008D18F8">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2041,374</w:t>
            </w:r>
          </w:p>
        </w:tc>
      </w:tr>
      <w:tr w:rsidR="00E522AB" w:rsidRPr="00135830" w14:paraId="74A8C7BD" w14:textId="77777777" w:rsidTr="00E34042">
        <w:tc>
          <w:tcPr>
            <w:tcW w:w="675" w:type="dxa"/>
            <w:vAlign w:val="center"/>
          </w:tcPr>
          <w:p w14:paraId="65569A96" w14:textId="77777777" w:rsidR="00E522AB" w:rsidRPr="00135830" w:rsidRDefault="00452268" w:rsidP="00E34042">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14</w:t>
            </w:r>
          </w:p>
        </w:tc>
        <w:tc>
          <w:tcPr>
            <w:tcW w:w="4731" w:type="dxa"/>
            <w:vAlign w:val="center"/>
          </w:tcPr>
          <w:p w14:paraId="46755085" w14:textId="77777777" w:rsidR="00E522AB" w:rsidRPr="00135830" w:rsidRDefault="00E522AB" w:rsidP="00E34042">
            <w:pPr>
              <w:widowControl/>
              <w:ind w:firstLine="0"/>
              <w:jc w:val="left"/>
              <w:rPr>
                <w:rFonts w:ascii="Times New Roman" w:eastAsiaTheme="minorHAnsi" w:hAnsi="Times New Roman" w:cs="Times New Roman"/>
                <w:lang w:eastAsia="en-US"/>
              </w:rPr>
            </w:pPr>
            <w:r w:rsidRPr="00135830">
              <w:rPr>
                <w:rFonts w:ascii="Times New Roman" w:eastAsiaTheme="minorHAnsi" w:hAnsi="Times New Roman" w:cs="Times New Roman"/>
                <w:lang w:eastAsia="en-US"/>
              </w:rPr>
              <w:t>Тепловая нагрузка потре</w:t>
            </w:r>
            <w:r>
              <w:rPr>
                <w:rFonts w:ascii="Times New Roman" w:eastAsiaTheme="minorHAnsi" w:hAnsi="Times New Roman" w:cs="Times New Roman"/>
                <w:lang w:eastAsia="en-US"/>
              </w:rPr>
              <w:t>бителей, подключенных к тепловым сетям</w:t>
            </w:r>
            <w:r w:rsidRPr="00135830">
              <w:rPr>
                <w:rFonts w:ascii="Times New Roman" w:eastAsiaTheme="minorHAnsi" w:hAnsi="Times New Roman" w:cs="Times New Roman"/>
                <w:lang w:eastAsia="en-US"/>
              </w:rPr>
              <w:t>, Гкал/ч</w:t>
            </w:r>
            <w:r>
              <w:rPr>
                <w:rFonts w:ascii="Times New Roman" w:eastAsiaTheme="minorHAnsi" w:hAnsi="Times New Roman" w:cs="Times New Roman"/>
                <w:lang w:eastAsia="en-US"/>
              </w:rPr>
              <w:t>ас</w:t>
            </w:r>
          </w:p>
        </w:tc>
        <w:tc>
          <w:tcPr>
            <w:tcW w:w="4731" w:type="dxa"/>
            <w:vAlign w:val="center"/>
          </w:tcPr>
          <w:p w14:paraId="1D9EEAF7" w14:textId="77777777" w:rsidR="00E522AB" w:rsidRPr="00135830" w:rsidRDefault="00452268" w:rsidP="00E34042">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17,322</w:t>
            </w:r>
          </w:p>
        </w:tc>
      </w:tr>
      <w:tr w:rsidR="00E522AB" w:rsidRPr="00135830" w14:paraId="7F9B0B8D" w14:textId="77777777" w:rsidTr="00E34042">
        <w:tc>
          <w:tcPr>
            <w:tcW w:w="675" w:type="dxa"/>
            <w:vAlign w:val="center"/>
          </w:tcPr>
          <w:p w14:paraId="0A039ED7" w14:textId="77777777" w:rsidR="00E522AB" w:rsidRPr="00F73217" w:rsidRDefault="00452268" w:rsidP="00E34042">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15</w:t>
            </w:r>
          </w:p>
        </w:tc>
        <w:tc>
          <w:tcPr>
            <w:tcW w:w="4731" w:type="dxa"/>
            <w:vAlign w:val="center"/>
          </w:tcPr>
          <w:p w14:paraId="47F15747" w14:textId="77777777" w:rsidR="00E522AB" w:rsidRPr="00CF717A" w:rsidRDefault="00E522AB" w:rsidP="00E34042">
            <w:pPr>
              <w:widowControl/>
              <w:tabs>
                <w:tab w:val="left" w:pos="993"/>
                <w:tab w:val="left" w:pos="1276"/>
                <w:tab w:val="right" w:leader="dot" w:pos="9923"/>
              </w:tabs>
              <w:autoSpaceDE/>
              <w:autoSpaceDN/>
              <w:adjustRightInd/>
              <w:ind w:firstLine="0"/>
              <w:jc w:val="left"/>
              <w:rPr>
                <w:rFonts w:ascii="Times New Roman" w:hAnsi="Times New Roman" w:cs="Times New Roman"/>
                <w:shd w:val="clear" w:color="auto" w:fill="FFFFFF"/>
              </w:rPr>
            </w:pPr>
            <w:r w:rsidRPr="00CF717A">
              <w:rPr>
                <w:rFonts w:ascii="Times New Roman" w:hAnsi="Times New Roman" w:cs="Times New Roman"/>
                <w:shd w:val="clear" w:color="auto" w:fill="FFFFFF"/>
              </w:rPr>
              <w:t>Эксплуатационный срок службы, лет</w:t>
            </w:r>
          </w:p>
        </w:tc>
        <w:tc>
          <w:tcPr>
            <w:tcW w:w="4731" w:type="dxa"/>
            <w:vAlign w:val="center"/>
          </w:tcPr>
          <w:p w14:paraId="10AE08FA" w14:textId="6082D7D5" w:rsidR="00E522AB" w:rsidRPr="00B50CF8" w:rsidRDefault="00E37C89" w:rsidP="00E34042">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4</w:t>
            </w:r>
            <w:r w:rsidR="004D1493">
              <w:rPr>
                <w:rFonts w:ascii="Times New Roman" w:hAnsi="Times New Roman" w:cs="Times New Roman"/>
                <w:shd w:val="clear" w:color="auto" w:fill="FFFFFF"/>
              </w:rPr>
              <w:t>3</w:t>
            </w:r>
          </w:p>
        </w:tc>
      </w:tr>
      <w:tr w:rsidR="00E522AB" w:rsidRPr="00135830" w14:paraId="6D41FB67" w14:textId="77777777" w:rsidTr="00E34042">
        <w:tc>
          <w:tcPr>
            <w:tcW w:w="675" w:type="dxa"/>
            <w:vAlign w:val="center"/>
          </w:tcPr>
          <w:p w14:paraId="7A170AEB" w14:textId="77777777" w:rsidR="00E522AB" w:rsidRPr="00F73217" w:rsidRDefault="00452268" w:rsidP="00E34042">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16</w:t>
            </w:r>
          </w:p>
        </w:tc>
        <w:tc>
          <w:tcPr>
            <w:tcW w:w="4731" w:type="dxa"/>
            <w:vAlign w:val="center"/>
          </w:tcPr>
          <w:p w14:paraId="610ACC62" w14:textId="77777777" w:rsidR="00E522AB" w:rsidRPr="00CF717A" w:rsidRDefault="00E522AB" w:rsidP="00E34042">
            <w:pPr>
              <w:widowControl/>
              <w:tabs>
                <w:tab w:val="left" w:pos="993"/>
                <w:tab w:val="left" w:pos="1276"/>
                <w:tab w:val="right" w:leader="dot" w:pos="9923"/>
              </w:tabs>
              <w:autoSpaceDE/>
              <w:autoSpaceDN/>
              <w:adjustRightInd/>
              <w:ind w:firstLine="0"/>
              <w:jc w:val="left"/>
              <w:rPr>
                <w:rFonts w:ascii="Times New Roman" w:hAnsi="Times New Roman" w:cs="Times New Roman"/>
                <w:shd w:val="clear" w:color="auto" w:fill="FFFFFF"/>
              </w:rPr>
            </w:pPr>
            <w:r w:rsidRPr="00CF717A">
              <w:rPr>
                <w:rFonts w:ascii="Times New Roman" w:hAnsi="Times New Roman" w:cs="Times New Roman"/>
                <w:shd w:val="clear" w:color="auto" w:fill="FFFFFF"/>
              </w:rPr>
              <w:t>Остаточный эксплуатационный ресурс, лет</w:t>
            </w:r>
          </w:p>
        </w:tc>
        <w:tc>
          <w:tcPr>
            <w:tcW w:w="4731" w:type="dxa"/>
            <w:vAlign w:val="center"/>
          </w:tcPr>
          <w:p w14:paraId="764FC4E8" w14:textId="77777777" w:rsidR="00E522AB" w:rsidRPr="00B50CF8" w:rsidRDefault="008D18F8" w:rsidP="00E34042">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0</w:t>
            </w:r>
          </w:p>
        </w:tc>
      </w:tr>
      <w:tr w:rsidR="00E522AB" w:rsidRPr="00135830" w14:paraId="4309E9C5" w14:textId="77777777" w:rsidTr="00E34042">
        <w:tc>
          <w:tcPr>
            <w:tcW w:w="675" w:type="dxa"/>
            <w:vAlign w:val="center"/>
          </w:tcPr>
          <w:p w14:paraId="175699D4" w14:textId="77777777" w:rsidR="00E522AB" w:rsidRPr="00F73217" w:rsidRDefault="00452268" w:rsidP="00E34042">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17</w:t>
            </w:r>
          </w:p>
        </w:tc>
        <w:tc>
          <w:tcPr>
            <w:tcW w:w="4731" w:type="dxa"/>
            <w:vAlign w:val="center"/>
          </w:tcPr>
          <w:p w14:paraId="705813C8" w14:textId="77777777" w:rsidR="00E522AB" w:rsidRPr="00CF717A" w:rsidRDefault="00E522AB" w:rsidP="00E34042">
            <w:pPr>
              <w:widowControl/>
              <w:tabs>
                <w:tab w:val="left" w:pos="993"/>
                <w:tab w:val="left" w:pos="1276"/>
                <w:tab w:val="right" w:leader="dot" w:pos="9923"/>
              </w:tabs>
              <w:autoSpaceDE/>
              <w:autoSpaceDN/>
              <w:adjustRightInd/>
              <w:ind w:firstLine="0"/>
              <w:jc w:val="left"/>
              <w:rPr>
                <w:rFonts w:ascii="Times New Roman" w:hAnsi="Times New Roman" w:cs="Times New Roman"/>
                <w:shd w:val="clear" w:color="auto" w:fill="FFFFFF"/>
              </w:rPr>
            </w:pPr>
            <w:r w:rsidRPr="00CF717A">
              <w:rPr>
                <w:rFonts w:ascii="Times New Roman" w:hAnsi="Times New Roman" w:cs="Times New Roman"/>
                <w:shd w:val="clear" w:color="auto" w:fill="FFFFFF"/>
              </w:rPr>
              <w:t>Износ, %</w:t>
            </w:r>
          </w:p>
        </w:tc>
        <w:tc>
          <w:tcPr>
            <w:tcW w:w="4731" w:type="dxa"/>
            <w:vAlign w:val="center"/>
          </w:tcPr>
          <w:p w14:paraId="7DFBE194" w14:textId="6A2389BD" w:rsidR="00E522AB" w:rsidRPr="00B50CF8" w:rsidRDefault="004D1493" w:rsidP="00E34042">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70,5</w:t>
            </w:r>
          </w:p>
        </w:tc>
      </w:tr>
      <w:tr w:rsidR="00E522AB" w:rsidRPr="00135830" w14:paraId="0D3B8536" w14:textId="77777777" w:rsidTr="00E34042">
        <w:tc>
          <w:tcPr>
            <w:tcW w:w="675" w:type="dxa"/>
            <w:vAlign w:val="center"/>
          </w:tcPr>
          <w:p w14:paraId="6E59FFE8" w14:textId="77777777" w:rsidR="00E522AB" w:rsidRPr="00F73217" w:rsidRDefault="00452268" w:rsidP="00452268">
            <w:pPr>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18</w:t>
            </w:r>
          </w:p>
        </w:tc>
        <w:tc>
          <w:tcPr>
            <w:tcW w:w="4731" w:type="dxa"/>
            <w:vAlign w:val="center"/>
          </w:tcPr>
          <w:p w14:paraId="0DBB6337" w14:textId="77777777" w:rsidR="00E522AB" w:rsidRPr="00CF717A" w:rsidRDefault="00E522AB" w:rsidP="00452268">
            <w:pPr>
              <w:tabs>
                <w:tab w:val="left" w:pos="993"/>
                <w:tab w:val="left" w:pos="1276"/>
                <w:tab w:val="right" w:leader="dot" w:pos="9923"/>
              </w:tabs>
              <w:autoSpaceDE/>
              <w:autoSpaceDN/>
              <w:adjustRightInd/>
              <w:ind w:firstLine="0"/>
              <w:jc w:val="left"/>
              <w:rPr>
                <w:rFonts w:ascii="Times New Roman" w:hAnsi="Times New Roman" w:cs="Times New Roman"/>
                <w:shd w:val="clear" w:color="auto" w:fill="FFFFFF"/>
              </w:rPr>
            </w:pPr>
            <w:r w:rsidRPr="00CF717A">
              <w:rPr>
                <w:rFonts w:ascii="Times New Roman" w:hAnsi="Times New Roman" w:cs="Times New Roman"/>
                <w:shd w:val="clear" w:color="auto" w:fill="FFFFFF"/>
              </w:rPr>
              <w:t>Состояние</w:t>
            </w:r>
          </w:p>
        </w:tc>
        <w:tc>
          <w:tcPr>
            <w:tcW w:w="4731" w:type="dxa"/>
            <w:vAlign w:val="center"/>
          </w:tcPr>
          <w:p w14:paraId="68D9F93D" w14:textId="77777777" w:rsidR="00E522AB" w:rsidRPr="00B50CF8" w:rsidRDefault="008D18F8" w:rsidP="00452268">
            <w:pPr>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Годны для эксплуатации</w:t>
            </w:r>
          </w:p>
        </w:tc>
      </w:tr>
    </w:tbl>
    <w:p w14:paraId="3F72193F" w14:textId="77777777" w:rsidR="00DC30A5" w:rsidRDefault="001B5B51" w:rsidP="00452268">
      <w:pPr>
        <w:spacing w:before="60"/>
        <w:ind w:firstLine="709"/>
        <w:rPr>
          <w:rFonts w:ascii="Times New Roman" w:hAnsi="Times New Roman" w:cs="Times New Roman"/>
          <w:shd w:val="clear" w:color="auto" w:fill="FFFFFF"/>
        </w:rPr>
      </w:pPr>
      <w:r>
        <w:rPr>
          <w:rFonts w:ascii="Times New Roman" w:hAnsi="Times New Roman" w:cs="Times New Roman"/>
          <w:shd w:val="clear" w:color="auto" w:fill="FFFFFF"/>
        </w:rPr>
        <w:t xml:space="preserve">Вводные задвижки и шаровые краны </w:t>
      </w:r>
      <w:r w:rsidR="00D872B0">
        <w:rPr>
          <w:rFonts w:ascii="Times New Roman" w:hAnsi="Times New Roman" w:cs="Times New Roman"/>
          <w:shd w:val="clear" w:color="auto" w:fill="FFFFFF"/>
        </w:rPr>
        <w:t>на тепловых сетях</w:t>
      </w:r>
      <w:r w:rsidR="00436F9A">
        <w:rPr>
          <w:rFonts w:ascii="Times New Roman" w:hAnsi="Times New Roman" w:cs="Times New Roman"/>
          <w:shd w:val="clear" w:color="auto" w:fill="FFFFFF"/>
        </w:rPr>
        <w:t xml:space="preserve"> </w:t>
      </w:r>
      <w:r w:rsidR="00452268">
        <w:rPr>
          <w:rFonts w:ascii="Times New Roman" w:hAnsi="Times New Roman" w:cs="Times New Roman"/>
          <w:shd w:val="clear" w:color="auto" w:fill="FFFFFF"/>
        </w:rPr>
        <w:t>котельной № 34 (поселок Таежный, улица Чапаева, дом 5, здание 2)</w:t>
      </w:r>
      <w:r w:rsidR="00D872B0">
        <w:rPr>
          <w:rFonts w:ascii="Times New Roman" w:hAnsi="Times New Roman" w:cs="Times New Roman"/>
          <w:shd w:val="clear" w:color="auto" w:fill="FFFFFF"/>
        </w:rPr>
        <w:t xml:space="preserve"> размещены </w:t>
      </w:r>
      <w:r w:rsidR="00D872B0" w:rsidRPr="00D872B0">
        <w:rPr>
          <w:rFonts w:ascii="Times New Roman" w:hAnsi="Times New Roman" w:cs="Times New Roman"/>
          <w:shd w:val="clear" w:color="auto" w:fill="FFFFFF"/>
        </w:rPr>
        <w:t>в индивидуал</w:t>
      </w:r>
      <w:r w:rsidR="00D872B0">
        <w:rPr>
          <w:rFonts w:ascii="Times New Roman" w:hAnsi="Times New Roman" w:cs="Times New Roman"/>
          <w:shd w:val="clear" w:color="auto" w:fill="FFFFFF"/>
        </w:rPr>
        <w:t>ьных тепловых пунктах</w:t>
      </w:r>
      <w:r w:rsidR="00436F9A">
        <w:rPr>
          <w:rFonts w:ascii="Times New Roman" w:hAnsi="Times New Roman" w:cs="Times New Roman"/>
          <w:shd w:val="clear" w:color="auto" w:fill="FFFFFF"/>
        </w:rPr>
        <w:t xml:space="preserve"> </w:t>
      </w:r>
      <w:r w:rsidR="00ED795C">
        <w:rPr>
          <w:rFonts w:ascii="Times New Roman" w:hAnsi="Times New Roman" w:cs="Times New Roman"/>
          <w:shd w:val="clear" w:color="auto" w:fill="FFFFFF"/>
        </w:rPr>
        <w:t xml:space="preserve">многоквартирных домов, </w:t>
      </w:r>
      <w:r w:rsidR="00452268">
        <w:rPr>
          <w:rFonts w:ascii="Times New Roman" w:hAnsi="Times New Roman" w:cs="Times New Roman"/>
          <w:shd w:val="clear" w:color="auto" w:fill="FFFFFF"/>
        </w:rPr>
        <w:t xml:space="preserve">индивидуальных жилых домов, </w:t>
      </w:r>
      <w:r w:rsidR="00436F9A">
        <w:rPr>
          <w:rFonts w:ascii="Times New Roman" w:hAnsi="Times New Roman" w:cs="Times New Roman"/>
          <w:shd w:val="clear" w:color="auto" w:fill="FFFFFF"/>
        </w:rPr>
        <w:t>общественных</w:t>
      </w:r>
      <w:r w:rsidR="00D872B0">
        <w:rPr>
          <w:rFonts w:ascii="Times New Roman" w:hAnsi="Times New Roman" w:cs="Times New Roman"/>
          <w:shd w:val="clear" w:color="auto" w:fill="FFFFFF"/>
        </w:rPr>
        <w:t xml:space="preserve"> зданий</w:t>
      </w:r>
      <w:r w:rsidR="00452268">
        <w:rPr>
          <w:rFonts w:ascii="Times New Roman" w:hAnsi="Times New Roman" w:cs="Times New Roman"/>
          <w:shd w:val="clear" w:color="auto" w:fill="FFFFFF"/>
        </w:rPr>
        <w:t xml:space="preserve"> и производственных зданий промышленных предприятий</w:t>
      </w:r>
      <w:r w:rsidR="00D872B0">
        <w:rPr>
          <w:rFonts w:ascii="Times New Roman" w:hAnsi="Times New Roman" w:cs="Times New Roman"/>
          <w:shd w:val="clear" w:color="auto" w:fill="FFFFFF"/>
        </w:rPr>
        <w:t xml:space="preserve"> по</w:t>
      </w:r>
      <w:r w:rsidR="00D872B0" w:rsidRPr="00D872B0">
        <w:rPr>
          <w:rFonts w:ascii="Times New Roman" w:hAnsi="Times New Roman" w:cs="Times New Roman"/>
          <w:shd w:val="clear" w:color="auto" w:fill="FFFFFF"/>
        </w:rPr>
        <w:t>требителей</w:t>
      </w:r>
      <w:r w:rsidR="00DC30A5">
        <w:rPr>
          <w:rFonts w:ascii="Times New Roman" w:hAnsi="Times New Roman" w:cs="Times New Roman"/>
          <w:shd w:val="clear" w:color="auto" w:fill="FFFFFF"/>
        </w:rPr>
        <w:t xml:space="preserve"> тепловой энергии.</w:t>
      </w:r>
    </w:p>
    <w:p w14:paraId="173F5B4F" w14:textId="77777777" w:rsidR="009F3389" w:rsidRPr="00DC30A5" w:rsidRDefault="009F3389" w:rsidP="00DC30A5">
      <w:pPr>
        <w:widowControl/>
        <w:ind w:firstLine="709"/>
        <w:rPr>
          <w:rFonts w:ascii="Times New Roman" w:hAnsi="Times New Roman" w:cs="Times New Roman"/>
          <w:shd w:val="clear" w:color="auto" w:fill="FFFFFF"/>
        </w:rPr>
      </w:pPr>
      <w:r>
        <w:rPr>
          <w:rFonts w:ascii="Times New Roman" w:eastAsiaTheme="minorHAnsi" w:hAnsi="Times New Roman" w:cs="Times New Roman"/>
          <w:lang w:eastAsia="en-US"/>
        </w:rPr>
        <w:t xml:space="preserve">График регулирования отпуска тепловой энергии в тепловые сети </w:t>
      </w:r>
      <w:r w:rsidR="00452268">
        <w:rPr>
          <w:rFonts w:ascii="Times New Roman" w:hAnsi="Times New Roman" w:cs="Times New Roman"/>
          <w:shd w:val="clear" w:color="auto" w:fill="FFFFFF"/>
        </w:rPr>
        <w:t>котельной № 34 (поселок Таежный, улица Чапаева, дом 5, здание 2)</w:t>
      </w:r>
      <w:r w:rsidR="00DC30A5">
        <w:rPr>
          <w:rFonts w:ascii="Times New Roman" w:eastAsiaTheme="minorHAnsi" w:hAnsi="Times New Roman" w:cs="Times New Roman"/>
          <w:lang w:eastAsia="en-US"/>
        </w:rPr>
        <w:t xml:space="preserve"> </w:t>
      </w:r>
      <w:r>
        <w:rPr>
          <w:rFonts w:ascii="Times New Roman" w:eastAsiaTheme="minorHAnsi" w:hAnsi="Times New Roman" w:cs="Times New Roman"/>
          <w:lang w:eastAsia="en-US"/>
        </w:rPr>
        <w:t xml:space="preserve">представлен на </w:t>
      </w:r>
      <w:r w:rsidR="00ED795C">
        <w:rPr>
          <w:rFonts w:ascii="Times New Roman" w:hAnsi="Times New Roman" w:cs="Times New Roman"/>
          <w:shd w:val="clear" w:color="auto" w:fill="FFFFFF"/>
        </w:rPr>
        <w:t>Рису</w:t>
      </w:r>
      <w:r w:rsidR="00452268">
        <w:rPr>
          <w:rFonts w:ascii="Times New Roman" w:hAnsi="Times New Roman" w:cs="Times New Roman"/>
          <w:shd w:val="clear" w:color="auto" w:fill="FFFFFF"/>
        </w:rPr>
        <w:t>нке 3</w:t>
      </w:r>
      <w:r>
        <w:rPr>
          <w:rFonts w:ascii="Times New Roman" w:hAnsi="Times New Roman" w:cs="Times New Roman"/>
          <w:shd w:val="clear" w:color="auto" w:fill="FFFFFF"/>
        </w:rPr>
        <w:t>.</w:t>
      </w:r>
    </w:p>
    <w:p w14:paraId="749E9BDF" w14:textId="77777777" w:rsidR="009F3389" w:rsidRDefault="00452268" w:rsidP="009F3389">
      <w:pPr>
        <w:widowControl/>
        <w:tabs>
          <w:tab w:val="left" w:pos="993"/>
          <w:tab w:val="left" w:pos="1276"/>
          <w:tab w:val="right" w:leader="dot" w:pos="9923"/>
        </w:tabs>
        <w:autoSpaceDE/>
        <w:autoSpaceDN/>
        <w:adjustRightInd/>
        <w:ind w:firstLine="0"/>
        <w:jc w:val="right"/>
        <w:rPr>
          <w:rFonts w:ascii="Times New Roman" w:hAnsi="Times New Roman" w:cs="Times New Roman"/>
          <w:shd w:val="clear" w:color="auto" w:fill="FFFFFF"/>
        </w:rPr>
      </w:pPr>
      <w:r>
        <w:rPr>
          <w:rFonts w:ascii="Times New Roman" w:hAnsi="Times New Roman" w:cs="Times New Roman"/>
          <w:shd w:val="clear" w:color="auto" w:fill="FFFFFF"/>
        </w:rPr>
        <w:t>Рисунок 3</w:t>
      </w:r>
    </w:p>
    <w:p w14:paraId="03CEA05E" w14:textId="77777777" w:rsidR="00452268" w:rsidRDefault="00452268" w:rsidP="00B300DF">
      <w:pPr>
        <w:widowControl/>
        <w:tabs>
          <w:tab w:val="left" w:pos="993"/>
          <w:tab w:val="left" w:pos="1276"/>
          <w:tab w:val="right" w:leader="dot" w:pos="9923"/>
        </w:tabs>
        <w:autoSpaceDE/>
        <w:autoSpaceDN/>
        <w:adjustRightInd/>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График регулирования отпуска тепловой энергии в тепловые </w:t>
      </w:r>
    </w:p>
    <w:p w14:paraId="28EAEE6C" w14:textId="77777777" w:rsidR="009F3389" w:rsidRDefault="00452268" w:rsidP="00B300DF">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Pr>
          <w:rFonts w:ascii="Times New Roman" w:eastAsiaTheme="minorHAnsi" w:hAnsi="Times New Roman" w:cs="Times New Roman"/>
          <w:lang w:eastAsia="en-US"/>
        </w:rPr>
        <w:t xml:space="preserve">сети </w:t>
      </w:r>
      <w:r>
        <w:rPr>
          <w:rFonts w:ascii="Times New Roman" w:hAnsi="Times New Roman" w:cs="Times New Roman"/>
          <w:shd w:val="clear" w:color="auto" w:fill="FFFFFF"/>
        </w:rPr>
        <w:t>котельной № 34 (поселок Таежный, улица Чапаева, дом 5, здание 2)</w:t>
      </w:r>
    </w:p>
    <w:p w14:paraId="57C96885" w14:textId="77777777" w:rsidR="00452268" w:rsidRDefault="00452268" w:rsidP="00B300DF">
      <w:pPr>
        <w:widowControl/>
        <w:tabs>
          <w:tab w:val="left" w:pos="993"/>
          <w:tab w:val="left" w:pos="1276"/>
          <w:tab w:val="right" w:leader="dot" w:pos="9923"/>
        </w:tabs>
        <w:autoSpaceDE/>
        <w:autoSpaceDN/>
        <w:adjustRightInd/>
        <w:ind w:firstLine="0"/>
        <w:jc w:val="center"/>
        <w:rPr>
          <w:rFonts w:ascii="Times New Roman" w:hAnsi="Times New Roman" w:cs="Times New Roman"/>
          <w:shd w:val="clear" w:color="auto" w:fill="FFFFFF"/>
        </w:rPr>
      </w:pPr>
      <w:r w:rsidRPr="00DE7374">
        <w:rPr>
          <w:rFonts w:ascii="Times New Roman" w:hAnsi="Times New Roman" w:cs="Times New Roman"/>
          <w:b/>
          <w:noProof/>
          <w:shd w:val="clear" w:color="auto" w:fill="FFFFFF"/>
        </w:rPr>
        <w:drawing>
          <wp:inline distT="0" distB="0" distL="0" distR="0" wp14:anchorId="32746D32" wp14:editId="378DD521">
            <wp:extent cx="6153150" cy="3053301"/>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4BB9480" w14:textId="77777777" w:rsidR="009F3389" w:rsidRDefault="009F3389" w:rsidP="00ED795C">
      <w:pPr>
        <w:widowControl/>
        <w:spacing w:before="60"/>
        <w:ind w:firstLine="709"/>
        <w:rPr>
          <w:rFonts w:ascii="Times New Roman" w:hAnsi="Times New Roman" w:cs="Times New Roman"/>
          <w:shd w:val="clear" w:color="auto" w:fill="FFFFFF"/>
        </w:rPr>
      </w:pPr>
      <w:r>
        <w:rPr>
          <w:rFonts w:ascii="Times New Roman" w:hAnsi="Times New Roman" w:cs="Times New Roman"/>
          <w:shd w:val="clear" w:color="auto" w:fill="FFFFFF"/>
        </w:rPr>
        <w:t xml:space="preserve">График регулирования отпуска тепловой энергии в тепловые сети </w:t>
      </w:r>
      <w:r w:rsidR="007531D7">
        <w:rPr>
          <w:rFonts w:ascii="Times New Roman" w:hAnsi="Times New Roman" w:cs="Times New Roman"/>
          <w:shd w:val="clear" w:color="auto" w:fill="FFFFFF"/>
        </w:rPr>
        <w:t>котельной № 34 (поселок Таежный, улица Чапаева, дом 5, здание 2)</w:t>
      </w:r>
      <w:r w:rsidR="00087188">
        <w:rPr>
          <w:rFonts w:ascii="Times New Roman" w:hAnsi="Times New Roman" w:cs="Times New Roman"/>
          <w:shd w:val="clear" w:color="auto" w:fill="FFFFFF"/>
        </w:rPr>
        <w:t xml:space="preserve"> </w:t>
      </w:r>
      <w:r>
        <w:rPr>
          <w:rFonts w:ascii="Times New Roman" w:hAnsi="Times New Roman" w:cs="Times New Roman"/>
          <w:shd w:val="clear" w:color="auto" w:fill="FFFFFF"/>
        </w:rPr>
        <w:t>выбран на осн</w:t>
      </w:r>
      <w:r w:rsidR="0032108C">
        <w:rPr>
          <w:rFonts w:ascii="Times New Roman" w:hAnsi="Times New Roman" w:cs="Times New Roman"/>
          <w:shd w:val="clear" w:color="auto" w:fill="FFFFFF"/>
        </w:rPr>
        <w:t xml:space="preserve">овании климатических параметров </w:t>
      </w:r>
      <w:r>
        <w:rPr>
          <w:rFonts w:ascii="Times New Roman" w:hAnsi="Times New Roman" w:cs="Times New Roman"/>
          <w:shd w:val="clear" w:color="auto" w:fill="FFFFFF"/>
        </w:rPr>
        <w:t xml:space="preserve">отопительного периода на территории </w:t>
      </w:r>
      <w:r w:rsidR="007531D7">
        <w:rPr>
          <w:rFonts w:ascii="Times New Roman" w:hAnsi="Times New Roman" w:cs="Times New Roman"/>
          <w:shd w:val="clear" w:color="auto" w:fill="FFFFFF"/>
        </w:rPr>
        <w:t>Таежнинского сельсовета</w:t>
      </w:r>
      <w:r>
        <w:rPr>
          <w:rFonts w:ascii="Times New Roman" w:hAnsi="Times New Roman" w:cs="Times New Roman"/>
          <w:shd w:val="clear" w:color="auto" w:fill="FFFFFF"/>
        </w:rPr>
        <w:t>, предусмотренных СНиП 23-01-99</w:t>
      </w:r>
      <w:r w:rsidR="00087188">
        <w:rPr>
          <w:rFonts w:ascii="Times New Roman" w:hAnsi="Times New Roman" w:cs="Times New Roman"/>
          <w:shd w:val="clear" w:color="auto" w:fill="FFFFFF"/>
        </w:rPr>
        <w:t xml:space="preserve"> «Строительная климатология», </w:t>
      </w:r>
      <w:r>
        <w:rPr>
          <w:rFonts w:ascii="Times New Roman" w:hAnsi="Times New Roman" w:cs="Times New Roman"/>
          <w:shd w:val="clear" w:color="auto" w:fill="FFFFFF"/>
        </w:rPr>
        <w:t>справочных данных темпер</w:t>
      </w:r>
      <w:r w:rsidR="00ED795C">
        <w:rPr>
          <w:rFonts w:ascii="Times New Roman" w:hAnsi="Times New Roman" w:cs="Times New Roman"/>
          <w:shd w:val="clear" w:color="auto" w:fill="FFFFFF"/>
        </w:rPr>
        <w:t>атуры воды, подаваемой в систему</w:t>
      </w:r>
      <w:r>
        <w:rPr>
          <w:rFonts w:ascii="Times New Roman" w:hAnsi="Times New Roman" w:cs="Times New Roman"/>
          <w:shd w:val="clear" w:color="auto" w:fill="FFFFFF"/>
        </w:rPr>
        <w:t xml:space="preserve"> теплоснабжения, и температуры сетевой воды в обратном трубопроводе по температурному графику </w:t>
      </w:r>
      <w:r w:rsidR="007531D7">
        <w:rPr>
          <w:rFonts w:ascii="Times New Roman" w:hAnsi="Times New Roman" w:cs="Times New Roman"/>
          <w:shd w:val="clear" w:color="auto" w:fill="FFFFFF"/>
        </w:rPr>
        <w:t>85-60</w:t>
      </w:r>
      <w:r w:rsidRPr="009A6643">
        <w:rPr>
          <w:rFonts w:ascii="Times New Roman" w:hAnsi="Times New Roman" w:cs="Times New Roman"/>
          <w:shd w:val="clear" w:color="auto" w:fill="FFFFFF"/>
        </w:rPr>
        <w:t xml:space="preserve"> °</w:t>
      </w:r>
      <w:r w:rsidR="00ED795C">
        <w:rPr>
          <w:rFonts w:ascii="Times New Roman" w:hAnsi="Times New Roman" w:cs="Times New Roman"/>
          <w:shd w:val="clear" w:color="auto" w:fill="FFFFFF"/>
        </w:rPr>
        <w:t>С</w:t>
      </w:r>
      <w:r w:rsidR="0032108C">
        <w:rPr>
          <w:rFonts w:ascii="Times New Roman" w:hAnsi="Times New Roman" w:cs="Times New Roman"/>
          <w:shd w:val="clear" w:color="auto" w:fill="FFFFFF"/>
        </w:rPr>
        <w:t>.</w:t>
      </w:r>
    </w:p>
    <w:p w14:paraId="0B3CD8B5" w14:textId="77777777" w:rsidR="009F3389" w:rsidRDefault="007531D7" w:rsidP="009F3389">
      <w:pPr>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Фактический температурный режим</w:t>
      </w:r>
      <w:r w:rsidR="009F3389">
        <w:rPr>
          <w:rFonts w:ascii="Times New Roman" w:eastAsiaTheme="minorHAnsi" w:hAnsi="Times New Roman" w:cs="Times New Roman"/>
          <w:lang w:eastAsia="en-US"/>
        </w:rPr>
        <w:t xml:space="preserve"> отпуска тепловой энергии в тепловые сети </w:t>
      </w:r>
      <w:r>
        <w:rPr>
          <w:rFonts w:ascii="Times New Roman" w:hAnsi="Times New Roman" w:cs="Times New Roman"/>
          <w:shd w:val="clear" w:color="auto" w:fill="FFFFFF"/>
        </w:rPr>
        <w:t>котельной № 34 (поселок Таежный, улица Чапаева, дом 5, здание 2)</w:t>
      </w:r>
      <w:r w:rsidR="006A341D">
        <w:rPr>
          <w:rFonts w:ascii="Times New Roman" w:eastAsiaTheme="minorHAnsi" w:hAnsi="Times New Roman" w:cs="Times New Roman"/>
          <w:lang w:eastAsia="en-US"/>
        </w:rPr>
        <w:t xml:space="preserve"> </w:t>
      </w:r>
      <w:r>
        <w:rPr>
          <w:rFonts w:ascii="Times New Roman" w:eastAsiaTheme="minorHAnsi" w:hAnsi="Times New Roman" w:cs="Times New Roman"/>
          <w:lang w:eastAsia="en-US"/>
        </w:rPr>
        <w:t>соответствует утвержденному графику</w:t>
      </w:r>
      <w:r w:rsidR="009F3389">
        <w:rPr>
          <w:rFonts w:ascii="Times New Roman" w:eastAsiaTheme="minorHAnsi" w:hAnsi="Times New Roman" w:cs="Times New Roman"/>
          <w:lang w:eastAsia="en-US"/>
        </w:rPr>
        <w:t xml:space="preserve"> регулирования отпуска теп</w:t>
      </w:r>
      <w:r w:rsidR="00087188">
        <w:rPr>
          <w:rFonts w:ascii="Times New Roman" w:eastAsiaTheme="minorHAnsi" w:hAnsi="Times New Roman" w:cs="Times New Roman"/>
          <w:lang w:eastAsia="en-US"/>
        </w:rPr>
        <w:t>ловой энерги</w:t>
      </w:r>
      <w:r w:rsidR="006A341D">
        <w:rPr>
          <w:rFonts w:ascii="Times New Roman" w:eastAsiaTheme="minorHAnsi" w:hAnsi="Times New Roman" w:cs="Times New Roman"/>
          <w:lang w:eastAsia="en-US"/>
        </w:rPr>
        <w:t>и в тепловые сети</w:t>
      </w:r>
      <w:r>
        <w:rPr>
          <w:rFonts w:ascii="Times New Roman" w:eastAsiaTheme="minorHAnsi" w:hAnsi="Times New Roman" w:cs="Times New Roman"/>
          <w:lang w:eastAsia="en-US"/>
        </w:rPr>
        <w:t xml:space="preserve"> муниципальной</w:t>
      </w:r>
      <w:r w:rsidR="006A341D">
        <w:rPr>
          <w:rFonts w:ascii="Times New Roman" w:eastAsiaTheme="minorHAnsi" w:hAnsi="Times New Roman" w:cs="Times New Roman"/>
          <w:lang w:eastAsia="en-US"/>
        </w:rPr>
        <w:t xml:space="preserve"> </w:t>
      </w:r>
      <w:r>
        <w:rPr>
          <w:rFonts w:ascii="Times New Roman" w:eastAsiaTheme="minorHAnsi" w:hAnsi="Times New Roman" w:cs="Times New Roman"/>
          <w:lang w:eastAsia="en-US"/>
        </w:rPr>
        <w:t>котельной</w:t>
      </w:r>
      <w:r w:rsidR="00087188">
        <w:rPr>
          <w:rFonts w:ascii="Times New Roman" w:eastAsiaTheme="minorHAnsi" w:hAnsi="Times New Roman" w:cs="Times New Roman"/>
          <w:lang w:eastAsia="en-US"/>
        </w:rPr>
        <w:t>.</w:t>
      </w:r>
    </w:p>
    <w:p w14:paraId="385241F0" w14:textId="77777777" w:rsidR="009F3389" w:rsidRDefault="00ED795C" w:rsidP="009F3389">
      <w:pPr>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Для водяных </w:t>
      </w:r>
      <w:r w:rsidR="009F3389">
        <w:rPr>
          <w:rFonts w:ascii="Times New Roman" w:eastAsiaTheme="minorHAnsi" w:hAnsi="Times New Roman" w:cs="Times New Roman"/>
          <w:lang w:eastAsia="en-US"/>
        </w:rPr>
        <w:t xml:space="preserve">тепловых сетей </w:t>
      </w:r>
      <w:r w:rsidR="007531D7">
        <w:rPr>
          <w:rFonts w:ascii="Times New Roman" w:hAnsi="Times New Roman" w:cs="Times New Roman"/>
          <w:shd w:val="clear" w:color="auto" w:fill="FFFFFF"/>
        </w:rPr>
        <w:t>котельной № 34 (поселок Таежный, улица Чапаева, дом 5, здание 2)</w:t>
      </w:r>
      <w:r>
        <w:rPr>
          <w:rFonts w:ascii="Times New Roman" w:eastAsiaTheme="minorHAnsi" w:hAnsi="Times New Roman" w:cs="Times New Roman"/>
          <w:lang w:eastAsia="en-US"/>
        </w:rPr>
        <w:t xml:space="preserve"> </w:t>
      </w:r>
      <w:r w:rsidR="009F3389">
        <w:rPr>
          <w:rFonts w:ascii="Times New Roman" w:eastAsiaTheme="minorHAnsi" w:hAnsi="Times New Roman" w:cs="Times New Roman"/>
          <w:lang w:eastAsia="en-US"/>
        </w:rPr>
        <w:t>предусмотрен гидравлический режим, рассчитываемый по расчетным расходам сетевой воды в отопительный период.</w:t>
      </w:r>
    </w:p>
    <w:p w14:paraId="46B87824" w14:textId="77777777" w:rsidR="009F3389" w:rsidRPr="001D1A2B" w:rsidRDefault="009700DE" w:rsidP="009F3389">
      <w:pPr>
        <w:ind w:firstLine="709"/>
        <w:rPr>
          <w:rFonts w:ascii="Times New Roman" w:eastAsiaTheme="minorHAnsi" w:hAnsi="Times New Roman" w:cs="Times New Roman"/>
          <w:lang w:eastAsia="en-US"/>
        </w:rPr>
      </w:pPr>
      <w:r w:rsidRPr="001D1A2B">
        <w:rPr>
          <w:rFonts w:ascii="Times New Roman" w:eastAsiaTheme="minorHAnsi" w:hAnsi="Times New Roman" w:cs="Times New Roman"/>
          <w:lang w:eastAsia="en-US"/>
        </w:rPr>
        <w:t>Пьез</w:t>
      </w:r>
      <w:r w:rsidR="00ED795C">
        <w:rPr>
          <w:rFonts w:ascii="Times New Roman" w:eastAsiaTheme="minorHAnsi" w:hAnsi="Times New Roman" w:cs="Times New Roman"/>
          <w:lang w:eastAsia="en-US"/>
        </w:rPr>
        <w:t>ометрический график для тепловых сетей</w:t>
      </w:r>
      <w:r w:rsidR="007A5C19" w:rsidRPr="001D1A2B">
        <w:rPr>
          <w:rFonts w:ascii="Times New Roman" w:eastAsiaTheme="minorHAnsi" w:hAnsi="Times New Roman" w:cs="Times New Roman"/>
          <w:lang w:eastAsia="en-US"/>
        </w:rPr>
        <w:t xml:space="preserve"> </w:t>
      </w:r>
      <w:r w:rsidR="007531D7">
        <w:rPr>
          <w:rFonts w:ascii="Times New Roman" w:hAnsi="Times New Roman" w:cs="Times New Roman"/>
          <w:shd w:val="clear" w:color="auto" w:fill="FFFFFF"/>
        </w:rPr>
        <w:t xml:space="preserve">котельной № 34 (поселок Таежный, улица </w:t>
      </w:r>
      <w:r w:rsidR="007531D7">
        <w:rPr>
          <w:rFonts w:ascii="Times New Roman" w:hAnsi="Times New Roman" w:cs="Times New Roman"/>
          <w:shd w:val="clear" w:color="auto" w:fill="FFFFFF"/>
        </w:rPr>
        <w:lastRenderedPageBreak/>
        <w:t>Чапаева, дом 5, здание 2)</w:t>
      </w:r>
      <w:r w:rsidRPr="001D1A2B">
        <w:rPr>
          <w:rFonts w:ascii="Times New Roman" w:eastAsiaTheme="minorHAnsi" w:hAnsi="Times New Roman" w:cs="Times New Roman"/>
          <w:lang w:eastAsia="en-US"/>
        </w:rPr>
        <w:t xml:space="preserve"> представлен на </w:t>
      </w:r>
      <w:r w:rsidR="009C0614">
        <w:rPr>
          <w:rFonts w:ascii="Times New Roman" w:eastAsiaTheme="minorHAnsi" w:hAnsi="Times New Roman" w:cs="Times New Roman"/>
          <w:lang w:eastAsia="en-US"/>
        </w:rPr>
        <w:t xml:space="preserve">Рисунке </w:t>
      </w:r>
      <w:r w:rsidR="007531D7">
        <w:rPr>
          <w:rFonts w:ascii="Times New Roman" w:eastAsiaTheme="minorHAnsi" w:hAnsi="Times New Roman" w:cs="Times New Roman"/>
          <w:lang w:eastAsia="en-US"/>
        </w:rPr>
        <w:t>4</w:t>
      </w:r>
      <w:r w:rsidRPr="001D1A2B">
        <w:rPr>
          <w:rFonts w:ascii="Times New Roman" w:eastAsiaTheme="minorHAnsi" w:hAnsi="Times New Roman" w:cs="Times New Roman"/>
          <w:lang w:eastAsia="en-US"/>
        </w:rPr>
        <w:t>.</w:t>
      </w:r>
    </w:p>
    <w:p w14:paraId="3E840273" w14:textId="77777777" w:rsidR="009700DE" w:rsidRPr="001D1A2B" w:rsidRDefault="003938E4" w:rsidP="000B48DD">
      <w:pPr>
        <w:ind w:firstLine="0"/>
        <w:jc w:val="right"/>
        <w:rPr>
          <w:rFonts w:ascii="Times New Roman" w:eastAsiaTheme="minorHAnsi" w:hAnsi="Times New Roman" w:cs="Times New Roman"/>
          <w:lang w:eastAsia="en-US"/>
        </w:rPr>
      </w:pPr>
      <w:r>
        <w:rPr>
          <w:rFonts w:ascii="Times New Roman" w:eastAsiaTheme="minorHAnsi" w:hAnsi="Times New Roman" w:cs="Times New Roman"/>
          <w:lang w:eastAsia="en-US"/>
        </w:rPr>
        <w:t>Р</w:t>
      </w:r>
      <w:r w:rsidR="007531D7">
        <w:rPr>
          <w:rFonts w:ascii="Times New Roman" w:eastAsiaTheme="minorHAnsi" w:hAnsi="Times New Roman" w:cs="Times New Roman"/>
          <w:lang w:eastAsia="en-US"/>
        </w:rPr>
        <w:t>исунок 4</w:t>
      </w:r>
    </w:p>
    <w:p w14:paraId="695EDC5A" w14:textId="77777777" w:rsidR="007531D7" w:rsidRDefault="007531D7" w:rsidP="009700DE">
      <w:pPr>
        <w:ind w:firstLine="0"/>
        <w:jc w:val="center"/>
        <w:rPr>
          <w:rFonts w:ascii="Times New Roman" w:hAnsi="Times New Roman" w:cs="Times New Roman"/>
          <w:shd w:val="clear" w:color="auto" w:fill="FFFFFF"/>
        </w:rPr>
      </w:pPr>
      <w:r w:rsidRPr="001D1A2B">
        <w:rPr>
          <w:rFonts w:ascii="Times New Roman" w:eastAsiaTheme="minorHAnsi" w:hAnsi="Times New Roman" w:cs="Times New Roman"/>
          <w:lang w:eastAsia="en-US"/>
        </w:rPr>
        <w:t>Пьез</w:t>
      </w:r>
      <w:r>
        <w:rPr>
          <w:rFonts w:ascii="Times New Roman" w:eastAsiaTheme="minorHAnsi" w:hAnsi="Times New Roman" w:cs="Times New Roman"/>
          <w:lang w:eastAsia="en-US"/>
        </w:rPr>
        <w:t>ометрический график для тепловых сетей</w:t>
      </w:r>
      <w:r w:rsidRPr="001D1A2B">
        <w:rPr>
          <w:rFonts w:ascii="Times New Roman" w:eastAsiaTheme="minorHAnsi" w:hAnsi="Times New Roman" w:cs="Times New Roman"/>
          <w:lang w:eastAsia="en-US"/>
        </w:rPr>
        <w:t xml:space="preserve"> </w:t>
      </w:r>
      <w:r>
        <w:rPr>
          <w:rFonts w:ascii="Times New Roman" w:hAnsi="Times New Roman" w:cs="Times New Roman"/>
          <w:shd w:val="clear" w:color="auto" w:fill="FFFFFF"/>
        </w:rPr>
        <w:t xml:space="preserve">котельной </w:t>
      </w:r>
    </w:p>
    <w:p w14:paraId="77385C15" w14:textId="77777777" w:rsidR="009700DE" w:rsidRDefault="007531D7" w:rsidP="009700DE">
      <w:pPr>
        <w:ind w:firstLine="0"/>
        <w:jc w:val="center"/>
        <w:rPr>
          <w:rFonts w:ascii="Times New Roman" w:eastAsiaTheme="minorHAnsi" w:hAnsi="Times New Roman" w:cs="Times New Roman"/>
          <w:lang w:eastAsia="en-US"/>
        </w:rPr>
      </w:pPr>
      <w:r>
        <w:rPr>
          <w:rFonts w:ascii="Times New Roman" w:hAnsi="Times New Roman" w:cs="Times New Roman"/>
          <w:shd w:val="clear" w:color="auto" w:fill="FFFFFF"/>
        </w:rPr>
        <w:t>№ 34 (поселок Таежный, улица Чапаева, дом 5, здание 2)</w:t>
      </w:r>
      <w:r w:rsidR="009700DE" w:rsidRPr="00DE7374">
        <w:rPr>
          <w:rFonts w:ascii="Times New Roman" w:hAnsi="Times New Roman" w:cs="Times New Roman"/>
          <w:b/>
          <w:noProof/>
          <w:shd w:val="clear" w:color="auto" w:fill="FFFFFF"/>
        </w:rPr>
        <w:drawing>
          <wp:inline distT="0" distB="0" distL="0" distR="0" wp14:anchorId="57363525" wp14:editId="55A1A455">
            <wp:extent cx="6192520" cy="3000375"/>
            <wp:effectExtent l="19050" t="0" r="1778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8318757" w14:textId="543A0715" w:rsidR="00945D26" w:rsidRDefault="00961EC3" w:rsidP="00BC165A">
      <w:pPr>
        <w:spacing w:before="60"/>
        <w:ind w:firstLine="709"/>
        <w:rPr>
          <w:rFonts w:ascii="Times New Roman" w:eastAsiaTheme="minorHAnsi" w:hAnsi="Times New Roman" w:cs="Times New Roman"/>
          <w:lang w:eastAsia="en-US"/>
        </w:rPr>
      </w:pPr>
      <w:r w:rsidRPr="00BC165A">
        <w:rPr>
          <w:rFonts w:ascii="Times New Roman" w:eastAsiaTheme="minorHAnsi" w:hAnsi="Times New Roman" w:cs="Times New Roman"/>
          <w:lang w:eastAsia="en-US"/>
        </w:rPr>
        <w:t xml:space="preserve">Отказы </w:t>
      </w:r>
      <w:r w:rsidR="00945D26" w:rsidRPr="00BC165A">
        <w:rPr>
          <w:rFonts w:ascii="Times New Roman" w:eastAsiaTheme="minorHAnsi" w:hAnsi="Times New Roman" w:cs="Times New Roman"/>
          <w:lang w:eastAsia="en-US"/>
        </w:rPr>
        <w:t xml:space="preserve">тепловых сетей </w:t>
      </w:r>
      <w:r w:rsidR="007069D9" w:rsidRPr="00BC165A">
        <w:rPr>
          <w:rFonts w:ascii="Times New Roman" w:hAnsi="Times New Roman" w:cs="Times New Roman"/>
          <w:shd w:val="clear" w:color="auto" w:fill="FFFFFF"/>
        </w:rPr>
        <w:t>котельной № 34 (поселок Таежный, улица Чапаева, дом 5, здание 2)</w:t>
      </w:r>
      <w:r w:rsidR="007E2FE2" w:rsidRPr="00BC165A">
        <w:rPr>
          <w:rFonts w:ascii="Times New Roman" w:eastAsiaTheme="minorHAnsi" w:hAnsi="Times New Roman" w:cs="Times New Roman"/>
          <w:lang w:eastAsia="en-US"/>
        </w:rPr>
        <w:t xml:space="preserve"> </w:t>
      </w:r>
      <w:r w:rsidR="00945D26" w:rsidRPr="00BC165A">
        <w:rPr>
          <w:rFonts w:ascii="Times New Roman" w:eastAsiaTheme="minorHAnsi" w:hAnsi="Times New Roman" w:cs="Times New Roman"/>
          <w:lang w:eastAsia="en-US"/>
        </w:rPr>
        <w:t xml:space="preserve">в виде инцидентов за последние </w:t>
      </w:r>
      <w:r w:rsidR="00BC165A">
        <w:rPr>
          <w:rFonts w:ascii="Times New Roman" w:eastAsiaTheme="minorHAnsi" w:hAnsi="Times New Roman" w:cs="Times New Roman"/>
          <w:lang w:eastAsia="en-US"/>
        </w:rPr>
        <w:t>3</w:t>
      </w:r>
      <w:r w:rsidR="00945D26" w:rsidRPr="00BC165A">
        <w:rPr>
          <w:rFonts w:ascii="Times New Roman" w:eastAsiaTheme="minorHAnsi" w:hAnsi="Times New Roman" w:cs="Times New Roman"/>
          <w:lang w:eastAsia="en-US"/>
        </w:rPr>
        <w:t xml:space="preserve"> </w:t>
      </w:r>
      <w:r w:rsidR="00BC165A">
        <w:rPr>
          <w:rFonts w:ascii="Times New Roman" w:eastAsiaTheme="minorHAnsi" w:hAnsi="Times New Roman" w:cs="Times New Roman"/>
          <w:lang w:eastAsia="en-US"/>
        </w:rPr>
        <w:t xml:space="preserve">года </w:t>
      </w:r>
      <w:r w:rsidR="00945D26" w:rsidRPr="00BC165A">
        <w:rPr>
          <w:rFonts w:ascii="Times New Roman" w:eastAsiaTheme="minorHAnsi" w:hAnsi="Times New Roman" w:cs="Times New Roman"/>
          <w:lang w:eastAsia="en-US"/>
        </w:rPr>
        <w:t>зафиксированы</w:t>
      </w:r>
      <w:r w:rsidR="00BC165A">
        <w:rPr>
          <w:rFonts w:ascii="Times New Roman" w:eastAsiaTheme="minorHAnsi" w:hAnsi="Times New Roman" w:cs="Times New Roman"/>
          <w:lang w:eastAsia="en-US"/>
        </w:rPr>
        <w:t xml:space="preserve"> в количестве 30 единиц (по данным единой дежурной диспетчерской службы)</w:t>
      </w:r>
      <w:r w:rsidR="00945D26" w:rsidRPr="00BC165A">
        <w:rPr>
          <w:rFonts w:ascii="Times New Roman" w:eastAsiaTheme="minorHAnsi" w:hAnsi="Times New Roman" w:cs="Times New Roman"/>
          <w:lang w:eastAsia="en-US"/>
        </w:rPr>
        <w:t>.</w:t>
      </w:r>
      <w:r w:rsidRPr="00BC165A">
        <w:rPr>
          <w:rFonts w:ascii="Times New Roman" w:eastAsiaTheme="minorHAnsi" w:hAnsi="Times New Roman" w:cs="Times New Roman"/>
          <w:lang w:eastAsia="en-US"/>
        </w:rPr>
        <w:t xml:space="preserve"> </w:t>
      </w:r>
      <w:r w:rsidR="00945D26" w:rsidRPr="00BC165A">
        <w:rPr>
          <w:rFonts w:ascii="Times New Roman" w:eastAsiaTheme="minorHAnsi" w:hAnsi="Times New Roman" w:cs="Times New Roman"/>
          <w:lang w:eastAsia="en-US"/>
        </w:rPr>
        <w:t>Восстановления (аварийно-восстановительные</w:t>
      </w:r>
      <w:r w:rsidR="00BC165A">
        <w:rPr>
          <w:rFonts w:ascii="Times New Roman" w:eastAsiaTheme="minorHAnsi" w:hAnsi="Times New Roman" w:cs="Times New Roman"/>
          <w:lang w:eastAsia="en-US"/>
        </w:rPr>
        <w:t xml:space="preserve">, а также капитальные </w:t>
      </w:r>
      <w:r w:rsidR="00945D26" w:rsidRPr="00BC165A">
        <w:rPr>
          <w:rFonts w:ascii="Times New Roman" w:eastAsiaTheme="minorHAnsi" w:hAnsi="Times New Roman" w:cs="Times New Roman"/>
          <w:lang w:eastAsia="en-US"/>
        </w:rPr>
        <w:t>ремонты) тепловых сетей</w:t>
      </w:r>
      <w:r w:rsidR="007069D9" w:rsidRPr="00BC165A">
        <w:rPr>
          <w:rFonts w:ascii="Times New Roman" w:eastAsiaTheme="minorHAnsi" w:hAnsi="Times New Roman" w:cs="Times New Roman"/>
          <w:lang w:eastAsia="en-US"/>
        </w:rPr>
        <w:t xml:space="preserve"> муниципальной</w:t>
      </w:r>
      <w:r w:rsidRPr="00BC165A">
        <w:rPr>
          <w:rFonts w:ascii="Times New Roman" w:eastAsiaTheme="minorHAnsi" w:hAnsi="Times New Roman" w:cs="Times New Roman"/>
          <w:lang w:eastAsia="en-US"/>
        </w:rPr>
        <w:t xml:space="preserve"> </w:t>
      </w:r>
      <w:r w:rsidR="007069D9" w:rsidRPr="00BC165A">
        <w:rPr>
          <w:rFonts w:ascii="Times New Roman" w:hAnsi="Times New Roman" w:cs="Times New Roman"/>
          <w:shd w:val="clear" w:color="auto" w:fill="FFFFFF"/>
        </w:rPr>
        <w:t>котельной</w:t>
      </w:r>
      <w:r w:rsidRPr="00BC165A">
        <w:rPr>
          <w:rFonts w:ascii="Times New Roman" w:hAnsi="Times New Roman" w:cs="Times New Roman"/>
          <w:shd w:val="clear" w:color="auto" w:fill="FFFFFF"/>
        </w:rPr>
        <w:t xml:space="preserve"> </w:t>
      </w:r>
      <w:r w:rsidR="00BC165A">
        <w:rPr>
          <w:rFonts w:ascii="Times New Roman" w:hAnsi="Times New Roman" w:cs="Times New Roman"/>
          <w:shd w:val="clear" w:color="auto" w:fill="FFFFFF"/>
        </w:rPr>
        <w:t xml:space="preserve">осуществлялись на участках улиц Ленина, ул. Суворова, ул. Строителей, ул. Новая, ул. Юбилейная. </w:t>
      </w:r>
    </w:p>
    <w:p w14:paraId="2F21FC3C" w14:textId="77777777" w:rsidR="00945D26" w:rsidRDefault="00945D26" w:rsidP="00945D26">
      <w:pPr>
        <w:ind w:firstLine="709"/>
        <w:rPr>
          <w:rFonts w:ascii="Times New Roman" w:eastAsiaTheme="minorHAnsi" w:hAnsi="Times New Roman" w:cs="Times New Roman"/>
          <w:lang w:eastAsia="en-US"/>
        </w:rPr>
      </w:pPr>
      <w:r w:rsidRPr="007840D6">
        <w:rPr>
          <w:rFonts w:ascii="Times New Roman" w:eastAsiaTheme="minorHAnsi" w:hAnsi="Times New Roman" w:cs="Times New Roman"/>
          <w:lang w:eastAsia="en-US"/>
        </w:rPr>
        <w:t>В целях диагностики состояния тепловых сетей</w:t>
      </w:r>
      <w:r w:rsidR="007E2FE2" w:rsidRPr="007840D6">
        <w:rPr>
          <w:rFonts w:ascii="Times New Roman" w:eastAsiaTheme="minorHAnsi" w:hAnsi="Times New Roman" w:cs="Times New Roman"/>
          <w:lang w:eastAsia="en-US"/>
        </w:rPr>
        <w:t xml:space="preserve"> </w:t>
      </w:r>
      <w:r w:rsidR="007069D9">
        <w:rPr>
          <w:rFonts w:ascii="Times New Roman" w:hAnsi="Times New Roman" w:cs="Times New Roman"/>
          <w:shd w:val="clear" w:color="auto" w:fill="FFFFFF"/>
        </w:rPr>
        <w:t>котельной № 34 (поселок Таежный, улица Чапаева, дом 5, здание 2)</w:t>
      </w:r>
      <w:r w:rsidR="007E2FE2" w:rsidRPr="007840D6">
        <w:rPr>
          <w:rFonts w:ascii="Times New Roman" w:eastAsiaTheme="minorHAnsi" w:hAnsi="Times New Roman" w:cs="Times New Roman"/>
          <w:lang w:eastAsia="en-US"/>
        </w:rPr>
        <w:t xml:space="preserve"> </w:t>
      </w:r>
      <w:r w:rsidRPr="007840D6">
        <w:rPr>
          <w:rFonts w:ascii="Times New Roman" w:eastAsiaTheme="minorHAnsi" w:hAnsi="Times New Roman" w:cs="Times New Roman"/>
          <w:lang w:eastAsia="en-US"/>
        </w:rPr>
        <w:t>проводятся гидравлические и температурные испытания теплотрасс.</w:t>
      </w:r>
    </w:p>
    <w:p w14:paraId="45D6454A" w14:textId="77777777" w:rsidR="0020030F" w:rsidRDefault="0020030F" w:rsidP="0020030F">
      <w:pPr>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Гидравлические испыта</w:t>
      </w:r>
      <w:r w:rsidR="007069D9">
        <w:rPr>
          <w:rFonts w:ascii="Times New Roman" w:eastAsiaTheme="minorHAnsi" w:hAnsi="Times New Roman" w:cs="Times New Roman"/>
          <w:lang w:eastAsia="en-US"/>
        </w:rPr>
        <w:t>ния тепловых сетей муниципальной котельной</w:t>
      </w:r>
      <w:r>
        <w:rPr>
          <w:rFonts w:ascii="Times New Roman" w:eastAsiaTheme="minorHAnsi" w:hAnsi="Times New Roman" w:cs="Times New Roman"/>
          <w:lang w:eastAsia="en-US"/>
        </w:rPr>
        <w:t xml:space="preserve"> проводят дважды: сначала проверяются прочность и плотность теплопроводов без оборудования и арматуры, затем проверяется все теплопроводы, которые готовы к эксплуатации, с установленным оборудованием. </w:t>
      </w:r>
    </w:p>
    <w:p w14:paraId="482D0A43" w14:textId="77777777" w:rsidR="0020030F" w:rsidRDefault="0020030F" w:rsidP="0020030F">
      <w:pPr>
        <w:widowControl/>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Нормативы технологических потерь при передаче тепловой энергии (мощности) тепловыми сетями</w:t>
      </w:r>
      <w:r>
        <w:rPr>
          <w:rFonts w:ascii="Times New Roman" w:hAnsi="Times New Roman" w:cs="Times New Roman"/>
          <w:shd w:val="clear" w:color="auto" w:fill="FFFFFF"/>
        </w:rPr>
        <w:t xml:space="preserve"> </w:t>
      </w:r>
      <w:r>
        <w:rPr>
          <w:rFonts w:ascii="Times New Roman" w:eastAsiaTheme="minorHAnsi" w:hAnsi="Times New Roman" w:cs="Times New Roman"/>
          <w:lang w:eastAsia="en-US"/>
        </w:rPr>
        <w:t xml:space="preserve">муниципальной котельной, включаемые в расчет отпущенных тепловой энергии (мощности) и тепловых сетей, </w:t>
      </w:r>
      <w:r w:rsidRPr="00A2104E">
        <w:rPr>
          <w:rFonts w:ascii="Times New Roman" w:eastAsiaTheme="minorHAnsi" w:hAnsi="Times New Roman" w:cs="Times New Roman"/>
          <w:lang w:eastAsia="en-US"/>
        </w:rPr>
        <w:t>складываются из тепловых потер</w:t>
      </w:r>
      <w:r>
        <w:rPr>
          <w:rFonts w:ascii="Times New Roman" w:eastAsiaTheme="minorHAnsi" w:hAnsi="Times New Roman" w:cs="Times New Roman"/>
          <w:lang w:eastAsia="en-US"/>
        </w:rPr>
        <w:t xml:space="preserve">ь </w:t>
      </w:r>
      <w:r w:rsidRPr="00A2104E">
        <w:rPr>
          <w:rFonts w:ascii="Times New Roman" w:eastAsiaTheme="minorHAnsi" w:hAnsi="Times New Roman" w:cs="Times New Roman"/>
          <w:lang w:eastAsia="en-US"/>
        </w:rPr>
        <w:t>через тепловую изоляцию трубопроводов</w:t>
      </w:r>
      <w:r>
        <w:rPr>
          <w:rFonts w:ascii="Times New Roman" w:eastAsiaTheme="minorHAnsi" w:hAnsi="Times New Roman" w:cs="Times New Roman"/>
          <w:lang w:eastAsia="en-US"/>
        </w:rPr>
        <w:t xml:space="preserve"> тепловых сетей, </w:t>
      </w:r>
      <w:r w:rsidRPr="00A2104E">
        <w:rPr>
          <w:rFonts w:ascii="Times New Roman" w:eastAsiaTheme="minorHAnsi" w:hAnsi="Times New Roman" w:cs="Times New Roman"/>
          <w:lang w:eastAsia="en-US"/>
        </w:rPr>
        <w:t xml:space="preserve">с утечками </w:t>
      </w:r>
      <w:r>
        <w:rPr>
          <w:rFonts w:ascii="Times New Roman" w:eastAsiaTheme="minorHAnsi" w:hAnsi="Times New Roman" w:cs="Times New Roman"/>
          <w:lang w:eastAsia="en-US"/>
        </w:rPr>
        <w:t xml:space="preserve">теплоносителя. Расчеты нормативов </w:t>
      </w:r>
      <w:r w:rsidRPr="00A2104E">
        <w:rPr>
          <w:rFonts w:ascii="Times New Roman" w:eastAsiaTheme="minorHAnsi" w:hAnsi="Times New Roman" w:cs="Times New Roman"/>
          <w:lang w:eastAsia="en-US"/>
        </w:rPr>
        <w:t xml:space="preserve">технологических потерь теплоносителя </w:t>
      </w:r>
      <w:r>
        <w:rPr>
          <w:rFonts w:ascii="Times New Roman" w:eastAsiaTheme="minorHAnsi" w:hAnsi="Times New Roman" w:cs="Times New Roman"/>
          <w:lang w:eastAsia="en-US"/>
        </w:rPr>
        <w:t xml:space="preserve">и тепловой энергии производятся в соответствии с Приказом Министерства энергетики Российской Федерации от «30» декабря 2008 года № 325 </w:t>
      </w:r>
      <w:r w:rsidRPr="00A2104E">
        <w:rPr>
          <w:rFonts w:ascii="Times New Roman" w:eastAsiaTheme="minorHAnsi" w:hAnsi="Times New Roman" w:cs="Times New Roman"/>
          <w:lang w:eastAsia="en-US"/>
        </w:rPr>
        <w:t>«</w:t>
      </w:r>
      <w:r>
        <w:rPr>
          <w:rFonts w:ascii="Times New Roman" w:eastAsiaTheme="minorHAnsi" w:hAnsi="Times New Roman" w:cs="Times New Roman"/>
          <w:lang w:eastAsia="en-US"/>
        </w:rPr>
        <w:t>Об утверждении порядка определе</w:t>
      </w:r>
      <w:r w:rsidRPr="00A2104E">
        <w:rPr>
          <w:rFonts w:ascii="Times New Roman" w:eastAsiaTheme="minorHAnsi" w:hAnsi="Times New Roman" w:cs="Times New Roman"/>
          <w:lang w:eastAsia="en-US"/>
        </w:rPr>
        <w:t>ния нормативов технологических потерь при передаче тепловой энергии, теплоносителя».</w:t>
      </w:r>
    </w:p>
    <w:p w14:paraId="02EF9924" w14:textId="5DF0F28A" w:rsidR="00A2104E" w:rsidRDefault="00B70DA5" w:rsidP="00A2104E">
      <w:pPr>
        <w:widowControl/>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Технологические потери</w:t>
      </w:r>
      <w:r w:rsidR="00553AE1">
        <w:rPr>
          <w:rFonts w:ascii="Times New Roman" w:eastAsiaTheme="minorHAnsi" w:hAnsi="Times New Roman" w:cs="Times New Roman"/>
          <w:lang w:eastAsia="en-US"/>
        </w:rPr>
        <w:t xml:space="preserve"> при передаче тепловой энергии (мощности)</w:t>
      </w:r>
      <w:r w:rsidR="00C53822">
        <w:rPr>
          <w:rFonts w:ascii="Times New Roman" w:eastAsiaTheme="minorHAnsi" w:hAnsi="Times New Roman" w:cs="Times New Roman"/>
          <w:lang w:eastAsia="en-US"/>
        </w:rPr>
        <w:t xml:space="preserve"> потребителям</w:t>
      </w:r>
      <w:r w:rsidR="00A711CF">
        <w:rPr>
          <w:rFonts w:ascii="Times New Roman" w:eastAsiaTheme="minorHAnsi" w:hAnsi="Times New Roman" w:cs="Times New Roman"/>
          <w:lang w:eastAsia="en-US"/>
        </w:rPr>
        <w:t xml:space="preserve"> тепловыми</w:t>
      </w:r>
      <w:r>
        <w:rPr>
          <w:rFonts w:ascii="Times New Roman" w:eastAsiaTheme="minorHAnsi" w:hAnsi="Times New Roman" w:cs="Times New Roman"/>
          <w:lang w:eastAsia="en-US"/>
        </w:rPr>
        <w:t xml:space="preserve"> сет</w:t>
      </w:r>
      <w:r w:rsidR="00A711CF">
        <w:rPr>
          <w:rFonts w:ascii="Times New Roman" w:eastAsiaTheme="minorHAnsi" w:hAnsi="Times New Roman" w:cs="Times New Roman"/>
          <w:lang w:eastAsia="en-US"/>
        </w:rPr>
        <w:t>ями</w:t>
      </w:r>
      <w:r>
        <w:rPr>
          <w:rFonts w:ascii="Times New Roman" w:eastAsiaTheme="minorHAnsi" w:hAnsi="Times New Roman" w:cs="Times New Roman"/>
          <w:lang w:eastAsia="en-US"/>
        </w:rPr>
        <w:t xml:space="preserve"> </w:t>
      </w:r>
      <w:r w:rsidR="007069D9">
        <w:rPr>
          <w:rFonts w:ascii="Times New Roman" w:hAnsi="Times New Roman" w:cs="Times New Roman"/>
          <w:shd w:val="clear" w:color="auto" w:fill="FFFFFF"/>
        </w:rPr>
        <w:t>котельной № 34 (поселок Таежный, улица Чапаева, дом 5, здание 2)</w:t>
      </w:r>
      <w:r w:rsidR="0064321D">
        <w:rPr>
          <w:rFonts w:ascii="Times New Roman" w:hAnsi="Times New Roman" w:cs="Times New Roman"/>
          <w:shd w:val="clear" w:color="auto" w:fill="FFFFFF"/>
        </w:rPr>
        <w:t xml:space="preserve"> </w:t>
      </w:r>
      <w:r>
        <w:rPr>
          <w:rFonts w:ascii="Times New Roman" w:eastAsiaTheme="minorHAnsi" w:hAnsi="Times New Roman" w:cs="Times New Roman"/>
          <w:lang w:eastAsia="en-US"/>
        </w:rPr>
        <w:t>в отчетном (базо</w:t>
      </w:r>
      <w:r w:rsidR="007069D9">
        <w:rPr>
          <w:rFonts w:ascii="Times New Roman" w:eastAsiaTheme="minorHAnsi" w:hAnsi="Times New Roman" w:cs="Times New Roman"/>
          <w:lang w:eastAsia="en-US"/>
        </w:rPr>
        <w:t>вом) 202</w:t>
      </w:r>
      <w:r w:rsidR="003573C5">
        <w:rPr>
          <w:rFonts w:ascii="Times New Roman" w:eastAsiaTheme="minorHAnsi" w:hAnsi="Times New Roman" w:cs="Times New Roman"/>
          <w:lang w:eastAsia="en-US"/>
        </w:rPr>
        <w:t>2</w:t>
      </w:r>
      <w:r w:rsidR="007069D9">
        <w:rPr>
          <w:rFonts w:ascii="Times New Roman" w:eastAsiaTheme="minorHAnsi" w:hAnsi="Times New Roman" w:cs="Times New Roman"/>
          <w:lang w:eastAsia="en-US"/>
        </w:rPr>
        <w:t xml:space="preserve"> году составили 7158,058</w:t>
      </w:r>
      <w:r>
        <w:rPr>
          <w:rFonts w:ascii="Times New Roman" w:eastAsiaTheme="minorHAnsi" w:hAnsi="Times New Roman" w:cs="Times New Roman"/>
          <w:lang w:eastAsia="en-US"/>
        </w:rPr>
        <w:t xml:space="preserve"> Гкал</w:t>
      </w:r>
      <w:r w:rsidR="00553AE1">
        <w:rPr>
          <w:rFonts w:ascii="Times New Roman" w:eastAsiaTheme="minorHAnsi" w:hAnsi="Times New Roman" w:cs="Times New Roman"/>
          <w:lang w:eastAsia="en-US"/>
        </w:rPr>
        <w:t>.</w:t>
      </w:r>
    </w:p>
    <w:p w14:paraId="3CD2A3AA" w14:textId="77777777" w:rsidR="008D1218" w:rsidRDefault="00A02714" w:rsidP="008D1218">
      <w:pPr>
        <w:widowControl/>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Предписания надзорных органов по запрещению дальнейшей эксплуатации участков </w:t>
      </w:r>
      <w:r w:rsidR="00AB0810">
        <w:rPr>
          <w:rFonts w:ascii="Times New Roman" w:eastAsiaTheme="minorHAnsi" w:hAnsi="Times New Roman" w:cs="Times New Roman"/>
          <w:lang w:eastAsia="en-US"/>
        </w:rPr>
        <w:t xml:space="preserve">тепловых сетей </w:t>
      </w:r>
      <w:r w:rsidR="007069D9">
        <w:rPr>
          <w:rFonts w:ascii="Times New Roman" w:hAnsi="Times New Roman" w:cs="Times New Roman"/>
          <w:shd w:val="clear" w:color="auto" w:fill="FFFFFF"/>
        </w:rPr>
        <w:t>котельной № 34 (поселок Таежный, улица Чапаева, дом 5, здание 2)</w:t>
      </w:r>
      <w:r w:rsidR="00DE7C10">
        <w:rPr>
          <w:rFonts w:ascii="Times New Roman" w:hAnsi="Times New Roman" w:cs="Times New Roman"/>
          <w:shd w:val="clear" w:color="auto" w:fill="FFFFFF"/>
        </w:rPr>
        <w:t xml:space="preserve"> </w:t>
      </w:r>
      <w:r w:rsidR="0020030F">
        <w:rPr>
          <w:rFonts w:ascii="Times New Roman" w:eastAsiaTheme="minorHAnsi" w:hAnsi="Times New Roman" w:cs="Times New Roman"/>
          <w:lang w:eastAsia="en-US"/>
        </w:rPr>
        <w:t>в отчетном (базовом) 202</w:t>
      </w:r>
      <w:r w:rsidR="00BE073F">
        <w:rPr>
          <w:rFonts w:ascii="Times New Roman" w:eastAsiaTheme="minorHAnsi" w:hAnsi="Times New Roman" w:cs="Times New Roman"/>
          <w:lang w:eastAsia="en-US"/>
        </w:rPr>
        <w:t>2</w:t>
      </w:r>
      <w:r w:rsidR="00AB0810">
        <w:rPr>
          <w:rFonts w:ascii="Times New Roman" w:eastAsiaTheme="minorHAnsi" w:hAnsi="Times New Roman" w:cs="Times New Roman"/>
          <w:lang w:eastAsia="en-US"/>
        </w:rPr>
        <w:t xml:space="preserve"> году не вы</w:t>
      </w:r>
      <w:r w:rsidR="00221967">
        <w:rPr>
          <w:rFonts w:ascii="Times New Roman" w:eastAsiaTheme="minorHAnsi" w:hAnsi="Times New Roman" w:cs="Times New Roman"/>
          <w:lang w:eastAsia="en-US"/>
        </w:rPr>
        <w:t>носились</w:t>
      </w:r>
      <w:r w:rsidR="00AB0810">
        <w:rPr>
          <w:rFonts w:ascii="Times New Roman" w:eastAsiaTheme="minorHAnsi" w:hAnsi="Times New Roman" w:cs="Times New Roman"/>
          <w:lang w:eastAsia="en-US"/>
        </w:rPr>
        <w:t>.</w:t>
      </w:r>
    </w:p>
    <w:p w14:paraId="77DD8354" w14:textId="77777777" w:rsidR="00221967" w:rsidRDefault="00E76C60" w:rsidP="008D1218">
      <w:pPr>
        <w:widowControl/>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Присоединения теплопотребляющих установок потребителей к тепловым сетям </w:t>
      </w:r>
      <w:r w:rsidR="007069D9">
        <w:rPr>
          <w:rFonts w:ascii="Times New Roman" w:hAnsi="Times New Roman" w:cs="Times New Roman"/>
          <w:shd w:val="clear" w:color="auto" w:fill="FFFFFF"/>
        </w:rPr>
        <w:t>котельной № 34 (поселок Таежный, улица Чапаева, дом 5, здание 2)</w:t>
      </w:r>
      <w:r w:rsidR="00DE7C10">
        <w:rPr>
          <w:rFonts w:ascii="Times New Roman" w:eastAsiaTheme="minorHAnsi" w:hAnsi="Times New Roman" w:cs="Times New Roman"/>
          <w:lang w:eastAsia="en-US"/>
        </w:rPr>
        <w:t xml:space="preserve"> </w:t>
      </w:r>
      <w:r>
        <w:rPr>
          <w:rFonts w:ascii="Times New Roman" w:eastAsiaTheme="minorHAnsi" w:hAnsi="Times New Roman" w:cs="Times New Roman"/>
          <w:lang w:eastAsia="en-US"/>
        </w:rPr>
        <w:t>осуществля</w:t>
      </w:r>
      <w:r w:rsidR="005E69DD">
        <w:rPr>
          <w:rFonts w:ascii="Times New Roman" w:eastAsiaTheme="minorHAnsi" w:hAnsi="Times New Roman" w:cs="Times New Roman"/>
          <w:lang w:eastAsia="en-US"/>
        </w:rPr>
        <w:t>ются по зависимому присоединению</w:t>
      </w:r>
      <w:r>
        <w:rPr>
          <w:rFonts w:ascii="Times New Roman" w:eastAsiaTheme="minorHAnsi" w:hAnsi="Times New Roman" w:cs="Times New Roman"/>
          <w:lang w:eastAsia="en-US"/>
        </w:rPr>
        <w:t xml:space="preserve"> систем отопления потребителей</w:t>
      </w:r>
      <w:r w:rsidR="005E69DD">
        <w:rPr>
          <w:rFonts w:ascii="Times New Roman" w:eastAsiaTheme="minorHAnsi" w:hAnsi="Times New Roman" w:cs="Times New Roman"/>
          <w:lang w:eastAsia="en-US"/>
        </w:rPr>
        <w:t xml:space="preserve"> тепловой энергии</w:t>
      </w:r>
      <w:r>
        <w:rPr>
          <w:rFonts w:ascii="Times New Roman" w:eastAsiaTheme="minorHAnsi" w:hAnsi="Times New Roman" w:cs="Times New Roman"/>
          <w:lang w:eastAsia="en-US"/>
        </w:rPr>
        <w:t xml:space="preserve"> без смешения.</w:t>
      </w:r>
    </w:p>
    <w:p w14:paraId="080424CE" w14:textId="71D7A379" w:rsidR="0042697B" w:rsidRDefault="0042697B" w:rsidP="0020030F">
      <w:pPr>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Прибор коммерческого учета тепловой энергии, отпущенной потребителям из тепловых сетей </w:t>
      </w:r>
      <w:r w:rsidR="007069D9">
        <w:rPr>
          <w:rFonts w:ascii="Times New Roman" w:hAnsi="Times New Roman" w:cs="Times New Roman"/>
          <w:shd w:val="clear" w:color="auto" w:fill="FFFFFF"/>
        </w:rPr>
        <w:t>котельной № 34 (поселок Таежный, улица Чапаева, дом 5, здание 2)</w:t>
      </w:r>
      <w:r w:rsidR="009918D8">
        <w:rPr>
          <w:rFonts w:ascii="Times New Roman" w:hAnsi="Times New Roman" w:cs="Times New Roman"/>
          <w:shd w:val="clear" w:color="auto" w:fill="FFFFFF"/>
        </w:rPr>
        <w:t xml:space="preserve"> </w:t>
      </w:r>
      <w:r>
        <w:rPr>
          <w:rFonts w:ascii="Times New Roman" w:eastAsiaTheme="minorHAnsi" w:hAnsi="Times New Roman" w:cs="Times New Roman"/>
          <w:lang w:eastAsia="en-US"/>
        </w:rPr>
        <w:t>установлен</w:t>
      </w:r>
      <w:r w:rsidR="004D1493">
        <w:rPr>
          <w:rFonts w:ascii="Times New Roman" w:eastAsiaTheme="minorHAnsi" w:hAnsi="Times New Roman" w:cs="Times New Roman"/>
          <w:lang w:eastAsia="en-US"/>
        </w:rPr>
        <w:t xml:space="preserve"> на котельной №34 </w:t>
      </w:r>
      <w:proofErr w:type="spellStart"/>
      <w:r w:rsidR="004D1493">
        <w:rPr>
          <w:rFonts w:ascii="Times New Roman" w:eastAsiaTheme="minorHAnsi" w:hAnsi="Times New Roman" w:cs="Times New Roman"/>
          <w:lang w:eastAsia="en-US"/>
        </w:rPr>
        <w:t>п.Таежный</w:t>
      </w:r>
      <w:proofErr w:type="spellEnd"/>
      <w:r>
        <w:rPr>
          <w:rFonts w:ascii="Times New Roman" w:eastAsiaTheme="minorHAnsi" w:hAnsi="Times New Roman" w:cs="Times New Roman"/>
          <w:lang w:eastAsia="en-US"/>
        </w:rPr>
        <w:t>.</w:t>
      </w:r>
    </w:p>
    <w:p w14:paraId="2204ACE8" w14:textId="77777777" w:rsidR="002E79A0" w:rsidRDefault="002E79A0" w:rsidP="0020030F">
      <w:pPr>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Диспетчерские службы теплоснабжающей организации</w:t>
      </w:r>
      <w:r w:rsidR="003054F4">
        <w:rPr>
          <w:rFonts w:ascii="Times New Roman" w:eastAsiaTheme="minorHAnsi" w:hAnsi="Times New Roman" w:cs="Times New Roman"/>
          <w:lang w:eastAsia="en-US"/>
        </w:rPr>
        <w:t xml:space="preserve"> </w:t>
      </w:r>
      <w:r w:rsidR="00CA5F8C">
        <w:rPr>
          <w:rFonts w:ascii="Times New Roman" w:hAnsi="Times New Roman" w:cs="Times New Roman"/>
          <w:shd w:val="clear" w:color="auto" w:fill="FFFFFF"/>
        </w:rPr>
        <w:t xml:space="preserve">АО «Красноярская региональная </w:t>
      </w:r>
      <w:r w:rsidR="00CA5F8C">
        <w:rPr>
          <w:rFonts w:ascii="Times New Roman" w:hAnsi="Times New Roman" w:cs="Times New Roman"/>
          <w:shd w:val="clear" w:color="auto" w:fill="FFFFFF"/>
        </w:rPr>
        <w:lastRenderedPageBreak/>
        <w:t>энергетическая компания»</w:t>
      </w:r>
      <w:r>
        <w:rPr>
          <w:rFonts w:ascii="Times New Roman" w:eastAsiaTheme="minorHAnsi" w:hAnsi="Times New Roman" w:cs="Times New Roman"/>
          <w:lang w:eastAsia="en-US"/>
        </w:rPr>
        <w:t>, средства автоматизации, телемеханизации и связи, по сост</w:t>
      </w:r>
      <w:r w:rsidR="0020030F">
        <w:rPr>
          <w:rFonts w:ascii="Times New Roman" w:eastAsiaTheme="minorHAnsi" w:hAnsi="Times New Roman" w:cs="Times New Roman"/>
          <w:lang w:eastAsia="en-US"/>
        </w:rPr>
        <w:t>оянию на отчетный (базовый) 202</w:t>
      </w:r>
      <w:r w:rsidR="00BE073F">
        <w:rPr>
          <w:rFonts w:ascii="Times New Roman" w:eastAsiaTheme="minorHAnsi" w:hAnsi="Times New Roman" w:cs="Times New Roman"/>
          <w:lang w:eastAsia="en-US"/>
        </w:rPr>
        <w:t>2</w:t>
      </w:r>
      <w:r>
        <w:rPr>
          <w:rFonts w:ascii="Times New Roman" w:eastAsiaTheme="minorHAnsi" w:hAnsi="Times New Roman" w:cs="Times New Roman"/>
          <w:lang w:eastAsia="en-US"/>
        </w:rPr>
        <w:t xml:space="preserve"> год отсутствуют.</w:t>
      </w:r>
    </w:p>
    <w:p w14:paraId="286A115B" w14:textId="36E0F65E" w:rsidR="00EB2809" w:rsidRDefault="00EB2809" w:rsidP="002E79A0">
      <w:pPr>
        <w:widowControl/>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Центральные тепловые пункты на территории </w:t>
      </w:r>
      <w:r w:rsidR="00CA5F8C">
        <w:rPr>
          <w:rFonts w:ascii="Times New Roman" w:eastAsiaTheme="minorHAnsi" w:hAnsi="Times New Roman" w:cs="Times New Roman"/>
          <w:lang w:eastAsia="en-US"/>
        </w:rPr>
        <w:t>Таежнинского сельсовета</w:t>
      </w:r>
      <w:r>
        <w:rPr>
          <w:rFonts w:ascii="Times New Roman" w:eastAsiaTheme="minorHAnsi" w:hAnsi="Times New Roman" w:cs="Times New Roman"/>
          <w:lang w:eastAsia="en-US"/>
        </w:rPr>
        <w:t xml:space="preserve"> по сост</w:t>
      </w:r>
      <w:r w:rsidR="0020030F">
        <w:rPr>
          <w:rFonts w:ascii="Times New Roman" w:eastAsiaTheme="minorHAnsi" w:hAnsi="Times New Roman" w:cs="Times New Roman"/>
          <w:lang w:eastAsia="en-US"/>
        </w:rPr>
        <w:t>оянию  отчетный (базовый) 202</w:t>
      </w:r>
      <w:r w:rsidR="00BE073F">
        <w:rPr>
          <w:rFonts w:ascii="Times New Roman" w:eastAsiaTheme="minorHAnsi" w:hAnsi="Times New Roman" w:cs="Times New Roman"/>
          <w:lang w:eastAsia="en-US"/>
        </w:rPr>
        <w:t>2</w:t>
      </w:r>
      <w:r>
        <w:rPr>
          <w:rFonts w:ascii="Times New Roman" w:eastAsiaTheme="minorHAnsi" w:hAnsi="Times New Roman" w:cs="Times New Roman"/>
          <w:lang w:eastAsia="en-US"/>
        </w:rPr>
        <w:t xml:space="preserve"> год </w:t>
      </w:r>
      <w:r w:rsidR="004E16C2">
        <w:rPr>
          <w:rFonts w:ascii="Times New Roman" w:eastAsiaTheme="minorHAnsi" w:hAnsi="Times New Roman" w:cs="Times New Roman"/>
          <w:lang w:eastAsia="en-US"/>
        </w:rPr>
        <w:t>в наличии 1 единица</w:t>
      </w:r>
      <w:r>
        <w:rPr>
          <w:rFonts w:ascii="Times New Roman" w:eastAsiaTheme="minorHAnsi" w:hAnsi="Times New Roman" w:cs="Times New Roman"/>
          <w:lang w:eastAsia="en-US"/>
        </w:rPr>
        <w:t>.</w:t>
      </w:r>
    </w:p>
    <w:p w14:paraId="08289812" w14:textId="77777777" w:rsidR="0042697B" w:rsidRDefault="0042697B" w:rsidP="0042697B">
      <w:pPr>
        <w:widowControl/>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Защита тепловых сетей </w:t>
      </w:r>
      <w:r w:rsidR="00CA5F8C">
        <w:rPr>
          <w:rFonts w:ascii="Times New Roman" w:hAnsi="Times New Roman" w:cs="Times New Roman"/>
          <w:shd w:val="clear" w:color="auto" w:fill="FFFFFF"/>
        </w:rPr>
        <w:t>котельной № 34 (поселок Таежный, улица Чапаева, дом 5, здание 2)</w:t>
      </w:r>
      <w:r w:rsidR="00DE7C10">
        <w:rPr>
          <w:rFonts w:ascii="Times New Roman" w:eastAsiaTheme="minorHAnsi" w:hAnsi="Times New Roman" w:cs="Times New Roman"/>
          <w:lang w:eastAsia="en-US"/>
        </w:rPr>
        <w:t xml:space="preserve"> </w:t>
      </w:r>
      <w:r>
        <w:rPr>
          <w:rFonts w:ascii="Times New Roman" w:eastAsiaTheme="minorHAnsi" w:hAnsi="Times New Roman" w:cs="Times New Roman"/>
          <w:lang w:eastAsia="en-US"/>
        </w:rPr>
        <w:t>от превышения давления автоматическая с применением линий перепуска.</w:t>
      </w:r>
    </w:p>
    <w:p w14:paraId="185E8D02" w14:textId="366FE1AF" w:rsidR="00AE3952" w:rsidRPr="00362A84" w:rsidRDefault="00AE3952" w:rsidP="000C2508">
      <w:pPr>
        <w:widowControl/>
        <w:spacing w:after="120"/>
        <w:ind w:firstLine="709"/>
        <w:rPr>
          <w:rFonts w:ascii="Times New Roman" w:hAnsi="Times New Roman" w:cs="Times New Roman"/>
          <w:shd w:val="clear" w:color="auto" w:fill="FFFFFF"/>
        </w:rPr>
      </w:pPr>
      <w:r w:rsidRPr="00E84DB3">
        <w:rPr>
          <w:rFonts w:ascii="Times New Roman" w:hAnsi="Times New Roman" w:cs="Times New Roman"/>
          <w:shd w:val="clear" w:color="auto" w:fill="FFFFFF"/>
        </w:rPr>
        <w:t xml:space="preserve">Тепловые сети </w:t>
      </w:r>
      <w:r w:rsidR="00CA5F8C">
        <w:rPr>
          <w:rFonts w:ascii="Times New Roman" w:hAnsi="Times New Roman" w:cs="Times New Roman"/>
          <w:shd w:val="clear" w:color="auto" w:fill="FFFFFF"/>
        </w:rPr>
        <w:t>котельной № 34 (поселок Таежный, улица Чапаева, дом 5, здание 2)</w:t>
      </w:r>
      <w:r w:rsidR="0020030F">
        <w:rPr>
          <w:rFonts w:ascii="Times New Roman" w:hAnsi="Times New Roman" w:cs="Times New Roman"/>
          <w:shd w:val="clear" w:color="auto" w:fill="FFFFFF"/>
        </w:rPr>
        <w:t xml:space="preserve"> </w:t>
      </w:r>
      <w:r w:rsidRPr="00E84DB3">
        <w:rPr>
          <w:rFonts w:ascii="Times New Roman" w:hAnsi="Times New Roman" w:cs="Times New Roman"/>
          <w:shd w:val="clear" w:color="auto" w:fill="FFFFFF"/>
        </w:rPr>
        <w:t>на праве муниципальной собственности принадлежат</w:t>
      </w:r>
      <w:r w:rsidR="00DE7C10">
        <w:rPr>
          <w:rFonts w:ascii="Times New Roman" w:hAnsi="Times New Roman" w:cs="Times New Roman"/>
          <w:shd w:val="clear" w:color="auto" w:fill="FFFFFF"/>
        </w:rPr>
        <w:t xml:space="preserve"> </w:t>
      </w:r>
      <w:r w:rsidR="004E16C2">
        <w:rPr>
          <w:rFonts w:ascii="Times New Roman" w:hAnsi="Times New Roman" w:cs="Times New Roman"/>
          <w:shd w:val="clear" w:color="auto" w:fill="FFFFFF"/>
        </w:rPr>
        <w:t>МО Богучанский район</w:t>
      </w:r>
      <w:r w:rsidR="00E84DB3">
        <w:rPr>
          <w:rFonts w:ascii="Times New Roman" w:hAnsi="Times New Roman" w:cs="Times New Roman"/>
          <w:shd w:val="clear" w:color="auto" w:fill="FFFFFF"/>
        </w:rPr>
        <w:t xml:space="preserve">, </w:t>
      </w:r>
      <w:r w:rsidR="003054F4" w:rsidRPr="00E84DB3">
        <w:rPr>
          <w:rFonts w:ascii="Times New Roman" w:hAnsi="Times New Roman" w:cs="Times New Roman"/>
          <w:shd w:val="clear" w:color="auto" w:fill="FFFFFF"/>
        </w:rPr>
        <w:t>эксплуатируются един</w:t>
      </w:r>
      <w:r w:rsidR="00DE7C10">
        <w:rPr>
          <w:rFonts w:ascii="Times New Roman" w:hAnsi="Times New Roman" w:cs="Times New Roman"/>
          <w:shd w:val="clear" w:color="auto" w:fill="FFFFFF"/>
        </w:rPr>
        <w:t>ой теплоснабж</w:t>
      </w:r>
      <w:r w:rsidR="000A7733">
        <w:rPr>
          <w:rFonts w:ascii="Times New Roman" w:hAnsi="Times New Roman" w:cs="Times New Roman"/>
          <w:shd w:val="clear" w:color="auto" w:fill="FFFFFF"/>
        </w:rPr>
        <w:t xml:space="preserve">ающей организацией </w:t>
      </w:r>
      <w:r w:rsidR="00CA5F8C">
        <w:rPr>
          <w:rFonts w:ascii="Times New Roman" w:hAnsi="Times New Roman" w:cs="Times New Roman"/>
          <w:shd w:val="clear" w:color="auto" w:fill="FFFFFF"/>
        </w:rPr>
        <w:t>АО «Красноярская региональная энергетическая компания»</w:t>
      </w:r>
      <w:r w:rsidR="003054F4" w:rsidRPr="00E84DB3">
        <w:rPr>
          <w:rFonts w:ascii="Times New Roman" w:hAnsi="Times New Roman" w:cs="Times New Roman"/>
          <w:shd w:val="clear" w:color="auto" w:fill="FFFFFF"/>
        </w:rPr>
        <w:t xml:space="preserve">. </w:t>
      </w:r>
      <w:r w:rsidRPr="00E84DB3">
        <w:rPr>
          <w:rFonts w:ascii="Times New Roman" w:hAnsi="Times New Roman" w:cs="Times New Roman"/>
          <w:shd w:val="clear" w:color="auto" w:fill="FFFFFF"/>
        </w:rPr>
        <w:t>Бесхоз</w:t>
      </w:r>
      <w:r w:rsidR="004E16C2">
        <w:rPr>
          <w:rFonts w:ascii="Times New Roman" w:hAnsi="Times New Roman" w:cs="Times New Roman"/>
          <w:shd w:val="clear" w:color="auto" w:fill="FFFFFF"/>
        </w:rPr>
        <w:t xml:space="preserve">яйные </w:t>
      </w:r>
      <w:r w:rsidRPr="00E84DB3">
        <w:rPr>
          <w:rFonts w:ascii="Times New Roman" w:hAnsi="Times New Roman" w:cs="Times New Roman"/>
          <w:shd w:val="clear" w:color="auto" w:fill="FFFFFF"/>
        </w:rPr>
        <w:t>тепло</w:t>
      </w:r>
      <w:r w:rsidR="003054F4" w:rsidRPr="00E84DB3">
        <w:rPr>
          <w:rFonts w:ascii="Times New Roman" w:hAnsi="Times New Roman" w:cs="Times New Roman"/>
          <w:shd w:val="clear" w:color="auto" w:fill="FFFFFF"/>
        </w:rPr>
        <w:t xml:space="preserve">вые </w:t>
      </w:r>
      <w:r w:rsidR="0020030F">
        <w:rPr>
          <w:rFonts w:ascii="Times New Roman" w:hAnsi="Times New Roman" w:cs="Times New Roman"/>
          <w:shd w:val="clear" w:color="auto" w:fill="FFFFFF"/>
        </w:rPr>
        <w:t xml:space="preserve">сети на территории </w:t>
      </w:r>
      <w:r w:rsidR="00CA5F8C">
        <w:rPr>
          <w:rFonts w:ascii="Times New Roman" w:hAnsi="Times New Roman" w:cs="Times New Roman"/>
          <w:shd w:val="clear" w:color="auto" w:fill="FFFFFF"/>
        </w:rPr>
        <w:t>Таежнинского сельсовета</w:t>
      </w:r>
      <w:r w:rsidRPr="00E84DB3">
        <w:rPr>
          <w:rFonts w:ascii="Times New Roman" w:hAnsi="Times New Roman" w:cs="Times New Roman"/>
          <w:shd w:val="clear" w:color="auto" w:fill="FFFFFF"/>
        </w:rPr>
        <w:t xml:space="preserve"> по сост</w:t>
      </w:r>
      <w:r w:rsidR="0020030F">
        <w:rPr>
          <w:rFonts w:ascii="Times New Roman" w:hAnsi="Times New Roman" w:cs="Times New Roman"/>
          <w:shd w:val="clear" w:color="auto" w:fill="FFFFFF"/>
        </w:rPr>
        <w:t>оянию на</w:t>
      </w:r>
      <w:r w:rsidR="004E16C2">
        <w:rPr>
          <w:rFonts w:ascii="Times New Roman" w:hAnsi="Times New Roman" w:cs="Times New Roman"/>
          <w:shd w:val="clear" w:color="auto" w:fill="FFFFFF"/>
        </w:rPr>
        <w:t xml:space="preserve"> момент актуализации схемы теплоснабжения </w:t>
      </w:r>
      <w:r w:rsidRPr="00E84DB3">
        <w:rPr>
          <w:rFonts w:ascii="Times New Roman" w:hAnsi="Times New Roman" w:cs="Times New Roman"/>
          <w:shd w:val="clear" w:color="auto" w:fill="FFFFFF"/>
        </w:rPr>
        <w:t>отсутствуют.</w:t>
      </w:r>
    </w:p>
    <w:p w14:paraId="7E544E7A" w14:textId="77777777" w:rsidR="00FA05CE" w:rsidRDefault="00FA05CE" w:rsidP="002D5495">
      <w:pPr>
        <w:widowControl/>
        <w:tabs>
          <w:tab w:val="left" w:pos="993"/>
          <w:tab w:val="left" w:pos="1276"/>
          <w:tab w:val="right" w:leader="dot" w:pos="9923"/>
        </w:tabs>
        <w:autoSpaceDE/>
        <w:autoSpaceDN/>
        <w:adjustRightInd/>
        <w:spacing w:after="60"/>
        <w:ind w:firstLine="0"/>
        <w:jc w:val="center"/>
        <w:rPr>
          <w:rFonts w:ascii="Times New Roman" w:hAnsi="Times New Roman" w:cs="Times New Roman"/>
          <w:b/>
          <w:shd w:val="clear" w:color="auto" w:fill="FFFFFF"/>
        </w:rPr>
      </w:pPr>
      <w:r w:rsidRPr="00940A2B">
        <w:rPr>
          <w:rFonts w:ascii="Times New Roman" w:hAnsi="Times New Roman" w:cs="Times New Roman"/>
          <w:b/>
          <w:shd w:val="clear" w:color="auto" w:fill="FFFFFF"/>
        </w:rPr>
        <w:t>Часть 4.</w:t>
      </w:r>
      <w:r w:rsidRPr="00940A2B">
        <w:rPr>
          <w:rFonts w:ascii="Times New Roman" w:hAnsi="Times New Roman" w:cs="Times New Roman"/>
          <w:b/>
          <w:shd w:val="clear" w:color="auto" w:fill="FFFFFF"/>
        </w:rPr>
        <w:tab/>
        <w:t>Зоны действия источников тепловой энергии</w:t>
      </w:r>
    </w:p>
    <w:p w14:paraId="0353ACD7" w14:textId="77777777" w:rsidR="00A169B7" w:rsidRDefault="00A169B7" w:rsidP="00A169B7">
      <w:pPr>
        <w:widowControl/>
        <w:autoSpaceDE/>
        <w:autoSpaceDN/>
        <w:adjustRightInd/>
        <w:ind w:firstLine="709"/>
        <w:rPr>
          <w:rFonts w:ascii="Times New Roman" w:eastAsiaTheme="minorHAnsi" w:hAnsi="Times New Roman" w:cs="Times New Roman"/>
          <w:lang w:eastAsia="en-US"/>
        </w:rPr>
      </w:pPr>
      <w:r>
        <w:rPr>
          <w:rFonts w:ascii="Times New Roman" w:hAnsi="Times New Roman" w:cs="Times New Roman"/>
          <w:shd w:val="clear" w:color="auto" w:fill="FFFFFF"/>
        </w:rPr>
        <w:t xml:space="preserve">Зона действия котельной № 34 (поселок Таежный, улица Чапаева, дом 5, здание 2) охватывает территорию, являющуюся частью кадастрового квартала 24:07:2201001, включающую северную и центральную части поселка Таежный по улице Буденного, улице Вокзальная, улице Гагарина, улице Дорожная, </w:t>
      </w:r>
      <w:r>
        <w:t>улице Кирова, улице Ленина, улице Лесная, улице Лесовозная, улице Новая, улице Свердлова, улице Советский, улице</w:t>
      </w:r>
      <w:r w:rsidRPr="00AF0D0E">
        <w:t xml:space="preserve"> Строителей,</w:t>
      </w:r>
      <w:r>
        <w:t xml:space="preserve"> улице Суворова, улице Чапаева, улице</w:t>
      </w:r>
      <w:r w:rsidRPr="00AF0D0E">
        <w:t xml:space="preserve"> Юбилейная</w:t>
      </w:r>
      <w:r>
        <w:rPr>
          <w:rFonts w:ascii="Times New Roman" w:eastAsiaTheme="minorHAnsi" w:hAnsi="Times New Roman" w:cs="Times New Roman"/>
          <w:lang w:eastAsia="en-US"/>
        </w:rPr>
        <w:t xml:space="preserve">. К муниципальной котельной подключены </w:t>
      </w:r>
      <w:r w:rsidRPr="00AF0D0E">
        <w:t>3 многоквартирных дома (улица Кирова, улица Ленина, улица Строителей), 92 индивидуальных жилых дома (улица Буденного, улица Вокзальная, улица Гагарина, улица Дорожная, улица Кирова, улица Ленина, улица Лесная, улица Лесовозная, улица Новая, улица Свердлова, улица Советский, улица Строителей, улица Суворова, улица Чапаева, улица Юбилейная),</w:t>
      </w:r>
      <w:r>
        <w:t xml:space="preserve"> 38 общественных зданий (улица Буденного, улица Вокзальная, улица Кирова, улица Новая, улица Свердлова, улица Строителей, улица Суворова) и 17 производственных зданий промышленных предприятий (улица Вокзальная, улица Лесная, улица Новая, улица Свердлова, улица Строителей, улица Чапаева). </w:t>
      </w:r>
      <w:r>
        <w:rPr>
          <w:rFonts w:ascii="Times New Roman" w:eastAsiaTheme="minorHAnsi" w:hAnsi="Times New Roman" w:cs="Times New Roman"/>
          <w:lang w:eastAsia="en-US"/>
        </w:rPr>
        <w:t>Муниципальная котельная имеет тепловые сети в двухтрубном исполнении общей протяженностью 10,284 км.</w:t>
      </w:r>
    </w:p>
    <w:p w14:paraId="3C1A53CD" w14:textId="77777777" w:rsidR="00984BD3" w:rsidRDefault="00A169B7" w:rsidP="00984BD3">
      <w:pPr>
        <w:widowControl/>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Зона</w:t>
      </w:r>
      <w:r w:rsidR="0043658B">
        <w:rPr>
          <w:rFonts w:ascii="Times New Roman" w:eastAsiaTheme="minorHAnsi" w:hAnsi="Times New Roman" w:cs="Times New Roman"/>
          <w:lang w:eastAsia="en-US"/>
        </w:rPr>
        <w:t xml:space="preserve"> действия </w:t>
      </w:r>
      <w:r>
        <w:rPr>
          <w:rFonts w:ascii="Times New Roman" w:hAnsi="Times New Roman" w:cs="Times New Roman"/>
          <w:shd w:val="clear" w:color="auto" w:fill="FFFFFF"/>
        </w:rPr>
        <w:t>котельной № 34 (поселок Таежный, улица Чапаева, дом 5, здание 2)</w:t>
      </w:r>
      <w:r>
        <w:rPr>
          <w:rFonts w:ascii="Times New Roman" w:eastAsiaTheme="minorHAnsi" w:hAnsi="Times New Roman" w:cs="Times New Roman"/>
          <w:lang w:eastAsia="en-US"/>
        </w:rPr>
        <w:t xml:space="preserve"> представлена</w:t>
      </w:r>
      <w:r w:rsidR="007C2522">
        <w:rPr>
          <w:rFonts w:ascii="Times New Roman" w:eastAsiaTheme="minorHAnsi" w:hAnsi="Times New Roman" w:cs="Times New Roman"/>
          <w:lang w:eastAsia="en-US"/>
        </w:rPr>
        <w:t xml:space="preserve"> в Таблице 31</w:t>
      </w:r>
      <w:r w:rsidR="00984BD3">
        <w:rPr>
          <w:rFonts w:ascii="Times New Roman" w:eastAsiaTheme="minorHAnsi" w:hAnsi="Times New Roman" w:cs="Times New Roman"/>
          <w:lang w:eastAsia="en-US"/>
        </w:rPr>
        <w:t>.</w:t>
      </w:r>
    </w:p>
    <w:p w14:paraId="590DB2F2" w14:textId="77777777" w:rsidR="00984BD3" w:rsidRDefault="007C2522" w:rsidP="00984BD3">
      <w:pPr>
        <w:widowControl/>
        <w:ind w:firstLine="709"/>
        <w:jc w:val="right"/>
        <w:rPr>
          <w:rFonts w:ascii="Times New Roman" w:eastAsiaTheme="minorHAnsi" w:hAnsi="Times New Roman" w:cs="Times New Roman"/>
          <w:lang w:eastAsia="en-US"/>
        </w:rPr>
      </w:pPr>
      <w:r>
        <w:rPr>
          <w:rFonts w:ascii="Times New Roman" w:eastAsiaTheme="minorHAnsi" w:hAnsi="Times New Roman" w:cs="Times New Roman"/>
          <w:lang w:eastAsia="en-US"/>
        </w:rPr>
        <w:t>Таблица 31</w:t>
      </w:r>
    </w:p>
    <w:p w14:paraId="7D96C5BA" w14:textId="77777777" w:rsidR="00984BD3" w:rsidRDefault="00A169B7" w:rsidP="00866A1D">
      <w:pPr>
        <w:widowControl/>
        <w:ind w:firstLine="0"/>
        <w:jc w:val="center"/>
        <w:rPr>
          <w:rFonts w:ascii="Times New Roman" w:hAnsi="Times New Roman" w:cs="Times New Roman"/>
          <w:shd w:val="clear" w:color="auto" w:fill="FFFFFF"/>
        </w:rPr>
      </w:pPr>
      <w:r>
        <w:rPr>
          <w:rFonts w:ascii="Times New Roman" w:eastAsiaTheme="minorHAnsi" w:hAnsi="Times New Roman" w:cs="Times New Roman"/>
          <w:lang w:eastAsia="en-US"/>
        </w:rPr>
        <w:t xml:space="preserve">Зона действия </w:t>
      </w:r>
      <w:r>
        <w:rPr>
          <w:rFonts w:ascii="Times New Roman" w:hAnsi="Times New Roman" w:cs="Times New Roman"/>
          <w:shd w:val="clear" w:color="auto" w:fill="FFFFFF"/>
        </w:rPr>
        <w:t>котельной № 34 (поселок Таежный, улица Чапаева, дом 5, здание 2)</w:t>
      </w:r>
    </w:p>
    <w:tbl>
      <w:tblPr>
        <w:tblStyle w:val="a7"/>
        <w:tblW w:w="0" w:type="auto"/>
        <w:tblLayout w:type="fixed"/>
        <w:tblLook w:val="04A0" w:firstRow="1" w:lastRow="0" w:firstColumn="1" w:lastColumn="0" w:noHBand="0" w:noVBand="1"/>
      </w:tblPr>
      <w:tblGrid>
        <w:gridCol w:w="817"/>
        <w:gridCol w:w="2268"/>
        <w:gridCol w:w="1559"/>
        <w:gridCol w:w="3544"/>
        <w:gridCol w:w="1949"/>
      </w:tblGrid>
      <w:tr w:rsidR="00A169B7" w14:paraId="6D1EA104" w14:textId="77777777" w:rsidTr="009D7433">
        <w:trPr>
          <w:tblHeader/>
        </w:trPr>
        <w:tc>
          <w:tcPr>
            <w:tcW w:w="817" w:type="dxa"/>
            <w:vAlign w:val="center"/>
          </w:tcPr>
          <w:p w14:paraId="1C2C6C48" w14:textId="77777777" w:rsidR="00A169B7" w:rsidRPr="007920BC" w:rsidRDefault="00A169B7" w:rsidP="009D7433">
            <w:pPr>
              <w:widowControl/>
              <w:ind w:firstLine="0"/>
              <w:jc w:val="center"/>
              <w:rPr>
                <w:rFonts w:ascii="Times New Roman" w:eastAsiaTheme="minorHAnsi" w:hAnsi="Times New Roman" w:cs="Times New Roman"/>
                <w:b/>
                <w:lang w:eastAsia="en-US"/>
              </w:rPr>
            </w:pPr>
            <w:r w:rsidRPr="007920BC">
              <w:rPr>
                <w:rFonts w:ascii="Times New Roman" w:eastAsiaTheme="minorHAnsi" w:hAnsi="Times New Roman" w:cs="Times New Roman"/>
                <w:b/>
                <w:lang w:eastAsia="en-US"/>
              </w:rPr>
              <w:t>№ п/п</w:t>
            </w:r>
          </w:p>
        </w:tc>
        <w:tc>
          <w:tcPr>
            <w:tcW w:w="2268" w:type="dxa"/>
            <w:vAlign w:val="center"/>
          </w:tcPr>
          <w:p w14:paraId="6F42B56F" w14:textId="77777777" w:rsidR="00A169B7" w:rsidRPr="00B36121" w:rsidRDefault="00A169B7" w:rsidP="009D7433">
            <w:pPr>
              <w:widowControl/>
              <w:ind w:firstLine="0"/>
              <w:jc w:val="center"/>
              <w:rPr>
                <w:rFonts w:ascii="Times New Roman" w:eastAsiaTheme="minorHAnsi" w:hAnsi="Times New Roman" w:cs="Times New Roman"/>
                <w:b/>
                <w:lang w:eastAsia="en-US"/>
              </w:rPr>
            </w:pPr>
            <w:r w:rsidRPr="00B36121">
              <w:rPr>
                <w:rFonts w:ascii="Times New Roman" w:eastAsiaTheme="minorHAnsi" w:hAnsi="Times New Roman" w:cs="Times New Roman"/>
                <w:b/>
                <w:lang w:eastAsia="en-US"/>
              </w:rPr>
              <w:t xml:space="preserve">Наименование потребителя тепловой энергии </w:t>
            </w:r>
          </w:p>
        </w:tc>
        <w:tc>
          <w:tcPr>
            <w:tcW w:w="1559" w:type="dxa"/>
            <w:vAlign w:val="center"/>
          </w:tcPr>
          <w:p w14:paraId="6D3754C3" w14:textId="77777777" w:rsidR="00A169B7" w:rsidRPr="00B36121" w:rsidRDefault="00A169B7" w:rsidP="009D7433">
            <w:pPr>
              <w:widowControl/>
              <w:ind w:firstLine="0"/>
              <w:jc w:val="center"/>
              <w:rPr>
                <w:rFonts w:ascii="Times New Roman" w:eastAsiaTheme="minorHAnsi" w:hAnsi="Times New Roman" w:cs="Times New Roman"/>
                <w:b/>
                <w:lang w:eastAsia="en-US"/>
              </w:rPr>
            </w:pPr>
            <w:r w:rsidRPr="00794929">
              <w:rPr>
                <w:rFonts w:ascii="Times New Roman" w:eastAsiaTheme="minorHAnsi" w:hAnsi="Times New Roman" w:cs="Times New Roman"/>
                <w:b/>
                <w:lang w:eastAsia="en-US"/>
              </w:rPr>
              <w:t>Количество, штук</w:t>
            </w:r>
          </w:p>
        </w:tc>
        <w:tc>
          <w:tcPr>
            <w:tcW w:w="3544" w:type="dxa"/>
            <w:vAlign w:val="center"/>
          </w:tcPr>
          <w:p w14:paraId="7EBBBD57" w14:textId="77777777" w:rsidR="00A169B7" w:rsidRPr="00B36121" w:rsidRDefault="00A169B7" w:rsidP="009D7433">
            <w:pPr>
              <w:widowControl/>
              <w:ind w:firstLine="0"/>
              <w:jc w:val="center"/>
              <w:rPr>
                <w:rFonts w:ascii="Times New Roman" w:eastAsiaTheme="minorHAnsi" w:hAnsi="Times New Roman" w:cs="Times New Roman"/>
                <w:b/>
                <w:lang w:eastAsia="en-US"/>
              </w:rPr>
            </w:pPr>
            <w:r w:rsidRPr="00B36121">
              <w:rPr>
                <w:rFonts w:ascii="Times New Roman" w:eastAsiaTheme="minorHAnsi" w:hAnsi="Times New Roman" w:cs="Times New Roman"/>
                <w:b/>
                <w:lang w:eastAsia="en-US"/>
              </w:rPr>
              <w:t xml:space="preserve">Адрес места нахождения потребителя тепловой энергии </w:t>
            </w:r>
          </w:p>
        </w:tc>
        <w:tc>
          <w:tcPr>
            <w:tcW w:w="1949" w:type="dxa"/>
            <w:vAlign w:val="center"/>
          </w:tcPr>
          <w:p w14:paraId="035BA03B" w14:textId="77777777" w:rsidR="00A169B7" w:rsidRPr="00B36121" w:rsidRDefault="00A169B7" w:rsidP="009D7433">
            <w:pPr>
              <w:widowControl/>
              <w:ind w:firstLine="0"/>
              <w:jc w:val="center"/>
              <w:rPr>
                <w:rFonts w:ascii="Times New Roman" w:eastAsiaTheme="minorHAnsi" w:hAnsi="Times New Roman" w:cs="Times New Roman"/>
                <w:b/>
                <w:lang w:eastAsia="en-US"/>
              </w:rPr>
            </w:pPr>
            <w:r w:rsidRPr="00B36121">
              <w:rPr>
                <w:rFonts w:ascii="Times New Roman" w:eastAsiaTheme="minorHAnsi" w:hAnsi="Times New Roman" w:cs="Times New Roman"/>
                <w:b/>
                <w:lang w:eastAsia="en-US"/>
              </w:rPr>
              <w:t>Отапливаемая площадь потребителя тепловой энергии, м</w:t>
            </w:r>
            <w:r w:rsidRPr="00B36121">
              <w:rPr>
                <w:rFonts w:ascii="Times New Roman" w:eastAsiaTheme="minorHAnsi" w:hAnsi="Times New Roman" w:cs="Times New Roman"/>
                <w:b/>
                <w:vertAlign w:val="superscript"/>
                <w:lang w:eastAsia="en-US"/>
              </w:rPr>
              <w:t>2</w:t>
            </w:r>
          </w:p>
        </w:tc>
      </w:tr>
      <w:tr w:rsidR="00A169B7" w14:paraId="0403FF22" w14:textId="77777777" w:rsidTr="009D7433">
        <w:tc>
          <w:tcPr>
            <w:tcW w:w="817" w:type="dxa"/>
            <w:vAlign w:val="center"/>
          </w:tcPr>
          <w:p w14:paraId="4B140F63" w14:textId="77777777" w:rsidR="00A169B7" w:rsidRPr="00487903" w:rsidRDefault="00A169B7" w:rsidP="009D7433">
            <w:pPr>
              <w:widowControl/>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1</w:t>
            </w:r>
          </w:p>
        </w:tc>
        <w:tc>
          <w:tcPr>
            <w:tcW w:w="9320" w:type="dxa"/>
            <w:gridSpan w:val="4"/>
            <w:vAlign w:val="center"/>
          </w:tcPr>
          <w:p w14:paraId="5B9F2965" w14:textId="77777777" w:rsidR="00A169B7" w:rsidRPr="00487903" w:rsidRDefault="00A169B7" w:rsidP="009D7433">
            <w:pPr>
              <w:widowControl/>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Котельная № 34 (поселок Таежный, улица Чапаева, дом 5, здание 2)</w:t>
            </w:r>
          </w:p>
        </w:tc>
      </w:tr>
      <w:tr w:rsidR="00A169B7" w14:paraId="1A65756E" w14:textId="77777777" w:rsidTr="009D7433">
        <w:tc>
          <w:tcPr>
            <w:tcW w:w="817" w:type="dxa"/>
            <w:vAlign w:val="center"/>
          </w:tcPr>
          <w:p w14:paraId="285F5CFF" w14:textId="77777777" w:rsidR="00A169B7" w:rsidRPr="00017687" w:rsidRDefault="00A169B7" w:rsidP="009D7433">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1.1</w:t>
            </w:r>
          </w:p>
        </w:tc>
        <w:tc>
          <w:tcPr>
            <w:tcW w:w="2268" w:type="dxa"/>
            <w:vAlign w:val="center"/>
          </w:tcPr>
          <w:p w14:paraId="6D7F6B77" w14:textId="77777777" w:rsidR="00A169B7" w:rsidRPr="00017687" w:rsidRDefault="00A169B7" w:rsidP="009D7433">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Многоквартирные дома</w:t>
            </w:r>
          </w:p>
        </w:tc>
        <w:tc>
          <w:tcPr>
            <w:tcW w:w="1559" w:type="dxa"/>
            <w:vAlign w:val="center"/>
          </w:tcPr>
          <w:p w14:paraId="4C4AA359" w14:textId="32297637" w:rsidR="00A169B7" w:rsidRPr="00794929" w:rsidRDefault="00AE3724" w:rsidP="009D7433">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42</w:t>
            </w:r>
          </w:p>
        </w:tc>
        <w:tc>
          <w:tcPr>
            <w:tcW w:w="3544" w:type="dxa"/>
            <w:vAlign w:val="center"/>
          </w:tcPr>
          <w:p w14:paraId="6669758E" w14:textId="4E7D0E67" w:rsidR="00A169B7" w:rsidRPr="00017687" w:rsidRDefault="00A541DF" w:rsidP="009D7433">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поселок Таежный, </w:t>
            </w:r>
            <w:r w:rsidRPr="00794929">
              <w:rPr>
                <w:rFonts w:ascii="Times New Roman" w:eastAsiaTheme="minorHAnsi" w:hAnsi="Times New Roman" w:cs="Times New Roman"/>
                <w:lang w:eastAsia="en-US"/>
              </w:rPr>
              <w:t xml:space="preserve">улица </w:t>
            </w:r>
            <w:r>
              <w:rPr>
                <w:rFonts w:ascii="Times New Roman" w:eastAsiaTheme="minorHAnsi" w:hAnsi="Times New Roman" w:cs="Times New Roman"/>
                <w:lang w:eastAsia="en-US"/>
              </w:rPr>
              <w:t xml:space="preserve">Буденного, улица Вокзальная, улица Гагарина, ул. Лесовозная, улица Новая, </w:t>
            </w:r>
            <w:r w:rsidRPr="00794929">
              <w:rPr>
                <w:rFonts w:ascii="Times New Roman" w:eastAsiaTheme="minorHAnsi" w:hAnsi="Times New Roman" w:cs="Times New Roman"/>
                <w:lang w:eastAsia="en-US"/>
              </w:rPr>
              <w:t>улица Строителей</w:t>
            </w:r>
            <w:r>
              <w:rPr>
                <w:rFonts w:ascii="Times New Roman" w:eastAsiaTheme="minorHAnsi" w:hAnsi="Times New Roman" w:cs="Times New Roman"/>
                <w:lang w:eastAsia="en-US"/>
              </w:rPr>
              <w:t>, улица Суворова, улица Чапаева, улица Юбилейная</w:t>
            </w:r>
          </w:p>
        </w:tc>
        <w:tc>
          <w:tcPr>
            <w:tcW w:w="1949" w:type="dxa"/>
            <w:vMerge w:val="restart"/>
            <w:vAlign w:val="center"/>
          </w:tcPr>
          <w:p w14:paraId="76CFBBD3" w14:textId="77777777" w:rsidR="00A169B7" w:rsidRPr="00017687" w:rsidRDefault="00A169B7" w:rsidP="009D7433">
            <w:pPr>
              <w:widowControl/>
              <w:ind w:firstLine="0"/>
              <w:jc w:val="center"/>
              <w:rPr>
                <w:rFonts w:ascii="Times New Roman" w:eastAsiaTheme="minorHAnsi" w:hAnsi="Times New Roman" w:cs="Times New Roman"/>
                <w:lang w:eastAsia="en-US"/>
              </w:rPr>
            </w:pPr>
            <w:r>
              <w:rPr>
                <w:rFonts w:ascii="Times New Roman" w:hAnsi="Times New Roman" w:cs="Times New Roman"/>
              </w:rPr>
              <w:t>63214,47</w:t>
            </w:r>
          </w:p>
        </w:tc>
      </w:tr>
      <w:tr w:rsidR="00A169B7" w14:paraId="05C06331" w14:textId="77777777" w:rsidTr="009D7433">
        <w:tc>
          <w:tcPr>
            <w:tcW w:w="817" w:type="dxa"/>
            <w:vAlign w:val="center"/>
          </w:tcPr>
          <w:p w14:paraId="4156C677" w14:textId="77777777" w:rsidR="00A169B7" w:rsidRPr="00017687" w:rsidRDefault="00A169B7" w:rsidP="009D7433">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1.2</w:t>
            </w:r>
          </w:p>
        </w:tc>
        <w:tc>
          <w:tcPr>
            <w:tcW w:w="2268" w:type="dxa"/>
            <w:vAlign w:val="center"/>
          </w:tcPr>
          <w:p w14:paraId="3908A457" w14:textId="77777777" w:rsidR="00A169B7" w:rsidRPr="00017687" w:rsidRDefault="00A169B7" w:rsidP="009D7433">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Индивидуальные жилые дома</w:t>
            </w:r>
          </w:p>
        </w:tc>
        <w:tc>
          <w:tcPr>
            <w:tcW w:w="1559" w:type="dxa"/>
            <w:vAlign w:val="center"/>
          </w:tcPr>
          <w:p w14:paraId="1B9560AB" w14:textId="77777777" w:rsidR="00A169B7" w:rsidRPr="00794929" w:rsidRDefault="00A169B7" w:rsidP="009D7433">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92</w:t>
            </w:r>
          </w:p>
        </w:tc>
        <w:tc>
          <w:tcPr>
            <w:tcW w:w="3544" w:type="dxa"/>
            <w:vAlign w:val="center"/>
          </w:tcPr>
          <w:p w14:paraId="4CAA4967" w14:textId="77777777" w:rsidR="00A169B7" w:rsidRPr="00017687" w:rsidRDefault="00A169B7" w:rsidP="009D7433">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поселок Таежный, </w:t>
            </w:r>
            <w:r w:rsidRPr="00794929">
              <w:rPr>
                <w:rFonts w:ascii="Times New Roman" w:eastAsiaTheme="minorHAnsi" w:hAnsi="Times New Roman" w:cs="Times New Roman"/>
                <w:lang w:eastAsia="en-US"/>
              </w:rPr>
              <w:t>улица Буденного, улица Вокзальная, улица Гагарина, улица Дорожная, улица Кирова, улица Ленина, улица Лесная, улица Лесовозная, улица Новая, улица Свердлова, улица Советский, улица Строителей, улица Суворова, улица Чапаева, улица Юбилейная</w:t>
            </w:r>
          </w:p>
        </w:tc>
        <w:tc>
          <w:tcPr>
            <w:tcW w:w="1949" w:type="dxa"/>
            <w:vMerge/>
            <w:vAlign w:val="center"/>
          </w:tcPr>
          <w:p w14:paraId="3BCEC09F" w14:textId="77777777" w:rsidR="00A169B7" w:rsidRPr="00017687" w:rsidRDefault="00A169B7" w:rsidP="009D7433">
            <w:pPr>
              <w:widowControl/>
              <w:ind w:firstLine="0"/>
              <w:jc w:val="center"/>
              <w:rPr>
                <w:rFonts w:ascii="Times New Roman" w:eastAsiaTheme="minorHAnsi" w:hAnsi="Times New Roman" w:cs="Times New Roman"/>
                <w:lang w:eastAsia="en-US"/>
              </w:rPr>
            </w:pPr>
          </w:p>
        </w:tc>
      </w:tr>
      <w:tr w:rsidR="00A169B7" w14:paraId="696886D0" w14:textId="77777777" w:rsidTr="009D7433">
        <w:trPr>
          <w:trHeight w:val="219"/>
        </w:trPr>
        <w:tc>
          <w:tcPr>
            <w:tcW w:w="817" w:type="dxa"/>
            <w:vAlign w:val="center"/>
          </w:tcPr>
          <w:p w14:paraId="40A9F098" w14:textId="77777777" w:rsidR="00A169B7" w:rsidRPr="00017687" w:rsidRDefault="00A169B7" w:rsidP="009D7433">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lastRenderedPageBreak/>
              <w:t>1.3</w:t>
            </w:r>
          </w:p>
        </w:tc>
        <w:tc>
          <w:tcPr>
            <w:tcW w:w="2268" w:type="dxa"/>
            <w:vAlign w:val="center"/>
          </w:tcPr>
          <w:p w14:paraId="527FCDFC" w14:textId="77777777" w:rsidR="00A169B7" w:rsidRPr="00017687" w:rsidRDefault="00A169B7" w:rsidP="009D7433">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Общественные здания</w:t>
            </w:r>
          </w:p>
        </w:tc>
        <w:tc>
          <w:tcPr>
            <w:tcW w:w="1559" w:type="dxa"/>
            <w:vAlign w:val="center"/>
          </w:tcPr>
          <w:p w14:paraId="0C0E236D" w14:textId="77777777" w:rsidR="00A169B7" w:rsidRPr="00794929" w:rsidRDefault="00A169B7" w:rsidP="009D7433">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38</w:t>
            </w:r>
          </w:p>
        </w:tc>
        <w:tc>
          <w:tcPr>
            <w:tcW w:w="3544" w:type="dxa"/>
            <w:vAlign w:val="center"/>
          </w:tcPr>
          <w:p w14:paraId="1571CF23" w14:textId="77777777" w:rsidR="00A169B7" w:rsidRPr="00794929" w:rsidRDefault="00A169B7" w:rsidP="009D7433">
            <w:pPr>
              <w:widowControl/>
              <w:ind w:firstLine="0"/>
              <w:jc w:val="center"/>
              <w:rPr>
                <w:rFonts w:ascii="Times New Roman" w:eastAsiaTheme="minorHAnsi" w:hAnsi="Times New Roman" w:cs="Times New Roman"/>
                <w:lang w:eastAsia="en-US"/>
              </w:rPr>
            </w:pPr>
            <w:r>
              <w:rPr>
                <w:rFonts w:ascii="Times New Roman" w:hAnsi="Times New Roman" w:cs="Times New Roman"/>
              </w:rPr>
              <w:t xml:space="preserve">поселок Таежный, </w:t>
            </w:r>
            <w:r w:rsidRPr="00794929">
              <w:rPr>
                <w:rFonts w:ascii="Times New Roman" w:hAnsi="Times New Roman" w:cs="Times New Roman"/>
              </w:rPr>
              <w:t>улица Буденного, улица Вокзальная, улица Кирова, улица Новая, улица Свердлова, улица Строителей, улица Суворова</w:t>
            </w:r>
          </w:p>
        </w:tc>
        <w:tc>
          <w:tcPr>
            <w:tcW w:w="1949" w:type="dxa"/>
            <w:vMerge w:val="restart"/>
            <w:vAlign w:val="center"/>
          </w:tcPr>
          <w:p w14:paraId="4A243094" w14:textId="77777777" w:rsidR="00A169B7" w:rsidRPr="00017687" w:rsidRDefault="00A169B7" w:rsidP="009D7433">
            <w:pPr>
              <w:widowControl/>
              <w:ind w:firstLine="0"/>
              <w:jc w:val="center"/>
              <w:rPr>
                <w:rFonts w:ascii="Times New Roman" w:eastAsiaTheme="minorHAnsi" w:hAnsi="Times New Roman" w:cs="Times New Roman"/>
                <w:lang w:eastAsia="en-US"/>
              </w:rPr>
            </w:pPr>
            <w:r>
              <w:rPr>
                <w:rFonts w:ascii="Times New Roman" w:hAnsi="Times New Roman" w:cs="Times New Roman"/>
              </w:rPr>
              <w:t>34731,49</w:t>
            </w:r>
          </w:p>
        </w:tc>
      </w:tr>
      <w:tr w:rsidR="00A169B7" w14:paraId="07794F81" w14:textId="77777777" w:rsidTr="009D7433">
        <w:trPr>
          <w:trHeight w:val="1152"/>
        </w:trPr>
        <w:tc>
          <w:tcPr>
            <w:tcW w:w="817" w:type="dxa"/>
            <w:vAlign w:val="center"/>
          </w:tcPr>
          <w:p w14:paraId="6A08CCBA" w14:textId="77777777" w:rsidR="00A169B7" w:rsidRPr="00017687" w:rsidRDefault="00A169B7" w:rsidP="009D7433">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1.4</w:t>
            </w:r>
          </w:p>
        </w:tc>
        <w:tc>
          <w:tcPr>
            <w:tcW w:w="2268" w:type="dxa"/>
            <w:vAlign w:val="center"/>
          </w:tcPr>
          <w:p w14:paraId="6EA2DC60" w14:textId="77777777" w:rsidR="00A169B7" w:rsidRPr="00017687" w:rsidRDefault="00A169B7" w:rsidP="009D7433">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Производственные здания промышленных предприятий</w:t>
            </w:r>
          </w:p>
        </w:tc>
        <w:tc>
          <w:tcPr>
            <w:tcW w:w="1559" w:type="dxa"/>
            <w:vAlign w:val="center"/>
          </w:tcPr>
          <w:p w14:paraId="78ED42C9" w14:textId="77777777" w:rsidR="00A169B7" w:rsidRPr="00794929" w:rsidRDefault="00A169B7" w:rsidP="009D7433">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17</w:t>
            </w:r>
          </w:p>
        </w:tc>
        <w:tc>
          <w:tcPr>
            <w:tcW w:w="3544" w:type="dxa"/>
            <w:vAlign w:val="center"/>
          </w:tcPr>
          <w:p w14:paraId="41281939" w14:textId="77777777" w:rsidR="00A169B7" w:rsidRPr="00017687" w:rsidRDefault="00A169B7" w:rsidP="009D7433">
            <w:pPr>
              <w:widowControl/>
              <w:ind w:firstLine="0"/>
              <w:jc w:val="center"/>
              <w:rPr>
                <w:rFonts w:ascii="Times New Roman" w:eastAsiaTheme="minorHAnsi" w:hAnsi="Times New Roman" w:cs="Times New Roman"/>
                <w:lang w:eastAsia="en-US"/>
              </w:rPr>
            </w:pPr>
            <w:r w:rsidRPr="00794929">
              <w:rPr>
                <w:rFonts w:ascii="Times New Roman" w:hAnsi="Times New Roman" w:cs="Times New Roman"/>
              </w:rPr>
              <w:t>поселок Таежный, улица Вокзальная, улица Лесная, улица Новая, улица Свердлова, улица Строителей, улица Чапаева</w:t>
            </w:r>
          </w:p>
        </w:tc>
        <w:tc>
          <w:tcPr>
            <w:tcW w:w="1949" w:type="dxa"/>
            <w:vMerge/>
            <w:vAlign w:val="center"/>
          </w:tcPr>
          <w:p w14:paraId="3A5C7174" w14:textId="77777777" w:rsidR="00A169B7" w:rsidRPr="00017687" w:rsidRDefault="00A169B7" w:rsidP="009D7433">
            <w:pPr>
              <w:widowControl/>
              <w:ind w:firstLine="0"/>
              <w:jc w:val="center"/>
              <w:rPr>
                <w:rFonts w:ascii="Times New Roman" w:eastAsiaTheme="minorHAnsi" w:hAnsi="Times New Roman" w:cs="Times New Roman"/>
                <w:lang w:eastAsia="en-US"/>
              </w:rPr>
            </w:pPr>
          </w:p>
        </w:tc>
      </w:tr>
      <w:tr w:rsidR="00A169B7" w14:paraId="46600225" w14:textId="77777777" w:rsidTr="009D7433">
        <w:tc>
          <w:tcPr>
            <w:tcW w:w="8188" w:type="dxa"/>
            <w:gridSpan w:val="4"/>
            <w:vAlign w:val="center"/>
          </w:tcPr>
          <w:p w14:paraId="53EBAB9A" w14:textId="77777777" w:rsidR="00A169B7" w:rsidRPr="00794929" w:rsidRDefault="00A169B7" w:rsidP="009D7433">
            <w:pPr>
              <w:widowControl/>
              <w:ind w:firstLine="0"/>
              <w:jc w:val="right"/>
              <w:rPr>
                <w:rFonts w:ascii="Times New Roman" w:eastAsiaTheme="minorHAnsi" w:hAnsi="Times New Roman" w:cs="Times New Roman"/>
                <w:b/>
                <w:lang w:eastAsia="en-US"/>
              </w:rPr>
            </w:pPr>
            <w:r w:rsidRPr="00794929">
              <w:rPr>
                <w:rFonts w:ascii="Times New Roman" w:eastAsiaTheme="minorHAnsi" w:hAnsi="Times New Roman" w:cs="Times New Roman"/>
                <w:b/>
                <w:lang w:eastAsia="en-US"/>
              </w:rPr>
              <w:t xml:space="preserve">Итого по </w:t>
            </w:r>
            <w:r>
              <w:rPr>
                <w:rFonts w:ascii="Times New Roman" w:eastAsiaTheme="minorHAnsi" w:hAnsi="Times New Roman" w:cs="Times New Roman"/>
                <w:b/>
                <w:lang w:eastAsia="en-US"/>
              </w:rPr>
              <w:t>сельсовету</w:t>
            </w:r>
            <w:r w:rsidRPr="00794929">
              <w:rPr>
                <w:rFonts w:ascii="Times New Roman" w:eastAsiaTheme="minorHAnsi" w:hAnsi="Times New Roman" w:cs="Times New Roman"/>
                <w:b/>
                <w:lang w:eastAsia="en-US"/>
              </w:rPr>
              <w:t>:</w:t>
            </w:r>
          </w:p>
        </w:tc>
        <w:tc>
          <w:tcPr>
            <w:tcW w:w="1949" w:type="dxa"/>
            <w:vAlign w:val="center"/>
          </w:tcPr>
          <w:p w14:paraId="13232570" w14:textId="77777777" w:rsidR="00A169B7" w:rsidRPr="00794929" w:rsidRDefault="00A169B7" w:rsidP="009D7433">
            <w:pPr>
              <w:widowControl/>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97945,96</w:t>
            </w:r>
          </w:p>
        </w:tc>
      </w:tr>
    </w:tbl>
    <w:p w14:paraId="6C3F11B7" w14:textId="77777777" w:rsidR="00A66FE3" w:rsidRDefault="00A66FE3" w:rsidP="00866A1D">
      <w:pPr>
        <w:tabs>
          <w:tab w:val="left" w:pos="993"/>
          <w:tab w:val="left" w:pos="1276"/>
          <w:tab w:val="right" w:leader="dot" w:pos="9923"/>
        </w:tabs>
        <w:autoSpaceDE/>
        <w:autoSpaceDN/>
        <w:adjustRightInd/>
        <w:spacing w:before="60"/>
        <w:ind w:firstLine="709"/>
        <w:rPr>
          <w:rFonts w:ascii="Times New Roman" w:hAnsi="Times New Roman" w:cs="Times New Roman"/>
          <w:shd w:val="clear" w:color="auto" w:fill="FFFFFF"/>
        </w:rPr>
      </w:pPr>
      <w:r>
        <w:rPr>
          <w:rFonts w:ascii="Times New Roman" w:hAnsi="Times New Roman" w:cs="Times New Roman"/>
          <w:shd w:val="clear" w:color="auto" w:fill="FFFFFF"/>
        </w:rPr>
        <w:t xml:space="preserve">Источники комбинированной выработки тепловой и электрической энергии на территории </w:t>
      </w:r>
      <w:r w:rsidR="00A169B7">
        <w:rPr>
          <w:rFonts w:ascii="Times New Roman" w:hAnsi="Times New Roman" w:cs="Times New Roman"/>
          <w:shd w:val="clear" w:color="auto" w:fill="FFFFFF"/>
        </w:rPr>
        <w:t>Таежнинского сельсовета</w:t>
      </w:r>
      <w:r>
        <w:rPr>
          <w:rFonts w:ascii="Times New Roman" w:hAnsi="Times New Roman" w:cs="Times New Roman"/>
          <w:shd w:val="clear" w:color="auto" w:fill="FFFFFF"/>
        </w:rPr>
        <w:t xml:space="preserve"> по сост</w:t>
      </w:r>
      <w:r w:rsidR="00866A1D">
        <w:rPr>
          <w:rFonts w:ascii="Times New Roman" w:hAnsi="Times New Roman" w:cs="Times New Roman"/>
          <w:shd w:val="clear" w:color="auto" w:fill="FFFFFF"/>
        </w:rPr>
        <w:t>оянию на отчетный (базовый) 202</w:t>
      </w:r>
      <w:r w:rsidR="00BE073F">
        <w:rPr>
          <w:rFonts w:ascii="Times New Roman" w:hAnsi="Times New Roman" w:cs="Times New Roman"/>
          <w:shd w:val="clear" w:color="auto" w:fill="FFFFFF"/>
        </w:rPr>
        <w:t>2</w:t>
      </w:r>
      <w:r>
        <w:rPr>
          <w:rFonts w:ascii="Times New Roman" w:hAnsi="Times New Roman" w:cs="Times New Roman"/>
          <w:shd w:val="clear" w:color="auto" w:fill="FFFFFF"/>
        </w:rPr>
        <w:t xml:space="preserve"> год отсутствуют.</w:t>
      </w:r>
    </w:p>
    <w:p w14:paraId="4A97963C" w14:textId="77777777" w:rsidR="00296546" w:rsidRDefault="00296546" w:rsidP="000D6B3D">
      <w:pPr>
        <w:widowControl/>
        <w:tabs>
          <w:tab w:val="left" w:pos="993"/>
          <w:tab w:val="left" w:pos="1276"/>
          <w:tab w:val="right" w:leader="dot" w:pos="9923"/>
        </w:tabs>
        <w:autoSpaceDE/>
        <w:autoSpaceDN/>
        <w:adjustRightInd/>
        <w:spacing w:after="120"/>
        <w:ind w:firstLine="709"/>
        <w:rPr>
          <w:rFonts w:ascii="Times New Roman" w:hAnsi="Times New Roman" w:cs="Times New Roman"/>
          <w:shd w:val="clear" w:color="auto" w:fill="FFFFFF"/>
        </w:rPr>
      </w:pPr>
      <w:r>
        <w:rPr>
          <w:rFonts w:ascii="Times New Roman" w:hAnsi="Times New Roman" w:cs="Times New Roman"/>
          <w:shd w:val="clear" w:color="auto" w:fill="FFFFFF"/>
        </w:rPr>
        <w:t>Графические материалы с обозначением зон</w:t>
      </w:r>
      <w:r w:rsidR="00A169B7">
        <w:rPr>
          <w:rFonts w:ascii="Times New Roman" w:hAnsi="Times New Roman" w:cs="Times New Roman"/>
          <w:shd w:val="clear" w:color="auto" w:fill="FFFFFF"/>
        </w:rPr>
        <w:t>ы</w:t>
      </w:r>
      <w:r>
        <w:rPr>
          <w:rFonts w:ascii="Times New Roman" w:hAnsi="Times New Roman" w:cs="Times New Roman"/>
          <w:shd w:val="clear" w:color="auto" w:fill="FFFFFF"/>
        </w:rPr>
        <w:t xml:space="preserve"> действия </w:t>
      </w:r>
      <w:r w:rsidR="00A169B7">
        <w:rPr>
          <w:rFonts w:ascii="Times New Roman" w:hAnsi="Times New Roman" w:cs="Times New Roman"/>
          <w:shd w:val="clear" w:color="auto" w:fill="FFFFFF"/>
        </w:rPr>
        <w:t>котельной № 34 (поселок Таежный, улица Чапаева, дом 5, здание 2)</w:t>
      </w:r>
      <w:r w:rsidR="00866A1D">
        <w:rPr>
          <w:rFonts w:ascii="Times New Roman" w:hAnsi="Times New Roman" w:cs="Times New Roman"/>
          <w:shd w:val="clear" w:color="auto" w:fill="FFFFFF"/>
        </w:rPr>
        <w:t xml:space="preserve"> </w:t>
      </w:r>
      <w:r>
        <w:rPr>
          <w:rFonts w:ascii="Times New Roman" w:hAnsi="Times New Roman" w:cs="Times New Roman"/>
          <w:shd w:val="clear" w:color="auto" w:fill="FFFFFF"/>
        </w:rPr>
        <w:t>представлены в Приложении 1 к Схеме теплоснабжения</w:t>
      </w:r>
      <w:r w:rsidR="00CE20FA">
        <w:rPr>
          <w:rFonts w:ascii="Times New Roman" w:hAnsi="Times New Roman" w:cs="Times New Roman"/>
          <w:shd w:val="clear" w:color="auto" w:fill="FFFFFF"/>
        </w:rPr>
        <w:t xml:space="preserve"> (актуализированной схеме теплоснабжения)</w:t>
      </w:r>
      <w:r>
        <w:rPr>
          <w:rFonts w:ascii="Times New Roman" w:hAnsi="Times New Roman" w:cs="Times New Roman"/>
          <w:shd w:val="clear" w:color="auto" w:fill="FFFFFF"/>
        </w:rPr>
        <w:t xml:space="preserve"> «</w:t>
      </w:r>
      <w:r w:rsidR="00CE20FA">
        <w:rPr>
          <w:rFonts w:ascii="Times New Roman" w:eastAsiaTheme="minorHAnsi" w:hAnsi="Times New Roman" w:cs="Times New Roman"/>
          <w:lang w:eastAsia="en-US"/>
        </w:rPr>
        <w:t>Картографическая часть С</w:t>
      </w:r>
      <w:r>
        <w:rPr>
          <w:rFonts w:ascii="Times New Roman" w:eastAsiaTheme="minorHAnsi" w:hAnsi="Times New Roman" w:cs="Times New Roman"/>
          <w:lang w:eastAsia="en-US"/>
        </w:rPr>
        <w:t>хемы теплоснабжения</w:t>
      </w:r>
      <w:r w:rsidR="00CE20FA">
        <w:rPr>
          <w:rFonts w:ascii="Times New Roman" w:eastAsiaTheme="minorHAnsi" w:hAnsi="Times New Roman" w:cs="Times New Roman"/>
          <w:lang w:eastAsia="en-US"/>
        </w:rPr>
        <w:t xml:space="preserve"> (актуализированной схемы теплоснабжения)</w:t>
      </w:r>
      <w:r>
        <w:rPr>
          <w:rFonts w:ascii="Times New Roman" w:eastAsiaTheme="minorHAnsi" w:hAnsi="Times New Roman" w:cs="Times New Roman"/>
          <w:lang w:eastAsia="en-US"/>
        </w:rPr>
        <w:t>».</w:t>
      </w:r>
      <w:r>
        <w:rPr>
          <w:rFonts w:ascii="Times New Roman" w:hAnsi="Times New Roman" w:cs="Times New Roman"/>
          <w:shd w:val="clear" w:color="auto" w:fill="FFFFFF"/>
        </w:rPr>
        <w:t xml:space="preserve">   </w:t>
      </w:r>
    </w:p>
    <w:p w14:paraId="346B6645" w14:textId="77777777" w:rsidR="00866A1D" w:rsidRDefault="00C204F2" w:rsidP="00FA05CE">
      <w:pPr>
        <w:widowControl/>
        <w:tabs>
          <w:tab w:val="left" w:pos="851"/>
          <w:tab w:val="left" w:pos="993"/>
          <w:tab w:val="right" w:leader="dot" w:pos="9923"/>
        </w:tabs>
        <w:autoSpaceDE/>
        <w:autoSpaceDN/>
        <w:adjustRightInd/>
        <w:ind w:firstLine="0"/>
        <w:jc w:val="center"/>
        <w:rPr>
          <w:rFonts w:ascii="Times New Roman" w:hAnsi="Times New Roman" w:cs="Times New Roman"/>
          <w:b/>
          <w:shd w:val="clear" w:color="auto" w:fill="FFFFFF"/>
        </w:rPr>
      </w:pPr>
      <w:r w:rsidRPr="003B7316">
        <w:rPr>
          <w:rFonts w:ascii="Times New Roman" w:hAnsi="Times New Roman" w:cs="Times New Roman"/>
          <w:b/>
          <w:shd w:val="clear" w:color="auto" w:fill="FFFFFF"/>
        </w:rPr>
        <w:t xml:space="preserve">Часть 5. </w:t>
      </w:r>
      <w:r w:rsidR="00FA05CE" w:rsidRPr="003B7316">
        <w:rPr>
          <w:rFonts w:ascii="Times New Roman" w:hAnsi="Times New Roman" w:cs="Times New Roman"/>
          <w:b/>
          <w:shd w:val="clear" w:color="auto" w:fill="FFFFFF"/>
        </w:rPr>
        <w:t xml:space="preserve">Тепловые нагрузки потребителей тепловой </w:t>
      </w:r>
    </w:p>
    <w:p w14:paraId="173F432E" w14:textId="77777777" w:rsidR="00FA05CE" w:rsidRDefault="00FA05CE" w:rsidP="00866A1D">
      <w:pPr>
        <w:widowControl/>
        <w:tabs>
          <w:tab w:val="left" w:pos="851"/>
          <w:tab w:val="left" w:pos="993"/>
          <w:tab w:val="right" w:leader="dot" w:pos="9923"/>
        </w:tabs>
        <w:autoSpaceDE/>
        <w:autoSpaceDN/>
        <w:adjustRightInd/>
        <w:spacing w:after="60"/>
        <w:ind w:firstLine="0"/>
        <w:jc w:val="center"/>
        <w:rPr>
          <w:rFonts w:ascii="Times New Roman" w:hAnsi="Times New Roman" w:cs="Times New Roman"/>
          <w:b/>
          <w:shd w:val="clear" w:color="auto" w:fill="FFFFFF"/>
        </w:rPr>
      </w:pPr>
      <w:r w:rsidRPr="003B7316">
        <w:rPr>
          <w:rFonts w:ascii="Times New Roman" w:hAnsi="Times New Roman" w:cs="Times New Roman"/>
          <w:b/>
          <w:shd w:val="clear" w:color="auto" w:fill="FFFFFF"/>
        </w:rPr>
        <w:t>энергии,</w:t>
      </w:r>
      <w:r w:rsidR="00866A1D">
        <w:rPr>
          <w:rFonts w:ascii="Times New Roman" w:hAnsi="Times New Roman" w:cs="Times New Roman"/>
          <w:b/>
          <w:shd w:val="clear" w:color="auto" w:fill="FFFFFF"/>
        </w:rPr>
        <w:t xml:space="preserve"> </w:t>
      </w:r>
      <w:r w:rsidRPr="003B7316">
        <w:rPr>
          <w:rFonts w:ascii="Times New Roman" w:hAnsi="Times New Roman" w:cs="Times New Roman"/>
          <w:b/>
          <w:shd w:val="clear" w:color="auto" w:fill="FFFFFF"/>
        </w:rPr>
        <w:t>групп потребителей тепловой энергии</w:t>
      </w:r>
    </w:p>
    <w:p w14:paraId="7100F494" w14:textId="77777777" w:rsidR="00F3496C" w:rsidRDefault="00AB39EE" w:rsidP="00F3496C">
      <w:pPr>
        <w:widowControl/>
        <w:ind w:firstLine="709"/>
        <w:rPr>
          <w:rFonts w:ascii="Times New Roman" w:hAnsi="Times New Roman" w:cs="Times New Roman"/>
          <w:shd w:val="clear" w:color="auto" w:fill="FFFFFF"/>
        </w:rPr>
      </w:pPr>
      <w:r>
        <w:rPr>
          <w:rFonts w:ascii="Times New Roman" w:hAnsi="Times New Roman" w:cs="Times New Roman"/>
          <w:shd w:val="clear" w:color="auto" w:fill="FFFFFF"/>
        </w:rPr>
        <w:t>Расчетным элементом</w:t>
      </w:r>
      <w:r w:rsidR="00732127" w:rsidRPr="00732127">
        <w:rPr>
          <w:rFonts w:ascii="Times New Roman" w:hAnsi="Times New Roman" w:cs="Times New Roman"/>
          <w:shd w:val="clear" w:color="auto" w:fill="FFFFFF"/>
        </w:rPr>
        <w:t xml:space="preserve"> террито</w:t>
      </w:r>
      <w:r>
        <w:rPr>
          <w:rFonts w:ascii="Times New Roman" w:hAnsi="Times New Roman" w:cs="Times New Roman"/>
          <w:shd w:val="clear" w:color="auto" w:fill="FFFFFF"/>
        </w:rPr>
        <w:t>риального деления, неизменяемым</w:t>
      </w:r>
      <w:r w:rsidR="00732127" w:rsidRPr="00732127">
        <w:rPr>
          <w:rFonts w:ascii="Times New Roman" w:hAnsi="Times New Roman" w:cs="Times New Roman"/>
          <w:shd w:val="clear" w:color="auto" w:fill="FFFFFF"/>
        </w:rPr>
        <w:t xml:space="preserve"> в границах на весь</w:t>
      </w:r>
      <w:r w:rsidR="00F3496C">
        <w:rPr>
          <w:rFonts w:ascii="Times New Roman" w:hAnsi="Times New Roman" w:cs="Times New Roman"/>
          <w:shd w:val="clear" w:color="auto" w:fill="FFFFFF"/>
        </w:rPr>
        <w:t xml:space="preserve"> </w:t>
      </w:r>
      <w:r w:rsidR="00250495">
        <w:rPr>
          <w:rFonts w:ascii="Times New Roman" w:hAnsi="Times New Roman" w:cs="Times New Roman"/>
          <w:shd w:val="clear" w:color="auto" w:fill="FFFFFF"/>
        </w:rPr>
        <w:t>срок проектирования, является кадастровый</w:t>
      </w:r>
      <w:r w:rsidR="000F4016">
        <w:rPr>
          <w:rFonts w:ascii="Times New Roman" w:hAnsi="Times New Roman" w:cs="Times New Roman"/>
          <w:shd w:val="clear" w:color="auto" w:fill="FFFFFF"/>
        </w:rPr>
        <w:t xml:space="preserve"> квартал</w:t>
      </w:r>
      <w:r w:rsidR="006655D9">
        <w:rPr>
          <w:rFonts w:ascii="Times New Roman" w:hAnsi="Times New Roman" w:cs="Times New Roman"/>
          <w:shd w:val="clear" w:color="auto" w:fill="FFFFFF"/>
        </w:rPr>
        <w:t>, в границах</w:t>
      </w:r>
      <w:r w:rsidR="00250495">
        <w:rPr>
          <w:rFonts w:ascii="Times New Roman" w:hAnsi="Times New Roman" w:cs="Times New Roman"/>
          <w:shd w:val="clear" w:color="auto" w:fill="FFFFFF"/>
        </w:rPr>
        <w:t xml:space="preserve"> которого расположена зона</w:t>
      </w:r>
      <w:r w:rsidR="00F3496C">
        <w:rPr>
          <w:rFonts w:ascii="Times New Roman" w:hAnsi="Times New Roman" w:cs="Times New Roman"/>
          <w:shd w:val="clear" w:color="auto" w:fill="FFFFFF"/>
        </w:rPr>
        <w:t xml:space="preserve"> </w:t>
      </w:r>
      <w:r w:rsidR="00732127" w:rsidRPr="00732127">
        <w:rPr>
          <w:rFonts w:ascii="Times New Roman" w:hAnsi="Times New Roman" w:cs="Times New Roman"/>
          <w:shd w:val="clear" w:color="auto" w:fill="FFFFFF"/>
        </w:rPr>
        <w:t xml:space="preserve">действия </w:t>
      </w:r>
      <w:r w:rsidR="00250495">
        <w:rPr>
          <w:rFonts w:ascii="Times New Roman" w:eastAsiaTheme="minorHAnsi" w:hAnsi="Times New Roman" w:cs="Times New Roman"/>
          <w:lang w:eastAsia="en-US"/>
        </w:rPr>
        <w:t>котельной № 34 (поселок Таежный, улица Чапаева, дом 5, здание 2)</w:t>
      </w:r>
      <w:r w:rsidR="00732127" w:rsidRPr="00732127">
        <w:rPr>
          <w:rFonts w:ascii="Times New Roman" w:hAnsi="Times New Roman" w:cs="Times New Roman"/>
          <w:shd w:val="clear" w:color="auto" w:fill="FFFFFF"/>
        </w:rPr>
        <w:t>.</w:t>
      </w:r>
    </w:p>
    <w:p w14:paraId="4CB3CCCC" w14:textId="77777777" w:rsidR="00F3496C" w:rsidRDefault="0046344E" w:rsidP="000933E5">
      <w:pPr>
        <w:ind w:firstLine="709"/>
        <w:rPr>
          <w:rFonts w:ascii="Times New Roman" w:eastAsiaTheme="minorHAnsi" w:hAnsi="Times New Roman" w:cs="Times New Roman"/>
          <w:lang w:eastAsia="en-US"/>
        </w:rPr>
      </w:pPr>
      <w:r>
        <w:rPr>
          <w:rFonts w:ascii="Times New Roman" w:hAnsi="Times New Roman" w:cs="Times New Roman"/>
          <w:shd w:val="clear" w:color="auto" w:fill="FFFFFF"/>
        </w:rPr>
        <w:t>Значения</w:t>
      </w:r>
      <w:r w:rsidR="00F3496C">
        <w:rPr>
          <w:rFonts w:ascii="Times New Roman" w:hAnsi="Times New Roman" w:cs="Times New Roman"/>
          <w:shd w:val="clear" w:color="auto" w:fill="FFFFFF"/>
        </w:rPr>
        <w:t xml:space="preserve"> спроса на тепловую мощность</w:t>
      </w:r>
      <w:r w:rsidR="003B7316">
        <w:rPr>
          <w:rFonts w:ascii="Times New Roman" w:hAnsi="Times New Roman" w:cs="Times New Roman"/>
          <w:shd w:val="clear" w:color="auto" w:fill="FFFFFF"/>
        </w:rPr>
        <w:t xml:space="preserve"> </w:t>
      </w:r>
      <w:r w:rsidR="00250495">
        <w:rPr>
          <w:rFonts w:ascii="Times New Roman" w:eastAsiaTheme="minorHAnsi" w:hAnsi="Times New Roman" w:cs="Times New Roman"/>
          <w:lang w:eastAsia="en-US"/>
        </w:rPr>
        <w:t>котельной № 34 (поселок Таежный, улица Чапаева, дом 5, здание 2)</w:t>
      </w:r>
      <w:r w:rsidR="00F3496C">
        <w:rPr>
          <w:rFonts w:ascii="Times New Roman" w:hAnsi="Times New Roman" w:cs="Times New Roman"/>
          <w:shd w:val="clear" w:color="auto" w:fill="FFFFFF"/>
        </w:rPr>
        <w:t xml:space="preserve"> при расчетных температурах наружного воздуха, предусмотренных СНиП 23-01-99 «Строительная климат</w:t>
      </w:r>
      <w:r w:rsidR="00AB39EE">
        <w:rPr>
          <w:rFonts w:ascii="Times New Roman" w:hAnsi="Times New Roman" w:cs="Times New Roman"/>
          <w:shd w:val="clear" w:color="auto" w:fill="FFFFFF"/>
        </w:rPr>
        <w:t xml:space="preserve">ология», </w:t>
      </w:r>
      <w:r w:rsidR="00F3496C">
        <w:rPr>
          <w:rFonts w:ascii="Times New Roman" w:hAnsi="Times New Roman" w:cs="Times New Roman"/>
          <w:shd w:val="clear" w:color="auto" w:fill="FFFFFF"/>
        </w:rPr>
        <w:t>в расчетных элементных территориального деле</w:t>
      </w:r>
      <w:r w:rsidR="00AB39EE">
        <w:rPr>
          <w:rFonts w:ascii="Times New Roman" w:hAnsi="Times New Roman" w:cs="Times New Roman"/>
          <w:shd w:val="clear" w:color="auto" w:fill="FFFFFF"/>
        </w:rPr>
        <w:t>ния по температурному графику</w:t>
      </w:r>
      <w:r w:rsidR="00250495">
        <w:rPr>
          <w:rFonts w:ascii="Times New Roman" w:hAnsi="Times New Roman" w:cs="Times New Roman"/>
          <w:shd w:val="clear" w:color="auto" w:fill="FFFFFF"/>
        </w:rPr>
        <w:t xml:space="preserve"> 85-6</w:t>
      </w:r>
      <w:r w:rsidR="00F3496C">
        <w:rPr>
          <w:rFonts w:ascii="Times New Roman" w:hAnsi="Times New Roman" w:cs="Times New Roman"/>
          <w:shd w:val="clear" w:color="auto" w:fill="FFFFFF"/>
        </w:rPr>
        <w:t xml:space="preserve">0 </w:t>
      </w:r>
      <w:r w:rsidR="006655D9">
        <w:rPr>
          <w:rFonts w:ascii="Times New Roman" w:eastAsiaTheme="minorHAnsi" w:hAnsi="Times New Roman" w:cs="Times New Roman"/>
          <w:lang w:eastAsia="en-US"/>
        </w:rPr>
        <w:t>°С представлены в Таблице 32</w:t>
      </w:r>
      <w:r w:rsidR="00F3496C">
        <w:rPr>
          <w:rFonts w:ascii="Times New Roman" w:eastAsiaTheme="minorHAnsi" w:hAnsi="Times New Roman" w:cs="Times New Roman"/>
          <w:lang w:eastAsia="en-US"/>
        </w:rPr>
        <w:t>.</w:t>
      </w:r>
    </w:p>
    <w:p w14:paraId="28C491D7" w14:textId="77777777" w:rsidR="00F3496C" w:rsidRDefault="006655D9" w:rsidP="00F3496C">
      <w:pPr>
        <w:widowControl/>
        <w:ind w:firstLine="0"/>
        <w:jc w:val="right"/>
        <w:rPr>
          <w:rFonts w:ascii="Times New Roman" w:hAnsi="Times New Roman" w:cs="Times New Roman"/>
          <w:shd w:val="clear" w:color="auto" w:fill="FFFFFF"/>
        </w:rPr>
      </w:pPr>
      <w:r w:rsidRPr="00C93043">
        <w:rPr>
          <w:rFonts w:ascii="Times New Roman" w:hAnsi="Times New Roman" w:cs="Times New Roman"/>
          <w:shd w:val="clear" w:color="auto" w:fill="FFFFFF"/>
        </w:rPr>
        <w:t>Таблица 32</w:t>
      </w:r>
    </w:p>
    <w:p w14:paraId="181BB5E2" w14:textId="77777777" w:rsidR="00250495" w:rsidRDefault="00250495" w:rsidP="000F4016">
      <w:pPr>
        <w:widowControl/>
        <w:ind w:firstLine="0"/>
        <w:jc w:val="center"/>
        <w:rPr>
          <w:rFonts w:ascii="Times New Roman" w:eastAsiaTheme="minorHAnsi" w:hAnsi="Times New Roman" w:cs="Times New Roman"/>
          <w:lang w:eastAsia="en-US"/>
        </w:rPr>
      </w:pPr>
      <w:r>
        <w:rPr>
          <w:rFonts w:ascii="Times New Roman" w:hAnsi="Times New Roman" w:cs="Times New Roman"/>
          <w:shd w:val="clear" w:color="auto" w:fill="FFFFFF"/>
        </w:rPr>
        <w:t xml:space="preserve">Значения спроса на тепловую мощность </w:t>
      </w:r>
      <w:r>
        <w:rPr>
          <w:rFonts w:ascii="Times New Roman" w:eastAsiaTheme="minorHAnsi" w:hAnsi="Times New Roman" w:cs="Times New Roman"/>
          <w:lang w:eastAsia="en-US"/>
        </w:rPr>
        <w:t xml:space="preserve">котельной № 34 (поселок Таежный, </w:t>
      </w:r>
    </w:p>
    <w:p w14:paraId="7A1D4B3B" w14:textId="77777777" w:rsidR="00250495" w:rsidRDefault="00250495" w:rsidP="000F4016">
      <w:pPr>
        <w:widowControl/>
        <w:ind w:firstLine="0"/>
        <w:jc w:val="center"/>
        <w:rPr>
          <w:rFonts w:ascii="Times New Roman" w:hAnsi="Times New Roman" w:cs="Times New Roman"/>
          <w:shd w:val="clear" w:color="auto" w:fill="FFFFFF"/>
        </w:rPr>
      </w:pPr>
      <w:r>
        <w:rPr>
          <w:rFonts w:ascii="Times New Roman" w:eastAsiaTheme="minorHAnsi" w:hAnsi="Times New Roman" w:cs="Times New Roman"/>
          <w:lang w:eastAsia="en-US"/>
        </w:rPr>
        <w:t>улица Чапаева, дом 5, здание 2)</w:t>
      </w:r>
      <w:r>
        <w:rPr>
          <w:rFonts w:ascii="Times New Roman" w:hAnsi="Times New Roman" w:cs="Times New Roman"/>
          <w:shd w:val="clear" w:color="auto" w:fill="FFFFFF"/>
        </w:rPr>
        <w:t xml:space="preserve"> при расчетных температурах наружного воздуха, предусмотренных СНиП 23-01-99 «Строительная климатология», в расчетных </w:t>
      </w:r>
    </w:p>
    <w:p w14:paraId="50DC161C" w14:textId="77777777" w:rsidR="00F3496C" w:rsidRDefault="00250495" w:rsidP="000F4016">
      <w:pPr>
        <w:widowControl/>
        <w:ind w:firstLine="0"/>
        <w:jc w:val="center"/>
        <w:rPr>
          <w:rFonts w:ascii="Times New Roman" w:eastAsiaTheme="minorHAnsi" w:hAnsi="Times New Roman" w:cs="Times New Roman"/>
          <w:lang w:eastAsia="en-US"/>
        </w:rPr>
      </w:pPr>
      <w:r>
        <w:rPr>
          <w:rFonts w:ascii="Times New Roman" w:hAnsi="Times New Roman" w:cs="Times New Roman"/>
          <w:shd w:val="clear" w:color="auto" w:fill="FFFFFF"/>
        </w:rPr>
        <w:t xml:space="preserve">элементных территориального деления по температурному графику 85-60 </w:t>
      </w:r>
      <w:r>
        <w:rPr>
          <w:rFonts w:ascii="Times New Roman" w:eastAsiaTheme="minorHAnsi" w:hAnsi="Times New Roman" w:cs="Times New Roman"/>
          <w:lang w:eastAsia="en-US"/>
        </w:rPr>
        <w:t>°С</w:t>
      </w:r>
    </w:p>
    <w:tbl>
      <w:tblPr>
        <w:tblStyle w:val="a7"/>
        <w:tblW w:w="0" w:type="auto"/>
        <w:tblLayout w:type="fixed"/>
        <w:tblLook w:val="04A0" w:firstRow="1" w:lastRow="0" w:firstColumn="1" w:lastColumn="0" w:noHBand="0" w:noVBand="1"/>
      </w:tblPr>
      <w:tblGrid>
        <w:gridCol w:w="2093"/>
        <w:gridCol w:w="670"/>
        <w:gridCol w:w="670"/>
        <w:gridCol w:w="671"/>
        <w:gridCol w:w="670"/>
        <w:gridCol w:w="670"/>
        <w:gridCol w:w="671"/>
        <w:gridCol w:w="670"/>
        <w:gridCol w:w="670"/>
        <w:gridCol w:w="671"/>
        <w:gridCol w:w="670"/>
        <w:gridCol w:w="670"/>
        <w:gridCol w:w="671"/>
      </w:tblGrid>
      <w:tr w:rsidR="00250495" w:rsidRPr="001929EA" w14:paraId="116BD35E" w14:textId="77777777" w:rsidTr="009D7433">
        <w:trPr>
          <w:trHeight w:val="278"/>
        </w:trPr>
        <w:tc>
          <w:tcPr>
            <w:tcW w:w="2093" w:type="dxa"/>
            <w:vMerge w:val="restart"/>
            <w:vAlign w:val="center"/>
          </w:tcPr>
          <w:p w14:paraId="26491DCB" w14:textId="77777777" w:rsidR="00250495" w:rsidRPr="001929EA" w:rsidRDefault="00250495" w:rsidP="009D7433">
            <w:pPr>
              <w:widowControl/>
              <w:ind w:firstLine="0"/>
              <w:jc w:val="center"/>
              <w:rPr>
                <w:rFonts w:ascii="Times New Roman" w:hAnsi="Times New Roman" w:cs="Times New Roman"/>
                <w:b/>
                <w:shd w:val="clear" w:color="auto" w:fill="FFFFFF"/>
              </w:rPr>
            </w:pPr>
            <w:r w:rsidRPr="001929EA">
              <w:rPr>
                <w:rFonts w:ascii="Times New Roman" w:hAnsi="Times New Roman" w:cs="Times New Roman"/>
                <w:b/>
                <w:shd w:val="clear" w:color="auto" w:fill="FFFFFF"/>
              </w:rPr>
              <w:t>Наименование п</w:t>
            </w:r>
            <w:r>
              <w:rPr>
                <w:rFonts w:ascii="Times New Roman" w:hAnsi="Times New Roman" w:cs="Times New Roman"/>
                <w:b/>
                <w:shd w:val="clear" w:color="auto" w:fill="FFFFFF"/>
              </w:rPr>
              <w:t>араметра</w:t>
            </w:r>
          </w:p>
        </w:tc>
        <w:tc>
          <w:tcPr>
            <w:tcW w:w="8044" w:type="dxa"/>
            <w:gridSpan w:val="12"/>
            <w:vAlign w:val="center"/>
          </w:tcPr>
          <w:p w14:paraId="5E08C49E" w14:textId="77777777" w:rsidR="00250495" w:rsidRPr="001929EA" w:rsidRDefault="00250495" w:rsidP="009D7433">
            <w:pPr>
              <w:widowControl/>
              <w:ind w:firstLine="0"/>
              <w:jc w:val="center"/>
              <w:rPr>
                <w:rFonts w:ascii="Times New Roman" w:hAnsi="Times New Roman" w:cs="Times New Roman"/>
                <w:b/>
                <w:shd w:val="clear" w:color="auto" w:fill="FFFFFF"/>
              </w:rPr>
            </w:pPr>
            <w:r w:rsidRPr="001929EA">
              <w:rPr>
                <w:rFonts w:ascii="Times New Roman" w:hAnsi="Times New Roman" w:cs="Times New Roman"/>
                <w:b/>
                <w:shd w:val="clear" w:color="auto" w:fill="FFFFFF"/>
              </w:rPr>
              <w:t xml:space="preserve">Расчетная температура наружного воздуха, </w:t>
            </w:r>
            <w:r w:rsidRPr="001929EA">
              <w:rPr>
                <w:rFonts w:ascii="Times New Roman" w:eastAsiaTheme="minorHAnsi" w:hAnsi="Times New Roman" w:cs="Times New Roman"/>
                <w:b/>
                <w:lang w:eastAsia="en-US"/>
              </w:rPr>
              <w:t>°С</w:t>
            </w:r>
          </w:p>
        </w:tc>
      </w:tr>
      <w:tr w:rsidR="00250495" w:rsidRPr="001929EA" w14:paraId="0A44839C" w14:textId="77777777" w:rsidTr="00250495">
        <w:trPr>
          <w:trHeight w:val="277"/>
        </w:trPr>
        <w:tc>
          <w:tcPr>
            <w:tcW w:w="2093" w:type="dxa"/>
            <w:vMerge/>
            <w:vAlign w:val="center"/>
          </w:tcPr>
          <w:p w14:paraId="70987B30" w14:textId="77777777" w:rsidR="00250495" w:rsidRPr="001929EA" w:rsidRDefault="00250495" w:rsidP="009D7433">
            <w:pPr>
              <w:widowControl/>
              <w:ind w:firstLine="0"/>
              <w:jc w:val="center"/>
              <w:rPr>
                <w:rFonts w:ascii="Times New Roman" w:hAnsi="Times New Roman" w:cs="Times New Roman"/>
                <w:b/>
                <w:shd w:val="clear" w:color="auto" w:fill="FFFFFF"/>
              </w:rPr>
            </w:pPr>
          </w:p>
        </w:tc>
        <w:tc>
          <w:tcPr>
            <w:tcW w:w="670" w:type="dxa"/>
            <w:vAlign w:val="center"/>
          </w:tcPr>
          <w:p w14:paraId="24BAC990" w14:textId="77777777" w:rsidR="00250495" w:rsidRPr="001929EA" w:rsidRDefault="00250495" w:rsidP="009D7433">
            <w:pPr>
              <w:widowControl/>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8</w:t>
            </w:r>
          </w:p>
        </w:tc>
        <w:tc>
          <w:tcPr>
            <w:tcW w:w="670" w:type="dxa"/>
            <w:vAlign w:val="center"/>
          </w:tcPr>
          <w:p w14:paraId="2CD36D29" w14:textId="77777777" w:rsidR="00250495" w:rsidRPr="001929EA" w:rsidRDefault="00250495" w:rsidP="009D7433">
            <w:pPr>
              <w:widowControl/>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5</w:t>
            </w:r>
          </w:p>
        </w:tc>
        <w:tc>
          <w:tcPr>
            <w:tcW w:w="671" w:type="dxa"/>
            <w:vAlign w:val="center"/>
          </w:tcPr>
          <w:p w14:paraId="460F7B30" w14:textId="77777777" w:rsidR="00250495" w:rsidRPr="001929EA" w:rsidRDefault="00250495" w:rsidP="009D7433">
            <w:pPr>
              <w:widowControl/>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0</w:t>
            </w:r>
          </w:p>
        </w:tc>
        <w:tc>
          <w:tcPr>
            <w:tcW w:w="670" w:type="dxa"/>
            <w:vAlign w:val="center"/>
          </w:tcPr>
          <w:p w14:paraId="5AF5AA3E" w14:textId="77777777" w:rsidR="00250495" w:rsidRPr="001929EA" w:rsidRDefault="00250495" w:rsidP="009D7433">
            <w:pPr>
              <w:widowControl/>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-5</w:t>
            </w:r>
          </w:p>
        </w:tc>
        <w:tc>
          <w:tcPr>
            <w:tcW w:w="670" w:type="dxa"/>
            <w:vAlign w:val="center"/>
          </w:tcPr>
          <w:p w14:paraId="1D90E325" w14:textId="77777777" w:rsidR="00250495" w:rsidRPr="001929EA" w:rsidRDefault="00250495" w:rsidP="009D7433">
            <w:pPr>
              <w:widowControl/>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-10</w:t>
            </w:r>
          </w:p>
        </w:tc>
        <w:tc>
          <w:tcPr>
            <w:tcW w:w="671" w:type="dxa"/>
            <w:vAlign w:val="center"/>
          </w:tcPr>
          <w:p w14:paraId="5A66B504" w14:textId="77777777" w:rsidR="00250495" w:rsidRPr="001929EA" w:rsidRDefault="00250495" w:rsidP="009D7433">
            <w:pPr>
              <w:widowControl/>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-15</w:t>
            </w:r>
          </w:p>
        </w:tc>
        <w:tc>
          <w:tcPr>
            <w:tcW w:w="670" w:type="dxa"/>
            <w:vAlign w:val="center"/>
          </w:tcPr>
          <w:p w14:paraId="313B4B99" w14:textId="77777777" w:rsidR="00250495" w:rsidRPr="001929EA" w:rsidRDefault="00250495" w:rsidP="009D7433">
            <w:pPr>
              <w:widowControl/>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-20</w:t>
            </w:r>
          </w:p>
        </w:tc>
        <w:tc>
          <w:tcPr>
            <w:tcW w:w="670" w:type="dxa"/>
            <w:vAlign w:val="center"/>
          </w:tcPr>
          <w:p w14:paraId="4ACFEAB2" w14:textId="77777777" w:rsidR="00250495" w:rsidRPr="001929EA" w:rsidRDefault="00250495" w:rsidP="009D7433">
            <w:pPr>
              <w:widowControl/>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-25</w:t>
            </w:r>
          </w:p>
        </w:tc>
        <w:tc>
          <w:tcPr>
            <w:tcW w:w="671" w:type="dxa"/>
            <w:vAlign w:val="center"/>
          </w:tcPr>
          <w:p w14:paraId="256B9EC2" w14:textId="77777777" w:rsidR="00250495" w:rsidRPr="001929EA" w:rsidRDefault="00250495" w:rsidP="009D7433">
            <w:pPr>
              <w:widowControl/>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-30</w:t>
            </w:r>
          </w:p>
        </w:tc>
        <w:tc>
          <w:tcPr>
            <w:tcW w:w="670" w:type="dxa"/>
            <w:vAlign w:val="center"/>
          </w:tcPr>
          <w:p w14:paraId="2CB64820" w14:textId="77777777" w:rsidR="00250495" w:rsidRPr="001929EA" w:rsidRDefault="00250495" w:rsidP="009D7433">
            <w:pPr>
              <w:widowControl/>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-35</w:t>
            </w:r>
          </w:p>
        </w:tc>
        <w:tc>
          <w:tcPr>
            <w:tcW w:w="670" w:type="dxa"/>
            <w:vAlign w:val="center"/>
          </w:tcPr>
          <w:p w14:paraId="67F9D0AF" w14:textId="77777777" w:rsidR="00250495" w:rsidRPr="001929EA" w:rsidRDefault="00250495" w:rsidP="009D7433">
            <w:pPr>
              <w:widowControl/>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-40</w:t>
            </w:r>
          </w:p>
        </w:tc>
        <w:tc>
          <w:tcPr>
            <w:tcW w:w="671" w:type="dxa"/>
            <w:vAlign w:val="center"/>
          </w:tcPr>
          <w:p w14:paraId="75C7BA57" w14:textId="77777777" w:rsidR="00250495" w:rsidRPr="001929EA" w:rsidRDefault="00250495" w:rsidP="009D7433">
            <w:pPr>
              <w:widowControl/>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-45</w:t>
            </w:r>
          </w:p>
        </w:tc>
      </w:tr>
      <w:tr w:rsidR="00250495" w:rsidRPr="001929EA" w14:paraId="787B864A" w14:textId="77777777" w:rsidTr="00250495">
        <w:tc>
          <w:tcPr>
            <w:tcW w:w="2093" w:type="dxa"/>
            <w:vAlign w:val="center"/>
          </w:tcPr>
          <w:p w14:paraId="0179AFA6" w14:textId="77777777" w:rsidR="00250495" w:rsidRPr="001929EA" w:rsidRDefault="00250495" w:rsidP="009D7433">
            <w:pPr>
              <w:widowControl/>
              <w:ind w:firstLine="0"/>
              <w:jc w:val="center"/>
              <w:rPr>
                <w:rFonts w:ascii="Times New Roman" w:hAnsi="Times New Roman" w:cs="Times New Roman"/>
                <w:shd w:val="clear" w:color="auto" w:fill="FFFFFF"/>
              </w:rPr>
            </w:pPr>
            <w:r w:rsidRPr="001929EA">
              <w:rPr>
                <w:rFonts w:ascii="Times New Roman" w:hAnsi="Times New Roman" w:cs="Times New Roman"/>
                <w:shd w:val="clear" w:color="auto" w:fill="FFFFFF"/>
              </w:rPr>
              <w:t xml:space="preserve">Температура сетевой воды в подающем трубопроводе, </w:t>
            </w:r>
            <w:r w:rsidRPr="001929EA">
              <w:rPr>
                <w:rFonts w:ascii="Times New Roman" w:eastAsiaTheme="minorHAnsi" w:hAnsi="Times New Roman" w:cs="Times New Roman"/>
                <w:lang w:eastAsia="en-US"/>
              </w:rPr>
              <w:t>°С</w:t>
            </w:r>
          </w:p>
        </w:tc>
        <w:tc>
          <w:tcPr>
            <w:tcW w:w="670" w:type="dxa"/>
            <w:vAlign w:val="center"/>
          </w:tcPr>
          <w:p w14:paraId="34541AB8" w14:textId="77777777" w:rsidR="00250495" w:rsidRPr="0083021D" w:rsidRDefault="00250495"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63</w:t>
            </w:r>
          </w:p>
        </w:tc>
        <w:tc>
          <w:tcPr>
            <w:tcW w:w="670" w:type="dxa"/>
            <w:vAlign w:val="center"/>
          </w:tcPr>
          <w:p w14:paraId="1991CD27" w14:textId="77777777" w:rsidR="00250495" w:rsidRPr="0083021D" w:rsidRDefault="00250495"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63</w:t>
            </w:r>
          </w:p>
        </w:tc>
        <w:tc>
          <w:tcPr>
            <w:tcW w:w="671" w:type="dxa"/>
            <w:vAlign w:val="center"/>
          </w:tcPr>
          <w:p w14:paraId="09781B03" w14:textId="77777777" w:rsidR="00250495" w:rsidRPr="0083021D" w:rsidRDefault="00250495"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63</w:t>
            </w:r>
          </w:p>
        </w:tc>
        <w:tc>
          <w:tcPr>
            <w:tcW w:w="670" w:type="dxa"/>
            <w:vAlign w:val="center"/>
          </w:tcPr>
          <w:p w14:paraId="5FB10902" w14:textId="77777777" w:rsidR="00250495" w:rsidRPr="0083021D" w:rsidRDefault="00250495"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64</w:t>
            </w:r>
          </w:p>
        </w:tc>
        <w:tc>
          <w:tcPr>
            <w:tcW w:w="670" w:type="dxa"/>
            <w:vAlign w:val="center"/>
          </w:tcPr>
          <w:p w14:paraId="25B37BCA" w14:textId="77777777" w:rsidR="00250495" w:rsidRPr="0083021D" w:rsidRDefault="00250495"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65</w:t>
            </w:r>
          </w:p>
        </w:tc>
        <w:tc>
          <w:tcPr>
            <w:tcW w:w="671" w:type="dxa"/>
            <w:vAlign w:val="center"/>
          </w:tcPr>
          <w:p w14:paraId="71A0BF4F" w14:textId="77777777" w:rsidR="00250495" w:rsidRPr="0083021D" w:rsidRDefault="00250495"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67</w:t>
            </w:r>
          </w:p>
        </w:tc>
        <w:tc>
          <w:tcPr>
            <w:tcW w:w="670" w:type="dxa"/>
            <w:vAlign w:val="center"/>
          </w:tcPr>
          <w:p w14:paraId="3ED82C1D" w14:textId="77777777" w:rsidR="00250495" w:rsidRPr="0083021D" w:rsidRDefault="00250495"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69</w:t>
            </w:r>
          </w:p>
        </w:tc>
        <w:tc>
          <w:tcPr>
            <w:tcW w:w="670" w:type="dxa"/>
            <w:vAlign w:val="center"/>
          </w:tcPr>
          <w:p w14:paraId="06213C77" w14:textId="77777777" w:rsidR="00250495" w:rsidRPr="0083021D" w:rsidRDefault="00250495"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75</w:t>
            </w:r>
          </w:p>
        </w:tc>
        <w:tc>
          <w:tcPr>
            <w:tcW w:w="671" w:type="dxa"/>
            <w:vAlign w:val="center"/>
          </w:tcPr>
          <w:p w14:paraId="4419523C" w14:textId="77777777" w:rsidR="00250495" w:rsidRPr="0083021D" w:rsidRDefault="00250495"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80</w:t>
            </w:r>
          </w:p>
        </w:tc>
        <w:tc>
          <w:tcPr>
            <w:tcW w:w="670" w:type="dxa"/>
            <w:vAlign w:val="center"/>
          </w:tcPr>
          <w:p w14:paraId="1A7499B2" w14:textId="77777777" w:rsidR="00250495" w:rsidRPr="0083021D" w:rsidRDefault="00250495"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85</w:t>
            </w:r>
          </w:p>
        </w:tc>
        <w:tc>
          <w:tcPr>
            <w:tcW w:w="670" w:type="dxa"/>
            <w:vAlign w:val="center"/>
          </w:tcPr>
          <w:p w14:paraId="06390999" w14:textId="77777777" w:rsidR="00250495" w:rsidRPr="0083021D" w:rsidRDefault="00250495"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85</w:t>
            </w:r>
          </w:p>
        </w:tc>
        <w:tc>
          <w:tcPr>
            <w:tcW w:w="671" w:type="dxa"/>
            <w:vAlign w:val="center"/>
          </w:tcPr>
          <w:p w14:paraId="5531F471" w14:textId="77777777" w:rsidR="00250495" w:rsidRPr="0083021D" w:rsidRDefault="00250495"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85</w:t>
            </w:r>
          </w:p>
        </w:tc>
      </w:tr>
      <w:tr w:rsidR="00250495" w:rsidRPr="001929EA" w14:paraId="14227A5B" w14:textId="77777777" w:rsidTr="00250495">
        <w:tc>
          <w:tcPr>
            <w:tcW w:w="2093" w:type="dxa"/>
            <w:vAlign w:val="center"/>
          </w:tcPr>
          <w:p w14:paraId="35DBACA9" w14:textId="77777777" w:rsidR="00250495" w:rsidRPr="001929EA" w:rsidRDefault="00250495" w:rsidP="009D7433">
            <w:pPr>
              <w:widowControl/>
              <w:ind w:firstLine="0"/>
              <w:jc w:val="center"/>
              <w:rPr>
                <w:rFonts w:ascii="Times New Roman" w:hAnsi="Times New Roman" w:cs="Times New Roman"/>
                <w:shd w:val="clear" w:color="auto" w:fill="FFFFFF"/>
              </w:rPr>
            </w:pPr>
            <w:r w:rsidRPr="001929EA">
              <w:rPr>
                <w:rFonts w:ascii="Times New Roman" w:hAnsi="Times New Roman" w:cs="Times New Roman"/>
                <w:shd w:val="clear" w:color="auto" w:fill="FFFFFF"/>
              </w:rPr>
              <w:t xml:space="preserve">Температура сетевой воды в обратном трубопроводе, </w:t>
            </w:r>
            <w:r w:rsidRPr="001929EA">
              <w:rPr>
                <w:rFonts w:ascii="Times New Roman" w:eastAsiaTheme="minorHAnsi" w:hAnsi="Times New Roman" w:cs="Times New Roman"/>
                <w:lang w:eastAsia="en-US"/>
              </w:rPr>
              <w:t>°С</w:t>
            </w:r>
          </w:p>
        </w:tc>
        <w:tc>
          <w:tcPr>
            <w:tcW w:w="670" w:type="dxa"/>
            <w:vAlign w:val="center"/>
          </w:tcPr>
          <w:p w14:paraId="477B98E6" w14:textId="77777777" w:rsidR="00250495" w:rsidRPr="00ED61DC" w:rsidRDefault="00250495"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58</w:t>
            </w:r>
          </w:p>
        </w:tc>
        <w:tc>
          <w:tcPr>
            <w:tcW w:w="670" w:type="dxa"/>
            <w:vAlign w:val="center"/>
          </w:tcPr>
          <w:p w14:paraId="6BA590A9" w14:textId="77777777" w:rsidR="00250495" w:rsidRPr="00ED61DC" w:rsidRDefault="00250495"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57</w:t>
            </w:r>
          </w:p>
        </w:tc>
        <w:tc>
          <w:tcPr>
            <w:tcW w:w="671" w:type="dxa"/>
            <w:vAlign w:val="center"/>
          </w:tcPr>
          <w:p w14:paraId="49AB8CD2" w14:textId="77777777" w:rsidR="00250495" w:rsidRPr="00ED61DC" w:rsidRDefault="00250495"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55</w:t>
            </w:r>
          </w:p>
        </w:tc>
        <w:tc>
          <w:tcPr>
            <w:tcW w:w="670" w:type="dxa"/>
            <w:vAlign w:val="center"/>
          </w:tcPr>
          <w:p w14:paraId="55461DA5" w14:textId="77777777" w:rsidR="00250495" w:rsidRPr="00ED61DC" w:rsidRDefault="00250495"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54</w:t>
            </w:r>
          </w:p>
        </w:tc>
        <w:tc>
          <w:tcPr>
            <w:tcW w:w="670" w:type="dxa"/>
            <w:vAlign w:val="center"/>
          </w:tcPr>
          <w:p w14:paraId="7DEC161C" w14:textId="77777777" w:rsidR="00250495" w:rsidRPr="00ED61DC" w:rsidRDefault="00250495"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53</w:t>
            </w:r>
          </w:p>
        </w:tc>
        <w:tc>
          <w:tcPr>
            <w:tcW w:w="671" w:type="dxa"/>
            <w:vAlign w:val="center"/>
          </w:tcPr>
          <w:p w14:paraId="651921D6" w14:textId="77777777" w:rsidR="00250495" w:rsidRPr="00ED61DC" w:rsidRDefault="00250495"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54</w:t>
            </w:r>
          </w:p>
        </w:tc>
        <w:tc>
          <w:tcPr>
            <w:tcW w:w="670" w:type="dxa"/>
            <w:vAlign w:val="center"/>
          </w:tcPr>
          <w:p w14:paraId="1033FDB7" w14:textId="77777777" w:rsidR="00250495" w:rsidRPr="00ED61DC" w:rsidRDefault="00250495"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54</w:t>
            </w:r>
          </w:p>
        </w:tc>
        <w:tc>
          <w:tcPr>
            <w:tcW w:w="670" w:type="dxa"/>
            <w:vAlign w:val="center"/>
          </w:tcPr>
          <w:p w14:paraId="35990955" w14:textId="77777777" w:rsidR="00250495" w:rsidRPr="00ED61DC" w:rsidRDefault="00250495"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58</w:t>
            </w:r>
          </w:p>
        </w:tc>
        <w:tc>
          <w:tcPr>
            <w:tcW w:w="671" w:type="dxa"/>
            <w:vAlign w:val="center"/>
          </w:tcPr>
          <w:p w14:paraId="4B07D007" w14:textId="77777777" w:rsidR="00250495" w:rsidRPr="00ED61DC" w:rsidRDefault="00250495"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61</w:t>
            </w:r>
          </w:p>
        </w:tc>
        <w:tc>
          <w:tcPr>
            <w:tcW w:w="670" w:type="dxa"/>
            <w:vAlign w:val="center"/>
          </w:tcPr>
          <w:p w14:paraId="05C487B2" w14:textId="77777777" w:rsidR="00250495" w:rsidRPr="00ED61DC" w:rsidRDefault="00250495"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64</w:t>
            </w:r>
          </w:p>
        </w:tc>
        <w:tc>
          <w:tcPr>
            <w:tcW w:w="670" w:type="dxa"/>
            <w:vAlign w:val="center"/>
          </w:tcPr>
          <w:p w14:paraId="5F966166" w14:textId="77777777" w:rsidR="00250495" w:rsidRPr="00ED61DC" w:rsidRDefault="00250495"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62</w:t>
            </w:r>
          </w:p>
        </w:tc>
        <w:tc>
          <w:tcPr>
            <w:tcW w:w="671" w:type="dxa"/>
            <w:vAlign w:val="center"/>
          </w:tcPr>
          <w:p w14:paraId="27236690" w14:textId="77777777" w:rsidR="00250495" w:rsidRPr="00ED61DC" w:rsidRDefault="00250495"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60</w:t>
            </w:r>
          </w:p>
        </w:tc>
      </w:tr>
      <w:tr w:rsidR="00250495" w:rsidRPr="001929EA" w14:paraId="07E4BDC5" w14:textId="77777777" w:rsidTr="00250495">
        <w:tc>
          <w:tcPr>
            <w:tcW w:w="2093" w:type="dxa"/>
            <w:vAlign w:val="center"/>
          </w:tcPr>
          <w:p w14:paraId="09BCB8F3" w14:textId="77777777" w:rsidR="00250495" w:rsidRPr="00C80814" w:rsidRDefault="00250495" w:rsidP="009D7433">
            <w:pPr>
              <w:widowControl/>
              <w:ind w:firstLine="0"/>
              <w:jc w:val="center"/>
              <w:rPr>
                <w:rFonts w:ascii="Times New Roman" w:hAnsi="Times New Roman" w:cs="Times New Roman"/>
                <w:shd w:val="clear" w:color="auto" w:fill="FFFFFF"/>
              </w:rPr>
            </w:pPr>
            <w:r w:rsidRPr="00C80814">
              <w:rPr>
                <w:rFonts w:ascii="Times New Roman" w:hAnsi="Times New Roman" w:cs="Times New Roman"/>
                <w:shd w:val="clear" w:color="auto" w:fill="FFFFFF"/>
              </w:rPr>
              <w:t xml:space="preserve">Разница температур сетей воды в подающем и обратном трубопроводах, </w:t>
            </w:r>
            <w:r w:rsidRPr="00C80814">
              <w:rPr>
                <w:rFonts w:ascii="Times New Roman" w:eastAsiaTheme="minorHAnsi" w:hAnsi="Times New Roman" w:cs="Times New Roman"/>
                <w:lang w:eastAsia="en-US"/>
              </w:rPr>
              <w:t>°С</w:t>
            </w:r>
          </w:p>
        </w:tc>
        <w:tc>
          <w:tcPr>
            <w:tcW w:w="670" w:type="dxa"/>
            <w:vAlign w:val="center"/>
          </w:tcPr>
          <w:p w14:paraId="280FE51F" w14:textId="77777777" w:rsidR="00250495" w:rsidRPr="003E4431" w:rsidRDefault="00250495"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5</w:t>
            </w:r>
          </w:p>
        </w:tc>
        <w:tc>
          <w:tcPr>
            <w:tcW w:w="670" w:type="dxa"/>
            <w:vAlign w:val="center"/>
          </w:tcPr>
          <w:p w14:paraId="04D59B80" w14:textId="77777777" w:rsidR="00250495" w:rsidRPr="005321F0" w:rsidRDefault="00250495"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6</w:t>
            </w:r>
          </w:p>
        </w:tc>
        <w:tc>
          <w:tcPr>
            <w:tcW w:w="671" w:type="dxa"/>
            <w:vAlign w:val="center"/>
          </w:tcPr>
          <w:p w14:paraId="11BB2AAF" w14:textId="77777777" w:rsidR="00250495" w:rsidRPr="003E4431" w:rsidRDefault="00250495"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8</w:t>
            </w:r>
          </w:p>
        </w:tc>
        <w:tc>
          <w:tcPr>
            <w:tcW w:w="670" w:type="dxa"/>
            <w:vAlign w:val="center"/>
          </w:tcPr>
          <w:p w14:paraId="5461435B" w14:textId="77777777" w:rsidR="00250495" w:rsidRPr="003E4431" w:rsidRDefault="00250495"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10</w:t>
            </w:r>
          </w:p>
        </w:tc>
        <w:tc>
          <w:tcPr>
            <w:tcW w:w="670" w:type="dxa"/>
            <w:vAlign w:val="center"/>
          </w:tcPr>
          <w:p w14:paraId="3261D459" w14:textId="77777777" w:rsidR="00250495" w:rsidRPr="003E4431" w:rsidRDefault="00250495"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12</w:t>
            </w:r>
          </w:p>
        </w:tc>
        <w:tc>
          <w:tcPr>
            <w:tcW w:w="671" w:type="dxa"/>
            <w:vAlign w:val="center"/>
          </w:tcPr>
          <w:p w14:paraId="6E1C2F73" w14:textId="77777777" w:rsidR="00250495" w:rsidRPr="003E4431" w:rsidRDefault="00250495"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13</w:t>
            </w:r>
          </w:p>
        </w:tc>
        <w:tc>
          <w:tcPr>
            <w:tcW w:w="670" w:type="dxa"/>
            <w:vAlign w:val="center"/>
          </w:tcPr>
          <w:p w14:paraId="4A5535CE" w14:textId="77777777" w:rsidR="00250495" w:rsidRPr="003E4431" w:rsidRDefault="00250495"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15</w:t>
            </w:r>
          </w:p>
        </w:tc>
        <w:tc>
          <w:tcPr>
            <w:tcW w:w="670" w:type="dxa"/>
            <w:vAlign w:val="center"/>
          </w:tcPr>
          <w:p w14:paraId="41FDF062" w14:textId="77777777" w:rsidR="00250495" w:rsidRPr="003E4431" w:rsidRDefault="00250495"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17</w:t>
            </w:r>
          </w:p>
        </w:tc>
        <w:tc>
          <w:tcPr>
            <w:tcW w:w="671" w:type="dxa"/>
            <w:vAlign w:val="center"/>
          </w:tcPr>
          <w:p w14:paraId="45FBC38E" w14:textId="77777777" w:rsidR="00250495" w:rsidRPr="003E4431" w:rsidRDefault="00250495"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19</w:t>
            </w:r>
          </w:p>
        </w:tc>
        <w:tc>
          <w:tcPr>
            <w:tcW w:w="670" w:type="dxa"/>
            <w:vAlign w:val="center"/>
          </w:tcPr>
          <w:p w14:paraId="668A0443" w14:textId="77777777" w:rsidR="00250495" w:rsidRPr="003E4431" w:rsidRDefault="00250495"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21</w:t>
            </w:r>
          </w:p>
        </w:tc>
        <w:tc>
          <w:tcPr>
            <w:tcW w:w="670" w:type="dxa"/>
            <w:vAlign w:val="center"/>
          </w:tcPr>
          <w:p w14:paraId="57D26AD6" w14:textId="77777777" w:rsidR="00250495" w:rsidRPr="003E4431" w:rsidRDefault="00250495"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23</w:t>
            </w:r>
          </w:p>
        </w:tc>
        <w:tc>
          <w:tcPr>
            <w:tcW w:w="671" w:type="dxa"/>
            <w:vAlign w:val="center"/>
          </w:tcPr>
          <w:p w14:paraId="3E596E2E" w14:textId="77777777" w:rsidR="00250495" w:rsidRPr="003E4431" w:rsidRDefault="00250495"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25</w:t>
            </w:r>
          </w:p>
        </w:tc>
      </w:tr>
      <w:tr w:rsidR="00250495" w:rsidRPr="001929EA" w14:paraId="4832A1BF" w14:textId="77777777" w:rsidTr="00250495">
        <w:tc>
          <w:tcPr>
            <w:tcW w:w="2093" w:type="dxa"/>
            <w:vAlign w:val="center"/>
          </w:tcPr>
          <w:p w14:paraId="6D50E6FC" w14:textId="77777777" w:rsidR="00250495" w:rsidRPr="00ED6E4D" w:rsidRDefault="00250495" w:rsidP="009D7433">
            <w:pPr>
              <w:widowControl/>
              <w:ind w:firstLine="0"/>
              <w:jc w:val="center"/>
              <w:rPr>
                <w:rFonts w:ascii="Times New Roman" w:hAnsi="Times New Roman" w:cs="Times New Roman"/>
                <w:shd w:val="clear" w:color="auto" w:fill="FFFFFF"/>
              </w:rPr>
            </w:pPr>
            <w:r w:rsidRPr="00ED6E4D">
              <w:rPr>
                <w:rFonts w:ascii="Times New Roman" w:hAnsi="Times New Roman" w:cs="Times New Roman"/>
                <w:shd w:val="clear" w:color="auto" w:fill="FFFFFF"/>
              </w:rPr>
              <w:lastRenderedPageBreak/>
              <w:t>Спрос на тепловую мощность котельной № 34 (поселок Таежный, улица Чапаева, дом 5, здание 2) в кадастровом квартале 24:07:2201001, Гкал/час</w:t>
            </w:r>
          </w:p>
        </w:tc>
        <w:tc>
          <w:tcPr>
            <w:tcW w:w="670" w:type="dxa"/>
            <w:vAlign w:val="center"/>
          </w:tcPr>
          <w:p w14:paraId="53BA4922" w14:textId="77777777" w:rsidR="00250495" w:rsidRPr="00D4528D" w:rsidRDefault="00601794"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1,443</w:t>
            </w:r>
          </w:p>
        </w:tc>
        <w:tc>
          <w:tcPr>
            <w:tcW w:w="670" w:type="dxa"/>
            <w:vAlign w:val="center"/>
          </w:tcPr>
          <w:p w14:paraId="2C94734C" w14:textId="77777777" w:rsidR="00250495" w:rsidRPr="00D4528D" w:rsidRDefault="00601794"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2,886</w:t>
            </w:r>
          </w:p>
        </w:tc>
        <w:tc>
          <w:tcPr>
            <w:tcW w:w="671" w:type="dxa"/>
            <w:vAlign w:val="center"/>
          </w:tcPr>
          <w:p w14:paraId="5617EB32" w14:textId="77777777" w:rsidR="00250495" w:rsidRPr="00D4528D" w:rsidRDefault="00601794"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4,329</w:t>
            </w:r>
          </w:p>
        </w:tc>
        <w:tc>
          <w:tcPr>
            <w:tcW w:w="670" w:type="dxa"/>
            <w:vAlign w:val="center"/>
          </w:tcPr>
          <w:p w14:paraId="6EA6CD08" w14:textId="77777777" w:rsidR="00250495" w:rsidRPr="00D4528D" w:rsidRDefault="00601794"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5,772</w:t>
            </w:r>
          </w:p>
        </w:tc>
        <w:tc>
          <w:tcPr>
            <w:tcW w:w="670" w:type="dxa"/>
            <w:vAlign w:val="center"/>
          </w:tcPr>
          <w:p w14:paraId="10148D04" w14:textId="77777777" w:rsidR="00250495" w:rsidRPr="00D4528D" w:rsidRDefault="00601794"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7,215</w:t>
            </w:r>
          </w:p>
        </w:tc>
        <w:tc>
          <w:tcPr>
            <w:tcW w:w="671" w:type="dxa"/>
            <w:vAlign w:val="center"/>
          </w:tcPr>
          <w:p w14:paraId="7F729583" w14:textId="77777777" w:rsidR="00250495" w:rsidRPr="00D4528D" w:rsidRDefault="00601794"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8,658</w:t>
            </w:r>
          </w:p>
        </w:tc>
        <w:tc>
          <w:tcPr>
            <w:tcW w:w="670" w:type="dxa"/>
            <w:vAlign w:val="center"/>
          </w:tcPr>
          <w:p w14:paraId="69DEB23B" w14:textId="77777777" w:rsidR="00250495" w:rsidRPr="00D4528D" w:rsidRDefault="00601794"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10,101</w:t>
            </w:r>
          </w:p>
        </w:tc>
        <w:tc>
          <w:tcPr>
            <w:tcW w:w="670" w:type="dxa"/>
            <w:vAlign w:val="center"/>
          </w:tcPr>
          <w:p w14:paraId="1F687427" w14:textId="77777777" w:rsidR="00250495" w:rsidRPr="00D4528D" w:rsidRDefault="00601794"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11,544</w:t>
            </w:r>
          </w:p>
        </w:tc>
        <w:tc>
          <w:tcPr>
            <w:tcW w:w="671" w:type="dxa"/>
            <w:vAlign w:val="center"/>
          </w:tcPr>
          <w:p w14:paraId="053CB32B" w14:textId="77777777" w:rsidR="00250495" w:rsidRPr="00D4528D" w:rsidRDefault="00601794"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12,987</w:t>
            </w:r>
          </w:p>
        </w:tc>
        <w:tc>
          <w:tcPr>
            <w:tcW w:w="670" w:type="dxa"/>
            <w:vAlign w:val="center"/>
          </w:tcPr>
          <w:p w14:paraId="04B2388A" w14:textId="77777777" w:rsidR="00250495" w:rsidRPr="00D4528D" w:rsidRDefault="00601794"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14,431</w:t>
            </w:r>
          </w:p>
        </w:tc>
        <w:tc>
          <w:tcPr>
            <w:tcW w:w="670" w:type="dxa"/>
            <w:vAlign w:val="center"/>
          </w:tcPr>
          <w:p w14:paraId="442FB749" w14:textId="77777777" w:rsidR="00250495" w:rsidRPr="00D4528D" w:rsidRDefault="00601794"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15,873</w:t>
            </w:r>
          </w:p>
        </w:tc>
        <w:tc>
          <w:tcPr>
            <w:tcW w:w="671" w:type="dxa"/>
            <w:vAlign w:val="center"/>
          </w:tcPr>
          <w:p w14:paraId="75974B5A" w14:textId="77777777" w:rsidR="00250495" w:rsidRPr="00D4528D" w:rsidRDefault="00601794"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17,322</w:t>
            </w:r>
          </w:p>
        </w:tc>
      </w:tr>
    </w:tbl>
    <w:p w14:paraId="59740583" w14:textId="77777777" w:rsidR="00F3496C" w:rsidRDefault="00BD354C" w:rsidP="00A651A7">
      <w:pPr>
        <w:widowControl/>
        <w:spacing w:before="60"/>
        <w:ind w:firstLine="709"/>
        <w:rPr>
          <w:rFonts w:ascii="Times New Roman" w:hAnsi="Times New Roman" w:cs="Times New Roman"/>
          <w:shd w:val="clear" w:color="auto" w:fill="FFFFFF"/>
        </w:rPr>
      </w:pPr>
      <w:r>
        <w:rPr>
          <w:rFonts w:ascii="Times New Roman" w:hAnsi="Times New Roman" w:cs="Times New Roman"/>
          <w:shd w:val="clear" w:color="auto" w:fill="FFFFFF"/>
        </w:rPr>
        <w:t>Значения</w:t>
      </w:r>
      <w:r w:rsidR="00A651A7">
        <w:rPr>
          <w:rFonts w:ascii="Times New Roman" w:hAnsi="Times New Roman" w:cs="Times New Roman"/>
          <w:shd w:val="clear" w:color="auto" w:fill="FFFFFF"/>
        </w:rPr>
        <w:t xml:space="preserve"> расчетных </w:t>
      </w:r>
      <w:r w:rsidR="006B36F8">
        <w:rPr>
          <w:rFonts w:ascii="Times New Roman" w:hAnsi="Times New Roman" w:cs="Times New Roman"/>
          <w:shd w:val="clear" w:color="auto" w:fill="FFFFFF"/>
        </w:rPr>
        <w:t>тепловых нагрузок на коллекторе</w:t>
      </w:r>
      <w:r w:rsidR="00A651A7">
        <w:rPr>
          <w:rFonts w:ascii="Times New Roman" w:hAnsi="Times New Roman" w:cs="Times New Roman"/>
          <w:shd w:val="clear" w:color="auto" w:fill="FFFFFF"/>
        </w:rPr>
        <w:t xml:space="preserve"> </w:t>
      </w:r>
      <w:r w:rsidR="006B36F8">
        <w:rPr>
          <w:rFonts w:ascii="Times New Roman" w:eastAsiaTheme="minorHAnsi" w:hAnsi="Times New Roman" w:cs="Times New Roman"/>
          <w:lang w:eastAsia="en-US"/>
        </w:rPr>
        <w:t>котельной № 34 (поселок Таежный, улица Чапаева, дом 5, здание 2)</w:t>
      </w:r>
      <w:r w:rsidR="006B36F8">
        <w:rPr>
          <w:rFonts w:ascii="Times New Roman" w:hAnsi="Times New Roman" w:cs="Times New Roman"/>
          <w:shd w:val="clear" w:color="auto" w:fill="FFFFFF"/>
        </w:rPr>
        <w:t xml:space="preserve"> представлены в Таблице 33</w:t>
      </w:r>
      <w:r w:rsidR="00A651A7">
        <w:rPr>
          <w:rFonts w:ascii="Times New Roman" w:hAnsi="Times New Roman" w:cs="Times New Roman"/>
          <w:shd w:val="clear" w:color="auto" w:fill="FFFFFF"/>
        </w:rPr>
        <w:t>.</w:t>
      </w:r>
    </w:p>
    <w:p w14:paraId="5304465C" w14:textId="77777777" w:rsidR="00A651A7" w:rsidRDefault="006B36F8" w:rsidP="00A651A7">
      <w:pPr>
        <w:widowControl/>
        <w:ind w:firstLine="0"/>
        <w:jc w:val="right"/>
        <w:rPr>
          <w:rFonts w:ascii="Times New Roman" w:hAnsi="Times New Roman" w:cs="Times New Roman"/>
          <w:shd w:val="clear" w:color="auto" w:fill="FFFFFF"/>
        </w:rPr>
      </w:pPr>
      <w:r>
        <w:rPr>
          <w:rFonts w:ascii="Times New Roman" w:hAnsi="Times New Roman" w:cs="Times New Roman"/>
          <w:shd w:val="clear" w:color="auto" w:fill="FFFFFF"/>
        </w:rPr>
        <w:t>Таблица 33</w:t>
      </w:r>
    </w:p>
    <w:p w14:paraId="660C141B" w14:textId="77777777" w:rsidR="006B36F8" w:rsidRDefault="006B36F8" w:rsidP="00BD354C">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 xml:space="preserve">Значения расчетных тепловых нагрузок на коллекторе </w:t>
      </w:r>
    </w:p>
    <w:p w14:paraId="786C4418" w14:textId="77777777" w:rsidR="00A651A7" w:rsidRDefault="006B36F8" w:rsidP="00BD354C">
      <w:pPr>
        <w:widowControl/>
        <w:ind w:firstLine="0"/>
        <w:jc w:val="center"/>
        <w:rPr>
          <w:rFonts w:ascii="Times New Roman" w:hAnsi="Times New Roman" w:cs="Times New Roman"/>
          <w:shd w:val="clear" w:color="auto" w:fill="FFFFFF"/>
        </w:rPr>
      </w:pPr>
      <w:r>
        <w:rPr>
          <w:rFonts w:ascii="Times New Roman" w:eastAsiaTheme="minorHAnsi" w:hAnsi="Times New Roman" w:cs="Times New Roman"/>
          <w:lang w:eastAsia="en-US"/>
        </w:rPr>
        <w:t>котельной № 34 (поселок Таежный, улица Чапаева, дом 5, здание 2)</w:t>
      </w:r>
    </w:p>
    <w:tbl>
      <w:tblPr>
        <w:tblStyle w:val="a7"/>
        <w:tblW w:w="0" w:type="auto"/>
        <w:tblLayout w:type="fixed"/>
        <w:tblLook w:val="04A0" w:firstRow="1" w:lastRow="0" w:firstColumn="1" w:lastColumn="0" w:noHBand="0" w:noVBand="1"/>
      </w:tblPr>
      <w:tblGrid>
        <w:gridCol w:w="5211"/>
        <w:gridCol w:w="4926"/>
      </w:tblGrid>
      <w:tr w:rsidR="00B048C0" w:rsidRPr="00C004D0" w14:paraId="1F365C3E" w14:textId="77777777" w:rsidTr="008235EE">
        <w:tc>
          <w:tcPr>
            <w:tcW w:w="5211" w:type="dxa"/>
            <w:vAlign w:val="center"/>
          </w:tcPr>
          <w:p w14:paraId="6C7D4952" w14:textId="77777777" w:rsidR="00B048C0" w:rsidRPr="00C004D0" w:rsidRDefault="00B048C0" w:rsidP="00B048C0">
            <w:pPr>
              <w:widowControl/>
              <w:ind w:firstLine="0"/>
              <w:jc w:val="center"/>
              <w:rPr>
                <w:rFonts w:ascii="Times New Roman" w:hAnsi="Times New Roman" w:cs="Times New Roman"/>
                <w:b/>
                <w:shd w:val="clear" w:color="auto" w:fill="FFFFFF"/>
              </w:rPr>
            </w:pPr>
            <w:r w:rsidRPr="00C004D0">
              <w:rPr>
                <w:rFonts w:ascii="Times New Roman" w:hAnsi="Times New Roman" w:cs="Times New Roman"/>
                <w:b/>
                <w:shd w:val="clear" w:color="auto" w:fill="FFFFFF"/>
              </w:rPr>
              <w:t>Наименование коллектора</w:t>
            </w:r>
          </w:p>
        </w:tc>
        <w:tc>
          <w:tcPr>
            <w:tcW w:w="4926" w:type="dxa"/>
            <w:vAlign w:val="center"/>
          </w:tcPr>
          <w:p w14:paraId="1D72D1B1" w14:textId="77777777" w:rsidR="008235EE" w:rsidRPr="00C004D0" w:rsidRDefault="008235EE" w:rsidP="00B048C0">
            <w:pPr>
              <w:widowControl/>
              <w:ind w:firstLine="0"/>
              <w:jc w:val="center"/>
              <w:rPr>
                <w:rFonts w:ascii="Times New Roman" w:hAnsi="Times New Roman" w:cs="Times New Roman"/>
                <w:b/>
                <w:shd w:val="clear" w:color="auto" w:fill="FFFFFF"/>
              </w:rPr>
            </w:pPr>
            <w:r w:rsidRPr="00C004D0">
              <w:rPr>
                <w:rFonts w:ascii="Times New Roman" w:hAnsi="Times New Roman" w:cs="Times New Roman"/>
                <w:b/>
                <w:shd w:val="clear" w:color="auto" w:fill="FFFFFF"/>
              </w:rPr>
              <w:t>Расчетная т</w:t>
            </w:r>
            <w:r w:rsidR="00B048C0" w:rsidRPr="00C004D0">
              <w:rPr>
                <w:rFonts w:ascii="Times New Roman" w:hAnsi="Times New Roman" w:cs="Times New Roman"/>
                <w:b/>
                <w:shd w:val="clear" w:color="auto" w:fill="FFFFFF"/>
              </w:rPr>
              <w:t xml:space="preserve">епловая нагрузка </w:t>
            </w:r>
          </w:p>
          <w:p w14:paraId="58E3335D" w14:textId="77777777" w:rsidR="00B048C0" w:rsidRPr="00C004D0" w:rsidRDefault="00B048C0" w:rsidP="00B048C0">
            <w:pPr>
              <w:widowControl/>
              <w:ind w:firstLine="0"/>
              <w:jc w:val="center"/>
              <w:rPr>
                <w:rFonts w:ascii="Times New Roman" w:hAnsi="Times New Roman" w:cs="Times New Roman"/>
                <w:b/>
                <w:shd w:val="clear" w:color="auto" w:fill="FFFFFF"/>
              </w:rPr>
            </w:pPr>
            <w:r w:rsidRPr="00C004D0">
              <w:rPr>
                <w:rFonts w:ascii="Times New Roman" w:hAnsi="Times New Roman" w:cs="Times New Roman"/>
                <w:b/>
                <w:shd w:val="clear" w:color="auto" w:fill="FFFFFF"/>
              </w:rPr>
              <w:t>на коллекторе, Гкал/ч</w:t>
            </w:r>
            <w:r w:rsidR="007061AC" w:rsidRPr="00C004D0">
              <w:rPr>
                <w:rFonts w:ascii="Times New Roman" w:hAnsi="Times New Roman" w:cs="Times New Roman"/>
                <w:b/>
                <w:shd w:val="clear" w:color="auto" w:fill="FFFFFF"/>
              </w:rPr>
              <w:t>ас</w:t>
            </w:r>
          </w:p>
        </w:tc>
      </w:tr>
      <w:tr w:rsidR="00C004D0" w:rsidRPr="00C004D0" w14:paraId="5D7EE797" w14:textId="77777777" w:rsidTr="008235EE">
        <w:tc>
          <w:tcPr>
            <w:tcW w:w="5211" w:type="dxa"/>
            <w:vAlign w:val="center"/>
          </w:tcPr>
          <w:p w14:paraId="037D67C1" w14:textId="77777777" w:rsidR="00ED6E4D" w:rsidRDefault="00C004D0" w:rsidP="006B36F8">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Коллектор </w:t>
            </w:r>
            <w:r w:rsidR="006B36F8">
              <w:rPr>
                <w:rFonts w:ascii="Times New Roman" w:eastAsiaTheme="minorHAnsi" w:hAnsi="Times New Roman" w:cs="Times New Roman"/>
                <w:lang w:eastAsia="en-US"/>
              </w:rPr>
              <w:t xml:space="preserve">котельной № 34 (поселок </w:t>
            </w:r>
          </w:p>
          <w:p w14:paraId="7D02178C" w14:textId="77777777" w:rsidR="00C004D0" w:rsidRPr="00853814" w:rsidRDefault="006B36F8" w:rsidP="006B36F8">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Таежный, улица Чапаева, дом 5, здание 2)</w:t>
            </w:r>
          </w:p>
        </w:tc>
        <w:tc>
          <w:tcPr>
            <w:tcW w:w="4926" w:type="dxa"/>
            <w:vAlign w:val="center"/>
          </w:tcPr>
          <w:p w14:paraId="544E5E27" w14:textId="77777777" w:rsidR="00C004D0" w:rsidRPr="00C004D0" w:rsidRDefault="006B36F8" w:rsidP="00B048C0">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17,322</w:t>
            </w:r>
          </w:p>
        </w:tc>
      </w:tr>
    </w:tbl>
    <w:p w14:paraId="68877B7F" w14:textId="77777777" w:rsidR="00A651A7" w:rsidRDefault="008235EE" w:rsidP="001B732A">
      <w:pPr>
        <w:spacing w:before="60"/>
        <w:ind w:firstLine="709"/>
        <w:rPr>
          <w:rFonts w:ascii="Times New Roman" w:hAnsi="Times New Roman" w:cs="Times New Roman"/>
          <w:shd w:val="clear" w:color="auto" w:fill="FFFFFF"/>
        </w:rPr>
      </w:pPr>
      <w:r>
        <w:rPr>
          <w:rFonts w:ascii="Times New Roman" w:hAnsi="Times New Roman" w:cs="Times New Roman"/>
          <w:shd w:val="clear" w:color="auto" w:fill="FFFFFF"/>
        </w:rPr>
        <w:t>Индивидуальные квартирные источники тепловой</w:t>
      </w:r>
      <w:r w:rsidR="00D8332C">
        <w:rPr>
          <w:rFonts w:ascii="Times New Roman" w:hAnsi="Times New Roman" w:cs="Times New Roman"/>
          <w:shd w:val="clear" w:color="auto" w:fill="FFFFFF"/>
        </w:rPr>
        <w:t xml:space="preserve"> эне</w:t>
      </w:r>
      <w:r w:rsidR="00CC2EE6">
        <w:rPr>
          <w:rFonts w:ascii="Times New Roman" w:hAnsi="Times New Roman" w:cs="Times New Roman"/>
          <w:shd w:val="clear" w:color="auto" w:fill="FFFFFF"/>
        </w:rPr>
        <w:t xml:space="preserve">ргии на территории </w:t>
      </w:r>
      <w:r w:rsidR="00ED6E4D">
        <w:rPr>
          <w:rFonts w:ascii="Times New Roman" w:hAnsi="Times New Roman" w:cs="Times New Roman"/>
          <w:shd w:val="clear" w:color="auto" w:fill="FFFFFF"/>
        </w:rPr>
        <w:t>Таежнинского сельсовета</w:t>
      </w:r>
      <w:r>
        <w:rPr>
          <w:rFonts w:ascii="Times New Roman" w:hAnsi="Times New Roman" w:cs="Times New Roman"/>
          <w:shd w:val="clear" w:color="auto" w:fill="FFFFFF"/>
        </w:rPr>
        <w:t xml:space="preserve"> по сост</w:t>
      </w:r>
      <w:r w:rsidR="00CC2EE6">
        <w:rPr>
          <w:rFonts w:ascii="Times New Roman" w:hAnsi="Times New Roman" w:cs="Times New Roman"/>
          <w:shd w:val="clear" w:color="auto" w:fill="FFFFFF"/>
        </w:rPr>
        <w:t>оянию на отчетный (базовый) 202</w:t>
      </w:r>
      <w:r w:rsidR="00BE073F">
        <w:rPr>
          <w:rFonts w:ascii="Times New Roman" w:hAnsi="Times New Roman" w:cs="Times New Roman"/>
          <w:shd w:val="clear" w:color="auto" w:fill="FFFFFF"/>
        </w:rPr>
        <w:t>2</w:t>
      </w:r>
      <w:r>
        <w:rPr>
          <w:rFonts w:ascii="Times New Roman" w:hAnsi="Times New Roman" w:cs="Times New Roman"/>
          <w:shd w:val="clear" w:color="auto" w:fill="FFFFFF"/>
        </w:rPr>
        <w:t xml:space="preserve"> год отсутствуют.</w:t>
      </w:r>
    </w:p>
    <w:p w14:paraId="3099A9B4" w14:textId="77777777" w:rsidR="008235EE" w:rsidRDefault="001029AC" w:rsidP="001B732A">
      <w:pPr>
        <w:ind w:firstLine="709"/>
        <w:rPr>
          <w:rFonts w:ascii="Times New Roman" w:hAnsi="Times New Roman" w:cs="Times New Roman"/>
          <w:shd w:val="clear" w:color="auto" w:fill="FFFFFF"/>
        </w:rPr>
      </w:pPr>
      <w:r>
        <w:rPr>
          <w:rFonts w:ascii="Times New Roman" w:hAnsi="Times New Roman" w:cs="Times New Roman"/>
          <w:shd w:val="clear" w:color="auto" w:fill="FFFFFF"/>
        </w:rPr>
        <w:t>Количество</w:t>
      </w:r>
      <w:r w:rsidR="008235EE">
        <w:rPr>
          <w:rFonts w:ascii="Times New Roman" w:hAnsi="Times New Roman" w:cs="Times New Roman"/>
          <w:shd w:val="clear" w:color="auto" w:fill="FFFFFF"/>
        </w:rPr>
        <w:t xml:space="preserve"> тепловой энергии</w:t>
      </w:r>
      <w:r>
        <w:rPr>
          <w:rFonts w:ascii="Times New Roman" w:hAnsi="Times New Roman" w:cs="Times New Roman"/>
          <w:shd w:val="clear" w:color="auto" w:fill="FFFFFF"/>
        </w:rPr>
        <w:t>, выработанной</w:t>
      </w:r>
      <w:r w:rsidR="00444145">
        <w:rPr>
          <w:rFonts w:ascii="Times New Roman" w:hAnsi="Times New Roman" w:cs="Times New Roman"/>
          <w:shd w:val="clear" w:color="auto" w:fill="FFFFFF"/>
        </w:rPr>
        <w:t xml:space="preserve"> </w:t>
      </w:r>
      <w:r w:rsidR="00ED6E4D">
        <w:rPr>
          <w:rFonts w:ascii="Times New Roman" w:eastAsiaTheme="minorHAnsi" w:hAnsi="Times New Roman" w:cs="Times New Roman"/>
          <w:lang w:eastAsia="en-US"/>
        </w:rPr>
        <w:t>котельной № 34 (поселок Таежный, улица Чапаева, дом 5, здание 2)</w:t>
      </w:r>
      <w:r w:rsidR="00444145">
        <w:rPr>
          <w:rFonts w:ascii="Times New Roman" w:hAnsi="Times New Roman" w:cs="Times New Roman"/>
          <w:shd w:val="clear" w:color="auto" w:fill="FFFFFF"/>
        </w:rPr>
        <w:t>,</w:t>
      </w:r>
      <w:r w:rsidR="008235EE">
        <w:rPr>
          <w:rFonts w:ascii="Times New Roman" w:hAnsi="Times New Roman" w:cs="Times New Roman"/>
          <w:shd w:val="clear" w:color="auto" w:fill="FFFFFF"/>
        </w:rPr>
        <w:t xml:space="preserve"> в расчетных элементах территориального деления за отопительный </w:t>
      </w:r>
      <w:r w:rsidR="00CC2EE6">
        <w:rPr>
          <w:rFonts w:ascii="Times New Roman" w:hAnsi="Times New Roman" w:cs="Times New Roman"/>
          <w:shd w:val="clear" w:color="auto" w:fill="FFFFFF"/>
        </w:rPr>
        <w:t>период и отчетный (базовый) 202</w:t>
      </w:r>
      <w:r w:rsidR="00BE073F">
        <w:rPr>
          <w:rFonts w:ascii="Times New Roman" w:hAnsi="Times New Roman" w:cs="Times New Roman"/>
          <w:shd w:val="clear" w:color="auto" w:fill="FFFFFF"/>
        </w:rPr>
        <w:t>2</w:t>
      </w:r>
      <w:r w:rsidR="008235EE">
        <w:rPr>
          <w:rFonts w:ascii="Times New Roman" w:hAnsi="Times New Roman" w:cs="Times New Roman"/>
          <w:shd w:val="clear" w:color="auto" w:fill="FFFFFF"/>
        </w:rPr>
        <w:t xml:space="preserve"> год в</w:t>
      </w:r>
      <w:r w:rsidR="00ED6E4D">
        <w:rPr>
          <w:rFonts w:ascii="Times New Roman" w:hAnsi="Times New Roman" w:cs="Times New Roman"/>
          <w:shd w:val="clear" w:color="auto" w:fill="FFFFFF"/>
        </w:rPr>
        <w:t xml:space="preserve"> целом представлено в Таблице 34</w:t>
      </w:r>
      <w:r w:rsidR="008235EE">
        <w:rPr>
          <w:rFonts w:ascii="Times New Roman" w:hAnsi="Times New Roman" w:cs="Times New Roman"/>
          <w:shd w:val="clear" w:color="auto" w:fill="FFFFFF"/>
        </w:rPr>
        <w:t>.</w:t>
      </w:r>
    </w:p>
    <w:p w14:paraId="12102DD1" w14:textId="77777777" w:rsidR="008235EE" w:rsidRDefault="00ED6E4D" w:rsidP="008235EE">
      <w:pPr>
        <w:widowControl/>
        <w:ind w:firstLine="0"/>
        <w:jc w:val="right"/>
        <w:rPr>
          <w:rFonts w:ascii="Times New Roman" w:hAnsi="Times New Roman" w:cs="Times New Roman"/>
          <w:shd w:val="clear" w:color="auto" w:fill="FFFFFF"/>
        </w:rPr>
      </w:pPr>
      <w:r>
        <w:rPr>
          <w:rFonts w:ascii="Times New Roman" w:hAnsi="Times New Roman" w:cs="Times New Roman"/>
          <w:shd w:val="clear" w:color="auto" w:fill="FFFFFF"/>
        </w:rPr>
        <w:t>Таблица 34</w:t>
      </w:r>
    </w:p>
    <w:p w14:paraId="11BA7316" w14:textId="77777777" w:rsidR="008235EE" w:rsidRDefault="00ED6E4D" w:rsidP="008235EE">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 xml:space="preserve">Количество тепловой энергии, выработанной </w:t>
      </w:r>
      <w:r>
        <w:rPr>
          <w:rFonts w:ascii="Times New Roman" w:eastAsiaTheme="minorHAnsi" w:hAnsi="Times New Roman" w:cs="Times New Roman"/>
          <w:lang w:eastAsia="en-US"/>
        </w:rPr>
        <w:t>котельной № 34 (поселок Таежный, улица Чапаева, дом 5, здание 2)</w:t>
      </w:r>
      <w:r>
        <w:rPr>
          <w:rFonts w:ascii="Times New Roman" w:hAnsi="Times New Roman" w:cs="Times New Roman"/>
          <w:shd w:val="clear" w:color="auto" w:fill="FFFFFF"/>
        </w:rPr>
        <w:t>, в расчетных элементах территориального деления за отопительный период и отчетный (базовый) 202</w:t>
      </w:r>
      <w:r w:rsidR="00BE073F">
        <w:rPr>
          <w:rFonts w:ascii="Times New Roman" w:hAnsi="Times New Roman" w:cs="Times New Roman"/>
          <w:shd w:val="clear" w:color="auto" w:fill="FFFFFF"/>
        </w:rPr>
        <w:t>2</w:t>
      </w:r>
      <w:r>
        <w:rPr>
          <w:rFonts w:ascii="Times New Roman" w:hAnsi="Times New Roman" w:cs="Times New Roman"/>
          <w:shd w:val="clear" w:color="auto" w:fill="FFFFFF"/>
        </w:rPr>
        <w:t xml:space="preserve"> год в целом</w:t>
      </w:r>
    </w:p>
    <w:tbl>
      <w:tblPr>
        <w:tblStyle w:val="a7"/>
        <w:tblW w:w="10915" w:type="dxa"/>
        <w:tblInd w:w="-459" w:type="dxa"/>
        <w:tblLayout w:type="fixed"/>
        <w:tblLook w:val="04A0" w:firstRow="1" w:lastRow="0" w:firstColumn="1" w:lastColumn="0" w:noHBand="0" w:noVBand="1"/>
      </w:tblPr>
      <w:tblGrid>
        <w:gridCol w:w="2127"/>
        <w:gridCol w:w="661"/>
        <w:gridCol w:w="662"/>
        <w:gridCol w:w="661"/>
        <w:gridCol w:w="662"/>
        <w:gridCol w:w="661"/>
        <w:gridCol w:w="662"/>
        <w:gridCol w:w="661"/>
        <w:gridCol w:w="662"/>
        <w:gridCol w:w="661"/>
        <w:gridCol w:w="662"/>
        <w:gridCol w:w="661"/>
        <w:gridCol w:w="662"/>
        <w:gridCol w:w="850"/>
      </w:tblGrid>
      <w:tr w:rsidR="001F1374" w:rsidRPr="00E41FAB" w14:paraId="79BD0392" w14:textId="77777777" w:rsidTr="00444145">
        <w:trPr>
          <w:trHeight w:val="278"/>
        </w:trPr>
        <w:tc>
          <w:tcPr>
            <w:tcW w:w="2127" w:type="dxa"/>
            <w:vAlign w:val="center"/>
          </w:tcPr>
          <w:p w14:paraId="38DDC366" w14:textId="77777777" w:rsidR="001F1374" w:rsidRPr="00E41FAB" w:rsidRDefault="001F1374" w:rsidP="00E41FAB">
            <w:pPr>
              <w:widowControl/>
              <w:ind w:firstLine="0"/>
              <w:jc w:val="center"/>
              <w:rPr>
                <w:rFonts w:ascii="Times New Roman" w:hAnsi="Times New Roman" w:cs="Times New Roman"/>
                <w:b/>
                <w:shd w:val="clear" w:color="auto" w:fill="FFFFFF"/>
              </w:rPr>
            </w:pPr>
            <w:r w:rsidRPr="00E41FAB">
              <w:rPr>
                <w:rFonts w:ascii="Times New Roman" w:hAnsi="Times New Roman" w:cs="Times New Roman"/>
                <w:b/>
                <w:shd w:val="clear" w:color="auto" w:fill="FFFFFF"/>
              </w:rPr>
              <w:t>Наименование параметра</w:t>
            </w:r>
          </w:p>
        </w:tc>
        <w:tc>
          <w:tcPr>
            <w:tcW w:w="8788" w:type="dxa"/>
            <w:gridSpan w:val="13"/>
            <w:vAlign w:val="center"/>
          </w:tcPr>
          <w:p w14:paraId="2E9DE092" w14:textId="77777777" w:rsidR="001F1374" w:rsidRPr="001F1374" w:rsidRDefault="001029AC" w:rsidP="00E41FAB">
            <w:pPr>
              <w:widowControl/>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Выработка</w:t>
            </w:r>
            <w:r w:rsidR="001F1374" w:rsidRPr="001F1374">
              <w:rPr>
                <w:rFonts w:ascii="Times New Roman" w:hAnsi="Times New Roman" w:cs="Times New Roman"/>
                <w:b/>
                <w:shd w:val="clear" w:color="auto" w:fill="FFFFFF"/>
              </w:rPr>
              <w:t xml:space="preserve"> тепловой энергии</w:t>
            </w:r>
            <w:r w:rsidR="00ED6E4D">
              <w:rPr>
                <w:rFonts w:ascii="Times New Roman" w:hAnsi="Times New Roman" w:cs="Times New Roman"/>
                <w:b/>
                <w:shd w:val="clear" w:color="auto" w:fill="FFFFFF"/>
              </w:rPr>
              <w:t xml:space="preserve"> муниципальной котельной</w:t>
            </w:r>
          </w:p>
        </w:tc>
      </w:tr>
      <w:tr w:rsidR="001F1374" w:rsidRPr="00E41FAB" w14:paraId="7CEA3B25" w14:textId="77777777" w:rsidTr="00444145">
        <w:trPr>
          <w:trHeight w:val="277"/>
        </w:trPr>
        <w:tc>
          <w:tcPr>
            <w:tcW w:w="2127" w:type="dxa"/>
            <w:vAlign w:val="center"/>
          </w:tcPr>
          <w:p w14:paraId="633F03A1" w14:textId="77777777" w:rsidR="001F1374" w:rsidRPr="001F1374" w:rsidRDefault="001F1374" w:rsidP="00E41FAB">
            <w:pPr>
              <w:widowControl/>
              <w:ind w:firstLine="0"/>
              <w:jc w:val="center"/>
              <w:rPr>
                <w:rFonts w:ascii="Times New Roman" w:hAnsi="Times New Roman" w:cs="Times New Roman"/>
                <w:shd w:val="clear" w:color="auto" w:fill="FFFFFF"/>
              </w:rPr>
            </w:pPr>
            <w:r w:rsidRPr="001F1374">
              <w:rPr>
                <w:rFonts w:ascii="Times New Roman" w:hAnsi="Times New Roman" w:cs="Times New Roman"/>
                <w:shd w:val="clear" w:color="auto" w:fill="FFFFFF"/>
              </w:rPr>
              <w:t>Месяц</w:t>
            </w:r>
          </w:p>
        </w:tc>
        <w:tc>
          <w:tcPr>
            <w:tcW w:w="661" w:type="dxa"/>
            <w:vAlign w:val="center"/>
          </w:tcPr>
          <w:p w14:paraId="037B209E" w14:textId="77777777" w:rsidR="001F1374" w:rsidRPr="001F1374" w:rsidRDefault="001F1374" w:rsidP="00E41FAB">
            <w:pPr>
              <w:widowControl/>
              <w:ind w:firstLine="0"/>
              <w:jc w:val="center"/>
              <w:rPr>
                <w:rFonts w:ascii="Times New Roman" w:hAnsi="Times New Roman" w:cs="Times New Roman"/>
                <w:shd w:val="clear" w:color="auto" w:fill="FFFFFF"/>
                <w:lang w:val="en-US"/>
              </w:rPr>
            </w:pPr>
            <w:r w:rsidRPr="001F1374">
              <w:rPr>
                <w:rFonts w:ascii="Times New Roman" w:hAnsi="Times New Roman" w:cs="Times New Roman"/>
                <w:shd w:val="clear" w:color="auto" w:fill="FFFFFF"/>
                <w:lang w:val="en-US"/>
              </w:rPr>
              <w:t>I</w:t>
            </w:r>
          </w:p>
        </w:tc>
        <w:tc>
          <w:tcPr>
            <w:tcW w:w="662" w:type="dxa"/>
            <w:vAlign w:val="center"/>
          </w:tcPr>
          <w:p w14:paraId="259EFACF" w14:textId="77777777" w:rsidR="001F1374" w:rsidRPr="001F1374" w:rsidRDefault="001F1374" w:rsidP="00E41FAB">
            <w:pPr>
              <w:widowControl/>
              <w:ind w:firstLine="0"/>
              <w:jc w:val="center"/>
              <w:rPr>
                <w:rFonts w:ascii="Times New Roman" w:hAnsi="Times New Roman" w:cs="Times New Roman"/>
                <w:shd w:val="clear" w:color="auto" w:fill="FFFFFF"/>
                <w:lang w:val="en-US"/>
              </w:rPr>
            </w:pPr>
            <w:r w:rsidRPr="001F1374">
              <w:rPr>
                <w:rFonts w:ascii="Times New Roman" w:hAnsi="Times New Roman" w:cs="Times New Roman"/>
                <w:shd w:val="clear" w:color="auto" w:fill="FFFFFF"/>
                <w:lang w:val="en-US"/>
              </w:rPr>
              <w:t>II</w:t>
            </w:r>
          </w:p>
        </w:tc>
        <w:tc>
          <w:tcPr>
            <w:tcW w:w="661" w:type="dxa"/>
            <w:vAlign w:val="center"/>
          </w:tcPr>
          <w:p w14:paraId="5F088D85" w14:textId="77777777" w:rsidR="001F1374" w:rsidRPr="001F1374" w:rsidRDefault="001F1374" w:rsidP="00E41FAB">
            <w:pPr>
              <w:widowControl/>
              <w:ind w:firstLine="0"/>
              <w:jc w:val="center"/>
              <w:rPr>
                <w:rFonts w:ascii="Times New Roman" w:hAnsi="Times New Roman" w:cs="Times New Roman"/>
                <w:shd w:val="clear" w:color="auto" w:fill="FFFFFF"/>
                <w:lang w:val="en-US"/>
              </w:rPr>
            </w:pPr>
            <w:r w:rsidRPr="001F1374">
              <w:rPr>
                <w:rFonts w:ascii="Times New Roman" w:hAnsi="Times New Roman" w:cs="Times New Roman"/>
                <w:shd w:val="clear" w:color="auto" w:fill="FFFFFF"/>
                <w:lang w:val="en-US"/>
              </w:rPr>
              <w:t>III</w:t>
            </w:r>
          </w:p>
        </w:tc>
        <w:tc>
          <w:tcPr>
            <w:tcW w:w="662" w:type="dxa"/>
            <w:vAlign w:val="center"/>
          </w:tcPr>
          <w:p w14:paraId="662A1B9A" w14:textId="77777777" w:rsidR="001F1374" w:rsidRPr="001F1374" w:rsidRDefault="001F1374" w:rsidP="00E41FAB">
            <w:pPr>
              <w:widowControl/>
              <w:ind w:firstLine="0"/>
              <w:jc w:val="center"/>
              <w:rPr>
                <w:rFonts w:ascii="Times New Roman" w:hAnsi="Times New Roman" w:cs="Times New Roman"/>
                <w:shd w:val="clear" w:color="auto" w:fill="FFFFFF"/>
                <w:lang w:val="en-US"/>
              </w:rPr>
            </w:pPr>
            <w:r>
              <w:rPr>
                <w:rFonts w:ascii="Times New Roman" w:hAnsi="Times New Roman" w:cs="Times New Roman"/>
                <w:shd w:val="clear" w:color="auto" w:fill="FFFFFF"/>
                <w:lang w:val="en-US"/>
              </w:rPr>
              <w:t>IV</w:t>
            </w:r>
          </w:p>
        </w:tc>
        <w:tc>
          <w:tcPr>
            <w:tcW w:w="661" w:type="dxa"/>
            <w:vAlign w:val="center"/>
          </w:tcPr>
          <w:p w14:paraId="7871DF8C" w14:textId="77777777" w:rsidR="001F1374" w:rsidRPr="001F1374" w:rsidRDefault="001F1374" w:rsidP="00E41FAB">
            <w:pPr>
              <w:widowControl/>
              <w:ind w:firstLine="0"/>
              <w:jc w:val="center"/>
              <w:rPr>
                <w:rFonts w:ascii="Times New Roman" w:hAnsi="Times New Roman" w:cs="Times New Roman"/>
                <w:shd w:val="clear" w:color="auto" w:fill="FFFFFF"/>
                <w:lang w:val="en-US"/>
              </w:rPr>
            </w:pPr>
            <w:r>
              <w:rPr>
                <w:rFonts w:ascii="Times New Roman" w:hAnsi="Times New Roman" w:cs="Times New Roman"/>
                <w:shd w:val="clear" w:color="auto" w:fill="FFFFFF"/>
                <w:lang w:val="en-US"/>
              </w:rPr>
              <w:t>V</w:t>
            </w:r>
          </w:p>
        </w:tc>
        <w:tc>
          <w:tcPr>
            <w:tcW w:w="662" w:type="dxa"/>
            <w:vAlign w:val="center"/>
          </w:tcPr>
          <w:p w14:paraId="439A00AF" w14:textId="77777777" w:rsidR="001F1374" w:rsidRPr="001F1374" w:rsidRDefault="001F1374" w:rsidP="00E41FAB">
            <w:pPr>
              <w:widowControl/>
              <w:ind w:firstLine="0"/>
              <w:jc w:val="center"/>
              <w:rPr>
                <w:rFonts w:ascii="Times New Roman" w:hAnsi="Times New Roman" w:cs="Times New Roman"/>
                <w:shd w:val="clear" w:color="auto" w:fill="FFFFFF"/>
                <w:lang w:val="en-US"/>
              </w:rPr>
            </w:pPr>
            <w:r>
              <w:rPr>
                <w:rFonts w:ascii="Times New Roman" w:hAnsi="Times New Roman" w:cs="Times New Roman"/>
                <w:shd w:val="clear" w:color="auto" w:fill="FFFFFF"/>
                <w:lang w:val="en-US"/>
              </w:rPr>
              <w:t>VI</w:t>
            </w:r>
          </w:p>
        </w:tc>
        <w:tc>
          <w:tcPr>
            <w:tcW w:w="661" w:type="dxa"/>
            <w:vAlign w:val="center"/>
          </w:tcPr>
          <w:p w14:paraId="0619191D" w14:textId="77777777" w:rsidR="001F1374" w:rsidRPr="001F1374" w:rsidRDefault="001F1374" w:rsidP="00E41FAB">
            <w:pPr>
              <w:widowControl/>
              <w:ind w:firstLine="0"/>
              <w:jc w:val="center"/>
              <w:rPr>
                <w:rFonts w:ascii="Times New Roman" w:hAnsi="Times New Roman" w:cs="Times New Roman"/>
                <w:shd w:val="clear" w:color="auto" w:fill="FFFFFF"/>
                <w:lang w:val="en-US"/>
              </w:rPr>
            </w:pPr>
            <w:r>
              <w:rPr>
                <w:rFonts w:ascii="Times New Roman" w:hAnsi="Times New Roman" w:cs="Times New Roman"/>
                <w:shd w:val="clear" w:color="auto" w:fill="FFFFFF"/>
                <w:lang w:val="en-US"/>
              </w:rPr>
              <w:t>VII</w:t>
            </w:r>
          </w:p>
        </w:tc>
        <w:tc>
          <w:tcPr>
            <w:tcW w:w="662" w:type="dxa"/>
            <w:vAlign w:val="center"/>
          </w:tcPr>
          <w:p w14:paraId="0BE5115B" w14:textId="77777777" w:rsidR="001F1374" w:rsidRPr="001F1374" w:rsidRDefault="001F1374" w:rsidP="00E41FAB">
            <w:pPr>
              <w:widowControl/>
              <w:ind w:firstLine="0"/>
              <w:jc w:val="center"/>
              <w:rPr>
                <w:rFonts w:ascii="Times New Roman" w:hAnsi="Times New Roman" w:cs="Times New Roman"/>
                <w:shd w:val="clear" w:color="auto" w:fill="FFFFFF"/>
                <w:lang w:val="en-US"/>
              </w:rPr>
            </w:pPr>
            <w:r>
              <w:rPr>
                <w:rFonts w:ascii="Times New Roman" w:hAnsi="Times New Roman" w:cs="Times New Roman"/>
                <w:shd w:val="clear" w:color="auto" w:fill="FFFFFF"/>
                <w:lang w:val="en-US"/>
              </w:rPr>
              <w:t>VIII</w:t>
            </w:r>
          </w:p>
        </w:tc>
        <w:tc>
          <w:tcPr>
            <w:tcW w:w="661" w:type="dxa"/>
            <w:vAlign w:val="center"/>
          </w:tcPr>
          <w:p w14:paraId="6DD77CCA" w14:textId="77777777" w:rsidR="001F1374" w:rsidRPr="001F1374" w:rsidRDefault="001F1374" w:rsidP="00E41FAB">
            <w:pPr>
              <w:widowControl/>
              <w:ind w:firstLine="0"/>
              <w:jc w:val="center"/>
              <w:rPr>
                <w:rFonts w:ascii="Times New Roman" w:hAnsi="Times New Roman" w:cs="Times New Roman"/>
                <w:shd w:val="clear" w:color="auto" w:fill="FFFFFF"/>
                <w:lang w:val="en-US"/>
              </w:rPr>
            </w:pPr>
            <w:r>
              <w:rPr>
                <w:rFonts w:ascii="Times New Roman" w:hAnsi="Times New Roman" w:cs="Times New Roman"/>
                <w:shd w:val="clear" w:color="auto" w:fill="FFFFFF"/>
                <w:lang w:val="en-US"/>
              </w:rPr>
              <w:t>IX</w:t>
            </w:r>
          </w:p>
        </w:tc>
        <w:tc>
          <w:tcPr>
            <w:tcW w:w="662" w:type="dxa"/>
            <w:vAlign w:val="center"/>
          </w:tcPr>
          <w:p w14:paraId="7EDB3C14" w14:textId="77777777" w:rsidR="001F1374" w:rsidRPr="001F1374" w:rsidRDefault="001F1374" w:rsidP="00E41FAB">
            <w:pPr>
              <w:widowControl/>
              <w:ind w:firstLine="0"/>
              <w:jc w:val="center"/>
              <w:rPr>
                <w:rFonts w:ascii="Times New Roman" w:hAnsi="Times New Roman" w:cs="Times New Roman"/>
                <w:shd w:val="clear" w:color="auto" w:fill="FFFFFF"/>
                <w:lang w:val="en-US"/>
              </w:rPr>
            </w:pPr>
            <w:r>
              <w:rPr>
                <w:rFonts w:ascii="Times New Roman" w:hAnsi="Times New Roman" w:cs="Times New Roman"/>
                <w:shd w:val="clear" w:color="auto" w:fill="FFFFFF"/>
                <w:lang w:val="en-US"/>
              </w:rPr>
              <w:t>X</w:t>
            </w:r>
          </w:p>
        </w:tc>
        <w:tc>
          <w:tcPr>
            <w:tcW w:w="661" w:type="dxa"/>
            <w:vAlign w:val="center"/>
          </w:tcPr>
          <w:p w14:paraId="3B9CBE48" w14:textId="77777777" w:rsidR="001F1374" w:rsidRPr="001F1374" w:rsidRDefault="001F1374" w:rsidP="00E41FAB">
            <w:pPr>
              <w:widowControl/>
              <w:ind w:firstLine="0"/>
              <w:jc w:val="center"/>
              <w:rPr>
                <w:rFonts w:ascii="Times New Roman" w:hAnsi="Times New Roman" w:cs="Times New Roman"/>
                <w:shd w:val="clear" w:color="auto" w:fill="FFFFFF"/>
                <w:lang w:val="en-US"/>
              </w:rPr>
            </w:pPr>
            <w:r>
              <w:rPr>
                <w:rFonts w:ascii="Times New Roman" w:hAnsi="Times New Roman" w:cs="Times New Roman"/>
                <w:shd w:val="clear" w:color="auto" w:fill="FFFFFF"/>
                <w:lang w:val="en-US"/>
              </w:rPr>
              <w:t>XI</w:t>
            </w:r>
          </w:p>
        </w:tc>
        <w:tc>
          <w:tcPr>
            <w:tcW w:w="662" w:type="dxa"/>
            <w:vAlign w:val="center"/>
          </w:tcPr>
          <w:p w14:paraId="073CA31B" w14:textId="77777777" w:rsidR="001F1374" w:rsidRPr="001F1374" w:rsidRDefault="001F1374" w:rsidP="00E41FAB">
            <w:pPr>
              <w:widowControl/>
              <w:ind w:firstLine="0"/>
              <w:jc w:val="center"/>
              <w:rPr>
                <w:rFonts w:ascii="Times New Roman" w:hAnsi="Times New Roman" w:cs="Times New Roman"/>
                <w:shd w:val="clear" w:color="auto" w:fill="FFFFFF"/>
                <w:lang w:val="en-US"/>
              </w:rPr>
            </w:pPr>
            <w:r>
              <w:rPr>
                <w:rFonts w:ascii="Times New Roman" w:hAnsi="Times New Roman" w:cs="Times New Roman"/>
                <w:shd w:val="clear" w:color="auto" w:fill="FFFFFF"/>
                <w:lang w:val="en-US"/>
              </w:rPr>
              <w:t>XII</w:t>
            </w:r>
          </w:p>
        </w:tc>
        <w:tc>
          <w:tcPr>
            <w:tcW w:w="850" w:type="dxa"/>
            <w:vAlign w:val="center"/>
          </w:tcPr>
          <w:p w14:paraId="3C49F935" w14:textId="77777777" w:rsidR="001F1374" w:rsidRPr="001F1374" w:rsidRDefault="00CC2EE6" w:rsidP="00BE073F">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202</w:t>
            </w:r>
            <w:r w:rsidR="00BE073F">
              <w:rPr>
                <w:rFonts w:ascii="Times New Roman" w:hAnsi="Times New Roman" w:cs="Times New Roman"/>
                <w:shd w:val="clear" w:color="auto" w:fill="FFFFFF"/>
              </w:rPr>
              <w:t>2</w:t>
            </w:r>
            <w:r>
              <w:rPr>
                <w:rFonts w:ascii="Times New Roman" w:hAnsi="Times New Roman" w:cs="Times New Roman"/>
                <w:shd w:val="clear" w:color="auto" w:fill="FFFFFF"/>
              </w:rPr>
              <w:t xml:space="preserve"> </w:t>
            </w:r>
            <w:r w:rsidR="001F1374">
              <w:rPr>
                <w:rFonts w:ascii="Times New Roman" w:hAnsi="Times New Roman" w:cs="Times New Roman"/>
                <w:shd w:val="clear" w:color="auto" w:fill="FFFFFF"/>
              </w:rPr>
              <w:t>год</w:t>
            </w:r>
          </w:p>
        </w:tc>
      </w:tr>
      <w:tr w:rsidR="00306AA5" w:rsidRPr="00E41FAB" w14:paraId="7FAF4023" w14:textId="77777777" w:rsidTr="00444145">
        <w:tc>
          <w:tcPr>
            <w:tcW w:w="2127" w:type="dxa"/>
            <w:vAlign w:val="center"/>
          </w:tcPr>
          <w:p w14:paraId="40EBF2ED" w14:textId="77777777" w:rsidR="00306AA5" w:rsidRPr="00444145" w:rsidRDefault="00306AA5" w:rsidP="00306AA5">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 xml:space="preserve">Средняя температура наружного воздуха, </w:t>
            </w:r>
            <w:r w:rsidRPr="001929EA">
              <w:rPr>
                <w:rFonts w:ascii="Times New Roman" w:eastAsiaTheme="minorHAnsi" w:hAnsi="Times New Roman" w:cs="Times New Roman"/>
                <w:lang w:eastAsia="en-US"/>
              </w:rPr>
              <w:t>°С</w:t>
            </w:r>
          </w:p>
        </w:tc>
        <w:tc>
          <w:tcPr>
            <w:tcW w:w="661" w:type="dxa"/>
            <w:vAlign w:val="center"/>
          </w:tcPr>
          <w:p w14:paraId="36D34AEF" w14:textId="77777777" w:rsidR="00306AA5" w:rsidRPr="00C774BB" w:rsidRDefault="00306AA5" w:rsidP="00306AA5">
            <w:pPr>
              <w:widowControl/>
              <w:autoSpaceDE/>
              <w:autoSpaceDN/>
              <w:adjustRightInd/>
              <w:ind w:firstLine="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-23,2</w:t>
            </w:r>
          </w:p>
        </w:tc>
        <w:tc>
          <w:tcPr>
            <w:tcW w:w="662" w:type="dxa"/>
            <w:vAlign w:val="center"/>
          </w:tcPr>
          <w:p w14:paraId="62EE8EAF" w14:textId="77777777" w:rsidR="00306AA5" w:rsidRPr="00C774BB" w:rsidRDefault="00306AA5" w:rsidP="00306AA5">
            <w:pPr>
              <w:widowControl/>
              <w:autoSpaceDE/>
              <w:autoSpaceDN/>
              <w:adjustRightInd/>
              <w:ind w:firstLine="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-20,8</w:t>
            </w:r>
          </w:p>
        </w:tc>
        <w:tc>
          <w:tcPr>
            <w:tcW w:w="661" w:type="dxa"/>
            <w:vAlign w:val="center"/>
          </w:tcPr>
          <w:p w14:paraId="74E4C3EF" w14:textId="77777777" w:rsidR="00306AA5" w:rsidRPr="00C774BB" w:rsidRDefault="00306AA5" w:rsidP="00306AA5">
            <w:pPr>
              <w:widowControl/>
              <w:autoSpaceDE/>
              <w:autoSpaceDN/>
              <w:adjustRightInd/>
              <w:ind w:firstLine="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-11,3</w:t>
            </w:r>
          </w:p>
        </w:tc>
        <w:tc>
          <w:tcPr>
            <w:tcW w:w="662" w:type="dxa"/>
            <w:vAlign w:val="center"/>
          </w:tcPr>
          <w:p w14:paraId="073DAB67" w14:textId="77777777" w:rsidR="00306AA5" w:rsidRPr="00C774BB" w:rsidRDefault="00306AA5" w:rsidP="00306AA5">
            <w:pPr>
              <w:widowControl/>
              <w:autoSpaceDE/>
              <w:autoSpaceDN/>
              <w:adjustRightInd/>
              <w:ind w:firstLine="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-2,4</w:t>
            </w:r>
          </w:p>
        </w:tc>
        <w:tc>
          <w:tcPr>
            <w:tcW w:w="661" w:type="dxa"/>
            <w:vAlign w:val="center"/>
          </w:tcPr>
          <w:p w14:paraId="63E54065" w14:textId="77777777" w:rsidR="00306AA5" w:rsidRPr="00C774BB" w:rsidRDefault="00306AA5" w:rsidP="00306AA5">
            <w:pPr>
              <w:widowControl/>
              <w:autoSpaceDE/>
              <w:autoSpaceDN/>
              <w:adjustRightInd/>
              <w:ind w:firstLine="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5,7</w:t>
            </w:r>
          </w:p>
        </w:tc>
        <w:tc>
          <w:tcPr>
            <w:tcW w:w="662" w:type="dxa"/>
            <w:vAlign w:val="center"/>
          </w:tcPr>
          <w:p w14:paraId="6CE44273" w14:textId="77777777" w:rsidR="00306AA5" w:rsidRPr="00C774BB" w:rsidRDefault="00306AA5" w:rsidP="00306AA5">
            <w:pPr>
              <w:widowControl/>
              <w:autoSpaceDE/>
              <w:autoSpaceDN/>
              <w:adjustRightInd/>
              <w:ind w:firstLine="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14,7</w:t>
            </w:r>
          </w:p>
        </w:tc>
        <w:tc>
          <w:tcPr>
            <w:tcW w:w="661" w:type="dxa"/>
            <w:vAlign w:val="center"/>
          </w:tcPr>
          <w:p w14:paraId="0BD614DD" w14:textId="77777777" w:rsidR="00306AA5" w:rsidRPr="00C774BB" w:rsidRDefault="00306AA5" w:rsidP="00306AA5">
            <w:pPr>
              <w:widowControl/>
              <w:autoSpaceDE/>
              <w:autoSpaceDN/>
              <w:adjustRightInd/>
              <w:ind w:firstLine="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18,5</w:t>
            </w:r>
          </w:p>
        </w:tc>
        <w:tc>
          <w:tcPr>
            <w:tcW w:w="662" w:type="dxa"/>
            <w:vAlign w:val="center"/>
          </w:tcPr>
          <w:p w14:paraId="2EEB2918" w14:textId="77777777" w:rsidR="00306AA5" w:rsidRPr="00C774BB" w:rsidRDefault="00306AA5" w:rsidP="00306AA5">
            <w:pPr>
              <w:widowControl/>
              <w:autoSpaceDE/>
              <w:autoSpaceDN/>
              <w:adjustRightInd/>
              <w:ind w:firstLine="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14,3</w:t>
            </w:r>
          </w:p>
        </w:tc>
        <w:tc>
          <w:tcPr>
            <w:tcW w:w="661" w:type="dxa"/>
            <w:vAlign w:val="center"/>
          </w:tcPr>
          <w:p w14:paraId="0E944A26" w14:textId="77777777" w:rsidR="00306AA5" w:rsidRPr="00C774BB" w:rsidRDefault="00306AA5" w:rsidP="00306AA5">
            <w:pPr>
              <w:widowControl/>
              <w:autoSpaceDE/>
              <w:autoSpaceDN/>
              <w:adjustRightInd/>
              <w:ind w:firstLine="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7,3</w:t>
            </w:r>
          </w:p>
        </w:tc>
        <w:tc>
          <w:tcPr>
            <w:tcW w:w="662" w:type="dxa"/>
            <w:vAlign w:val="center"/>
          </w:tcPr>
          <w:p w14:paraId="69ED51C5" w14:textId="77777777" w:rsidR="00306AA5" w:rsidRPr="00C774BB" w:rsidRDefault="00306AA5" w:rsidP="00306AA5">
            <w:pPr>
              <w:widowControl/>
              <w:autoSpaceDE/>
              <w:autoSpaceDN/>
              <w:adjustRightInd/>
              <w:ind w:firstLine="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-1,7</w:t>
            </w:r>
          </w:p>
        </w:tc>
        <w:tc>
          <w:tcPr>
            <w:tcW w:w="661" w:type="dxa"/>
            <w:vAlign w:val="center"/>
          </w:tcPr>
          <w:p w14:paraId="5066D4B9" w14:textId="77777777" w:rsidR="00306AA5" w:rsidRPr="00C774BB" w:rsidRDefault="00306AA5" w:rsidP="00306AA5">
            <w:pPr>
              <w:widowControl/>
              <w:autoSpaceDE/>
              <w:autoSpaceDN/>
              <w:adjustRightInd/>
              <w:ind w:firstLine="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-13,2</w:t>
            </w:r>
          </w:p>
        </w:tc>
        <w:tc>
          <w:tcPr>
            <w:tcW w:w="662" w:type="dxa"/>
            <w:vAlign w:val="center"/>
          </w:tcPr>
          <w:p w14:paraId="13FB951A" w14:textId="77777777" w:rsidR="00306AA5" w:rsidRPr="00C774BB" w:rsidRDefault="00306AA5" w:rsidP="00306AA5">
            <w:pPr>
              <w:widowControl/>
              <w:autoSpaceDE/>
              <w:autoSpaceDN/>
              <w:adjustRightInd/>
              <w:ind w:firstLine="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-20,3</w:t>
            </w:r>
          </w:p>
        </w:tc>
        <w:tc>
          <w:tcPr>
            <w:tcW w:w="850" w:type="dxa"/>
            <w:vAlign w:val="center"/>
          </w:tcPr>
          <w:p w14:paraId="3593BC65" w14:textId="77777777" w:rsidR="00306AA5" w:rsidRPr="00C774BB" w:rsidRDefault="00306AA5" w:rsidP="00306AA5">
            <w:pPr>
              <w:widowControl/>
              <w:autoSpaceDE/>
              <w:autoSpaceDN/>
              <w:adjustRightInd/>
              <w:ind w:firstLine="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-2,7</w:t>
            </w:r>
          </w:p>
        </w:tc>
      </w:tr>
      <w:tr w:rsidR="00306AA5" w:rsidRPr="00E41FAB" w14:paraId="1BAF5D72" w14:textId="77777777" w:rsidTr="00444145">
        <w:tc>
          <w:tcPr>
            <w:tcW w:w="2127" w:type="dxa"/>
            <w:vAlign w:val="center"/>
          </w:tcPr>
          <w:p w14:paraId="013C6991" w14:textId="77777777" w:rsidR="00306AA5" w:rsidRPr="00ED6E4D" w:rsidRDefault="00306AA5" w:rsidP="00306AA5">
            <w:pPr>
              <w:widowControl/>
              <w:ind w:firstLine="0"/>
              <w:jc w:val="center"/>
              <w:rPr>
                <w:rFonts w:ascii="Times New Roman" w:hAnsi="Times New Roman" w:cs="Times New Roman"/>
                <w:shd w:val="clear" w:color="auto" w:fill="FFFFFF"/>
              </w:rPr>
            </w:pPr>
            <w:r w:rsidRPr="00ED6E4D">
              <w:rPr>
                <w:rFonts w:ascii="Times New Roman" w:hAnsi="Times New Roman" w:cs="Times New Roman"/>
                <w:shd w:val="clear" w:color="auto" w:fill="FFFFFF"/>
              </w:rPr>
              <w:t xml:space="preserve">Количество тепловой энергии, выработанной </w:t>
            </w:r>
            <w:r w:rsidRPr="00ED6E4D">
              <w:rPr>
                <w:rFonts w:ascii="Times New Roman" w:eastAsiaTheme="minorHAnsi" w:hAnsi="Times New Roman" w:cs="Times New Roman"/>
                <w:lang w:eastAsia="en-US"/>
              </w:rPr>
              <w:t>котельной № 34 (поселок Таежный, улица Чапаева, дом 5, здание 2)</w:t>
            </w:r>
            <w:r w:rsidRPr="00ED6E4D">
              <w:rPr>
                <w:rFonts w:ascii="Times New Roman" w:hAnsi="Times New Roman" w:cs="Times New Roman"/>
                <w:shd w:val="clear" w:color="auto" w:fill="FFFFFF"/>
              </w:rPr>
              <w:t xml:space="preserve"> в кадастровом квартале 24:07:2201001, Гкал</w:t>
            </w:r>
          </w:p>
        </w:tc>
        <w:tc>
          <w:tcPr>
            <w:tcW w:w="661" w:type="dxa"/>
            <w:vAlign w:val="center"/>
          </w:tcPr>
          <w:p w14:paraId="05AA940E" w14:textId="77777777" w:rsidR="00306AA5" w:rsidRPr="00C774BB" w:rsidRDefault="00306AA5" w:rsidP="00306AA5">
            <w:pPr>
              <w:widowControl/>
              <w:autoSpaceDE/>
              <w:autoSpaceDN/>
              <w:adjustRightInd/>
              <w:ind w:firstLine="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7990,239</w:t>
            </w:r>
          </w:p>
        </w:tc>
        <w:tc>
          <w:tcPr>
            <w:tcW w:w="662" w:type="dxa"/>
            <w:vAlign w:val="center"/>
          </w:tcPr>
          <w:p w14:paraId="7BFE8F49" w14:textId="77777777" w:rsidR="00306AA5" w:rsidRPr="00C774BB" w:rsidRDefault="00306AA5" w:rsidP="00306AA5">
            <w:pPr>
              <w:widowControl/>
              <w:autoSpaceDE/>
              <w:autoSpaceDN/>
              <w:adjustRightInd/>
              <w:ind w:firstLine="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7629,336</w:t>
            </w:r>
          </w:p>
        </w:tc>
        <w:tc>
          <w:tcPr>
            <w:tcW w:w="661" w:type="dxa"/>
            <w:vAlign w:val="center"/>
          </w:tcPr>
          <w:p w14:paraId="6FCBE3AD" w14:textId="77777777" w:rsidR="00306AA5" w:rsidRPr="00C774BB" w:rsidRDefault="00306AA5" w:rsidP="00306AA5">
            <w:pPr>
              <w:widowControl/>
              <w:autoSpaceDE/>
              <w:autoSpaceDN/>
              <w:adjustRightInd/>
              <w:ind w:firstLine="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5077,831</w:t>
            </w:r>
          </w:p>
        </w:tc>
        <w:tc>
          <w:tcPr>
            <w:tcW w:w="662" w:type="dxa"/>
            <w:vAlign w:val="center"/>
          </w:tcPr>
          <w:p w14:paraId="7BEA640C" w14:textId="77777777" w:rsidR="00306AA5" w:rsidRPr="00C774BB" w:rsidRDefault="00306AA5" w:rsidP="00306AA5">
            <w:pPr>
              <w:widowControl/>
              <w:autoSpaceDE/>
              <w:autoSpaceDN/>
              <w:adjustRightInd/>
              <w:ind w:firstLine="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2580,881</w:t>
            </w:r>
          </w:p>
        </w:tc>
        <w:tc>
          <w:tcPr>
            <w:tcW w:w="661" w:type="dxa"/>
            <w:vAlign w:val="center"/>
          </w:tcPr>
          <w:p w14:paraId="6A0D1878" w14:textId="77777777" w:rsidR="00306AA5" w:rsidRPr="00C774BB" w:rsidRDefault="00306AA5" w:rsidP="00306AA5">
            <w:pPr>
              <w:widowControl/>
              <w:autoSpaceDE/>
              <w:autoSpaceDN/>
              <w:adjustRightInd/>
              <w:ind w:firstLine="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2249,353</w:t>
            </w:r>
          </w:p>
        </w:tc>
        <w:tc>
          <w:tcPr>
            <w:tcW w:w="662" w:type="dxa"/>
            <w:vAlign w:val="center"/>
          </w:tcPr>
          <w:p w14:paraId="13709408" w14:textId="77777777" w:rsidR="00306AA5" w:rsidRPr="00C774BB" w:rsidRDefault="00306AA5" w:rsidP="00306AA5">
            <w:pPr>
              <w:widowControl/>
              <w:autoSpaceDE/>
              <w:autoSpaceDN/>
              <w:adjustRightInd/>
              <w:ind w:firstLine="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0</w:t>
            </w:r>
          </w:p>
        </w:tc>
        <w:tc>
          <w:tcPr>
            <w:tcW w:w="661" w:type="dxa"/>
            <w:vAlign w:val="center"/>
          </w:tcPr>
          <w:p w14:paraId="60EBA19D" w14:textId="77777777" w:rsidR="00306AA5" w:rsidRPr="00C774BB" w:rsidRDefault="00306AA5" w:rsidP="00306AA5">
            <w:pPr>
              <w:widowControl/>
              <w:autoSpaceDE/>
              <w:autoSpaceDN/>
              <w:adjustRightInd/>
              <w:ind w:firstLine="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0</w:t>
            </w:r>
          </w:p>
        </w:tc>
        <w:tc>
          <w:tcPr>
            <w:tcW w:w="662" w:type="dxa"/>
            <w:vAlign w:val="center"/>
          </w:tcPr>
          <w:p w14:paraId="4AA3F267" w14:textId="77777777" w:rsidR="00306AA5" w:rsidRPr="00C774BB" w:rsidRDefault="00306AA5" w:rsidP="00306AA5">
            <w:pPr>
              <w:widowControl/>
              <w:autoSpaceDE/>
              <w:autoSpaceDN/>
              <w:adjustRightInd/>
              <w:ind w:firstLine="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0</w:t>
            </w:r>
          </w:p>
        </w:tc>
        <w:tc>
          <w:tcPr>
            <w:tcW w:w="661" w:type="dxa"/>
            <w:vAlign w:val="center"/>
          </w:tcPr>
          <w:p w14:paraId="0E97489D" w14:textId="77777777" w:rsidR="00306AA5" w:rsidRPr="00C774BB" w:rsidRDefault="00306AA5" w:rsidP="00306AA5">
            <w:pPr>
              <w:widowControl/>
              <w:autoSpaceDE/>
              <w:autoSpaceDN/>
              <w:adjustRightInd/>
              <w:ind w:firstLine="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1733,177</w:t>
            </w:r>
          </w:p>
        </w:tc>
        <w:tc>
          <w:tcPr>
            <w:tcW w:w="662" w:type="dxa"/>
            <w:vAlign w:val="center"/>
          </w:tcPr>
          <w:p w14:paraId="5CC977CA" w14:textId="77777777" w:rsidR="00306AA5" w:rsidRPr="00C774BB" w:rsidRDefault="00306AA5" w:rsidP="00306AA5">
            <w:pPr>
              <w:widowControl/>
              <w:autoSpaceDE/>
              <w:autoSpaceDN/>
              <w:adjustRightInd/>
              <w:ind w:firstLine="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2387,839</w:t>
            </w:r>
          </w:p>
        </w:tc>
        <w:tc>
          <w:tcPr>
            <w:tcW w:w="661" w:type="dxa"/>
            <w:vAlign w:val="center"/>
          </w:tcPr>
          <w:p w14:paraId="38056889" w14:textId="77777777" w:rsidR="00306AA5" w:rsidRPr="00C774BB" w:rsidRDefault="00306AA5" w:rsidP="00306AA5">
            <w:pPr>
              <w:widowControl/>
              <w:autoSpaceDE/>
              <w:autoSpaceDN/>
              <w:adjustRightInd/>
              <w:ind w:firstLine="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4968,721</w:t>
            </w:r>
          </w:p>
        </w:tc>
        <w:tc>
          <w:tcPr>
            <w:tcW w:w="662" w:type="dxa"/>
            <w:vAlign w:val="center"/>
          </w:tcPr>
          <w:p w14:paraId="428815AE" w14:textId="77777777" w:rsidR="00306AA5" w:rsidRPr="00C774BB" w:rsidRDefault="00306AA5" w:rsidP="00306AA5">
            <w:pPr>
              <w:widowControl/>
              <w:autoSpaceDE/>
              <w:autoSpaceDN/>
              <w:adjustRightInd/>
              <w:ind w:firstLine="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7348,167</w:t>
            </w:r>
          </w:p>
        </w:tc>
        <w:tc>
          <w:tcPr>
            <w:tcW w:w="850" w:type="dxa"/>
            <w:vAlign w:val="center"/>
          </w:tcPr>
          <w:p w14:paraId="79B479BE" w14:textId="77777777" w:rsidR="00306AA5" w:rsidRPr="00C774BB" w:rsidRDefault="00306AA5" w:rsidP="00306AA5">
            <w:pPr>
              <w:widowControl/>
              <w:autoSpaceDE/>
              <w:autoSpaceDN/>
              <w:adjustRightInd/>
              <w:ind w:firstLine="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41965,544</w:t>
            </w:r>
          </w:p>
        </w:tc>
      </w:tr>
    </w:tbl>
    <w:p w14:paraId="31A095CA" w14:textId="77777777" w:rsidR="008235EE" w:rsidRDefault="006A1A21" w:rsidP="00514297">
      <w:pPr>
        <w:spacing w:before="60"/>
        <w:ind w:firstLine="709"/>
        <w:rPr>
          <w:rFonts w:ascii="Times New Roman" w:hAnsi="Times New Roman" w:cs="Times New Roman"/>
          <w:shd w:val="clear" w:color="auto" w:fill="FFFFFF"/>
        </w:rPr>
      </w:pPr>
      <w:r>
        <w:rPr>
          <w:rFonts w:ascii="Times New Roman" w:hAnsi="Times New Roman" w:cs="Times New Roman"/>
          <w:shd w:val="clear" w:color="auto" w:fill="FFFFFF"/>
        </w:rPr>
        <w:t>Потребителями тепловой энергии,</w:t>
      </w:r>
      <w:r w:rsidR="001E48C2">
        <w:rPr>
          <w:rFonts w:ascii="Times New Roman" w:hAnsi="Times New Roman" w:cs="Times New Roman"/>
          <w:shd w:val="clear" w:color="auto" w:fill="FFFFFF"/>
        </w:rPr>
        <w:t xml:space="preserve"> вырабатываемой </w:t>
      </w:r>
      <w:r w:rsidR="00306AA5">
        <w:rPr>
          <w:rFonts w:ascii="Times New Roman" w:eastAsiaTheme="minorHAnsi" w:hAnsi="Times New Roman" w:cs="Times New Roman"/>
          <w:lang w:eastAsia="en-US"/>
        </w:rPr>
        <w:t>котельной № 34 (поселок Таежный, улица Чапаева, дом 5, здание 2)</w:t>
      </w:r>
      <w:r>
        <w:rPr>
          <w:rFonts w:ascii="Times New Roman" w:hAnsi="Times New Roman" w:cs="Times New Roman"/>
          <w:shd w:val="clear" w:color="auto" w:fill="FFFFFF"/>
        </w:rPr>
        <w:t>, являются</w:t>
      </w:r>
      <w:r w:rsidR="001E48C2">
        <w:rPr>
          <w:rFonts w:ascii="Times New Roman" w:hAnsi="Times New Roman" w:cs="Times New Roman"/>
          <w:shd w:val="clear" w:color="auto" w:fill="FFFFFF"/>
        </w:rPr>
        <w:t xml:space="preserve"> </w:t>
      </w:r>
      <w:r w:rsidR="0015684A">
        <w:rPr>
          <w:rFonts w:ascii="Times New Roman" w:hAnsi="Times New Roman" w:cs="Times New Roman"/>
          <w:shd w:val="clear" w:color="auto" w:fill="FFFFFF"/>
        </w:rPr>
        <w:t xml:space="preserve">многоквартирные дома, </w:t>
      </w:r>
      <w:r w:rsidR="00306AA5">
        <w:rPr>
          <w:rFonts w:ascii="Times New Roman" w:hAnsi="Times New Roman" w:cs="Times New Roman"/>
          <w:shd w:val="clear" w:color="auto" w:fill="FFFFFF"/>
        </w:rPr>
        <w:t xml:space="preserve">индивидуальные жилые дома, </w:t>
      </w:r>
      <w:r>
        <w:rPr>
          <w:rFonts w:ascii="Times New Roman" w:hAnsi="Times New Roman" w:cs="Times New Roman"/>
          <w:shd w:val="clear" w:color="auto" w:fill="FFFFFF"/>
        </w:rPr>
        <w:t>общественные здания</w:t>
      </w:r>
      <w:r w:rsidR="00306AA5">
        <w:rPr>
          <w:rFonts w:ascii="Times New Roman" w:hAnsi="Times New Roman" w:cs="Times New Roman"/>
          <w:shd w:val="clear" w:color="auto" w:fill="FFFFFF"/>
        </w:rPr>
        <w:t xml:space="preserve"> и производственные здания промышленных предприятий</w:t>
      </w:r>
      <w:r w:rsidR="00514297">
        <w:rPr>
          <w:rFonts w:ascii="Times New Roman" w:hAnsi="Times New Roman" w:cs="Times New Roman"/>
          <w:shd w:val="clear" w:color="auto" w:fill="FFFFFF"/>
        </w:rPr>
        <w:t xml:space="preserve">, </w:t>
      </w:r>
      <w:r w:rsidR="00514297">
        <w:rPr>
          <w:rFonts w:ascii="Times New Roman" w:hAnsi="Times New Roman" w:cs="Times New Roman"/>
          <w:shd w:val="clear" w:color="auto" w:fill="FFFFFF"/>
        </w:rPr>
        <w:lastRenderedPageBreak/>
        <w:t>расположе</w:t>
      </w:r>
      <w:r w:rsidR="0015684A">
        <w:rPr>
          <w:rFonts w:ascii="Times New Roman" w:hAnsi="Times New Roman" w:cs="Times New Roman"/>
          <w:shd w:val="clear" w:color="auto" w:fill="FFFFFF"/>
        </w:rPr>
        <w:t xml:space="preserve">нные на территории </w:t>
      </w:r>
      <w:r w:rsidR="00306AA5">
        <w:rPr>
          <w:rFonts w:ascii="Times New Roman" w:hAnsi="Times New Roman" w:cs="Times New Roman"/>
          <w:shd w:val="clear" w:color="auto" w:fill="FFFFFF"/>
        </w:rPr>
        <w:t>поселка Таежный Таежнинского сельсовета</w:t>
      </w:r>
      <w:r>
        <w:rPr>
          <w:rFonts w:ascii="Times New Roman" w:hAnsi="Times New Roman" w:cs="Times New Roman"/>
          <w:shd w:val="clear" w:color="auto" w:fill="FFFFFF"/>
        </w:rPr>
        <w:t>.</w:t>
      </w:r>
      <w:r w:rsidR="004D24B8">
        <w:rPr>
          <w:rFonts w:ascii="Times New Roman" w:hAnsi="Times New Roman" w:cs="Times New Roman"/>
          <w:shd w:val="clear" w:color="auto" w:fill="FFFFFF"/>
        </w:rPr>
        <w:t xml:space="preserve"> </w:t>
      </w:r>
    </w:p>
    <w:p w14:paraId="789F22C6" w14:textId="77777777" w:rsidR="0015684A" w:rsidRDefault="0015684A" w:rsidP="00962ACD">
      <w:pPr>
        <w:ind w:firstLine="709"/>
        <w:rPr>
          <w:rFonts w:ascii="Times New Roman" w:hAnsi="Times New Roman" w:cs="Times New Roman"/>
          <w:shd w:val="clear" w:color="auto" w:fill="FFFFFF"/>
        </w:rPr>
      </w:pPr>
      <w:r w:rsidRPr="00C7282D">
        <w:rPr>
          <w:rFonts w:ascii="Times New Roman" w:hAnsi="Times New Roman" w:cs="Times New Roman"/>
          <w:shd w:val="clear" w:color="auto" w:fill="FFFFFF"/>
        </w:rPr>
        <w:t xml:space="preserve">Тепловая энергия, вырабатываемая </w:t>
      </w:r>
      <w:r w:rsidR="00306AA5">
        <w:rPr>
          <w:rFonts w:ascii="Times New Roman" w:eastAsiaTheme="minorHAnsi" w:hAnsi="Times New Roman" w:cs="Times New Roman"/>
          <w:lang w:eastAsia="en-US"/>
        </w:rPr>
        <w:t>котельной № 34 (поселок Таежный, улица Чапаева, дом 5, здание 2)</w:t>
      </w:r>
      <w:r w:rsidRPr="00C7282D">
        <w:rPr>
          <w:rFonts w:ascii="Times New Roman" w:hAnsi="Times New Roman" w:cs="Times New Roman"/>
          <w:shd w:val="clear" w:color="auto" w:fill="FFFFFF"/>
        </w:rPr>
        <w:t>, используе</w:t>
      </w:r>
      <w:r>
        <w:rPr>
          <w:rFonts w:ascii="Times New Roman" w:hAnsi="Times New Roman" w:cs="Times New Roman"/>
          <w:shd w:val="clear" w:color="auto" w:fill="FFFFFF"/>
        </w:rPr>
        <w:t>тся потребителями на отопление и горячее водоснабжение</w:t>
      </w:r>
      <w:r w:rsidRPr="00C7282D">
        <w:rPr>
          <w:rFonts w:ascii="Times New Roman" w:hAnsi="Times New Roman" w:cs="Times New Roman"/>
          <w:shd w:val="clear" w:color="auto" w:fill="FFFFFF"/>
        </w:rPr>
        <w:t>.</w:t>
      </w:r>
    </w:p>
    <w:p w14:paraId="0C05EF35" w14:textId="77777777" w:rsidR="00962ACD" w:rsidRDefault="00962ACD" w:rsidP="00962ACD">
      <w:pPr>
        <w:ind w:firstLine="709"/>
        <w:rPr>
          <w:rFonts w:ascii="Times New Roman" w:hAnsi="Times New Roman" w:cs="Times New Roman"/>
          <w:shd w:val="clear" w:color="auto" w:fill="FFFFFF"/>
        </w:rPr>
      </w:pPr>
      <w:r w:rsidRPr="00BB76E0">
        <w:rPr>
          <w:rFonts w:ascii="Times New Roman" w:hAnsi="Times New Roman" w:cs="Times New Roman"/>
          <w:shd w:val="clear" w:color="auto" w:fill="FFFFFF"/>
        </w:rPr>
        <w:t>Нормативы потребления тепловой энергии</w:t>
      </w:r>
      <w:r>
        <w:rPr>
          <w:rFonts w:ascii="Times New Roman" w:hAnsi="Times New Roman" w:cs="Times New Roman"/>
          <w:shd w:val="clear" w:color="auto" w:fill="FFFFFF"/>
        </w:rPr>
        <w:t xml:space="preserve"> для населения </w:t>
      </w:r>
      <w:r w:rsidR="00A30D02">
        <w:rPr>
          <w:rFonts w:ascii="Times New Roman" w:hAnsi="Times New Roman" w:cs="Times New Roman"/>
          <w:shd w:val="clear" w:color="auto" w:fill="FFFFFF"/>
        </w:rPr>
        <w:t>Таежнинского сельсовета</w:t>
      </w:r>
      <w:r>
        <w:rPr>
          <w:rFonts w:ascii="Times New Roman" w:hAnsi="Times New Roman" w:cs="Times New Roman"/>
          <w:shd w:val="clear" w:color="auto" w:fill="FFFFFF"/>
        </w:rPr>
        <w:t xml:space="preserve"> на отопление </w:t>
      </w:r>
      <w:r w:rsidRPr="00BB76E0">
        <w:rPr>
          <w:rFonts w:ascii="Times New Roman" w:hAnsi="Times New Roman" w:cs="Times New Roman"/>
          <w:shd w:val="clear" w:color="auto" w:fill="FFFFFF"/>
        </w:rPr>
        <w:t>утверждены</w:t>
      </w:r>
      <w:r>
        <w:rPr>
          <w:rFonts w:ascii="Times New Roman" w:hAnsi="Times New Roman" w:cs="Times New Roman"/>
          <w:shd w:val="clear" w:color="auto" w:fill="FFFFFF"/>
        </w:rPr>
        <w:t xml:space="preserve"> </w:t>
      </w:r>
      <w:r w:rsidR="00A30D02">
        <w:rPr>
          <w:rFonts w:ascii="Times New Roman" w:hAnsi="Times New Roman" w:cs="Times New Roman"/>
          <w:shd w:val="clear" w:color="auto" w:fill="FFFFFF"/>
        </w:rPr>
        <w:t>Приложением № 32</w:t>
      </w:r>
      <w:r>
        <w:rPr>
          <w:rFonts w:ascii="Times New Roman" w:hAnsi="Times New Roman" w:cs="Times New Roman"/>
          <w:shd w:val="clear" w:color="auto" w:fill="FFFFFF"/>
        </w:rPr>
        <w:t xml:space="preserve"> к Приказу Министерства промышленности, энергетики и жилищно-коммунального хозяйства Красноярского края от «04» декабря 2020 года № 14-36н «Об утверждении нормативов потребления коммунальной услуги по отоплению в жилых и нежилых помещениях в многоквартирных домах и жилых домов на территории Красноярского края» и представлены в Табл</w:t>
      </w:r>
      <w:r w:rsidR="00A30D02">
        <w:rPr>
          <w:rFonts w:ascii="Times New Roman" w:hAnsi="Times New Roman" w:cs="Times New Roman"/>
          <w:shd w:val="clear" w:color="auto" w:fill="FFFFFF"/>
        </w:rPr>
        <w:t>ице 35</w:t>
      </w:r>
      <w:r>
        <w:rPr>
          <w:rFonts w:ascii="Times New Roman" w:hAnsi="Times New Roman" w:cs="Times New Roman"/>
          <w:shd w:val="clear" w:color="auto" w:fill="FFFFFF"/>
        </w:rPr>
        <w:t>.</w:t>
      </w:r>
    </w:p>
    <w:p w14:paraId="5AB67FAC" w14:textId="77777777" w:rsidR="00962ACD" w:rsidRDefault="00A30D02" w:rsidP="00962ACD">
      <w:pPr>
        <w:widowControl/>
        <w:ind w:firstLine="0"/>
        <w:jc w:val="right"/>
        <w:rPr>
          <w:rFonts w:ascii="Times New Roman" w:hAnsi="Times New Roman" w:cs="Times New Roman"/>
          <w:shd w:val="clear" w:color="auto" w:fill="FFFFFF"/>
        </w:rPr>
      </w:pPr>
      <w:r>
        <w:rPr>
          <w:rFonts w:ascii="Times New Roman" w:hAnsi="Times New Roman" w:cs="Times New Roman"/>
          <w:shd w:val="clear" w:color="auto" w:fill="FFFFFF"/>
        </w:rPr>
        <w:t>Таблица 35</w:t>
      </w:r>
    </w:p>
    <w:p w14:paraId="264CC4E6" w14:textId="77777777" w:rsidR="00E7105E" w:rsidRDefault="00962ACD" w:rsidP="00962ACD">
      <w:pPr>
        <w:widowControl/>
        <w:ind w:firstLine="0"/>
        <w:jc w:val="center"/>
        <w:rPr>
          <w:rFonts w:ascii="Times New Roman" w:hAnsi="Times New Roman" w:cs="Times New Roman"/>
          <w:shd w:val="clear" w:color="auto" w:fill="FFFFFF"/>
        </w:rPr>
      </w:pPr>
      <w:r w:rsidRPr="00BB76E0">
        <w:rPr>
          <w:rFonts w:ascii="Times New Roman" w:hAnsi="Times New Roman" w:cs="Times New Roman"/>
          <w:shd w:val="clear" w:color="auto" w:fill="FFFFFF"/>
        </w:rPr>
        <w:t>Нормативы потребления тепловой энергии</w:t>
      </w:r>
      <w:r>
        <w:rPr>
          <w:rFonts w:ascii="Times New Roman" w:hAnsi="Times New Roman" w:cs="Times New Roman"/>
          <w:shd w:val="clear" w:color="auto" w:fill="FFFFFF"/>
        </w:rPr>
        <w:t xml:space="preserve"> </w:t>
      </w:r>
    </w:p>
    <w:p w14:paraId="6A2A761B" w14:textId="77777777" w:rsidR="00962ACD" w:rsidRDefault="00962ACD" w:rsidP="00962ACD">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для населения</w:t>
      </w:r>
      <w:r w:rsidR="00A30D02">
        <w:rPr>
          <w:rFonts w:ascii="Times New Roman" w:hAnsi="Times New Roman" w:cs="Times New Roman"/>
          <w:shd w:val="clear" w:color="auto" w:fill="FFFFFF"/>
        </w:rPr>
        <w:t xml:space="preserve"> Таежнинского сельсовета</w:t>
      </w:r>
      <w:r>
        <w:rPr>
          <w:rFonts w:ascii="Times New Roman" w:hAnsi="Times New Roman" w:cs="Times New Roman"/>
          <w:shd w:val="clear" w:color="auto" w:fill="FFFFFF"/>
        </w:rPr>
        <w:t xml:space="preserve"> на отопление</w:t>
      </w:r>
    </w:p>
    <w:tbl>
      <w:tblPr>
        <w:tblStyle w:val="a7"/>
        <w:tblW w:w="0" w:type="auto"/>
        <w:tblInd w:w="108" w:type="dxa"/>
        <w:tblLayout w:type="fixed"/>
        <w:tblLook w:val="04A0" w:firstRow="1" w:lastRow="0" w:firstColumn="1" w:lastColumn="0" w:noHBand="0" w:noVBand="1"/>
      </w:tblPr>
      <w:tblGrid>
        <w:gridCol w:w="567"/>
        <w:gridCol w:w="2268"/>
        <w:gridCol w:w="2398"/>
        <w:gridCol w:w="2280"/>
        <w:gridCol w:w="2516"/>
      </w:tblGrid>
      <w:tr w:rsidR="00962ACD" w:rsidRPr="00BB76E0" w14:paraId="4E984FE0" w14:textId="77777777" w:rsidTr="009D7433">
        <w:trPr>
          <w:trHeight w:val="555"/>
        </w:trPr>
        <w:tc>
          <w:tcPr>
            <w:tcW w:w="567" w:type="dxa"/>
            <w:vMerge w:val="restart"/>
            <w:vAlign w:val="center"/>
          </w:tcPr>
          <w:p w14:paraId="7A01DFBE" w14:textId="77777777" w:rsidR="00962ACD" w:rsidRPr="00BB76E0" w:rsidRDefault="00962ACD" w:rsidP="009D7433">
            <w:pPr>
              <w:widowControl/>
              <w:ind w:firstLine="0"/>
              <w:jc w:val="center"/>
              <w:rPr>
                <w:rFonts w:ascii="Times New Roman" w:hAnsi="Times New Roman" w:cs="Times New Roman"/>
                <w:b/>
                <w:shd w:val="clear" w:color="auto" w:fill="FFFFFF"/>
              </w:rPr>
            </w:pPr>
            <w:r w:rsidRPr="00BB76E0">
              <w:rPr>
                <w:rFonts w:ascii="Times New Roman" w:hAnsi="Times New Roman" w:cs="Times New Roman"/>
                <w:b/>
                <w:shd w:val="clear" w:color="auto" w:fill="FFFFFF"/>
              </w:rPr>
              <w:t>№ п/п</w:t>
            </w:r>
          </w:p>
        </w:tc>
        <w:tc>
          <w:tcPr>
            <w:tcW w:w="2268" w:type="dxa"/>
            <w:vMerge w:val="restart"/>
            <w:vAlign w:val="center"/>
          </w:tcPr>
          <w:p w14:paraId="34F1787B" w14:textId="77777777" w:rsidR="00962ACD" w:rsidRPr="00BB76E0" w:rsidRDefault="00962ACD" w:rsidP="009D7433">
            <w:pPr>
              <w:widowControl/>
              <w:ind w:firstLine="0"/>
              <w:jc w:val="center"/>
              <w:rPr>
                <w:rFonts w:ascii="Times New Roman" w:hAnsi="Times New Roman" w:cs="Times New Roman"/>
                <w:b/>
                <w:shd w:val="clear" w:color="auto" w:fill="FFFFFF"/>
              </w:rPr>
            </w:pPr>
            <w:r w:rsidRPr="00BB76E0">
              <w:rPr>
                <w:rFonts w:ascii="Times New Roman" w:hAnsi="Times New Roman" w:cs="Times New Roman"/>
                <w:b/>
                <w:shd w:val="clear" w:color="auto" w:fill="FFFFFF"/>
              </w:rPr>
              <w:t>Категория многоквартирного</w:t>
            </w:r>
            <w:r>
              <w:rPr>
                <w:rFonts w:ascii="Times New Roman" w:hAnsi="Times New Roman" w:cs="Times New Roman"/>
                <w:b/>
                <w:shd w:val="clear" w:color="auto" w:fill="FFFFFF"/>
              </w:rPr>
              <w:t xml:space="preserve"> (жилого) дома</w:t>
            </w:r>
          </w:p>
        </w:tc>
        <w:tc>
          <w:tcPr>
            <w:tcW w:w="7194" w:type="dxa"/>
            <w:gridSpan w:val="3"/>
            <w:vAlign w:val="center"/>
          </w:tcPr>
          <w:p w14:paraId="2EA7D549" w14:textId="77777777" w:rsidR="00962ACD" w:rsidRDefault="00962ACD" w:rsidP="009D7433">
            <w:pPr>
              <w:widowControl/>
              <w:ind w:firstLine="0"/>
              <w:jc w:val="center"/>
              <w:rPr>
                <w:rFonts w:ascii="Times New Roman" w:hAnsi="Times New Roman" w:cs="Times New Roman"/>
                <w:b/>
                <w:shd w:val="clear" w:color="auto" w:fill="FFFFFF"/>
              </w:rPr>
            </w:pPr>
            <w:r w:rsidRPr="00BB76E0">
              <w:rPr>
                <w:rFonts w:ascii="Times New Roman" w:hAnsi="Times New Roman" w:cs="Times New Roman"/>
                <w:b/>
                <w:shd w:val="clear" w:color="auto" w:fill="FFFFFF"/>
              </w:rPr>
              <w:t xml:space="preserve">Норматив потребления тепловой энергии для </w:t>
            </w:r>
          </w:p>
          <w:p w14:paraId="77AE19BF" w14:textId="77777777" w:rsidR="00962ACD" w:rsidRDefault="00962ACD" w:rsidP="009D7433">
            <w:pPr>
              <w:widowControl/>
              <w:ind w:firstLine="0"/>
              <w:jc w:val="center"/>
              <w:rPr>
                <w:rFonts w:ascii="Times New Roman" w:hAnsi="Times New Roman" w:cs="Times New Roman"/>
                <w:b/>
                <w:shd w:val="clear" w:color="auto" w:fill="FFFFFF"/>
              </w:rPr>
            </w:pPr>
            <w:r w:rsidRPr="00BB76E0">
              <w:rPr>
                <w:rFonts w:ascii="Times New Roman" w:hAnsi="Times New Roman" w:cs="Times New Roman"/>
                <w:b/>
                <w:shd w:val="clear" w:color="auto" w:fill="FFFFFF"/>
              </w:rPr>
              <w:t xml:space="preserve">населения </w:t>
            </w:r>
            <w:r w:rsidR="00A30D02">
              <w:rPr>
                <w:rFonts w:ascii="Times New Roman" w:hAnsi="Times New Roman" w:cs="Times New Roman"/>
                <w:b/>
                <w:shd w:val="clear" w:color="auto" w:fill="FFFFFF"/>
              </w:rPr>
              <w:t>сельсовета</w:t>
            </w:r>
            <w:r w:rsidRPr="00BB76E0">
              <w:rPr>
                <w:rFonts w:ascii="Times New Roman" w:hAnsi="Times New Roman" w:cs="Times New Roman"/>
                <w:b/>
                <w:shd w:val="clear" w:color="auto" w:fill="FFFFFF"/>
              </w:rPr>
              <w:t xml:space="preserve"> на отопление, Гкал на 1 м</w:t>
            </w:r>
            <w:r w:rsidRPr="00BB76E0">
              <w:rPr>
                <w:rFonts w:ascii="Times New Roman" w:hAnsi="Times New Roman" w:cs="Times New Roman"/>
                <w:b/>
                <w:shd w:val="clear" w:color="auto" w:fill="FFFFFF"/>
                <w:vertAlign w:val="superscript"/>
              </w:rPr>
              <w:t>2</w:t>
            </w:r>
            <w:r w:rsidRPr="00BB76E0">
              <w:rPr>
                <w:rFonts w:ascii="Times New Roman" w:hAnsi="Times New Roman" w:cs="Times New Roman"/>
                <w:b/>
                <w:shd w:val="clear" w:color="auto" w:fill="FFFFFF"/>
              </w:rPr>
              <w:t xml:space="preserve"> </w:t>
            </w:r>
          </w:p>
          <w:p w14:paraId="6D1EB87C" w14:textId="77777777" w:rsidR="00962ACD" w:rsidRPr="00BB76E0" w:rsidRDefault="00962ACD" w:rsidP="009D7433">
            <w:pPr>
              <w:widowControl/>
              <w:ind w:firstLine="0"/>
              <w:jc w:val="center"/>
              <w:rPr>
                <w:rFonts w:ascii="Times New Roman" w:hAnsi="Times New Roman" w:cs="Times New Roman"/>
                <w:b/>
                <w:shd w:val="clear" w:color="auto" w:fill="FFFFFF"/>
              </w:rPr>
            </w:pPr>
            <w:r w:rsidRPr="00BB76E0">
              <w:rPr>
                <w:rFonts w:ascii="Times New Roman" w:hAnsi="Times New Roman" w:cs="Times New Roman"/>
                <w:b/>
                <w:shd w:val="clear" w:color="auto" w:fill="FFFFFF"/>
              </w:rPr>
              <w:t>общей площади жилого помещения в месяц</w:t>
            </w:r>
          </w:p>
        </w:tc>
      </w:tr>
      <w:tr w:rsidR="00962ACD" w:rsidRPr="00BB76E0" w14:paraId="32A023BF" w14:textId="77777777" w:rsidTr="009D7433">
        <w:trPr>
          <w:trHeight w:val="555"/>
        </w:trPr>
        <w:tc>
          <w:tcPr>
            <w:tcW w:w="567" w:type="dxa"/>
            <w:vMerge/>
            <w:vAlign w:val="center"/>
          </w:tcPr>
          <w:p w14:paraId="443D34B1" w14:textId="77777777" w:rsidR="00962ACD" w:rsidRPr="00BB76E0" w:rsidRDefault="00962ACD" w:rsidP="009D7433">
            <w:pPr>
              <w:widowControl/>
              <w:ind w:firstLine="0"/>
              <w:jc w:val="center"/>
              <w:rPr>
                <w:rFonts w:ascii="Times New Roman" w:hAnsi="Times New Roman" w:cs="Times New Roman"/>
                <w:b/>
                <w:shd w:val="clear" w:color="auto" w:fill="FFFFFF"/>
              </w:rPr>
            </w:pPr>
          </w:p>
        </w:tc>
        <w:tc>
          <w:tcPr>
            <w:tcW w:w="2268" w:type="dxa"/>
            <w:vMerge/>
            <w:vAlign w:val="center"/>
          </w:tcPr>
          <w:p w14:paraId="7B1B4EDA" w14:textId="77777777" w:rsidR="00962ACD" w:rsidRPr="00BB76E0" w:rsidRDefault="00962ACD" w:rsidP="009D7433">
            <w:pPr>
              <w:widowControl/>
              <w:ind w:firstLine="0"/>
              <w:jc w:val="center"/>
              <w:rPr>
                <w:rFonts w:ascii="Times New Roman" w:hAnsi="Times New Roman" w:cs="Times New Roman"/>
                <w:b/>
                <w:shd w:val="clear" w:color="auto" w:fill="FFFFFF"/>
              </w:rPr>
            </w:pPr>
          </w:p>
        </w:tc>
        <w:tc>
          <w:tcPr>
            <w:tcW w:w="2398" w:type="dxa"/>
            <w:vAlign w:val="center"/>
          </w:tcPr>
          <w:p w14:paraId="61ACF841" w14:textId="77777777" w:rsidR="00962ACD" w:rsidRPr="00BB76E0" w:rsidRDefault="00962ACD" w:rsidP="009D7433">
            <w:pPr>
              <w:widowControl/>
              <w:ind w:firstLine="0"/>
              <w:jc w:val="center"/>
              <w:rPr>
                <w:rFonts w:ascii="Times New Roman" w:hAnsi="Times New Roman" w:cs="Times New Roman"/>
                <w:b/>
                <w:shd w:val="clear" w:color="auto" w:fill="FFFFFF"/>
              </w:rPr>
            </w:pPr>
            <w:r w:rsidRPr="00BB76E0">
              <w:rPr>
                <w:rFonts w:ascii="Times New Roman" w:hAnsi="Times New Roman" w:cs="Times New Roman"/>
                <w:b/>
                <w:shd w:val="clear" w:color="auto" w:fill="FFFFFF"/>
              </w:rPr>
              <w:t>Многоквартирные</w:t>
            </w:r>
            <w:r>
              <w:rPr>
                <w:rFonts w:ascii="Times New Roman" w:hAnsi="Times New Roman" w:cs="Times New Roman"/>
                <w:b/>
                <w:shd w:val="clear" w:color="auto" w:fill="FFFFFF"/>
              </w:rPr>
              <w:t xml:space="preserve"> и жилые дома </w:t>
            </w:r>
            <w:r w:rsidRPr="00BB76E0">
              <w:rPr>
                <w:rFonts w:ascii="Times New Roman" w:hAnsi="Times New Roman" w:cs="Times New Roman"/>
                <w:b/>
                <w:shd w:val="clear" w:color="auto" w:fill="FFFFFF"/>
              </w:rPr>
              <w:t xml:space="preserve">со стенами из камня, кирпича </w:t>
            </w:r>
          </w:p>
        </w:tc>
        <w:tc>
          <w:tcPr>
            <w:tcW w:w="2280" w:type="dxa"/>
            <w:vAlign w:val="center"/>
          </w:tcPr>
          <w:p w14:paraId="43BCC794" w14:textId="77777777" w:rsidR="00962ACD" w:rsidRPr="00BB76E0" w:rsidRDefault="00962ACD" w:rsidP="009D7433">
            <w:pPr>
              <w:widowControl/>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Многоквартирные и жилые дома</w:t>
            </w:r>
            <w:r w:rsidRPr="00BB76E0">
              <w:rPr>
                <w:rFonts w:ascii="Times New Roman" w:hAnsi="Times New Roman" w:cs="Times New Roman"/>
                <w:b/>
                <w:shd w:val="clear" w:color="auto" w:fill="FFFFFF"/>
              </w:rPr>
              <w:t xml:space="preserve"> со стенами из панелей, блоков</w:t>
            </w:r>
          </w:p>
        </w:tc>
        <w:tc>
          <w:tcPr>
            <w:tcW w:w="2516" w:type="dxa"/>
            <w:vAlign w:val="center"/>
          </w:tcPr>
          <w:p w14:paraId="3C415D2C" w14:textId="77777777" w:rsidR="00962ACD" w:rsidRPr="00BB76E0" w:rsidRDefault="00962ACD" w:rsidP="009D7433">
            <w:pPr>
              <w:widowControl/>
              <w:ind w:firstLine="0"/>
              <w:jc w:val="center"/>
              <w:rPr>
                <w:rFonts w:ascii="Times New Roman" w:hAnsi="Times New Roman" w:cs="Times New Roman"/>
                <w:b/>
                <w:shd w:val="clear" w:color="auto" w:fill="FFFFFF"/>
              </w:rPr>
            </w:pPr>
            <w:r w:rsidRPr="00BB76E0">
              <w:rPr>
                <w:rFonts w:ascii="Times New Roman" w:hAnsi="Times New Roman" w:cs="Times New Roman"/>
                <w:b/>
                <w:shd w:val="clear" w:color="auto" w:fill="FFFFFF"/>
              </w:rPr>
              <w:t>Многоквартирные</w:t>
            </w:r>
            <w:r>
              <w:rPr>
                <w:rFonts w:ascii="Times New Roman" w:hAnsi="Times New Roman" w:cs="Times New Roman"/>
                <w:b/>
                <w:shd w:val="clear" w:color="auto" w:fill="FFFFFF"/>
              </w:rPr>
              <w:t xml:space="preserve"> и жилые дома</w:t>
            </w:r>
            <w:r w:rsidRPr="00BB76E0">
              <w:rPr>
                <w:rFonts w:ascii="Times New Roman" w:hAnsi="Times New Roman" w:cs="Times New Roman"/>
                <w:b/>
                <w:shd w:val="clear" w:color="auto" w:fill="FFFFFF"/>
              </w:rPr>
              <w:t xml:space="preserve"> со стенами из дерева, смешанных и других материалов</w:t>
            </w:r>
          </w:p>
        </w:tc>
      </w:tr>
      <w:tr w:rsidR="00962ACD" w:rsidRPr="00BB76E0" w14:paraId="7F2C1C4E" w14:textId="77777777" w:rsidTr="009D7433">
        <w:trPr>
          <w:trHeight w:val="555"/>
        </w:trPr>
        <w:tc>
          <w:tcPr>
            <w:tcW w:w="2835" w:type="dxa"/>
            <w:gridSpan w:val="2"/>
            <w:vAlign w:val="center"/>
          </w:tcPr>
          <w:p w14:paraId="44882A28" w14:textId="77777777" w:rsidR="00962ACD" w:rsidRPr="00AF3DC7" w:rsidRDefault="00962ACD" w:rsidP="009D7433">
            <w:pPr>
              <w:widowControl/>
              <w:ind w:firstLine="0"/>
              <w:jc w:val="center"/>
              <w:rPr>
                <w:rFonts w:ascii="Times New Roman" w:hAnsi="Times New Roman" w:cs="Times New Roman"/>
                <w:b/>
                <w:shd w:val="clear" w:color="auto" w:fill="FFFFFF"/>
              </w:rPr>
            </w:pPr>
            <w:r w:rsidRPr="00AF3DC7">
              <w:rPr>
                <w:rFonts w:ascii="Times New Roman" w:hAnsi="Times New Roman" w:cs="Times New Roman"/>
                <w:b/>
                <w:shd w:val="clear" w:color="auto" w:fill="FFFFFF"/>
              </w:rPr>
              <w:t>Этажность</w:t>
            </w:r>
          </w:p>
        </w:tc>
        <w:tc>
          <w:tcPr>
            <w:tcW w:w="7194" w:type="dxa"/>
            <w:gridSpan w:val="3"/>
            <w:vAlign w:val="center"/>
          </w:tcPr>
          <w:p w14:paraId="36C61D38" w14:textId="77777777" w:rsidR="00962ACD" w:rsidRPr="00AF3DC7" w:rsidRDefault="00962ACD" w:rsidP="009D7433">
            <w:pPr>
              <w:widowControl/>
              <w:ind w:firstLine="0"/>
              <w:jc w:val="center"/>
              <w:rPr>
                <w:rFonts w:ascii="Times New Roman" w:hAnsi="Times New Roman" w:cs="Times New Roman"/>
                <w:b/>
                <w:shd w:val="clear" w:color="auto" w:fill="FFFFFF"/>
              </w:rPr>
            </w:pPr>
            <w:r w:rsidRPr="00AF3DC7">
              <w:rPr>
                <w:rFonts w:ascii="Times New Roman" w:hAnsi="Times New Roman" w:cs="Times New Roman"/>
                <w:b/>
                <w:shd w:val="clear" w:color="auto" w:fill="FFFFFF"/>
              </w:rPr>
              <w:t xml:space="preserve">Многоквартирные и жилые дома </w:t>
            </w:r>
          </w:p>
          <w:p w14:paraId="695BBB44" w14:textId="77777777" w:rsidR="00962ACD" w:rsidRPr="00AF3DC7" w:rsidRDefault="00962ACD" w:rsidP="009D7433">
            <w:pPr>
              <w:widowControl/>
              <w:ind w:firstLine="0"/>
              <w:jc w:val="center"/>
              <w:rPr>
                <w:rFonts w:ascii="Times New Roman" w:hAnsi="Times New Roman" w:cs="Times New Roman"/>
                <w:b/>
                <w:shd w:val="clear" w:color="auto" w:fill="FFFFFF"/>
              </w:rPr>
            </w:pPr>
            <w:r w:rsidRPr="00AF3DC7">
              <w:rPr>
                <w:rFonts w:ascii="Times New Roman" w:hAnsi="Times New Roman" w:cs="Times New Roman"/>
                <w:b/>
                <w:shd w:val="clear" w:color="auto" w:fill="FFFFFF"/>
              </w:rPr>
              <w:t>до 1999 года постройки включительно</w:t>
            </w:r>
          </w:p>
        </w:tc>
      </w:tr>
      <w:tr w:rsidR="00962ACD" w:rsidRPr="00BB76E0" w14:paraId="3A812102" w14:textId="77777777" w:rsidTr="009D7433">
        <w:trPr>
          <w:trHeight w:val="70"/>
        </w:trPr>
        <w:tc>
          <w:tcPr>
            <w:tcW w:w="567" w:type="dxa"/>
            <w:vAlign w:val="center"/>
          </w:tcPr>
          <w:p w14:paraId="5A46DF29" w14:textId="77777777" w:rsidR="00962ACD" w:rsidRPr="00BB76E0" w:rsidRDefault="00962ACD"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1.1</w:t>
            </w:r>
          </w:p>
        </w:tc>
        <w:tc>
          <w:tcPr>
            <w:tcW w:w="2268" w:type="dxa"/>
            <w:vAlign w:val="center"/>
          </w:tcPr>
          <w:p w14:paraId="6BEC076D" w14:textId="77777777" w:rsidR="00962ACD" w:rsidRPr="00BB76E0" w:rsidRDefault="00962ACD"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c>
          <w:tcPr>
            <w:tcW w:w="2398" w:type="dxa"/>
            <w:vAlign w:val="center"/>
          </w:tcPr>
          <w:p w14:paraId="58E5D124" w14:textId="77777777" w:rsidR="00962ACD" w:rsidRPr="00BB76E0" w:rsidRDefault="00A30D02"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w:t>
            </w:r>
          </w:p>
        </w:tc>
        <w:tc>
          <w:tcPr>
            <w:tcW w:w="2280" w:type="dxa"/>
            <w:vAlign w:val="center"/>
          </w:tcPr>
          <w:p w14:paraId="03952554" w14:textId="77777777" w:rsidR="00962ACD" w:rsidRPr="00BB76E0" w:rsidRDefault="00A30D02"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w:t>
            </w:r>
          </w:p>
        </w:tc>
        <w:tc>
          <w:tcPr>
            <w:tcW w:w="2516" w:type="dxa"/>
            <w:vAlign w:val="center"/>
          </w:tcPr>
          <w:p w14:paraId="0BC5B36D" w14:textId="77777777" w:rsidR="00962ACD" w:rsidRPr="00BB76E0" w:rsidRDefault="00A30D02"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0,0478</w:t>
            </w:r>
          </w:p>
        </w:tc>
      </w:tr>
      <w:tr w:rsidR="00962ACD" w:rsidRPr="00BB76E0" w14:paraId="65ADAD02" w14:textId="77777777" w:rsidTr="009D7433">
        <w:trPr>
          <w:trHeight w:val="70"/>
        </w:trPr>
        <w:tc>
          <w:tcPr>
            <w:tcW w:w="567" w:type="dxa"/>
            <w:vAlign w:val="center"/>
          </w:tcPr>
          <w:p w14:paraId="06DC1D5A" w14:textId="77777777" w:rsidR="00962ACD" w:rsidRPr="00BB76E0" w:rsidRDefault="00962ACD"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1.2</w:t>
            </w:r>
          </w:p>
        </w:tc>
        <w:tc>
          <w:tcPr>
            <w:tcW w:w="2268" w:type="dxa"/>
            <w:vAlign w:val="center"/>
          </w:tcPr>
          <w:p w14:paraId="455EAE15" w14:textId="77777777" w:rsidR="00962ACD" w:rsidRPr="00BB76E0" w:rsidRDefault="00962ACD"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2</w:t>
            </w:r>
          </w:p>
        </w:tc>
        <w:tc>
          <w:tcPr>
            <w:tcW w:w="2398" w:type="dxa"/>
            <w:vAlign w:val="center"/>
          </w:tcPr>
          <w:p w14:paraId="5C4931CC" w14:textId="77777777" w:rsidR="00962ACD" w:rsidRPr="00A30D02" w:rsidRDefault="00A30D02"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w:t>
            </w:r>
          </w:p>
        </w:tc>
        <w:tc>
          <w:tcPr>
            <w:tcW w:w="2280" w:type="dxa"/>
            <w:vAlign w:val="center"/>
          </w:tcPr>
          <w:p w14:paraId="7F083499" w14:textId="77777777" w:rsidR="00962ACD" w:rsidRPr="00BB76E0" w:rsidRDefault="00A30D02"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w:t>
            </w:r>
          </w:p>
        </w:tc>
        <w:tc>
          <w:tcPr>
            <w:tcW w:w="2516" w:type="dxa"/>
            <w:vAlign w:val="center"/>
          </w:tcPr>
          <w:p w14:paraId="78D6DB72" w14:textId="77777777" w:rsidR="00962ACD" w:rsidRPr="00BB76E0" w:rsidRDefault="00A30D02"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0,0490</w:t>
            </w:r>
          </w:p>
        </w:tc>
      </w:tr>
      <w:tr w:rsidR="00962ACD" w:rsidRPr="00BB76E0" w14:paraId="3F18CFE2" w14:textId="77777777" w:rsidTr="009D7433">
        <w:trPr>
          <w:trHeight w:val="70"/>
        </w:trPr>
        <w:tc>
          <w:tcPr>
            <w:tcW w:w="567" w:type="dxa"/>
            <w:vAlign w:val="center"/>
          </w:tcPr>
          <w:p w14:paraId="52D304A9" w14:textId="77777777" w:rsidR="00962ACD" w:rsidRPr="00BB76E0" w:rsidRDefault="00962ACD"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1.3</w:t>
            </w:r>
          </w:p>
        </w:tc>
        <w:tc>
          <w:tcPr>
            <w:tcW w:w="2268" w:type="dxa"/>
            <w:vAlign w:val="center"/>
          </w:tcPr>
          <w:p w14:paraId="0466A68F" w14:textId="77777777" w:rsidR="00962ACD" w:rsidRPr="00BB76E0" w:rsidRDefault="00A30D02"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3-4</w:t>
            </w:r>
          </w:p>
        </w:tc>
        <w:tc>
          <w:tcPr>
            <w:tcW w:w="2398" w:type="dxa"/>
            <w:vAlign w:val="center"/>
          </w:tcPr>
          <w:p w14:paraId="71106349" w14:textId="77777777" w:rsidR="00962ACD" w:rsidRPr="00BB76E0" w:rsidRDefault="00A30D02"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0,0366</w:t>
            </w:r>
          </w:p>
        </w:tc>
        <w:tc>
          <w:tcPr>
            <w:tcW w:w="2280" w:type="dxa"/>
            <w:vAlign w:val="center"/>
          </w:tcPr>
          <w:p w14:paraId="1CBDCF39" w14:textId="77777777" w:rsidR="00962ACD" w:rsidRPr="00BB76E0" w:rsidRDefault="00A30D02"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w:t>
            </w:r>
          </w:p>
        </w:tc>
        <w:tc>
          <w:tcPr>
            <w:tcW w:w="2516" w:type="dxa"/>
            <w:vAlign w:val="center"/>
          </w:tcPr>
          <w:p w14:paraId="38C3802B" w14:textId="77777777" w:rsidR="00962ACD" w:rsidRPr="00BB76E0" w:rsidRDefault="00A30D02"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w:t>
            </w:r>
          </w:p>
        </w:tc>
      </w:tr>
      <w:tr w:rsidR="00A30D02" w:rsidRPr="00A30D02" w14:paraId="14AACFA0" w14:textId="77777777" w:rsidTr="009D7433">
        <w:trPr>
          <w:trHeight w:val="70"/>
        </w:trPr>
        <w:tc>
          <w:tcPr>
            <w:tcW w:w="567" w:type="dxa"/>
            <w:vAlign w:val="center"/>
          </w:tcPr>
          <w:p w14:paraId="35EBD7E9" w14:textId="77777777" w:rsidR="00A30D02" w:rsidRPr="00A30D02" w:rsidRDefault="00A30D02"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1.4</w:t>
            </w:r>
          </w:p>
        </w:tc>
        <w:tc>
          <w:tcPr>
            <w:tcW w:w="2268" w:type="dxa"/>
            <w:vAlign w:val="center"/>
          </w:tcPr>
          <w:p w14:paraId="33C6D213" w14:textId="77777777" w:rsidR="00A30D02" w:rsidRPr="00A30D02" w:rsidRDefault="00A30D02"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5-9</w:t>
            </w:r>
          </w:p>
        </w:tc>
        <w:tc>
          <w:tcPr>
            <w:tcW w:w="2398" w:type="dxa"/>
            <w:vAlign w:val="center"/>
          </w:tcPr>
          <w:p w14:paraId="6D75E0DE" w14:textId="77777777" w:rsidR="00A30D02" w:rsidRPr="00A30D02" w:rsidRDefault="00A30D02"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0,0269</w:t>
            </w:r>
          </w:p>
        </w:tc>
        <w:tc>
          <w:tcPr>
            <w:tcW w:w="2280" w:type="dxa"/>
            <w:vAlign w:val="center"/>
          </w:tcPr>
          <w:p w14:paraId="5E4086CE" w14:textId="77777777" w:rsidR="00A30D02" w:rsidRPr="00A30D02" w:rsidRDefault="00A30D02"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w:t>
            </w:r>
          </w:p>
        </w:tc>
        <w:tc>
          <w:tcPr>
            <w:tcW w:w="2516" w:type="dxa"/>
            <w:vAlign w:val="center"/>
          </w:tcPr>
          <w:p w14:paraId="6C8064E0" w14:textId="77777777" w:rsidR="00A30D02" w:rsidRPr="00A30D02" w:rsidRDefault="00A30D02"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w:t>
            </w:r>
          </w:p>
        </w:tc>
      </w:tr>
      <w:tr w:rsidR="00962ACD" w:rsidRPr="00AF3DC7" w14:paraId="00106004" w14:textId="77777777" w:rsidTr="009D7433">
        <w:trPr>
          <w:trHeight w:val="70"/>
        </w:trPr>
        <w:tc>
          <w:tcPr>
            <w:tcW w:w="2835" w:type="dxa"/>
            <w:gridSpan w:val="2"/>
            <w:vAlign w:val="center"/>
          </w:tcPr>
          <w:p w14:paraId="77EBF67A" w14:textId="77777777" w:rsidR="00962ACD" w:rsidRPr="00AF3DC7" w:rsidRDefault="00962ACD" w:rsidP="009D7433">
            <w:pPr>
              <w:widowControl/>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Этажность</w:t>
            </w:r>
          </w:p>
        </w:tc>
        <w:tc>
          <w:tcPr>
            <w:tcW w:w="7194" w:type="dxa"/>
            <w:gridSpan w:val="3"/>
            <w:vAlign w:val="center"/>
          </w:tcPr>
          <w:p w14:paraId="325B9FDB" w14:textId="77777777" w:rsidR="00962ACD" w:rsidRPr="00AF3DC7" w:rsidRDefault="00962ACD" w:rsidP="009D7433">
            <w:pPr>
              <w:widowControl/>
              <w:ind w:firstLine="0"/>
              <w:jc w:val="center"/>
              <w:rPr>
                <w:rFonts w:ascii="Times New Roman" w:hAnsi="Times New Roman" w:cs="Times New Roman"/>
                <w:b/>
                <w:shd w:val="clear" w:color="auto" w:fill="FFFFFF"/>
              </w:rPr>
            </w:pPr>
            <w:r w:rsidRPr="00BB76E0">
              <w:rPr>
                <w:rFonts w:ascii="Times New Roman" w:hAnsi="Times New Roman" w:cs="Times New Roman"/>
                <w:b/>
                <w:shd w:val="clear" w:color="auto" w:fill="FFFFFF"/>
              </w:rPr>
              <w:t>Многоквартирные</w:t>
            </w:r>
            <w:r>
              <w:rPr>
                <w:rFonts w:ascii="Times New Roman" w:hAnsi="Times New Roman" w:cs="Times New Roman"/>
                <w:b/>
                <w:shd w:val="clear" w:color="auto" w:fill="FFFFFF"/>
              </w:rPr>
              <w:t xml:space="preserve"> и жилые</w:t>
            </w:r>
            <w:r w:rsidRPr="00BB76E0">
              <w:rPr>
                <w:rFonts w:ascii="Times New Roman" w:hAnsi="Times New Roman" w:cs="Times New Roman"/>
                <w:b/>
                <w:shd w:val="clear" w:color="auto" w:fill="FFFFFF"/>
              </w:rPr>
              <w:t xml:space="preserve"> дома после 1999 года постройки</w:t>
            </w:r>
          </w:p>
        </w:tc>
      </w:tr>
      <w:tr w:rsidR="00962ACD" w:rsidRPr="00BB76E0" w14:paraId="38111108" w14:textId="77777777" w:rsidTr="009D7433">
        <w:trPr>
          <w:trHeight w:val="70"/>
        </w:trPr>
        <w:tc>
          <w:tcPr>
            <w:tcW w:w="567" w:type="dxa"/>
            <w:vAlign w:val="center"/>
          </w:tcPr>
          <w:p w14:paraId="0F40298F" w14:textId="77777777" w:rsidR="00962ACD" w:rsidRPr="00BB76E0" w:rsidRDefault="00962ACD"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2.1</w:t>
            </w:r>
          </w:p>
        </w:tc>
        <w:tc>
          <w:tcPr>
            <w:tcW w:w="2268" w:type="dxa"/>
            <w:vAlign w:val="center"/>
          </w:tcPr>
          <w:p w14:paraId="2B871DF5" w14:textId="77777777" w:rsidR="00962ACD" w:rsidRPr="00BB76E0" w:rsidRDefault="00A30D02"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c>
          <w:tcPr>
            <w:tcW w:w="2398" w:type="dxa"/>
            <w:vAlign w:val="center"/>
          </w:tcPr>
          <w:p w14:paraId="7994FA50" w14:textId="77777777" w:rsidR="00962ACD" w:rsidRPr="00BB76E0" w:rsidRDefault="00A30D02"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w:t>
            </w:r>
          </w:p>
        </w:tc>
        <w:tc>
          <w:tcPr>
            <w:tcW w:w="2280" w:type="dxa"/>
            <w:vAlign w:val="center"/>
          </w:tcPr>
          <w:p w14:paraId="6353D389" w14:textId="77777777" w:rsidR="00962ACD" w:rsidRPr="00BB76E0" w:rsidRDefault="00A30D02"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w:t>
            </w:r>
          </w:p>
        </w:tc>
        <w:tc>
          <w:tcPr>
            <w:tcW w:w="2516" w:type="dxa"/>
            <w:vAlign w:val="center"/>
          </w:tcPr>
          <w:p w14:paraId="21E70E01" w14:textId="77777777" w:rsidR="00962ACD" w:rsidRPr="00BB76E0" w:rsidRDefault="00A30D02"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0,0217</w:t>
            </w:r>
          </w:p>
        </w:tc>
      </w:tr>
      <w:tr w:rsidR="00962ACD" w:rsidRPr="00BB76E0" w14:paraId="1265A51A" w14:textId="77777777" w:rsidTr="009D7433">
        <w:trPr>
          <w:trHeight w:val="70"/>
        </w:trPr>
        <w:tc>
          <w:tcPr>
            <w:tcW w:w="567" w:type="dxa"/>
            <w:vAlign w:val="center"/>
          </w:tcPr>
          <w:p w14:paraId="01C7437D" w14:textId="77777777" w:rsidR="00962ACD" w:rsidRPr="00BB76E0" w:rsidRDefault="00962ACD"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2.2</w:t>
            </w:r>
          </w:p>
        </w:tc>
        <w:tc>
          <w:tcPr>
            <w:tcW w:w="2268" w:type="dxa"/>
            <w:vAlign w:val="center"/>
          </w:tcPr>
          <w:p w14:paraId="5474D53F" w14:textId="77777777" w:rsidR="00962ACD" w:rsidRPr="00BB76E0" w:rsidRDefault="00A30D02"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2</w:t>
            </w:r>
          </w:p>
        </w:tc>
        <w:tc>
          <w:tcPr>
            <w:tcW w:w="2398" w:type="dxa"/>
            <w:vAlign w:val="center"/>
          </w:tcPr>
          <w:p w14:paraId="2125ACA1" w14:textId="77777777" w:rsidR="00962ACD" w:rsidRPr="00BB76E0" w:rsidRDefault="00A30D02"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w:t>
            </w:r>
          </w:p>
        </w:tc>
        <w:tc>
          <w:tcPr>
            <w:tcW w:w="2280" w:type="dxa"/>
            <w:vAlign w:val="center"/>
          </w:tcPr>
          <w:p w14:paraId="3D5C65B2" w14:textId="77777777" w:rsidR="00962ACD" w:rsidRPr="00BB76E0" w:rsidRDefault="00A30D02"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0,0191</w:t>
            </w:r>
          </w:p>
        </w:tc>
        <w:tc>
          <w:tcPr>
            <w:tcW w:w="2516" w:type="dxa"/>
            <w:vAlign w:val="center"/>
          </w:tcPr>
          <w:p w14:paraId="1CB622E6" w14:textId="77777777" w:rsidR="00962ACD" w:rsidRPr="00BB76E0" w:rsidRDefault="00A30D02"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0,0204</w:t>
            </w:r>
          </w:p>
        </w:tc>
      </w:tr>
      <w:tr w:rsidR="00A30D02" w:rsidRPr="00BB76E0" w14:paraId="39660452" w14:textId="77777777" w:rsidTr="009D7433">
        <w:trPr>
          <w:trHeight w:val="70"/>
        </w:trPr>
        <w:tc>
          <w:tcPr>
            <w:tcW w:w="567" w:type="dxa"/>
            <w:vAlign w:val="center"/>
          </w:tcPr>
          <w:p w14:paraId="607B9E3A" w14:textId="77777777" w:rsidR="00A30D02" w:rsidRPr="00A30D02" w:rsidRDefault="00A30D02"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2.3</w:t>
            </w:r>
          </w:p>
        </w:tc>
        <w:tc>
          <w:tcPr>
            <w:tcW w:w="2268" w:type="dxa"/>
            <w:vAlign w:val="center"/>
          </w:tcPr>
          <w:p w14:paraId="0171F15D" w14:textId="77777777" w:rsidR="00A30D02" w:rsidRPr="00A30D02" w:rsidRDefault="00A30D02"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4-5</w:t>
            </w:r>
          </w:p>
        </w:tc>
        <w:tc>
          <w:tcPr>
            <w:tcW w:w="2398" w:type="dxa"/>
            <w:vAlign w:val="center"/>
          </w:tcPr>
          <w:p w14:paraId="0B452B8B" w14:textId="77777777" w:rsidR="00A30D02" w:rsidRPr="00A30D02" w:rsidRDefault="00A30D02"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w:t>
            </w:r>
          </w:p>
        </w:tc>
        <w:tc>
          <w:tcPr>
            <w:tcW w:w="2280" w:type="dxa"/>
            <w:vAlign w:val="center"/>
          </w:tcPr>
          <w:p w14:paraId="77A43428" w14:textId="77777777" w:rsidR="00A30D02" w:rsidRPr="00A30D02" w:rsidRDefault="00A30D02"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0,0182</w:t>
            </w:r>
          </w:p>
        </w:tc>
        <w:tc>
          <w:tcPr>
            <w:tcW w:w="2516" w:type="dxa"/>
            <w:vAlign w:val="center"/>
          </w:tcPr>
          <w:p w14:paraId="7171E4DE" w14:textId="77777777" w:rsidR="00A30D02" w:rsidRPr="00A30D02" w:rsidRDefault="00A30D02" w:rsidP="009D7433">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w:t>
            </w:r>
          </w:p>
        </w:tc>
      </w:tr>
    </w:tbl>
    <w:p w14:paraId="19C09861" w14:textId="77777777" w:rsidR="00962ACD" w:rsidRDefault="00962ACD" w:rsidP="00962ACD">
      <w:pPr>
        <w:spacing w:before="60"/>
        <w:ind w:firstLine="709"/>
        <w:rPr>
          <w:rFonts w:ascii="Times New Roman" w:hAnsi="Times New Roman" w:cs="Times New Roman"/>
          <w:shd w:val="clear" w:color="auto" w:fill="FFFFFF"/>
        </w:rPr>
      </w:pPr>
      <w:r>
        <w:rPr>
          <w:rFonts w:ascii="Times New Roman" w:hAnsi="Times New Roman" w:cs="Times New Roman"/>
          <w:shd w:val="clear" w:color="auto" w:fill="FFFFFF"/>
        </w:rPr>
        <w:t xml:space="preserve">Нормативы потребления тепловой энергии для населения </w:t>
      </w:r>
      <w:r w:rsidR="00E7105E">
        <w:rPr>
          <w:rFonts w:ascii="Times New Roman" w:hAnsi="Times New Roman" w:cs="Times New Roman"/>
          <w:shd w:val="clear" w:color="auto" w:fill="FFFFFF"/>
        </w:rPr>
        <w:t>Таежнинского сельсовета</w:t>
      </w:r>
      <w:r>
        <w:rPr>
          <w:rFonts w:ascii="Times New Roman" w:hAnsi="Times New Roman" w:cs="Times New Roman"/>
          <w:shd w:val="clear" w:color="auto" w:fill="FFFFFF"/>
        </w:rPr>
        <w:t xml:space="preserve"> на горячее водоснабжение утверждены Приказом Министерства промышленности, энергетики и жилищно-коммунального хозяйства Красноярского края от «04» декабря 2020 года № 14-37н «</w:t>
      </w:r>
      <w:r w:rsidRPr="007745A4">
        <w:rPr>
          <w:rFonts w:ascii="Times New Roman" w:hAnsi="Times New Roman" w:cs="Times New Roman"/>
          <w:shd w:val="clear" w:color="auto" w:fill="FFFFFF"/>
        </w:rPr>
        <w:t>Об утверждении нормативов потребления коммунальных услуг по холодному и горячему водоснабжению в жилых помещениях (нормативов потребления холодной воды для предоставления коммунальной услуги по горячему водоснабжению в жилом помещении), нормативов потребления коммунальной услуги по холодному водоснабжению при использовании земельного участка и надворных построек на территории Красноярского края</w:t>
      </w:r>
      <w:r w:rsidR="00E7105E">
        <w:rPr>
          <w:rFonts w:ascii="Times New Roman" w:hAnsi="Times New Roman" w:cs="Times New Roman"/>
          <w:shd w:val="clear" w:color="auto" w:fill="FFFFFF"/>
        </w:rPr>
        <w:t>» и представлены в Таблице 36</w:t>
      </w:r>
      <w:r>
        <w:rPr>
          <w:rFonts w:ascii="Times New Roman" w:hAnsi="Times New Roman" w:cs="Times New Roman"/>
          <w:shd w:val="clear" w:color="auto" w:fill="FFFFFF"/>
        </w:rPr>
        <w:t>.</w:t>
      </w:r>
    </w:p>
    <w:p w14:paraId="0CA28BDF" w14:textId="77777777" w:rsidR="00962ACD" w:rsidRDefault="00E7105E" w:rsidP="00962ACD">
      <w:pPr>
        <w:widowControl/>
        <w:ind w:firstLine="0"/>
        <w:jc w:val="right"/>
        <w:rPr>
          <w:rFonts w:ascii="Times New Roman" w:hAnsi="Times New Roman" w:cs="Times New Roman"/>
          <w:shd w:val="clear" w:color="auto" w:fill="FFFFFF"/>
        </w:rPr>
      </w:pPr>
      <w:r>
        <w:rPr>
          <w:rFonts w:ascii="Times New Roman" w:hAnsi="Times New Roman" w:cs="Times New Roman"/>
          <w:shd w:val="clear" w:color="auto" w:fill="FFFFFF"/>
        </w:rPr>
        <w:t>Таблица 36</w:t>
      </w:r>
    </w:p>
    <w:p w14:paraId="74141BC5" w14:textId="02731563" w:rsidR="00962ACD" w:rsidRDefault="00AE4B54" w:rsidP="00962ACD">
      <w:pPr>
        <w:widowControl/>
        <w:ind w:firstLine="0"/>
        <w:jc w:val="center"/>
        <w:rPr>
          <w:rFonts w:ascii="Times New Roman" w:hAnsi="Times New Roman" w:cs="Times New Roman"/>
          <w:shd w:val="clear" w:color="auto" w:fill="FFFFFF"/>
        </w:rPr>
      </w:pPr>
      <w:r w:rsidRPr="00AE4B54">
        <w:rPr>
          <w:rFonts w:ascii="Times New Roman" w:hAnsi="Times New Roman" w:cs="Times New Roman"/>
          <w:shd w:val="clear" w:color="auto" w:fill="FFFFFF"/>
        </w:rPr>
        <w:t>Н</w:t>
      </w:r>
      <w:r>
        <w:rPr>
          <w:rFonts w:ascii="Times New Roman" w:hAnsi="Times New Roman" w:cs="Times New Roman"/>
          <w:shd w:val="clear" w:color="auto" w:fill="FFFFFF"/>
        </w:rPr>
        <w:t xml:space="preserve">ормативы потребления коммунальных услуг по холодному и горячему водоснабжения в жилых помещениях (нормативы потребления холодной воды для предоставления коммунальной услуги по горячему водоснабжения в жилом помещении) на территории Красноярского края, определенные  расчетным методом </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454"/>
        <w:gridCol w:w="4570"/>
        <w:gridCol w:w="1417"/>
        <w:gridCol w:w="1985"/>
        <w:gridCol w:w="1701"/>
      </w:tblGrid>
      <w:tr w:rsidR="00AE4B54" w14:paraId="0A2B0476" w14:textId="77777777" w:rsidTr="00A97C50">
        <w:tc>
          <w:tcPr>
            <w:tcW w:w="454" w:type="dxa"/>
            <w:tcBorders>
              <w:top w:val="single" w:sz="4" w:space="0" w:color="auto"/>
              <w:left w:val="single" w:sz="4" w:space="0" w:color="auto"/>
              <w:bottom w:val="single" w:sz="4" w:space="0" w:color="auto"/>
              <w:right w:val="single" w:sz="4" w:space="0" w:color="auto"/>
            </w:tcBorders>
          </w:tcPr>
          <w:p w14:paraId="40D5C5E7" w14:textId="77777777" w:rsidR="00AE4B54" w:rsidRDefault="00AE4B54" w:rsidP="009A0F07">
            <w:pPr>
              <w:pStyle w:val="ConsPlusNormal"/>
              <w:jc w:val="center"/>
            </w:pPr>
            <w:r>
              <w:t>N п/п</w:t>
            </w:r>
          </w:p>
        </w:tc>
        <w:tc>
          <w:tcPr>
            <w:tcW w:w="4570" w:type="dxa"/>
            <w:tcBorders>
              <w:top w:val="single" w:sz="4" w:space="0" w:color="auto"/>
              <w:left w:val="single" w:sz="4" w:space="0" w:color="auto"/>
              <w:bottom w:val="single" w:sz="4" w:space="0" w:color="auto"/>
              <w:right w:val="single" w:sz="4" w:space="0" w:color="auto"/>
            </w:tcBorders>
          </w:tcPr>
          <w:p w14:paraId="6415FC3E" w14:textId="77777777" w:rsidR="00AE4B54" w:rsidRDefault="00AE4B54" w:rsidP="009A0F07">
            <w:pPr>
              <w:pStyle w:val="ConsPlusNormal"/>
              <w:jc w:val="center"/>
            </w:pPr>
            <w:r>
              <w:t>Категория жилых помещений</w:t>
            </w:r>
          </w:p>
        </w:tc>
        <w:tc>
          <w:tcPr>
            <w:tcW w:w="1417" w:type="dxa"/>
            <w:tcBorders>
              <w:top w:val="single" w:sz="4" w:space="0" w:color="auto"/>
              <w:left w:val="single" w:sz="4" w:space="0" w:color="auto"/>
              <w:bottom w:val="single" w:sz="4" w:space="0" w:color="auto"/>
              <w:right w:val="single" w:sz="4" w:space="0" w:color="auto"/>
            </w:tcBorders>
          </w:tcPr>
          <w:p w14:paraId="3A7AC1BF" w14:textId="77777777" w:rsidR="00AE4B54" w:rsidRDefault="00AE4B54" w:rsidP="009A0F07">
            <w:pPr>
              <w:pStyle w:val="ConsPlusNormal"/>
              <w:jc w:val="center"/>
            </w:pPr>
            <w:r>
              <w:t>Единица измерения</w:t>
            </w:r>
          </w:p>
        </w:tc>
        <w:tc>
          <w:tcPr>
            <w:tcW w:w="1985" w:type="dxa"/>
            <w:tcBorders>
              <w:top w:val="single" w:sz="4" w:space="0" w:color="auto"/>
              <w:left w:val="single" w:sz="4" w:space="0" w:color="auto"/>
              <w:bottom w:val="single" w:sz="4" w:space="0" w:color="auto"/>
              <w:right w:val="single" w:sz="4" w:space="0" w:color="auto"/>
            </w:tcBorders>
          </w:tcPr>
          <w:p w14:paraId="12679375" w14:textId="77777777" w:rsidR="00AE4B54" w:rsidRDefault="00AE4B54" w:rsidP="009A0F07">
            <w:pPr>
              <w:pStyle w:val="ConsPlusNormal"/>
              <w:jc w:val="center"/>
            </w:pPr>
            <w:r>
              <w:t>Норматив потребления коммунальной услуги холодного водоснабжения</w:t>
            </w:r>
          </w:p>
        </w:tc>
        <w:tc>
          <w:tcPr>
            <w:tcW w:w="1701" w:type="dxa"/>
            <w:tcBorders>
              <w:top w:val="single" w:sz="4" w:space="0" w:color="auto"/>
              <w:left w:val="single" w:sz="4" w:space="0" w:color="auto"/>
              <w:bottom w:val="single" w:sz="4" w:space="0" w:color="auto"/>
              <w:right w:val="single" w:sz="4" w:space="0" w:color="auto"/>
            </w:tcBorders>
          </w:tcPr>
          <w:p w14:paraId="2A90A587" w14:textId="77777777" w:rsidR="00AE4B54" w:rsidRDefault="00AE4B54" w:rsidP="009A0F07">
            <w:pPr>
              <w:pStyle w:val="ConsPlusNormal"/>
              <w:jc w:val="center"/>
            </w:pPr>
            <w:r w:rsidRPr="00AE4B54">
              <w:rPr>
                <w:sz w:val="22"/>
                <w:szCs w:val="22"/>
              </w:rPr>
              <w:t>Норматив потребления коммунальной услуги горячего водоснабжения (норматив потребления холодной воды для предоставления</w:t>
            </w:r>
            <w:r>
              <w:t xml:space="preserve"> </w:t>
            </w:r>
            <w:r w:rsidRPr="00AE4B54">
              <w:rPr>
                <w:sz w:val="22"/>
                <w:szCs w:val="22"/>
              </w:rPr>
              <w:lastRenderedPageBreak/>
              <w:t>коммунальной услуги по</w:t>
            </w:r>
            <w:r>
              <w:t xml:space="preserve"> </w:t>
            </w:r>
            <w:r w:rsidRPr="00AE4B54">
              <w:rPr>
                <w:sz w:val="22"/>
                <w:szCs w:val="22"/>
              </w:rPr>
              <w:t>горячему водоснабжению)</w:t>
            </w:r>
          </w:p>
        </w:tc>
      </w:tr>
      <w:tr w:rsidR="00AE4B54" w14:paraId="22ADF862" w14:textId="77777777" w:rsidTr="00A97C50">
        <w:tc>
          <w:tcPr>
            <w:tcW w:w="454" w:type="dxa"/>
            <w:tcBorders>
              <w:top w:val="single" w:sz="4" w:space="0" w:color="auto"/>
              <w:left w:val="single" w:sz="4" w:space="0" w:color="auto"/>
              <w:bottom w:val="single" w:sz="4" w:space="0" w:color="auto"/>
              <w:right w:val="single" w:sz="4" w:space="0" w:color="auto"/>
            </w:tcBorders>
          </w:tcPr>
          <w:p w14:paraId="2F56E33B" w14:textId="77777777" w:rsidR="00AE4B54" w:rsidRDefault="00AE4B54" w:rsidP="009A0F07">
            <w:pPr>
              <w:pStyle w:val="ConsPlusNormal"/>
              <w:jc w:val="center"/>
            </w:pPr>
            <w:r>
              <w:lastRenderedPageBreak/>
              <w:t>1</w:t>
            </w:r>
          </w:p>
        </w:tc>
        <w:tc>
          <w:tcPr>
            <w:tcW w:w="4570" w:type="dxa"/>
            <w:tcBorders>
              <w:top w:val="single" w:sz="4" w:space="0" w:color="auto"/>
              <w:left w:val="single" w:sz="4" w:space="0" w:color="auto"/>
              <w:bottom w:val="single" w:sz="4" w:space="0" w:color="auto"/>
              <w:right w:val="single" w:sz="4" w:space="0" w:color="auto"/>
            </w:tcBorders>
          </w:tcPr>
          <w:p w14:paraId="33582966" w14:textId="77777777" w:rsidR="00AE4B54" w:rsidRDefault="00AE4B54" w:rsidP="009A0F07">
            <w:pPr>
              <w:pStyle w:val="ConsPlusNormal"/>
              <w:jc w:val="center"/>
            </w:pPr>
            <w:r>
              <w:t>2</w:t>
            </w:r>
          </w:p>
        </w:tc>
        <w:tc>
          <w:tcPr>
            <w:tcW w:w="1417" w:type="dxa"/>
            <w:tcBorders>
              <w:top w:val="single" w:sz="4" w:space="0" w:color="auto"/>
              <w:left w:val="single" w:sz="4" w:space="0" w:color="auto"/>
              <w:bottom w:val="single" w:sz="4" w:space="0" w:color="auto"/>
              <w:right w:val="single" w:sz="4" w:space="0" w:color="auto"/>
            </w:tcBorders>
          </w:tcPr>
          <w:p w14:paraId="5838F529" w14:textId="77777777" w:rsidR="00AE4B54" w:rsidRDefault="00AE4B54" w:rsidP="009A0F07">
            <w:pPr>
              <w:pStyle w:val="ConsPlusNormal"/>
              <w:jc w:val="center"/>
            </w:pPr>
            <w:r>
              <w:t>3</w:t>
            </w:r>
          </w:p>
        </w:tc>
        <w:tc>
          <w:tcPr>
            <w:tcW w:w="1985" w:type="dxa"/>
            <w:tcBorders>
              <w:top w:val="single" w:sz="4" w:space="0" w:color="auto"/>
              <w:left w:val="single" w:sz="4" w:space="0" w:color="auto"/>
              <w:bottom w:val="single" w:sz="4" w:space="0" w:color="auto"/>
              <w:right w:val="single" w:sz="4" w:space="0" w:color="auto"/>
            </w:tcBorders>
          </w:tcPr>
          <w:p w14:paraId="1C220E32" w14:textId="77777777" w:rsidR="00AE4B54" w:rsidRDefault="00AE4B54" w:rsidP="009A0F07">
            <w:pPr>
              <w:pStyle w:val="ConsPlusNormal"/>
              <w:jc w:val="center"/>
            </w:pPr>
            <w:r>
              <w:t>4</w:t>
            </w:r>
          </w:p>
        </w:tc>
        <w:tc>
          <w:tcPr>
            <w:tcW w:w="1701" w:type="dxa"/>
            <w:tcBorders>
              <w:top w:val="single" w:sz="4" w:space="0" w:color="auto"/>
              <w:left w:val="single" w:sz="4" w:space="0" w:color="auto"/>
              <w:bottom w:val="single" w:sz="4" w:space="0" w:color="auto"/>
              <w:right w:val="single" w:sz="4" w:space="0" w:color="auto"/>
            </w:tcBorders>
          </w:tcPr>
          <w:p w14:paraId="61876802" w14:textId="77777777" w:rsidR="00AE4B54" w:rsidRDefault="00AE4B54" w:rsidP="009A0F07">
            <w:pPr>
              <w:pStyle w:val="ConsPlusNormal"/>
              <w:jc w:val="center"/>
            </w:pPr>
            <w:r>
              <w:t>5</w:t>
            </w:r>
          </w:p>
        </w:tc>
      </w:tr>
      <w:tr w:rsidR="00AE4B54" w14:paraId="599878A4" w14:textId="77777777" w:rsidTr="00A97C50">
        <w:tc>
          <w:tcPr>
            <w:tcW w:w="454" w:type="dxa"/>
            <w:tcBorders>
              <w:top w:val="single" w:sz="4" w:space="0" w:color="auto"/>
              <w:left w:val="single" w:sz="4" w:space="0" w:color="auto"/>
              <w:bottom w:val="single" w:sz="4" w:space="0" w:color="auto"/>
              <w:right w:val="single" w:sz="4" w:space="0" w:color="auto"/>
            </w:tcBorders>
          </w:tcPr>
          <w:p w14:paraId="071E9169" w14:textId="77777777" w:rsidR="00AE4B54" w:rsidRDefault="00AE4B54" w:rsidP="009A0F07">
            <w:pPr>
              <w:pStyle w:val="ConsPlusNormal"/>
            </w:pPr>
            <w:r>
              <w:t>1</w:t>
            </w:r>
          </w:p>
        </w:tc>
        <w:tc>
          <w:tcPr>
            <w:tcW w:w="4570" w:type="dxa"/>
            <w:tcBorders>
              <w:top w:val="single" w:sz="4" w:space="0" w:color="auto"/>
              <w:left w:val="single" w:sz="4" w:space="0" w:color="auto"/>
              <w:bottom w:val="single" w:sz="4" w:space="0" w:color="auto"/>
              <w:right w:val="single" w:sz="4" w:space="0" w:color="auto"/>
            </w:tcBorders>
          </w:tcPr>
          <w:p w14:paraId="3ABD1966" w14:textId="77777777" w:rsidR="00AE4B54" w:rsidRDefault="00AE4B54" w:rsidP="009A0F07">
            <w:pPr>
              <w:pStyle w:val="ConsPlusNormal"/>
            </w:pPr>
            <w: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сидячими длиной 1200 мм с душем</w:t>
            </w:r>
          </w:p>
        </w:tc>
        <w:tc>
          <w:tcPr>
            <w:tcW w:w="1417" w:type="dxa"/>
            <w:tcBorders>
              <w:top w:val="single" w:sz="4" w:space="0" w:color="auto"/>
              <w:left w:val="single" w:sz="4" w:space="0" w:color="auto"/>
              <w:bottom w:val="single" w:sz="4" w:space="0" w:color="auto"/>
              <w:right w:val="single" w:sz="4" w:space="0" w:color="auto"/>
            </w:tcBorders>
          </w:tcPr>
          <w:p w14:paraId="03843700" w14:textId="77777777" w:rsidR="00AE4B54" w:rsidRDefault="00AE4B54" w:rsidP="009A0F07">
            <w:pPr>
              <w:pStyle w:val="ConsPlusNormal"/>
            </w:pPr>
            <w:r>
              <w:t>куб. метр в месяц на человека</w:t>
            </w:r>
          </w:p>
        </w:tc>
        <w:tc>
          <w:tcPr>
            <w:tcW w:w="1985" w:type="dxa"/>
            <w:tcBorders>
              <w:top w:val="single" w:sz="4" w:space="0" w:color="auto"/>
              <w:left w:val="single" w:sz="4" w:space="0" w:color="auto"/>
              <w:bottom w:val="single" w:sz="4" w:space="0" w:color="auto"/>
              <w:right w:val="single" w:sz="4" w:space="0" w:color="auto"/>
            </w:tcBorders>
          </w:tcPr>
          <w:p w14:paraId="023E9F6B" w14:textId="77777777" w:rsidR="00AE4B54" w:rsidRDefault="00AE4B54" w:rsidP="009A0F07">
            <w:pPr>
              <w:pStyle w:val="ConsPlusNormal"/>
              <w:jc w:val="center"/>
            </w:pPr>
            <w:r>
              <w:t>4,17</w:t>
            </w:r>
          </w:p>
        </w:tc>
        <w:tc>
          <w:tcPr>
            <w:tcW w:w="1701" w:type="dxa"/>
            <w:tcBorders>
              <w:top w:val="single" w:sz="4" w:space="0" w:color="auto"/>
              <w:left w:val="single" w:sz="4" w:space="0" w:color="auto"/>
              <w:bottom w:val="single" w:sz="4" w:space="0" w:color="auto"/>
              <w:right w:val="single" w:sz="4" w:space="0" w:color="auto"/>
            </w:tcBorders>
          </w:tcPr>
          <w:p w14:paraId="377689FD" w14:textId="77777777" w:rsidR="00AE4B54" w:rsidRDefault="00AE4B54" w:rsidP="009A0F07">
            <w:pPr>
              <w:pStyle w:val="ConsPlusNormal"/>
              <w:jc w:val="center"/>
            </w:pPr>
            <w:r>
              <w:t>3,19</w:t>
            </w:r>
          </w:p>
        </w:tc>
      </w:tr>
      <w:tr w:rsidR="00AE4B54" w14:paraId="5ACC1DEF" w14:textId="77777777" w:rsidTr="00A97C50">
        <w:tc>
          <w:tcPr>
            <w:tcW w:w="454" w:type="dxa"/>
            <w:tcBorders>
              <w:top w:val="single" w:sz="4" w:space="0" w:color="auto"/>
              <w:left w:val="single" w:sz="4" w:space="0" w:color="auto"/>
              <w:bottom w:val="single" w:sz="4" w:space="0" w:color="auto"/>
              <w:right w:val="single" w:sz="4" w:space="0" w:color="auto"/>
            </w:tcBorders>
          </w:tcPr>
          <w:p w14:paraId="4959123B" w14:textId="77777777" w:rsidR="00AE4B54" w:rsidRDefault="00AE4B54" w:rsidP="009A0F07">
            <w:pPr>
              <w:pStyle w:val="ConsPlusNormal"/>
            </w:pPr>
            <w:r>
              <w:t>2</w:t>
            </w:r>
          </w:p>
        </w:tc>
        <w:tc>
          <w:tcPr>
            <w:tcW w:w="4570" w:type="dxa"/>
            <w:tcBorders>
              <w:top w:val="single" w:sz="4" w:space="0" w:color="auto"/>
              <w:left w:val="single" w:sz="4" w:space="0" w:color="auto"/>
              <w:bottom w:val="single" w:sz="4" w:space="0" w:color="auto"/>
              <w:right w:val="single" w:sz="4" w:space="0" w:color="auto"/>
            </w:tcBorders>
          </w:tcPr>
          <w:p w14:paraId="791D356D" w14:textId="77777777" w:rsidR="00AE4B54" w:rsidRDefault="00AE4B54" w:rsidP="009A0F07">
            <w:pPr>
              <w:pStyle w:val="ConsPlusNormal"/>
            </w:pPr>
            <w: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1500 - 1550 мм с душем</w:t>
            </w:r>
          </w:p>
        </w:tc>
        <w:tc>
          <w:tcPr>
            <w:tcW w:w="1417" w:type="dxa"/>
            <w:tcBorders>
              <w:top w:val="single" w:sz="4" w:space="0" w:color="auto"/>
              <w:left w:val="single" w:sz="4" w:space="0" w:color="auto"/>
              <w:bottom w:val="single" w:sz="4" w:space="0" w:color="auto"/>
              <w:right w:val="single" w:sz="4" w:space="0" w:color="auto"/>
            </w:tcBorders>
          </w:tcPr>
          <w:p w14:paraId="70978830" w14:textId="77777777" w:rsidR="00AE4B54" w:rsidRDefault="00AE4B54" w:rsidP="009A0F07">
            <w:pPr>
              <w:pStyle w:val="ConsPlusNormal"/>
            </w:pPr>
            <w:r>
              <w:t>куб. метр в месяц на человека</w:t>
            </w:r>
          </w:p>
        </w:tc>
        <w:tc>
          <w:tcPr>
            <w:tcW w:w="1985" w:type="dxa"/>
            <w:tcBorders>
              <w:top w:val="single" w:sz="4" w:space="0" w:color="auto"/>
              <w:left w:val="single" w:sz="4" w:space="0" w:color="auto"/>
              <w:bottom w:val="single" w:sz="4" w:space="0" w:color="auto"/>
              <w:right w:val="single" w:sz="4" w:space="0" w:color="auto"/>
            </w:tcBorders>
          </w:tcPr>
          <w:p w14:paraId="0050815E" w14:textId="77777777" w:rsidR="00AE4B54" w:rsidRDefault="00AE4B54" w:rsidP="009A0F07">
            <w:pPr>
              <w:pStyle w:val="ConsPlusNormal"/>
              <w:jc w:val="center"/>
            </w:pPr>
            <w:r>
              <w:t>4,22</w:t>
            </w:r>
          </w:p>
        </w:tc>
        <w:tc>
          <w:tcPr>
            <w:tcW w:w="1701" w:type="dxa"/>
            <w:tcBorders>
              <w:top w:val="single" w:sz="4" w:space="0" w:color="auto"/>
              <w:left w:val="single" w:sz="4" w:space="0" w:color="auto"/>
              <w:bottom w:val="single" w:sz="4" w:space="0" w:color="auto"/>
              <w:right w:val="single" w:sz="4" w:space="0" w:color="auto"/>
            </w:tcBorders>
          </w:tcPr>
          <w:p w14:paraId="2B7FA43A" w14:textId="77777777" w:rsidR="00AE4B54" w:rsidRDefault="00AE4B54" w:rsidP="009A0F07">
            <w:pPr>
              <w:pStyle w:val="ConsPlusNormal"/>
              <w:jc w:val="center"/>
            </w:pPr>
            <w:r>
              <w:t>3,24</w:t>
            </w:r>
          </w:p>
        </w:tc>
      </w:tr>
      <w:tr w:rsidR="00AE4B54" w14:paraId="2A90C908" w14:textId="77777777" w:rsidTr="00A97C50">
        <w:tc>
          <w:tcPr>
            <w:tcW w:w="454" w:type="dxa"/>
            <w:tcBorders>
              <w:top w:val="single" w:sz="4" w:space="0" w:color="auto"/>
              <w:left w:val="single" w:sz="4" w:space="0" w:color="auto"/>
              <w:bottom w:val="single" w:sz="4" w:space="0" w:color="auto"/>
              <w:right w:val="single" w:sz="4" w:space="0" w:color="auto"/>
            </w:tcBorders>
          </w:tcPr>
          <w:p w14:paraId="63A55262" w14:textId="77777777" w:rsidR="00AE4B54" w:rsidRDefault="00AE4B54" w:rsidP="009A0F07">
            <w:pPr>
              <w:pStyle w:val="ConsPlusNormal"/>
            </w:pPr>
            <w:r>
              <w:t>3</w:t>
            </w:r>
          </w:p>
        </w:tc>
        <w:tc>
          <w:tcPr>
            <w:tcW w:w="4570" w:type="dxa"/>
            <w:tcBorders>
              <w:top w:val="single" w:sz="4" w:space="0" w:color="auto"/>
              <w:left w:val="single" w:sz="4" w:space="0" w:color="auto"/>
              <w:bottom w:val="single" w:sz="4" w:space="0" w:color="auto"/>
              <w:right w:val="single" w:sz="4" w:space="0" w:color="auto"/>
            </w:tcBorders>
          </w:tcPr>
          <w:p w14:paraId="58565D68" w14:textId="77777777" w:rsidR="00AE4B54" w:rsidRDefault="00AE4B54" w:rsidP="009A0F07">
            <w:pPr>
              <w:pStyle w:val="ConsPlusNormal"/>
            </w:pPr>
            <w: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1650 - 1700 мм с душем</w:t>
            </w:r>
          </w:p>
        </w:tc>
        <w:tc>
          <w:tcPr>
            <w:tcW w:w="1417" w:type="dxa"/>
            <w:tcBorders>
              <w:top w:val="single" w:sz="4" w:space="0" w:color="auto"/>
              <w:left w:val="single" w:sz="4" w:space="0" w:color="auto"/>
              <w:bottom w:val="single" w:sz="4" w:space="0" w:color="auto"/>
              <w:right w:val="single" w:sz="4" w:space="0" w:color="auto"/>
            </w:tcBorders>
          </w:tcPr>
          <w:p w14:paraId="044A3687" w14:textId="77777777" w:rsidR="00AE4B54" w:rsidRDefault="00AE4B54" w:rsidP="009A0F07">
            <w:pPr>
              <w:pStyle w:val="ConsPlusNormal"/>
            </w:pPr>
            <w:r>
              <w:t>куб. метр в месяц на человека</w:t>
            </w:r>
          </w:p>
        </w:tc>
        <w:tc>
          <w:tcPr>
            <w:tcW w:w="1985" w:type="dxa"/>
            <w:tcBorders>
              <w:top w:val="single" w:sz="4" w:space="0" w:color="auto"/>
              <w:left w:val="single" w:sz="4" w:space="0" w:color="auto"/>
              <w:bottom w:val="single" w:sz="4" w:space="0" w:color="auto"/>
              <w:right w:val="single" w:sz="4" w:space="0" w:color="auto"/>
            </w:tcBorders>
          </w:tcPr>
          <w:p w14:paraId="2E1A810E" w14:textId="77777777" w:rsidR="00AE4B54" w:rsidRDefault="00AE4B54" w:rsidP="009A0F07">
            <w:pPr>
              <w:pStyle w:val="ConsPlusNormal"/>
              <w:jc w:val="center"/>
            </w:pPr>
            <w:r>
              <w:t>4,26</w:t>
            </w:r>
          </w:p>
        </w:tc>
        <w:tc>
          <w:tcPr>
            <w:tcW w:w="1701" w:type="dxa"/>
            <w:tcBorders>
              <w:top w:val="single" w:sz="4" w:space="0" w:color="auto"/>
              <w:left w:val="single" w:sz="4" w:space="0" w:color="auto"/>
              <w:bottom w:val="single" w:sz="4" w:space="0" w:color="auto"/>
              <w:right w:val="single" w:sz="4" w:space="0" w:color="auto"/>
            </w:tcBorders>
          </w:tcPr>
          <w:p w14:paraId="49D5CFC6" w14:textId="77777777" w:rsidR="00AE4B54" w:rsidRDefault="00AE4B54" w:rsidP="009A0F07">
            <w:pPr>
              <w:pStyle w:val="ConsPlusNormal"/>
              <w:jc w:val="center"/>
            </w:pPr>
            <w:r>
              <w:t>3,30</w:t>
            </w:r>
          </w:p>
        </w:tc>
      </w:tr>
      <w:tr w:rsidR="00AE4B54" w14:paraId="39050500" w14:textId="77777777" w:rsidTr="00A97C50">
        <w:tc>
          <w:tcPr>
            <w:tcW w:w="454" w:type="dxa"/>
            <w:tcBorders>
              <w:top w:val="single" w:sz="4" w:space="0" w:color="auto"/>
              <w:left w:val="single" w:sz="4" w:space="0" w:color="auto"/>
              <w:bottom w:val="single" w:sz="4" w:space="0" w:color="auto"/>
              <w:right w:val="single" w:sz="4" w:space="0" w:color="auto"/>
            </w:tcBorders>
          </w:tcPr>
          <w:p w14:paraId="0F7CF32E" w14:textId="77777777" w:rsidR="00AE4B54" w:rsidRDefault="00AE4B54" w:rsidP="009A0F07">
            <w:pPr>
              <w:pStyle w:val="ConsPlusNormal"/>
            </w:pPr>
            <w:r>
              <w:t>4</w:t>
            </w:r>
          </w:p>
        </w:tc>
        <w:tc>
          <w:tcPr>
            <w:tcW w:w="4570" w:type="dxa"/>
            <w:tcBorders>
              <w:top w:val="single" w:sz="4" w:space="0" w:color="auto"/>
              <w:left w:val="single" w:sz="4" w:space="0" w:color="auto"/>
              <w:bottom w:val="single" w:sz="4" w:space="0" w:color="auto"/>
              <w:right w:val="single" w:sz="4" w:space="0" w:color="auto"/>
            </w:tcBorders>
          </w:tcPr>
          <w:p w14:paraId="4789D2D3" w14:textId="77777777" w:rsidR="00AE4B54" w:rsidRDefault="00AE4B54" w:rsidP="009A0F07">
            <w:pPr>
              <w:pStyle w:val="ConsPlusNormal"/>
            </w:pPr>
            <w: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без душа</w:t>
            </w:r>
          </w:p>
        </w:tc>
        <w:tc>
          <w:tcPr>
            <w:tcW w:w="1417" w:type="dxa"/>
            <w:tcBorders>
              <w:top w:val="single" w:sz="4" w:space="0" w:color="auto"/>
              <w:left w:val="single" w:sz="4" w:space="0" w:color="auto"/>
              <w:bottom w:val="single" w:sz="4" w:space="0" w:color="auto"/>
              <w:right w:val="single" w:sz="4" w:space="0" w:color="auto"/>
            </w:tcBorders>
          </w:tcPr>
          <w:p w14:paraId="0D69BB74" w14:textId="77777777" w:rsidR="00AE4B54" w:rsidRDefault="00AE4B54" w:rsidP="009A0F07">
            <w:pPr>
              <w:pStyle w:val="ConsPlusNormal"/>
            </w:pPr>
            <w:r>
              <w:t>куб. метр в месяц на человека</w:t>
            </w:r>
          </w:p>
        </w:tc>
        <w:tc>
          <w:tcPr>
            <w:tcW w:w="1985" w:type="dxa"/>
            <w:tcBorders>
              <w:top w:val="single" w:sz="4" w:space="0" w:color="auto"/>
              <w:left w:val="single" w:sz="4" w:space="0" w:color="auto"/>
              <w:bottom w:val="single" w:sz="4" w:space="0" w:color="auto"/>
              <w:right w:val="single" w:sz="4" w:space="0" w:color="auto"/>
            </w:tcBorders>
          </w:tcPr>
          <w:p w14:paraId="2C48F99A" w14:textId="77777777" w:rsidR="00AE4B54" w:rsidRDefault="00AE4B54" w:rsidP="009A0F07">
            <w:pPr>
              <w:pStyle w:val="ConsPlusNormal"/>
              <w:jc w:val="center"/>
            </w:pPr>
            <w:r>
              <w:t>2,97</w:t>
            </w:r>
          </w:p>
        </w:tc>
        <w:tc>
          <w:tcPr>
            <w:tcW w:w="1701" w:type="dxa"/>
            <w:tcBorders>
              <w:top w:val="single" w:sz="4" w:space="0" w:color="auto"/>
              <w:left w:val="single" w:sz="4" w:space="0" w:color="auto"/>
              <w:bottom w:val="single" w:sz="4" w:space="0" w:color="auto"/>
              <w:right w:val="single" w:sz="4" w:space="0" w:color="auto"/>
            </w:tcBorders>
          </w:tcPr>
          <w:p w14:paraId="069C6616" w14:textId="77777777" w:rsidR="00AE4B54" w:rsidRDefault="00AE4B54" w:rsidP="009A0F07">
            <w:pPr>
              <w:pStyle w:val="ConsPlusNormal"/>
              <w:jc w:val="center"/>
            </w:pPr>
            <w:r>
              <w:t>1,69</w:t>
            </w:r>
          </w:p>
        </w:tc>
      </w:tr>
      <w:tr w:rsidR="00AE4B54" w14:paraId="23720796" w14:textId="77777777" w:rsidTr="00A97C50">
        <w:trPr>
          <w:trHeight w:val="1197"/>
        </w:trPr>
        <w:tc>
          <w:tcPr>
            <w:tcW w:w="454" w:type="dxa"/>
            <w:tcBorders>
              <w:top w:val="single" w:sz="4" w:space="0" w:color="auto"/>
              <w:left w:val="single" w:sz="4" w:space="0" w:color="auto"/>
              <w:bottom w:val="single" w:sz="4" w:space="0" w:color="auto"/>
              <w:right w:val="single" w:sz="4" w:space="0" w:color="auto"/>
            </w:tcBorders>
          </w:tcPr>
          <w:p w14:paraId="109DB4E2" w14:textId="77777777" w:rsidR="00AE4B54" w:rsidRDefault="00AE4B54" w:rsidP="009A0F07">
            <w:pPr>
              <w:pStyle w:val="ConsPlusNormal"/>
            </w:pPr>
            <w:r>
              <w:t>5</w:t>
            </w:r>
          </w:p>
        </w:tc>
        <w:tc>
          <w:tcPr>
            <w:tcW w:w="4570" w:type="dxa"/>
            <w:tcBorders>
              <w:top w:val="single" w:sz="4" w:space="0" w:color="auto"/>
              <w:left w:val="single" w:sz="4" w:space="0" w:color="auto"/>
              <w:bottom w:val="single" w:sz="4" w:space="0" w:color="auto"/>
              <w:right w:val="single" w:sz="4" w:space="0" w:color="auto"/>
            </w:tcBorders>
          </w:tcPr>
          <w:p w14:paraId="0D30FA73" w14:textId="77777777" w:rsidR="00AE4B54" w:rsidRDefault="00AE4B54" w:rsidP="009A0F07">
            <w:pPr>
              <w:pStyle w:val="ConsPlusNormal"/>
            </w:pPr>
            <w:r>
              <w:t>Многоквартирные и жилые дома с централизованным холодным и горячим водоснабжением, водоотведением, оборудованные унитазами, раковинами, мойками, душем</w:t>
            </w:r>
          </w:p>
        </w:tc>
        <w:tc>
          <w:tcPr>
            <w:tcW w:w="1417" w:type="dxa"/>
            <w:tcBorders>
              <w:top w:val="single" w:sz="4" w:space="0" w:color="auto"/>
              <w:left w:val="single" w:sz="4" w:space="0" w:color="auto"/>
              <w:bottom w:val="single" w:sz="4" w:space="0" w:color="auto"/>
              <w:right w:val="single" w:sz="4" w:space="0" w:color="auto"/>
            </w:tcBorders>
          </w:tcPr>
          <w:p w14:paraId="2B04D808" w14:textId="77777777" w:rsidR="00AE4B54" w:rsidRDefault="00AE4B54" w:rsidP="009A0F07">
            <w:pPr>
              <w:pStyle w:val="ConsPlusNormal"/>
            </w:pPr>
            <w:r>
              <w:t>куб. метр в месяц на человека</w:t>
            </w:r>
          </w:p>
        </w:tc>
        <w:tc>
          <w:tcPr>
            <w:tcW w:w="1985" w:type="dxa"/>
            <w:tcBorders>
              <w:top w:val="single" w:sz="4" w:space="0" w:color="auto"/>
              <w:left w:val="single" w:sz="4" w:space="0" w:color="auto"/>
              <w:bottom w:val="single" w:sz="4" w:space="0" w:color="auto"/>
              <w:right w:val="single" w:sz="4" w:space="0" w:color="auto"/>
            </w:tcBorders>
          </w:tcPr>
          <w:p w14:paraId="73E084F8" w14:textId="77777777" w:rsidR="00AE4B54" w:rsidRDefault="00AE4B54" w:rsidP="009A0F07">
            <w:pPr>
              <w:pStyle w:val="ConsPlusNormal"/>
              <w:jc w:val="center"/>
            </w:pPr>
            <w:r>
              <w:t>3,73</w:t>
            </w:r>
          </w:p>
        </w:tc>
        <w:tc>
          <w:tcPr>
            <w:tcW w:w="1701" w:type="dxa"/>
            <w:tcBorders>
              <w:top w:val="single" w:sz="4" w:space="0" w:color="auto"/>
              <w:left w:val="single" w:sz="4" w:space="0" w:color="auto"/>
              <w:bottom w:val="single" w:sz="4" w:space="0" w:color="auto"/>
              <w:right w:val="single" w:sz="4" w:space="0" w:color="auto"/>
            </w:tcBorders>
          </w:tcPr>
          <w:p w14:paraId="075A04AD" w14:textId="77777777" w:rsidR="00AE4B54" w:rsidRDefault="00AE4B54" w:rsidP="009A0F07">
            <w:pPr>
              <w:pStyle w:val="ConsPlusNormal"/>
              <w:jc w:val="center"/>
            </w:pPr>
            <w:r>
              <w:t>2,63</w:t>
            </w:r>
          </w:p>
        </w:tc>
      </w:tr>
      <w:tr w:rsidR="00AE4B54" w14:paraId="265EADE0" w14:textId="77777777" w:rsidTr="00A97C50">
        <w:tc>
          <w:tcPr>
            <w:tcW w:w="454" w:type="dxa"/>
            <w:tcBorders>
              <w:top w:val="single" w:sz="4" w:space="0" w:color="auto"/>
              <w:left w:val="single" w:sz="4" w:space="0" w:color="auto"/>
              <w:bottom w:val="single" w:sz="4" w:space="0" w:color="auto"/>
              <w:right w:val="single" w:sz="4" w:space="0" w:color="auto"/>
            </w:tcBorders>
          </w:tcPr>
          <w:p w14:paraId="6899DBCF" w14:textId="77777777" w:rsidR="00AE4B54" w:rsidRDefault="00AE4B54" w:rsidP="009A0F07">
            <w:pPr>
              <w:pStyle w:val="ConsPlusNormal"/>
            </w:pPr>
            <w:r>
              <w:t>6</w:t>
            </w:r>
          </w:p>
        </w:tc>
        <w:tc>
          <w:tcPr>
            <w:tcW w:w="4570" w:type="dxa"/>
            <w:tcBorders>
              <w:top w:val="single" w:sz="4" w:space="0" w:color="auto"/>
              <w:left w:val="single" w:sz="4" w:space="0" w:color="auto"/>
              <w:bottom w:val="single" w:sz="4" w:space="0" w:color="auto"/>
              <w:right w:val="single" w:sz="4" w:space="0" w:color="auto"/>
            </w:tcBorders>
          </w:tcPr>
          <w:p w14:paraId="719277A0" w14:textId="77777777" w:rsidR="00AE4B54" w:rsidRDefault="00AE4B54" w:rsidP="009A0F07">
            <w:pPr>
              <w:pStyle w:val="ConsPlusNormal"/>
            </w:pPr>
            <w:r>
              <w:t>Многоквартирные и жилые дома с централизованным холодным и горячим водоснабжением, водоотведением, оборудованные унитазами, раковинами, мойками</w:t>
            </w:r>
          </w:p>
        </w:tc>
        <w:tc>
          <w:tcPr>
            <w:tcW w:w="1417" w:type="dxa"/>
            <w:tcBorders>
              <w:top w:val="single" w:sz="4" w:space="0" w:color="auto"/>
              <w:left w:val="single" w:sz="4" w:space="0" w:color="auto"/>
              <w:bottom w:val="single" w:sz="4" w:space="0" w:color="auto"/>
              <w:right w:val="single" w:sz="4" w:space="0" w:color="auto"/>
            </w:tcBorders>
          </w:tcPr>
          <w:p w14:paraId="1B0436C1" w14:textId="77777777" w:rsidR="00AE4B54" w:rsidRDefault="00AE4B54" w:rsidP="009A0F07">
            <w:pPr>
              <w:pStyle w:val="ConsPlusNormal"/>
            </w:pPr>
            <w:r>
              <w:t>куб. метр в месяц на человека</w:t>
            </w:r>
          </w:p>
        </w:tc>
        <w:tc>
          <w:tcPr>
            <w:tcW w:w="1985" w:type="dxa"/>
            <w:tcBorders>
              <w:top w:val="single" w:sz="4" w:space="0" w:color="auto"/>
              <w:left w:val="single" w:sz="4" w:space="0" w:color="auto"/>
              <w:bottom w:val="single" w:sz="4" w:space="0" w:color="auto"/>
              <w:right w:val="single" w:sz="4" w:space="0" w:color="auto"/>
            </w:tcBorders>
          </w:tcPr>
          <w:p w14:paraId="0BB546E2" w14:textId="77777777" w:rsidR="00AE4B54" w:rsidRDefault="00AE4B54" w:rsidP="009A0F07">
            <w:pPr>
              <w:pStyle w:val="ConsPlusNormal"/>
              <w:jc w:val="center"/>
            </w:pPr>
            <w:r>
              <w:t>2,62</w:t>
            </w:r>
          </w:p>
        </w:tc>
        <w:tc>
          <w:tcPr>
            <w:tcW w:w="1701" w:type="dxa"/>
            <w:tcBorders>
              <w:top w:val="single" w:sz="4" w:space="0" w:color="auto"/>
              <w:left w:val="single" w:sz="4" w:space="0" w:color="auto"/>
              <w:bottom w:val="single" w:sz="4" w:space="0" w:color="auto"/>
              <w:right w:val="single" w:sz="4" w:space="0" w:color="auto"/>
            </w:tcBorders>
          </w:tcPr>
          <w:p w14:paraId="446D0B7E" w14:textId="77777777" w:rsidR="00AE4B54" w:rsidRDefault="00AE4B54" w:rsidP="009A0F07">
            <w:pPr>
              <w:pStyle w:val="ConsPlusNormal"/>
              <w:jc w:val="center"/>
            </w:pPr>
            <w:r>
              <w:t>1,24</w:t>
            </w:r>
          </w:p>
        </w:tc>
      </w:tr>
      <w:tr w:rsidR="00AE4B54" w14:paraId="13090B1B" w14:textId="77777777" w:rsidTr="00A97C50">
        <w:tc>
          <w:tcPr>
            <w:tcW w:w="454" w:type="dxa"/>
            <w:tcBorders>
              <w:top w:val="single" w:sz="4" w:space="0" w:color="auto"/>
              <w:left w:val="single" w:sz="4" w:space="0" w:color="auto"/>
              <w:bottom w:val="single" w:sz="4" w:space="0" w:color="auto"/>
              <w:right w:val="single" w:sz="4" w:space="0" w:color="auto"/>
            </w:tcBorders>
          </w:tcPr>
          <w:p w14:paraId="194140B2" w14:textId="77777777" w:rsidR="00AE4B54" w:rsidRDefault="00AE4B54" w:rsidP="009A0F07">
            <w:pPr>
              <w:pStyle w:val="ConsPlusNormal"/>
            </w:pPr>
            <w:r>
              <w:t>7</w:t>
            </w:r>
          </w:p>
        </w:tc>
        <w:tc>
          <w:tcPr>
            <w:tcW w:w="4570" w:type="dxa"/>
            <w:tcBorders>
              <w:top w:val="single" w:sz="4" w:space="0" w:color="auto"/>
              <w:left w:val="single" w:sz="4" w:space="0" w:color="auto"/>
              <w:bottom w:val="single" w:sz="4" w:space="0" w:color="auto"/>
              <w:right w:val="single" w:sz="4" w:space="0" w:color="auto"/>
            </w:tcBorders>
          </w:tcPr>
          <w:p w14:paraId="775BA9BA" w14:textId="77777777" w:rsidR="00AE4B54" w:rsidRDefault="00AE4B54" w:rsidP="009A0F07">
            <w:pPr>
              <w:pStyle w:val="ConsPlusNormal"/>
            </w:pPr>
            <w:r>
              <w:t>Многоквартирные и жилые дома с централизованным холодным и горячим водоснабжением, водоотведением, оборудованные унитазами, раковинами</w:t>
            </w:r>
          </w:p>
        </w:tc>
        <w:tc>
          <w:tcPr>
            <w:tcW w:w="1417" w:type="dxa"/>
            <w:tcBorders>
              <w:top w:val="single" w:sz="4" w:space="0" w:color="auto"/>
              <w:left w:val="single" w:sz="4" w:space="0" w:color="auto"/>
              <w:bottom w:val="single" w:sz="4" w:space="0" w:color="auto"/>
              <w:right w:val="single" w:sz="4" w:space="0" w:color="auto"/>
            </w:tcBorders>
          </w:tcPr>
          <w:p w14:paraId="128B4633" w14:textId="77777777" w:rsidR="00AE4B54" w:rsidRDefault="00AE4B54" w:rsidP="009A0F07">
            <w:pPr>
              <w:pStyle w:val="ConsPlusNormal"/>
            </w:pPr>
            <w:r>
              <w:t>куб. метр в месяц на человека</w:t>
            </w:r>
          </w:p>
        </w:tc>
        <w:tc>
          <w:tcPr>
            <w:tcW w:w="1985" w:type="dxa"/>
            <w:tcBorders>
              <w:top w:val="single" w:sz="4" w:space="0" w:color="auto"/>
              <w:left w:val="single" w:sz="4" w:space="0" w:color="auto"/>
              <w:bottom w:val="single" w:sz="4" w:space="0" w:color="auto"/>
              <w:right w:val="single" w:sz="4" w:space="0" w:color="auto"/>
            </w:tcBorders>
          </w:tcPr>
          <w:p w14:paraId="0410CF4C" w14:textId="77777777" w:rsidR="00AE4B54" w:rsidRDefault="00AE4B54" w:rsidP="009A0F07">
            <w:pPr>
              <w:pStyle w:val="ConsPlusNormal"/>
              <w:jc w:val="center"/>
            </w:pPr>
            <w:r>
              <w:t>2,32</w:t>
            </w:r>
          </w:p>
        </w:tc>
        <w:tc>
          <w:tcPr>
            <w:tcW w:w="1701" w:type="dxa"/>
            <w:tcBorders>
              <w:top w:val="single" w:sz="4" w:space="0" w:color="auto"/>
              <w:left w:val="single" w:sz="4" w:space="0" w:color="auto"/>
              <w:bottom w:val="single" w:sz="4" w:space="0" w:color="auto"/>
              <w:right w:val="single" w:sz="4" w:space="0" w:color="auto"/>
            </w:tcBorders>
          </w:tcPr>
          <w:p w14:paraId="13ED5600" w14:textId="77777777" w:rsidR="00AE4B54" w:rsidRDefault="00AE4B54" w:rsidP="009A0F07">
            <w:pPr>
              <w:pStyle w:val="ConsPlusNormal"/>
              <w:jc w:val="center"/>
            </w:pPr>
            <w:r>
              <w:t>0,77</w:t>
            </w:r>
          </w:p>
        </w:tc>
      </w:tr>
      <w:tr w:rsidR="00AE4B54" w14:paraId="660071FB" w14:textId="77777777" w:rsidTr="00A97C50">
        <w:tc>
          <w:tcPr>
            <w:tcW w:w="454" w:type="dxa"/>
            <w:tcBorders>
              <w:top w:val="single" w:sz="4" w:space="0" w:color="auto"/>
              <w:left w:val="single" w:sz="4" w:space="0" w:color="auto"/>
              <w:bottom w:val="single" w:sz="4" w:space="0" w:color="auto"/>
              <w:right w:val="single" w:sz="4" w:space="0" w:color="auto"/>
            </w:tcBorders>
          </w:tcPr>
          <w:p w14:paraId="5CFBBAC3" w14:textId="77777777" w:rsidR="00AE4B54" w:rsidRDefault="00AE4B54" w:rsidP="009A0F07">
            <w:pPr>
              <w:pStyle w:val="ConsPlusNormal"/>
            </w:pPr>
            <w:r>
              <w:t>8</w:t>
            </w:r>
          </w:p>
        </w:tc>
        <w:tc>
          <w:tcPr>
            <w:tcW w:w="4570" w:type="dxa"/>
            <w:tcBorders>
              <w:top w:val="single" w:sz="4" w:space="0" w:color="auto"/>
              <w:left w:val="single" w:sz="4" w:space="0" w:color="auto"/>
              <w:bottom w:val="single" w:sz="4" w:space="0" w:color="auto"/>
              <w:right w:val="single" w:sz="4" w:space="0" w:color="auto"/>
            </w:tcBorders>
          </w:tcPr>
          <w:p w14:paraId="4038AE45" w14:textId="77777777" w:rsidR="00AE4B54" w:rsidRDefault="00AE4B54" w:rsidP="009A0F07">
            <w:pPr>
              <w:pStyle w:val="ConsPlusNormal"/>
            </w:pPr>
            <w:r>
              <w:t>Многоквартирные и жилые дома с централизованным холодным и горячим водоснабжением, водоотведением, оборудованные раковинами, мойками</w:t>
            </w:r>
          </w:p>
        </w:tc>
        <w:tc>
          <w:tcPr>
            <w:tcW w:w="1417" w:type="dxa"/>
            <w:tcBorders>
              <w:top w:val="single" w:sz="4" w:space="0" w:color="auto"/>
              <w:left w:val="single" w:sz="4" w:space="0" w:color="auto"/>
              <w:bottom w:val="single" w:sz="4" w:space="0" w:color="auto"/>
              <w:right w:val="single" w:sz="4" w:space="0" w:color="auto"/>
            </w:tcBorders>
          </w:tcPr>
          <w:p w14:paraId="59826854" w14:textId="77777777" w:rsidR="00AE4B54" w:rsidRDefault="00AE4B54" w:rsidP="009A0F07">
            <w:pPr>
              <w:pStyle w:val="ConsPlusNormal"/>
            </w:pPr>
            <w:r>
              <w:t>куб. метр в месяц на человека</w:t>
            </w:r>
          </w:p>
        </w:tc>
        <w:tc>
          <w:tcPr>
            <w:tcW w:w="1985" w:type="dxa"/>
            <w:tcBorders>
              <w:top w:val="single" w:sz="4" w:space="0" w:color="auto"/>
              <w:left w:val="single" w:sz="4" w:space="0" w:color="auto"/>
              <w:bottom w:val="single" w:sz="4" w:space="0" w:color="auto"/>
              <w:right w:val="single" w:sz="4" w:space="0" w:color="auto"/>
            </w:tcBorders>
          </w:tcPr>
          <w:p w14:paraId="7AE9417E" w14:textId="77777777" w:rsidR="00AE4B54" w:rsidRDefault="00AE4B54" w:rsidP="009A0F07">
            <w:pPr>
              <w:pStyle w:val="ConsPlusNormal"/>
              <w:jc w:val="center"/>
            </w:pPr>
            <w:r>
              <w:t>1,91</w:t>
            </w:r>
          </w:p>
        </w:tc>
        <w:tc>
          <w:tcPr>
            <w:tcW w:w="1701" w:type="dxa"/>
            <w:tcBorders>
              <w:top w:val="single" w:sz="4" w:space="0" w:color="auto"/>
              <w:left w:val="single" w:sz="4" w:space="0" w:color="auto"/>
              <w:bottom w:val="single" w:sz="4" w:space="0" w:color="auto"/>
              <w:right w:val="single" w:sz="4" w:space="0" w:color="auto"/>
            </w:tcBorders>
          </w:tcPr>
          <w:p w14:paraId="61827CF3" w14:textId="77777777" w:rsidR="00AE4B54" w:rsidRDefault="00AE4B54" w:rsidP="009A0F07">
            <w:pPr>
              <w:pStyle w:val="ConsPlusNormal"/>
              <w:jc w:val="center"/>
            </w:pPr>
            <w:r>
              <w:t>1,24</w:t>
            </w:r>
          </w:p>
        </w:tc>
      </w:tr>
      <w:tr w:rsidR="00AE4B54" w14:paraId="3B2C80FE" w14:textId="77777777" w:rsidTr="00A97C50">
        <w:tc>
          <w:tcPr>
            <w:tcW w:w="454" w:type="dxa"/>
            <w:tcBorders>
              <w:top w:val="single" w:sz="4" w:space="0" w:color="auto"/>
              <w:left w:val="single" w:sz="4" w:space="0" w:color="auto"/>
              <w:bottom w:val="single" w:sz="4" w:space="0" w:color="auto"/>
              <w:right w:val="single" w:sz="4" w:space="0" w:color="auto"/>
            </w:tcBorders>
          </w:tcPr>
          <w:p w14:paraId="3A21A61E" w14:textId="77777777" w:rsidR="00AE4B54" w:rsidRDefault="00AE4B54" w:rsidP="009A0F07">
            <w:pPr>
              <w:pStyle w:val="ConsPlusNormal"/>
            </w:pPr>
            <w:r>
              <w:lastRenderedPageBreak/>
              <w:t>9</w:t>
            </w:r>
          </w:p>
        </w:tc>
        <w:tc>
          <w:tcPr>
            <w:tcW w:w="4570" w:type="dxa"/>
            <w:tcBorders>
              <w:top w:val="single" w:sz="4" w:space="0" w:color="auto"/>
              <w:left w:val="single" w:sz="4" w:space="0" w:color="auto"/>
              <w:bottom w:val="single" w:sz="4" w:space="0" w:color="auto"/>
              <w:right w:val="single" w:sz="4" w:space="0" w:color="auto"/>
            </w:tcBorders>
          </w:tcPr>
          <w:p w14:paraId="37EE9102" w14:textId="77777777" w:rsidR="00AE4B54" w:rsidRDefault="00AE4B54" w:rsidP="009A0F07">
            <w:pPr>
              <w:pStyle w:val="ConsPlusNormal"/>
            </w:pPr>
            <w:r>
              <w:t>Многоквартирные и жилые дома с централизованным холодным и горячим водоснабжением, водоотведением, оборудованные унитазами, мойками</w:t>
            </w:r>
          </w:p>
        </w:tc>
        <w:tc>
          <w:tcPr>
            <w:tcW w:w="1417" w:type="dxa"/>
            <w:tcBorders>
              <w:top w:val="single" w:sz="4" w:space="0" w:color="auto"/>
              <w:left w:val="single" w:sz="4" w:space="0" w:color="auto"/>
              <w:bottom w:val="single" w:sz="4" w:space="0" w:color="auto"/>
              <w:right w:val="single" w:sz="4" w:space="0" w:color="auto"/>
            </w:tcBorders>
          </w:tcPr>
          <w:p w14:paraId="563DD7D6" w14:textId="77777777" w:rsidR="00AE4B54" w:rsidRDefault="00AE4B54" w:rsidP="009A0F07">
            <w:pPr>
              <w:pStyle w:val="ConsPlusNormal"/>
            </w:pPr>
            <w:r>
              <w:t>куб. метр в месяц на человека</w:t>
            </w:r>
          </w:p>
        </w:tc>
        <w:tc>
          <w:tcPr>
            <w:tcW w:w="1985" w:type="dxa"/>
            <w:tcBorders>
              <w:top w:val="single" w:sz="4" w:space="0" w:color="auto"/>
              <w:left w:val="single" w:sz="4" w:space="0" w:color="auto"/>
              <w:bottom w:val="single" w:sz="4" w:space="0" w:color="auto"/>
              <w:right w:val="single" w:sz="4" w:space="0" w:color="auto"/>
            </w:tcBorders>
          </w:tcPr>
          <w:p w14:paraId="1D8E0BFA" w14:textId="77777777" w:rsidR="00AE4B54" w:rsidRDefault="00AE4B54" w:rsidP="009A0F07">
            <w:pPr>
              <w:pStyle w:val="ConsPlusNormal"/>
              <w:jc w:val="center"/>
            </w:pPr>
            <w:r>
              <w:t>1,17</w:t>
            </w:r>
          </w:p>
        </w:tc>
        <w:tc>
          <w:tcPr>
            <w:tcW w:w="1701" w:type="dxa"/>
            <w:tcBorders>
              <w:top w:val="single" w:sz="4" w:space="0" w:color="auto"/>
              <w:left w:val="single" w:sz="4" w:space="0" w:color="auto"/>
              <w:bottom w:val="single" w:sz="4" w:space="0" w:color="auto"/>
              <w:right w:val="single" w:sz="4" w:space="0" w:color="auto"/>
            </w:tcBorders>
          </w:tcPr>
          <w:p w14:paraId="6D6E4A7D" w14:textId="77777777" w:rsidR="00AE4B54" w:rsidRDefault="00AE4B54" w:rsidP="009A0F07">
            <w:pPr>
              <w:pStyle w:val="ConsPlusNormal"/>
              <w:jc w:val="center"/>
            </w:pPr>
            <w:r>
              <w:t>0,55</w:t>
            </w:r>
          </w:p>
        </w:tc>
      </w:tr>
      <w:tr w:rsidR="00AE4B54" w14:paraId="513E847B" w14:textId="77777777" w:rsidTr="00A97C50">
        <w:tc>
          <w:tcPr>
            <w:tcW w:w="454" w:type="dxa"/>
            <w:tcBorders>
              <w:top w:val="single" w:sz="4" w:space="0" w:color="auto"/>
              <w:left w:val="single" w:sz="4" w:space="0" w:color="auto"/>
              <w:bottom w:val="single" w:sz="4" w:space="0" w:color="auto"/>
              <w:right w:val="single" w:sz="4" w:space="0" w:color="auto"/>
            </w:tcBorders>
          </w:tcPr>
          <w:p w14:paraId="355D532F" w14:textId="77777777" w:rsidR="00AE4B54" w:rsidRDefault="00AE4B54" w:rsidP="009A0F07">
            <w:pPr>
              <w:pStyle w:val="ConsPlusNormal"/>
            </w:pPr>
            <w:r>
              <w:t>10</w:t>
            </w:r>
          </w:p>
        </w:tc>
        <w:tc>
          <w:tcPr>
            <w:tcW w:w="4570" w:type="dxa"/>
            <w:tcBorders>
              <w:top w:val="single" w:sz="4" w:space="0" w:color="auto"/>
              <w:left w:val="single" w:sz="4" w:space="0" w:color="auto"/>
              <w:bottom w:val="single" w:sz="4" w:space="0" w:color="auto"/>
              <w:right w:val="single" w:sz="4" w:space="0" w:color="auto"/>
            </w:tcBorders>
          </w:tcPr>
          <w:p w14:paraId="584D13C8" w14:textId="77777777" w:rsidR="00AE4B54" w:rsidRDefault="00AE4B54" w:rsidP="009A0F07">
            <w:pPr>
              <w:pStyle w:val="ConsPlusNormal"/>
            </w:pPr>
            <w: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сидячими длиной 1200 мм с душем</w:t>
            </w:r>
          </w:p>
        </w:tc>
        <w:tc>
          <w:tcPr>
            <w:tcW w:w="1417" w:type="dxa"/>
            <w:tcBorders>
              <w:top w:val="single" w:sz="4" w:space="0" w:color="auto"/>
              <w:left w:val="single" w:sz="4" w:space="0" w:color="auto"/>
              <w:bottom w:val="single" w:sz="4" w:space="0" w:color="auto"/>
              <w:right w:val="single" w:sz="4" w:space="0" w:color="auto"/>
            </w:tcBorders>
          </w:tcPr>
          <w:p w14:paraId="1FFCB41A" w14:textId="77777777" w:rsidR="00AE4B54" w:rsidRDefault="00AE4B54" w:rsidP="009A0F07">
            <w:pPr>
              <w:pStyle w:val="ConsPlusNormal"/>
            </w:pPr>
            <w:r>
              <w:t>куб. метр в месяц на человека</w:t>
            </w:r>
          </w:p>
        </w:tc>
        <w:tc>
          <w:tcPr>
            <w:tcW w:w="1985" w:type="dxa"/>
            <w:tcBorders>
              <w:top w:val="single" w:sz="4" w:space="0" w:color="auto"/>
              <w:left w:val="single" w:sz="4" w:space="0" w:color="auto"/>
              <w:bottom w:val="single" w:sz="4" w:space="0" w:color="auto"/>
              <w:right w:val="single" w:sz="4" w:space="0" w:color="auto"/>
            </w:tcBorders>
          </w:tcPr>
          <w:p w14:paraId="3C96181F" w14:textId="77777777" w:rsidR="00AE4B54" w:rsidRDefault="00AE4B54" w:rsidP="009A0F07">
            <w:pPr>
              <w:pStyle w:val="ConsPlusNormal"/>
              <w:jc w:val="center"/>
            </w:pPr>
            <w:r>
              <w:t>7,36</w:t>
            </w:r>
          </w:p>
        </w:tc>
        <w:tc>
          <w:tcPr>
            <w:tcW w:w="1701" w:type="dxa"/>
            <w:tcBorders>
              <w:top w:val="single" w:sz="4" w:space="0" w:color="auto"/>
              <w:left w:val="single" w:sz="4" w:space="0" w:color="auto"/>
              <w:bottom w:val="single" w:sz="4" w:space="0" w:color="auto"/>
              <w:right w:val="single" w:sz="4" w:space="0" w:color="auto"/>
            </w:tcBorders>
          </w:tcPr>
          <w:p w14:paraId="65282C75" w14:textId="77777777" w:rsidR="00AE4B54" w:rsidRDefault="00AE4B54" w:rsidP="009A0F07">
            <w:pPr>
              <w:pStyle w:val="ConsPlusNormal"/>
              <w:jc w:val="center"/>
            </w:pPr>
            <w:r>
              <w:t>Х</w:t>
            </w:r>
          </w:p>
        </w:tc>
      </w:tr>
      <w:tr w:rsidR="00AE4B54" w14:paraId="238BCD89" w14:textId="77777777" w:rsidTr="00A97C50">
        <w:tc>
          <w:tcPr>
            <w:tcW w:w="454" w:type="dxa"/>
            <w:tcBorders>
              <w:top w:val="single" w:sz="4" w:space="0" w:color="auto"/>
              <w:left w:val="single" w:sz="4" w:space="0" w:color="auto"/>
              <w:bottom w:val="single" w:sz="4" w:space="0" w:color="auto"/>
              <w:right w:val="single" w:sz="4" w:space="0" w:color="auto"/>
            </w:tcBorders>
          </w:tcPr>
          <w:p w14:paraId="666D45D0" w14:textId="77777777" w:rsidR="00AE4B54" w:rsidRDefault="00AE4B54" w:rsidP="009A0F07">
            <w:pPr>
              <w:pStyle w:val="ConsPlusNormal"/>
            </w:pPr>
            <w:r>
              <w:t>11</w:t>
            </w:r>
          </w:p>
        </w:tc>
        <w:tc>
          <w:tcPr>
            <w:tcW w:w="4570" w:type="dxa"/>
            <w:tcBorders>
              <w:top w:val="single" w:sz="4" w:space="0" w:color="auto"/>
              <w:left w:val="single" w:sz="4" w:space="0" w:color="auto"/>
              <w:bottom w:val="single" w:sz="4" w:space="0" w:color="auto"/>
              <w:right w:val="single" w:sz="4" w:space="0" w:color="auto"/>
            </w:tcBorders>
          </w:tcPr>
          <w:p w14:paraId="091C2252" w14:textId="77777777" w:rsidR="00AE4B54" w:rsidRDefault="00AE4B54" w:rsidP="009A0F07">
            <w:pPr>
              <w:pStyle w:val="ConsPlusNormal"/>
            </w:pPr>
            <w: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1500 - 1550 мм с душем</w:t>
            </w:r>
          </w:p>
        </w:tc>
        <w:tc>
          <w:tcPr>
            <w:tcW w:w="1417" w:type="dxa"/>
            <w:tcBorders>
              <w:top w:val="single" w:sz="4" w:space="0" w:color="auto"/>
              <w:left w:val="single" w:sz="4" w:space="0" w:color="auto"/>
              <w:bottom w:val="single" w:sz="4" w:space="0" w:color="auto"/>
              <w:right w:val="single" w:sz="4" w:space="0" w:color="auto"/>
            </w:tcBorders>
          </w:tcPr>
          <w:p w14:paraId="175D4A88" w14:textId="77777777" w:rsidR="00AE4B54" w:rsidRDefault="00AE4B54" w:rsidP="009A0F07">
            <w:pPr>
              <w:pStyle w:val="ConsPlusNormal"/>
            </w:pPr>
            <w:r>
              <w:t>куб. метр в месяц на человека</w:t>
            </w:r>
          </w:p>
        </w:tc>
        <w:tc>
          <w:tcPr>
            <w:tcW w:w="1985" w:type="dxa"/>
            <w:tcBorders>
              <w:top w:val="single" w:sz="4" w:space="0" w:color="auto"/>
              <w:left w:val="single" w:sz="4" w:space="0" w:color="auto"/>
              <w:bottom w:val="single" w:sz="4" w:space="0" w:color="auto"/>
              <w:right w:val="single" w:sz="4" w:space="0" w:color="auto"/>
            </w:tcBorders>
          </w:tcPr>
          <w:p w14:paraId="7100F35C" w14:textId="77777777" w:rsidR="00AE4B54" w:rsidRDefault="00AE4B54" w:rsidP="009A0F07">
            <w:pPr>
              <w:pStyle w:val="ConsPlusNormal"/>
              <w:jc w:val="center"/>
            </w:pPr>
            <w:r>
              <w:t>7,46</w:t>
            </w:r>
          </w:p>
        </w:tc>
        <w:tc>
          <w:tcPr>
            <w:tcW w:w="1701" w:type="dxa"/>
            <w:tcBorders>
              <w:top w:val="single" w:sz="4" w:space="0" w:color="auto"/>
              <w:left w:val="single" w:sz="4" w:space="0" w:color="auto"/>
              <w:bottom w:val="single" w:sz="4" w:space="0" w:color="auto"/>
              <w:right w:val="single" w:sz="4" w:space="0" w:color="auto"/>
            </w:tcBorders>
          </w:tcPr>
          <w:p w14:paraId="4C84F3DA" w14:textId="77777777" w:rsidR="00AE4B54" w:rsidRDefault="00AE4B54" w:rsidP="009A0F07">
            <w:pPr>
              <w:pStyle w:val="ConsPlusNormal"/>
              <w:jc w:val="center"/>
            </w:pPr>
            <w:r>
              <w:t>Х</w:t>
            </w:r>
          </w:p>
        </w:tc>
      </w:tr>
      <w:tr w:rsidR="00AE4B54" w14:paraId="048D4838" w14:textId="77777777" w:rsidTr="00A97C50">
        <w:tc>
          <w:tcPr>
            <w:tcW w:w="454" w:type="dxa"/>
            <w:tcBorders>
              <w:top w:val="single" w:sz="4" w:space="0" w:color="auto"/>
              <w:left w:val="single" w:sz="4" w:space="0" w:color="auto"/>
              <w:bottom w:val="single" w:sz="4" w:space="0" w:color="auto"/>
              <w:right w:val="single" w:sz="4" w:space="0" w:color="auto"/>
            </w:tcBorders>
          </w:tcPr>
          <w:p w14:paraId="4558C45B" w14:textId="77777777" w:rsidR="00AE4B54" w:rsidRDefault="00AE4B54" w:rsidP="009A0F07">
            <w:pPr>
              <w:pStyle w:val="ConsPlusNormal"/>
            </w:pPr>
            <w:r>
              <w:t>12</w:t>
            </w:r>
          </w:p>
        </w:tc>
        <w:tc>
          <w:tcPr>
            <w:tcW w:w="4570" w:type="dxa"/>
            <w:tcBorders>
              <w:top w:val="single" w:sz="4" w:space="0" w:color="auto"/>
              <w:left w:val="single" w:sz="4" w:space="0" w:color="auto"/>
              <w:bottom w:val="single" w:sz="4" w:space="0" w:color="auto"/>
              <w:right w:val="single" w:sz="4" w:space="0" w:color="auto"/>
            </w:tcBorders>
          </w:tcPr>
          <w:p w14:paraId="7971AAC0" w14:textId="77777777" w:rsidR="00AE4B54" w:rsidRDefault="00AE4B54" w:rsidP="009A0F07">
            <w:pPr>
              <w:pStyle w:val="ConsPlusNormal"/>
            </w:pPr>
            <w: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1650 - 1700 мм с душем</w:t>
            </w:r>
          </w:p>
        </w:tc>
        <w:tc>
          <w:tcPr>
            <w:tcW w:w="1417" w:type="dxa"/>
            <w:tcBorders>
              <w:top w:val="single" w:sz="4" w:space="0" w:color="auto"/>
              <w:left w:val="single" w:sz="4" w:space="0" w:color="auto"/>
              <w:bottom w:val="single" w:sz="4" w:space="0" w:color="auto"/>
              <w:right w:val="single" w:sz="4" w:space="0" w:color="auto"/>
            </w:tcBorders>
          </w:tcPr>
          <w:p w14:paraId="18B083D5" w14:textId="77777777" w:rsidR="00AE4B54" w:rsidRDefault="00AE4B54" w:rsidP="009A0F07">
            <w:pPr>
              <w:pStyle w:val="ConsPlusNormal"/>
            </w:pPr>
            <w:r>
              <w:t>куб. метр в месяц на человека</w:t>
            </w:r>
          </w:p>
        </w:tc>
        <w:tc>
          <w:tcPr>
            <w:tcW w:w="1985" w:type="dxa"/>
            <w:tcBorders>
              <w:top w:val="single" w:sz="4" w:space="0" w:color="auto"/>
              <w:left w:val="single" w:sz="4" w:space="0" w:color="auto"/>
              <w:bottom w:val="single" w:sz="4" w:space="0" w:color="auto"/>
              <w:right w:val="single" w:sz="4" w:space="0" w:color="auto"/>
            </w:tcBorders>
          </w:tcPr>
          <w:p w14:paraId="46BE546D" w14:textId="77777777" w:rsidR="00AE4B54" w:rsidRDefault="00AE4B54" w:rsidP="009A0F07">
            <w:pPr>
              <w:pStyle w:val="ConsPlusNormal"/>
              <w:jc w:val="center"/>
            </w:pPr>
            <w:r>
              <w:t>7,56</w:t>
            </w:r>
          </w:p>
        </w:tc>
        <w:tc>
          <w:tcPr>
            <w:tcW w:w="1701" w:type="dxa"/>
            <w:tcBorders>
              <w:top w:val="single" w:sz="4" w:space="0" w:color="auto"/>
              <w:left w:val="single" w:sz="4" w:space="0" w:color="auto"/>
              <w:bottom w:val="single" w:sz="4" w:space="0" w:color="auto"/>
              <w:right w:val="single" w:sz="4" w:space="0" w:color="auto"/>
            </w:tcBorders>
          </w:tcPr>
          <w:p w14:paraId="0EB9AF78" w14:textId="77777777" w:rsidR="00AE4B54" w:rsidRDefault="00AE4B54" w:rsidP="009A0F07">
            <w:pPr>
              <w:pStyle w:val="ConsPlusNormal"/>
              <w:jc w:val="center"/>
            </w:pPr>
            <w:r>
              <w:t>Х</w:t>
            </w:r>
          </w:p>
        </w:tc>
      </w:tr>
      <w:tr w:rsidR="00AE4B54" w14:paraId="7B4CA8AA" w14:textId="77777777" w:rsidTr="00A97C50">
        <w:tc>
          <w:tcPr>
            <w:tcW w:w="454" w:type="dxa"/>
            <w:tcBorders>
              <w:top w:val="single" w:sz="4" w:space="0" w:color="auto"/>
              <w:left w:val="single" w:sz="4" w:space="0" w:color="auto"/>
              <w:bottom w:val="single" w:sz="4" w:space="0" w:color="auto"/>
              <w:right w:val="single" w:sz="4" w:space="0" w:color="auto"/>
            </w:tcBorders>
          </w:tcPr>
          <w:p w14:paraId="3B18339B" w14:textId="77777777" w:rsidR="00AE4B54" w:rsidRDefault="00AE4B54" w:rsidP="009A0F07">
            <w:pPr>
              <w:pStyle w:val="ConsPlusNormal"/>
            </w:pPr>
            <w:r>
              <w:t>13</w:t>
            </w:r>
          </w:p>
        </w:tc>
        <w:tc>
          <w:tcPr>
            <w:tcW w:w="4570" w:type="dxa"/>
            <w:tcBorders>
              <w:top w:val="single" w:sz="4" w:space="0" w:color="auto"/>
              <w:left w:val="single" w:sz="4" w:space="0" w:color="auto"/>
              <w:bottom w:val="single" w:sz="4" w:space="0" w:color="auto"/>
              <w:right w:val="single" w:sz="4" w:space="0" w:color="auto"/>
            </w:tcBorders>
          </w:tcPr>
          <w:p w14:paraId="2A80A20B" w14:textId="77777777" w:rsidR="00AE4B54" w:rsidRDefault="00AE4B54" w:rsidP="009A0F07">
            <w:pPr>
              <w:pStyle w:val="ConsPlusNormal"/>
            </w:pPr>
            <w: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без душа</w:t>
            </w:r>
          </w:p>
        </w:tc>
        <w:tc>
          <w:tcPr>
            <w:tcW w:w="1417" w:type="dxa"/>
            <w:tcBorders>
              <w:top w:val="single" w:sz="4" w:space="0" w:color="auto"/>
              <w:left w:val="single" w:sz="4" w:space="0" w:color="auto"/>
              <w:bottom w:val="single" w:sz="4" w:space="0" w:color="auto"/>
              <w:right w:val="single" w:sz="4" w:space="0" w:color="auto"/>
            </w:tcBorders>
          </w:tcPr>
          <w:p w14:paraId="23D54695" w14:textId="77777777" w:rsidR="00AE4B54" w:rsidRDefault="00AE4B54" w:rsidP="009A0F07">
            <w:pPr>
              <w:pStyle w:val="ConsPlusNormal"/>
            </w:pPr>
            <w:r>
              <w:t>куб. метр в месяц на человека</w:t>
            </w:r>
          </w:p>
        </w:tc>
        <w:tc>
          <w:tcPr>
            <w:tcW w:w="1985" w:type="dxa"/>
            <w:tcBorders>
              <w:top w:val="single" w:sz="4" w:space="0" w:color="auto"/>
              <w:left w:val="single" w:sz="4" w:space="0" w:color="auto"/>
              <w:bottom w:val="single" w:sz="4" w:space="0" w:color="auto"/>
              <w:right w:val="single" w:sz="4" w:space="0" w:color="auto"/>
            </w:tcBorders>
          </w:tcPr>
          <w:p w14:paraId="480179A7" w14:textId="77777777" w:rsidR="00AE4B54" w:rsidRDefault="00AE4B54" w:rsidP="009A0F07">
            <w:pPr>
              <w:pStyle w:val="ConsPlusNormal"/>
              <w:jc w:val="center"/>
            </w:pPr>
            <w:r>
              <w:t>7,16</w:t>
            </w:r>
          </w:p>
        </w:tc>
        <w:tc>
          <w:tcPr>
            <w:tcW w:w="1701" w:type="dxa"/>
            <w:tcBorders>
              <w:top w:val="single" w:sz="4" w:space="0" w:color="auto"/>
              <w:left w:val="single" w:sz="4" w:space="0" w:color="auto"/>
              <w:bottom w:val="single" w:sz="4" w:space="0" w:color="auto"/>
              <w:right w:val="single" w:sz="4" w:space="0" w:color="auto"/>
            </w:tcBorders>
          </w:tcPr>
          <w:p w14:paraId="7BA4C5FE" w14:textId="77777777" w:rsidR="00AE4B54" w:rsidRDefault="00AE4B54" w:rsidP="009A0F07">
            <w:pPr>
              <w:pStyle w:val="ConsPlusNormal"/>
              <w:jc w:val="center"/>
            </w:pPr>
            <w:r>
              <w:t>Х</w:t>
            </w:r>
          </w:p>
        </w:tc>
      </w:tr>
      <w:tr w:rsidR="00AE4B54" w14:paraId="693FEA0B" w14:textId="77777777" w:rsidTr="00A97C50">
        <w:tc>
          <w:tcPr>
            <w:tcW w:w="454" w:type="dxa"/>
            <w:tcBorders>
              <w:top w:val="single" w:sz="4" w:space="0" w:color="auto"/>
              <w:left w:val="single" w:sz="4" w:space="0" w:color="auto"/>
              <w:bottom w:val="single" w:sz="4" w:space="0" w:color="auto"/>
              <w:right w:val="single" w:sz="4" w:space="0" w:color="auto"/>
            </w:tcBorders>
          </w:tcPr>
          <w:p w14:paraId="46EF8AA7" w14:textId="77777777" w:rsidR="00AE4B54" w:rsidRDefault="00AE4B54" w:rsidP="009A0F07">
            <w:pPr>
              <w:pStyle w:val="ConsPlusNormal"/>
            </w:pPr>
            <w:r>
              <w:t>14</w:t>
            </w:r>
          </w:p>
        </w:tc>
        <w:tc>
          <w:tcPr>
            <w:tcW w:w="4570" w:type="dxa"/>
            <w:tcBorders>
              <w:top w:val="single" w:sz="4" w:space="0" w:color="auto"/>
              <w:left w:val="single" w:sz="4" w:space="0" w:color="auto"/>
              <w:bottom w:val="single" w:sz="4" w:space="0" w:color="auto"/>
              <w:right w:val="single" w:sz="4" w:space="0" w:color="auto"/>
            </w:tcBorders>
          </w:tcPr>
          <w:p w14:paraId="6EA6FD1C" w14:textId="77777777" w:rsidR="00AE4B54" w:rsidRDefault="00AE4B54" w:rsidP="009A0F07">
            <w:pPr>
              <w:pStyle w:val="ConsPlusNormal"/>
            </w:pPr>
            <w: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w:t>
            </w:r>
          </w:p>
        </w:tc>
        <w:tc>
          <w:tcPr>
            <w:tcW w:w="1417" w:type="dxa"/>
            <w:tcBorders>
              <w:top w:val="single" w:sz="4" w:space="0" w:color="auto"/>
              <w:left w:val="single" w:sz="4" w:space="0" w:color="auto"/>
              <w:bottom w:val="single" w:sz="4" w:space="0" w:color="auto"/>
              <w:right w:val="single" w:sz="4" w:space="0" w:color="auto"/>
            </w:tcBorders>
          </w:tcPr>
          <w:p w14:paraId="17491036" w14:textId="77777777" w:rsidR="00AE4B54" w:rsidRDefault="00AE4B54" w:rsidP="009A0F07">
            <w:pPr>
              <w:pStyle w:val="ConsPlusNormal"/>
            </w:pPr>
            <w:r>
              <w:t>куб. метр в месяц на человека</w:t>
            </w:r>
          </w:p>
        </w:tc>
        <w:tc>
          <w:tcPr>
            <w:tcW w:w="1985" w:type="dxa"/>
            <w:tcBorders>
              <w:top w:val="single" w:sz="4" w:space="0" w:color="auto"/>
              <w:left w:val="single" w:sz="4" w:space="0" w:color="auto"/>
              <w:bottom w:val="single" w:sz="4" w:space="0" w:color="auto"/>
              <w:right w:val="single" w:sz="4" w:space="0" w:color="auto"/>
            </w:tcBorders>
          </w:tcPr>
          <w:p w14:paraId="68FFB6F7" w14:textId="77777777" w:rsidR="00AE4B54" w:rsidRDefault="00AE4B54" w:rsidP="009A0F07">
            <w:pPr>
              <w:pStyle w:val="ConsPlusNormal"/>
              <w:jc w:val="center"/>
            </w:pPr>
            <w:r>
              <w:t>6,36</w:t>
            </w:r>
          </w:p>
        </w:tc>
        <w:tc>
          <w:tcPr>
            <w:tcW w:w="1701" w:type="dxa"/>
            <w:tcBorders>
              <w:top w:val="single" w:sz="4" w:space="0" w:color="auto"/>
              <w:left w:val="single" w:sz="4" w:space="0" w:color="auto"/>
              <w:bottom w:val="single" w:sz="4" w:space="0" w:color="auto"/>
              <w:right w:val="single" w:sz="4" w:space="0" w:color="auto"/>
            </w:tcBorders>
          </w:tcPr>
          <w:p w14:paraId="351B0948" w14:textId="77777777" w:rsidR="00AE4B54" w:rsidRDefault="00AE4B54" w:rsidP="009A0F07">
            <w:pPr>
              <w:pStyle w:val="ConsPlusNormal"/>
              <w:jc w:val="center"/>
            </w:pPr>
            <w:r>
              <w:t>Х</w:t>
            </w:r>
          </w:p>
        </w:tc>
      </w:tr>
      <w:tr w:rsidR="00AE4B54" w14:paraId="5DBB0743" w14:textId="77777777" w:rsidTr="00A97C50">
        <w:tc>
          <w:tcPr>
            <w:tcW w:w="454" w:type="dxa"/>
            <w:tcBorders>
              <w:top w:val="single" w:sz="4" w:space="0" w:color="auto"/>
              <w:left w:val="single" w:sz="4" w:space="0" w:color="auto"/>
              <w:bottom w:val="single" w:sz="4" w:space="0" w:color="auto"/>
              <w:right w:val="single" w:sz="4" w:space="0" w:color="auto"/>
            </w:tcBorders>
          </w:tcPr>
          <w:p w14:paraId="54028E7F" w14:textId="77777777" w:rsidR="00AE4B54" w:rsidRDefault="00AE4B54" w:rsidP="009A0F07">
            <w:pPr>
              <w:pStyle w:val="ConsPlusNormal"/>
            </w:pPr>
            <w:r>
              <w:t>15</w:t>
            </w:r>
          </w:p>
        </w:tc>
        <w:tc>
          <w:tcPr>
            <w:tcW w:w="4570" w:type="dxa"/>
            <w:tcBorders>
              <w:top w:val="single" w:sz="4" w:space="0" w:color="auto"/>
              <w:left w:val="single" w:sz="4" w:space="0" w:color="auto"/>
              <w:bottom w:val="single" w:sz="4" w:space="0" w:color="auto"/>
              <w:right w:val="single" w:sz="4" w:space="0" w:color="auto"/>
            </w:tcBorders>
          </w:tcPr>
          <w:p w14:paraId="01218A90" w14:textId="77777777" w:rsidR="00AE4B54" w:rsidRDefault="00AE4B54" w:rsidP="009A0F07">
            <w:pPr>
              <w:pStyle w:val="ConsPlusNormal"/>
            </w:pPr>
            <w:r>
              <w:t>Многоквартирные и жилые дома без водонагревателей с водопроводом и канализацией, оборудованные раковинами, мойками и унитазами</w:t>
            </w:r>
          </w:p>
        </w:tc>
        <w:tc>
          <w:tcPr>
            <w:tcW w:w="1417" w:type="dxa"/>
            <w:tcBorders>
              <w:top w:val="single" w:sz="4" w:space="0" w:color="auto"/>
              <w:left w:val="single" w:sz="4" w:space="0" w:color="auto"/>
              <w:bottom w:val="single" w:sz="4" w:space="0" w:color="auto"/>
              <w:right w:val="single" w:sz="4" w:space="0" w:color="auto"/>
            </w:tcBorders>
          </w:tcPr>
          <w:p w14:paraId="7ECD636A" w14:textId="77777777" w:rsidR="00AE4B54" w:rsidRDefault="00AE4B54" w:rsidP="009A0F07">
            <w:pPr>
              <w:pStyle w:val="ConsPlusNormal"/>
            </w:pPr>
            <w:r>
              <w:t>куб. метр в месяц на человека</w:t>
            </w:r>
          </w:p>
        </w:tc>
        <w:tc>
          <w:tcPr>
            <w:tcW w:w="1985" w:type="dxa"/>
            <w:tcBorders>
              <w:top w:val="single" w:sz="4" w:space="0" w:color="auto"/>
              <w:left w:val="single" w:sz="4" w:space="0" w:color="auto"/>
              <w:bottom w:val="single" w:sz="4" w:space="0" w:color="auto"/>
              <w:right w:val="single" w:sz="4" w:space="0" w:color="auto"/>
            </w:tcBorders>
          </w:tcPr>
          <w:p w14:paraId="286BE70D" w14:textId="77777777" w:rsidR="00AE4B54" w:rsidRDefault="00AE4B54" w:rsidP="009A0F07">
            <w:pPr>
              <w:pStyle w:val="ConsPlusNormal"/>
              <w:jc w:val="center"/>
            </w:pPr>
            <w:r>
              <w:t>3,86</w:t>
            </w:r>
          </w:p>
        </w:tc>
        <w:tc>
          <w:tcPr>
            <w:tcW w:w="1701" w:type="dxa"/>
            <w:tcBorders>
              <w:top w:val="single" w:sz="4" w:space="0" w:color="auto"/>
              <w:left w:val="single" w:sz="4" w:space="0" w:color="auto"/>
              <w:bottom w:val="single" w:sz="4" w:space="0" w:color="auto"/>
              <w:right w:val="single" w:sz="4" w:space="0" w:color="auto"/>
            </w:tcBorders>
          </w:tcPr>
          <w:p w14:paraId="4E8BA162" w14:textId="77777777" w:rsidR="00AE4B54" w:rsidRDefault="00AE4B54" w:rsidP="009A0F07">
            <w:pPr>
              <w:pStyle w:val="ConsPlusNormal"/>
              <w:jc w:val="center"/>
            </w:pPr>
            <w:r>
              <w:t>Х</w:t>
            </w:r>
          </w:p>
        </w:tc>
      </w:tr>
      <w:tr w:rsidR="00AE4B54" w14:paraId="76EBBAFA" w14:textId="77777777" w:rsidTr="00A97C50">
        <w:tc>
          <w:tcPr>
            <w:tcW w:w="454" w:type="dxa"/>
            <w:tcBorders>
              <w:top w:val="single" w:sz="4" w:space="0" w:color="auto"/>
              <w:left w:val="single" w:sz="4" w:space="0" w:color="auto"/>
              <w:bottom w:val="single" w:sz="4" w:space="0" w:color="auto"/>
              <w:right w:val="single" w:sz="4" w:space="0" w:color="auto"/>
            </w:tcBorders>
          </w:tcPr>
          <w:p w14:paraId="6B128D4C" w14:textId="77777777" w:rsidR="00AE4B54" w:rsidRDefault="00AE4B54" w:rsidP="009A0F07">
            <w:pPr>
              <w:pStyle w:val="ConsPlusNormal"/>
            </w:pPr>
            <w:r>
              <w:t>16</w:t>
            </w:r>
          </w:p>
        </w:tc>
        <w:tc>
          <w:tcPr>
            <w:tcW w:w="4570" w:type="dxa"/>
            <w:tcBorders>
              <w:top w:val="single" w:sz="4" w:space="0" w:color="auto"/>
              <w:left w:val="single" w:sz="4" w:space="0" w:color="auto"/>
              <w:bottom w:val="single" w:sz="4" w:space="0" w:color="auto"/>
              <w:right w:val="single" w:sz="4" w:space="0" w:color="auto"/>
            </w:tcBorders>
          </w:tcPr>
          <w:p w14:paraId="41C39565" w14:textId="77777777" w:rsidR="00AE4B54" w:rsidRDefault="00AE4B54" w:rsidP="009A0F07">
            <w:pPr>
              <w:pStyle w:val="ConsPlusNormal"/>
            </w:pPr>
            <w:r>
              <w:t>Многоквартирные и жилые дома с централизованным холодным водоснабжением и водоотведением, оборудованные унитазами и раковинами</w:t>
            </w:r>
          </w:p>
        </w:tc>
        <w:tc>
          <w:tcPr>
            <w:tcW w:w="1417" w:type="dxa"/>
            <w:tcBorders>
              <w:top w:val="single" w:sz="4" w:space="0" w:color="auto"/>
              <w:left w:val="single" w:sz="4" w:space="0" w:color="auto"/>
              <w:bottom w:val="single" w:sz="4" w:space="0" w:color="auto"/>
              <w:right w:val="single" w:sz="4" w:space="0" w:color="auto"/>
            </w:tcBorders>
          </w:tcPr>
          <w:p w14:paraId="0747160B" w14:textId="77777777" w:rsidR="00AE4B54" w:rsidRDefault="00AE4B54" w:rsidP="009A0F07">
            <w:pPr>
              <w:pStyle w:val="ConsPlusNormal"/>
            </w:pPr>
            <w:r>
              <w:t>куб. метр в месяц на человека</w:t>
            </w:r>
          </w:p>
        </w:tc>
        <w:tc>
          <w:tcPr>
            <w:tcW w:w="1985" w:type="dxa"/>
            <w:tcBorders>
              <w:top w:val="single" w:sz="4" w:space="0" w:color="auto"/>
              <w:left w:val="single" w:sz="4" w:space="0" w:color="auto"/>
              <w:bottom w:val="single" w:sz="4" w:space="0" w:color="auto"/>
              <w:right w:val="single" w:sz="4" w:space="0" w:color="auto"/>
            </w:tcBorders>
          </w:tcPr>
          <w:p w14:paraId="4D254903" w14:textId="77777777" w:rsidR="00AE4B54" w:rsidRDefault="00AE4B54" w:rsidP="009A0F07">
            <w:pPr>
              <w:pStyle w:val="ConsPlusNormal"/>
              <w:jc w:val="center"/>
            </w:pPr>
            <w:r>
              <w:t>3,09</w:t>
            </w:r>
          </w:p>
        </w:tc>
        <w:tc>
          <w:tcPr>
            <w:tcW w:w="1701" w:type="dxa"/>
            <w:tcBorders>
              <w:top w:val="single" w:sz="4" w:space="0" w:color="auto"/>
              <w:left w:val="single" w:sz="4" w:space="0" w:color="auto"/>
              <w:bottom w:val="single" w:sz="4" w:space="0" w:color="auto"/>
              <w:right w:val="single" w:sz="4" w:space="0" w:color="auto"/>
            </w:tcBorders>
          </w:tcPr>
          <w:p w14:paraId="2A6EC797" w14:textId="77777777" w:rsidR="00AE4B54" w:rsidRDefault="00AE4B54" w:rsidP="009A0F07">
            <w:pPr>
              <w:pStyle w:val="ConsPlusNormal"/>
              <w:jc w:val="center"/>
            </w:pPr>
            <w:r>
              <w:t>Х</w:t>
            </w:r>
          </w:p>
        </w:tc>
      </w:tr>
      <w:tr w:rsidR="00AE4B54" w14:paraId="2CFD77E9" w14:textId="77777777" w:rsidTr="00A97C50">
        <w:tc>
          <w:tcPr>
            <w:tcW w:w="454" w:type="dxa"/>
            <w:tcBorders>
              <w:top w:val="single" w:sz="4" w:space="0" w:color="auto"/>
              <w:left w:val="single" w:sz="4" w:space="0" w:color="auto"/>
              <w:bottom w:val="single" w:sz="4" w:space="0" w:color="auto"/>
              <w:right w:val="single" w:sz="4" w:space="0" w:color="auto"/>
            </w:tcBorders>
          </w:tcPr>
          <w:p w14:paraId="4C7101D4" w14:textId="77777777" w:rsidR="00AE4B54" w:rsidRDefault="00AE4B54" w:rsidP="009A0F07">
            <w:pPr>
              <w:pStyle w:val="ConsPlusNormal"/>
            </w:pPr>
            <w:r>
              <w:t>17</w:t>
            </w:r>
          </w:p>
        </w:tc>
        <w:tc>
          <w:tcPr>
            <w:tcW w:w="4570" w:type="dxa"/>
            <w:tcBorders>
              <w:top w:val="single" w:sz="4" w:space="0" w:color="auto"/>
              <w:left w:val="single" w:sz="4" w:space="0" w:color="auto"/>
              <w:bottom w:val="single" w:sz="4" w:space="0" w:color="auto"/>
              <w:right w:val="single" w:sz="4" w:space="0" w:color="auto"/>
            </w:tcBorders>
          </w:tcPr>
          <w:p w14:paraId="26600958" w14:textId="77777777" w:rsidR="00AE4B54" w:rsidRDefault="00AE4B54" w:rsidP="009A0F07">
            <w:pPr>
              <w:pStyle w:val="ConsPlusNormal"/>
            </w:pPr>
            <w:r>
              <w:t>Многоквартирные и жилые дома без водонагревателей с централизованным холодным водоснабжением и водоотведением, оборудованные раковинами и мойками</w:t>
            </w:r>
          </w:p>
        </w:tc>
        <w:tc>
          <w:tcPr>
            <w:tcW w:w="1417" w:type="dxa"/>
            <w:tcBorders>
              <w:top w:val="single" w:sz="4" w:space="0" w:color="auto"/>
              <w:left w:val="single" w:sz="4" w:space="0" w:color="auto"/>
              <w:bottom w:val="single" w:sz="4" w:space="0" w:color="auto"/>
              <w:right w:val="single" w:sz="4" w:space="0" w:color="auto"/>
            </w:tcBorders>
          </w:tcPr>
          <w:p w14:paraId="4D533AF4" w14:textId="77777777" w:rsidR="00AE4B54" w:rsidRDefault="00AE4B54" w:rsidP="009A0F07">
            <w:pPr>
              <w:pStyle w:val="ConsPlusNormal"/>
            </w:pPr>
            <w:r>
              <w:t>куб. метр в месяц на человека</w:t>
            </w:r>
          </w:p>
        </w:tc>
        <w:tc>
          <w:tcPr>
            <w:tcW w:w="1985" w:type="dxa"/>
            <w:tcBorders>
              <w:top w:val="single" w:sz="4" w:space="0" w:color="auto"/>
              <w:left w:val="single" w:sz="4" w:space="0" w:color="auto"/>
              <w:bottom w:val="single" w:sz="4" w:space="0" w:color="auto"/>
              <w:right w:val="single" w:sz="4" w:space="0" w:color="auto"/>
            </w:tcBorders>
          </w:tcPr>
          <w:p w14:paraId="0D096F25" w14:textId="77777777" w:rsidR="00AE4B54" w:rsidRDefault="00AE4B54" w:rsidP="009A0F07">
            <w:pPr>
              <w:pStyle w:val="ConsPlusNormal"/>
              <w:jc w:val="center"/>
            </w:pPr>
            <w:r>
              <w:t>3,15</w:t>
            </w:r>
          </w:p>
        </w:tc>
        <w:tc>
          <w:tcPr>
            <w:tcW w:w="1701" w:type="dxa"/>
            <w:tcBorders>
              <w:top w:val="single" w:sz="4" w:space="0" w:color="auto"/>
              <w:left w:val="single" w:sz="4" w:space="0" w:color="auto"/>
              <w:bottom w:val="single" w:sz="4" w:space="0" w:color="auto"/>
              <w:right w:val="single" w:sz="4" w:space="0" w:color="auto"/>
            </w:tcBorders>
          </w:tcPr>
          <w:p w14:paraId="3DF9A360" w14:textId="77777777" w:rsidR="00AE4B54" w:rsidRDefault="00AE4B54" w:rsidP="009A0F07">
            <w:pPr>
              <w:pStyle w:val="ConsPlusNormal"/>
              <w:jc w:val="center"/>
            </w:pPr>
            <w:r>
              <w:t>Х</w:t>
            </w:r>
          </w:p>
        </w:tc>
      </w:tr>
      <w:tr w:rsidR="00AE4B54" w14:paraId="5D350DC4" w14:textId="77777777" w:rsidTr="00A97C50">
        <w:tc>
          <w:tcPr>
            <w:tcW w:w="454" w:type="dxa"/>
            <w:tcBorders>
              <w:top w:val="single" w:sz="4" w:space="0" w:color="auto"/>
              <w:left w:val="single" w:sz="4" w:space="0" w:color="auto"/>
              <w:bottom w:val="single" w:sz="4" w:space="0" w:color="auto"/>
              <w:right w:val="single" w:sz="4" w:space="0" w:color="auto"/>
            </w:tcBorders>
          </w:tcPr>
          <w:p w14:paraId="12EDFDEA" w14:textId="77777777" w:rsidR="00AE4B54" w:rsidRDefault="00AE4B54" w:rsidP="009A0F07">
            <w:pPr>
              <w:pStyle w:val="ConsPlusNormal"/>
            </w:pPr>
            <w:r>
              <w:lastRenderedPageBreak/>
              <w:t>18</w:t>
            </w:r>
          </w:p>
        </w:tc>
        <w:tc>
          <w:tcPr>
            <w:tcW w:w="4570" w:type="dxa"/>
            <w:tcBorders>
              <w:top w:val="single" w:sz="4" w:space="0" w:color="auto"/>
              <w:left w:val="single" w:sz="4" w:space="0" w:color="auto"/>
              <w:bottom w:val="single" w:sz="4" w:space="0" w:color="auto"/>
              <w:right w:val="single" w:sz="4" w:space="0" w:color="auto"/>
            </w:tcBorders>
          </w:tcPr>
          <w:p w14:paraId="4F32AC6F" w14:textId="77777777" w:rsidR="00AE4B54" w:rsidRDefault="00AE4B54" w:rsidP="009A0F07">
            <w:pPr>
              <w:pStyle w:val="ConsPlusNormal"/>
            </w:pPr>
            <w:r>
              <w:t>Многоквартирные и жилые дома с централизованным холодным водоснабжением и водоотведением, оборудованные унитазами и мойками</w:t>
            </w:r>
          </w:p>
        </w:tc>
        <w:tc>
          <w:tcPr>
            <w:tcW w:w="1417" w:type="dxa"/>
            <w:tcBorders>
              <w:top w:val="single" w:sz="4" w:space="0" w:color="auto"/>
              <w:left w:val="single" w:sz="4" w:space="0" w:color="auto"/>
              <w:bottom w:val="single" w:sz="4" w:space="0" w:color="auto"/>
              <w:right w:val="single" w:sz="4" w:space="0" w:color="auto"/>
            </w:tcBorders>
          </w:tcPr>
          <w:p w14:paraId="660E0187" w14:textId="77777777" w:rsidR="00AE4B54" w:rsidRDefault="00AE4B54" w:rsidP="009A0F07">
            <w:pPr>
              <w:pStyle w:val="ConsPlusNormal"/>
            </w:pPr>
            <w:r>
              <w:t>куб. метр в месяц на человека</w:t>
            </w:r>
          </w:p>
        </w:tc>
        <w:tc>
          <w:tcPr>
            <w:tcW w:w="1985" w:type="dxa"/>
            <w:tcBorders>
              <w:top w:val="single" w:sz="4" w:space="0" w:color="auto"/>
              <w:left w:val="single" w:sz="4" w:space="0" w:color="auto"/>
              <w:bottom w:val="single" w:sz="4" w:space="0" w:color="auto"/>
              <w:right w:val="single" w:sz="4" w:space="0" w:color="auto"/>
            </w:tcBorders>
          </w:tcPr>
          <w:p w14:paraId="425D84C4" w14:textId="77777777" w:rsidR="00AE4B54" w:rsidRDefault="00AE4B54" w:rsidP="009A0F07">
            <w:pPr>
              <w:pStyle w:val="ConsPlusNormal"/>
              <w:jc w:val="center"/>
            </w:pPr>
            <w:r>
              <w:t>1,72</w:t>
            </w:r>
          </w:p>
        </w:tc>
        <w:tc>
          <w:tcPr>
            <w:tcW w:w="1701" w:type="dxa"/>
            <w:tcBorders>
              <w:top w:val="single" w:sz="4" w:space="0" w:color="auto"/>
              <w:left w:val="single" w:sz="4" w:space="0" w:color="auto"/>
              <w:bottom w:val="single" w:sz="4" w:space="0" w:color="auto"/>
              <w:right w:val="single" w:sz="4" w:space="0" w:color="auto"/>
            </w:tcBorders>
          </w:tcPr>
          <w:p w14:paraId="18BB1C30" w14:textId="77777777" w:rsidR="00AE4B54" w:rsidRDefault="00AE4B54" w:rsidP="009A0F07">
            <w:pPr>
              <w:pStyle w:val="ConsPlusNormal"/>
              <w:jc w:val="center"/>
            </w:pPr>
            <w:r>
              <w:t>Х</w:t>
            </w:r>
          </w:p>
        </w:tc>
      </w:tr>
      <w:tr w:rsidR="00AE4B54" w14:paraId="73ED288D" w14:textId="77777777" w:rsidTr="00A97C50">
        <w:tc>
          <w:tcPr>
            <w:tcW w:w="454" w:type="dxa"/>
            <w:tcBorders>
              <w:top w:val="single" w:sz="4" w:space="0" w:color="auto"/>
              <w:left w:val="single" w:sz="4" w:space="0" w:color="auto"/>
              <w:bottom w:val="single" w:sz="4" w:space="0" w:color="auto"/>
              <w:right w:val="single" w:sz="4" w:space="0" w:color="auto"/>
            </w:tcBorders>
          </w:tcPr>
          <w:p w14:paraId="575DF81C" w14:textId="77777777" w:rsidR="00AE4B54" w:rsidRDefault="00AE4B54" w:rsidP="009A0F07">
            <w:pPr>
              <w:pStyle w:val="ConsPlusNormal"/>
            </w:pPr>
            <w:r>
              <w:t>19</w:t>
            </w:r>
          </w:p>
        </w:tc>
        <w:tc>
          <w:tcPr>
            <w:tcW w:w="4570" w:type="dxa"/>
            <w:tcBorders>
              <w:top w:val="single" w:sz="4" w:space="0" w:color="auto"/>
              <w:left w:val="single" w:sz="4" w:space="0" w:color="auto"/>
              <w:bottom w:val="single" w:sz="4" w:space="0" w:color="auto"/>
              <w:right w:val="single" w:sz="4" w:space="0" w:color="auto"/>
            </w:tcBorders>
          </w:tcPr>
          <w:p w14:paraId="4B043731" w14:textId="77777777" w:rsidR="00AE4B54" w:rsidRDefault="00AE4B54" w:rsidP="009A0F07">
            <w:pPr>
              <w:pStyle w:val="ConsPlusNormal"/>
            </w:pPr>
            <w:r>
              <w:t>Многоквартирные и жилые дома с централизованным холодным и горячим водоснабжением, без централизованного водоотведения, оборудованные унитазами, раковинами, мойками, ваннами сидячими длиной 1200 мм с душем</w:t>
            </w:r>
          </w:p>
        </w:tc>
        <w:tc>
          <w:tcPr>
            <w:tcW w:w="1417" w:type="dxa"/>
            <w:tcBorders>
              <w:top w:val="single" w:sz="4" w:space="0" w:color="auto"/>
              <w:left w:val="single" w:sz="4" w:space="0" w:color="auto"/>
              <w:bottom w:val="single" w:sz="4" w:space="0" w:color="auto"/>
              <w:right w:val="single" w:sz="4" w:space="0" w:color="auto"/>
            </w:tcBorders>
          </w:tcPr>
          <w:p w14:paraId="7BC637A7" w14:textId="77777777" w:rsidR="00AE4B54" w:rsidRDefault="00AE4B54" w:rsidP="009A0F07">
            <w:pPr>
              <w:pStyle w:val="ConsPlusNormal"/>
            </w:pPr>
            <w:r>
              <w:t>куб. метр в месяц на человека</w:t>
            </w:r>
          </w:p>
        </w:tc>
        <w:tc>
          <w:tcPr>
            <w:tcW w:w="1985" w:type="dxa"/>
            <w:tcBorders>
              <w:top w:val="single" w:sz="4" w:space="0" w:color="auto"/>
              <w:left w:val="single" w:sz="4" w:space="0" w:color="auto"/>
              <w:bottom w:val="single" w:sz="4" w:space="0" w:color="auto"/>
              <w:right w:val="single" w:sz="4" w:space="0" w:color="auto"/>
            </w:tcBorders>
          </w:tcPr>
          <w:p w14:paraId="7E51EE3C" w14:textId="77777777" w:rsidR="00AE4B54" w:rsidRDefault="00AE4B54" w:rsidP="009A0F07">
            <w:pPr>
              <w:pStyle w:val="ConsPlusNormal"/>
              <w:jc w:val="center"/>
            </w:pPr>
            <w:r>
              <w:t>4,17</w:t>
            </w:r>
          </w:p>
        </w:tc>
        <w:tc>
          <w:tcPr>
            <w:tcW w:w="1701" w:type="dxa"/>
            <w:tcBorders>
              <w:top w:val="single" w:sz="4" w:space="0" w:color="auto"/>
              <w:left w:val="single" w:sz="4" w:space="0" w:color="auto"/>
              <w:bottom w:val="single" w:sz="4" w:space="0" w:color="auto"/>
              <w:right w:val="single" w:sz="4" w:space="0" w:color="auto"/>
            </w:tcBorders>
          </w:tcPr>
          <w:p w14:paraId="282D7BA5" w14:textId="77777777" w:rsidR="00AE4B54" w:rsidRDefault="00AE4B54" w:rsidP="009A0F07">
            <w:pPr>
              <w:pStyle w:val="ConsPlusNormal"/>
              <w:jc w:val="center"/>
            </w:pPr>
            <w:r>
              <w:t>3,19</w:t>
            </w:r>
          </w:p>
        </w:tc>
      </w:tr>
      <w:tr w:rsidR="00AE4B54" w14:paraId="015D11D0" w14:textId="77777777" w:rsidTr="00A97C50">
        <w:tc>
          <w:tcPr>
            <w:tcW w:w="454" w:type="dxa"/>
            <w:tcBorders>
              <w:top w:val="single" w:sz="4" w:space="0" w:color="auto"/>
              <w:left w:val="single" w:sz="4" w:space="0" w:color="auto"/>
              <w:bottom w:val="single" w:sz="4" w:space="0" w:color="auto"/>
              <w:right w:val="single" w:sz="4" w:space="0" w:color="auto"/>
            </w:tcBorders>
          </w:tcPr>
          <w:p w14:paraId="6C39B197" w14:textId="77777777" w:rsidR="00AE4B54" w:rsidRDefault="00AE4B54" w:rsidP="009A0F07">
            <w:pPr>
              <w:pStyle w:val="ConsPlusNormal"/>
            </w:pPr>
            <w:r>
              <w:t>20</w:t>
            </w:r>
          </w:p>
        </w:tc>
        <w:tc>
          <w:tcPr>
            <w:tcW w:w="4570" w:type="dxa"/>
            <w:tcBorders>
              <w:top w:val="single" w:sz="4" w:space="0" w:color="auto"/>
              <w:left w:val="single" w:sz="4" w:space="0" w:color="auto"/>
              <w:bottom w:val="single" w:sz="4" w:space="0" w:color="auto"/>
              <w:right w:val="single" w:sz="4" w:space="0" w:color="auto"/>
            </w:tcBorders>
          </w:tcPr>
          <w:p w14:paraId="7C5EDE2B" w14:textId="77777777" w:rsidR="00AE4B54" w:rsidRDefault="00AE4B54" w:rsidP="009A0F07">
            <w:pPr>
              <w:pStyle w:val="ConsPlusNormal"/>
            </w:pPr>
            <w:r>
              <w:t>Многоквартирные и жилые дома с централизованным холодным и горячим водоснабжением, без централизованного водоотведения, оборудованные унитазами, раковинами, мойками, ваннами длиной 1500 - 1550 мм с душем</w:t>
            </w:r>
          </w:p>
        </w:tc>
        <w:tc>
          <w:tcPr>
            <w:tcW w:w="1417" w:type="dxa"/>
            <w:tcBorders>
              <w:top w:val="single" w:sz="4" w:space="0" w:color="auto"/>
              <w:left w:val="single" w:sz="4" w:space="0" w:color="auto"/>
              <w:bottom w:val="single" w:sz="4" w:space="0" w:color="auto"/>
              <w:right w:val="single" w:sz="4" w:space="0" w:color="auto"/>
            </w:tcBorders>
          </w:tcPr>
          <w:p w14:paraId="5E7E229D" w14:textId="77777777" w:rsidR="00AE4B54" w:rsidRDefault="00AE4B54" w:rsidP="009A0F07">
            <w:pPr>
              <w:pStyle w:val="ConsPlusNormal"/>
            </w:pPr>
            <w:r>
              <w:t>куб. метр в месяц на человека</w:t>
            </w:r>
          </w:p>
        </w:tc>
        <w:tc>
          <w:tcPr>
            <w:tcW w:w="1985" w:type="dxa"/>
            <w:tcBorders>
              <w:top w:val="single" w:sz="4" w:space="0" w:color="auto"/>
              <w:left w:val="single" w:sz="4" w:space="0" w:color="auto"/>
              <w:bottom w:val="single" w:sz="4" w:space="0" w:color="auto"/>
              <w:right w:val="single" w:sz="4" w:space="0" w:color="auto"/>
            </w:tcBorders>
          </w:tcPr>
          <w:p w14:paraId="2802B8C7" w14:textId="77777777" w:rsidR="00AE4B54" w:rsidRDefault="00AE4B54" w:rsidP="009A0F07">
            <w:pPr>
              <w:pStyle w:val="ConsPlusNormal"/>
              <w:jc w:val="center"/>
            </w:pPr>
            <w:r>
              <w:t>4,22</w:t>
            </w:r>
          </w:p>
        </w:tc>
        <w:tc>
          <w:tcPr>
            <w:tcW w:w="1701" w:type="dxa"/>
            <w:tcBorders>
              <w:top w:val="single" w:sz="4" w:space="0" w:color="auto"/>
              <w:left w:val="single" w:sz="4" w:space="0" w:color="auto"/>
              <w:bottom w:val="single" w:sz="4" w:space="0" w:color="auto"/>
              <w:right w:val="single" w:sz="4" w:space="0" w:color="auto"/>
            </w:tcBorders>
          </w:tcPr>
          <w:p w14:paraId="0B7778AC" w14:textId="77777777" w:rsidR="00AE4B54" w:rsidRDefault="00AE4B54" w:rsidP="009A0F07">
            <w:pPr>
              <w:pStyle w:val="ConsPlusNormal"/>
              <w:jc w:val="center"/>
            </w:pPr>
            <w:r>
              <w:t>3,24</w:t>
            </w:r>
          </w:p>
        </w:tc>
      </w:tr>
      <w:tr w:rsidR="00AE4B54" w14:paraId="3A088206" w14:textId="77777777" w:rsidTr="00A97C50">
        <w:tc>
          <w:tcPr>
            <w:tcW w:w="454" w:type="dxa"/>
            <w:tcBorders>
              <w:top w:val="single" w:sz="4" w:space="0" w:color="auto"/>
              <w:left w:val="single" w:sz="4" w:space="0" w:color="auto"/>
              <w:bottom w:val="single" w:sz="4" w:space="0" w:color="auto"/>
              <w:right w:val="single" w:sz="4" w:space="0" w:color="auto"/>
            </w:tcBorders>
          </w:tcPr>
          <w:p w14:paraId="6A811C4C" w14:textId="77777777" w:rsidR="00AE4B54" w:rsidRDefault="00AE4B54" w:rsidP="009A0F07">
            <w:pPr>
              <w:pStyle w:val="ConsPlusNormal"/>
            </w:pPr>
            <w:r>
              <w:t>21</w:t>
            </w:r>
          </w:p>
        </w:tc>
        <w:tc>
          <w:tcPr>
            <w:tcW w:w="4570" w:type="dxa"/>
            <w:tcBorders>
              <w:top w:val="single" w:sz="4" w:space="0" w:color="auto"/>
              <w:left w:val="single" w:sz="4" w:space="0" w:color="auto"/>
              <w:bottom w:val="single" w:sz="4" w:space="0" w:color="auto"/>
              <w:right w:val="single" w:sz="4" w:space="0" w:color="auto"/>
            </w:tcBorders>
          </w:tcPr>
          <w:p w14:paraId="7627713D" w14:textId="77777777" w:rsidR="00AE4B54" w:rsidRDefault="00AE4B54" w:rsidP="009A0F07">
            <w:pPr>
              <w:pStyle w:val="ConsPlusNormal"/>
            </w:pPr>
            <w:r>
              <w:t>Многоквартирные и жилые дома с централизованным холодным и горячим водоснабжением, без централизованного водоотведения, оборудованные унитазами, раковинами, мойками, ваннами длиной 1650 - 1700 мм с душем</w:t>
            </w:r>
          </w:p>
        </w:tc>
        <w:tc>
          <w:tcPr>
            <w:tcW w:w="1417" w:type="dxa"/>
            <w:tcBorders>
              <w:top w:val="single" w:sz="4" w:space="0" w:color="auto"/>
              <w:left w:val="single" w:sz="4" w:space="0" w:color="auto"/>
              <w:bottom w:val="single" w:sz="4" w:space="0" w:color="auto"/>
              <w:right w:val="single" w:sz="4" w:space="0" w:color="auto"/>
            </w:tcBorders>
          </w:tcPr>
          <w:p w14:paraId="62303076" w14:textId="77777777" w:rsidR="00AE4B54" w:rsidRDefault="00AE4B54" w:rsidP="009A0F07">
            <w:pPr>
              <w:pStyle w:val="ConsPlusNormal"/>
            </w:pPr>
            <w:r>
              <w:t>куб. метр в месяц на человека</w:t>
            </w:r>
          </w:p>
        </w:tc>
        <w:tc>
          <w:tcPr>
            <w:tcW w:w="1985" w:type="dxa"/>
            <w:tcBorders>
              <w:top w:val="single" w:sz="4" w:space="0" w:color="auto"/>
              <w:left w:val="single" w:sz="4" w:space="0" w:color="auto"/>
              <w:bottom w:val="single" w:sz="4" w:space="0" w:color="auto"/>
              <w:right w:val="single" w:sz="4" w:space="0" w:color="auto"/>
            </w:tcBorders>
          </w:tcPr>
          <w:p w14:paraId="6DC01015" w14:textId="77777777" w:rsidR="00AE4B54" w:rsidRDefault="00AE4B54" w:rsidP="009A0F07">
            <w:pPr>
              <w:pStyle w:val="ConsPlusNormal"/>
              <w:jc w:val="center"/>
            </w:pPr>
            <w:r>
              <w:t>4,26</w:t>
            </w:r>
          </w:p>
        </w:tc>
        <w:tc>
          <w:tcPr>
            <w:tcW w:w="1701" w:type="dxa"/>
            <w:tcBorders>
              <w:top w:val="single" w:sz="4" w:space="0" w:color="auto"/>
              <w:left w:val="single" w:sz="4" w:space="0" w:color="auto"/>
              <w:bottom w:val="single" w:sz="4" w:space="0" w:color="auto"/>
              <w:right w:val="single" w:sz="4" w:space="0" w:color="auto"/>
            </w:tcBorders>
          </w:tcPr>
          <w:p w14:paraId="7C35E113" w14:textId="77777777" w:rsidR="00AE4B54" w:rsidRDefault="00AE4B54" w:rsidP="009A0F07">
            <w:pPr>
              <w:pStyle w:val="ConsPlusNormal"/>
              <w:jc w:val="center"/>
            </w:pPr>
            <w:r>
              <w:t>3,30</w:t>
            </w:r>
          </w:p>
        </w:tc>
      </w:tr>
      <w:tr w:rsidR="00AE4B54" w14:paraId="45EC5ACD" w14:textId="77777777" w:rsidTr="00A97C50">
        <w:tc>
          <w:tcPr>
            <w:tcW w:w="454" w:type="dxa"/>
            <w:tcBorders>
              <w:top w:val="single" w:sz="4" w:space="0" w:color="auto"/>
              <w:left w:val="single" w:sz="4" w:space="0" w:color="auto"/>
              <w:bottom w:val="single" w:sz="4" w:space="0" w:color="auto"/>
              <w:right w:val="single" w:sz="4" w:space="0" w:color="auto"/>
            </w:tcBorders>
          </w:tcPr>
          <w:p w14:paraId="7370FE36" w14:textId="77777777" w:rsidR="00AE4B54" w:rsidRDefault="00AE4B54" w:rsidP="009A0F07">
            <w:pPr>
              <w:pStyle w:val="ConsPlusNormal"/>
            </w:pPr>
            <w:r>
              <w:t>22</w:t>
            </w:r>
          </w:p>
        </w:tc>
        <w:tc>
          <w:tcPr>
            <w:tcW w:w="4570" w:type="dxa"/>
            <w:tcBorders>
              <w:top w:val="single" w:sz="4" w:space="0" w:color="auto"/>
              <w:left w:val="single" w:sz="4" w:space="0" w:color="auto"/>
              <w:bottom w:val="single" w:sz="4" w:space="0" w:color="auto"/>
              <w:right w:val="single" w:sz="4" w:space="0" w:color="auto"/>
            </w:tcBorders>
          </w:tcPr>
          <w:p w14:paraId="50D55C3F" w14:textId="77777777" w:rsidR="00AE4B54" w:rsidRDefault="00AE4B54" w:rsidP="009A0F07">
            <w:pPr>
              <w:pStyle w:val="ConsPlusNormal"/>
            </w:pPr>
            <w:r>
              <w:t>Многоквартирные и жилые дома с централизованным холодным и горячим водоснабжением, без централизованного водоотведения, оборудованные унитазами, раковинами, мойками, ваннами без душа</w:t>
            </w:r>
          </w:p>
        </w:tc>
        <w:tc>
          <w:tcPr>
            <w:tcW w:w="1417" w:type="dxa"/>
            <w:tcBorders>
              <w:top w:val="single" w:sz="4" w:space="0" w:color="auto"/>
              <w:left w:val="single" w:sz="4" w:space="0" w:color="auto"/>
              <w:bottom w:val="single" w:sz="4" w:space="0" w:color="auto"/>
              <w:right w:val="single" w:sz="4" w:space="0" w:color="auto"/>
            </w:tcBorders>
          </w:tcPr>
          <w:p w14:paraId="2440B5D4" w14:textId="77777777" w:rsidR="00AE4B54" w:rsidRDefault="00AE4B54" w:rsidP="009A0F07">
            <w:pPr>
              <w:pStyle w:val="ConsPlusNormal"/>
            </w:pPr>
            <w:r>
              <w:t>куб. метр в месяц на человека</w:t>
            </w:r>
          </w:p>
        </w:tc>
        <w:tc>
          <w:tcPr>
            <w:tcW w:w="1985" w:type="dxa"/>
            <w:tcBorders>
              <w:top w:val="single" w:sz="4" w:space="0" w:color="auto"/>
              <w:left w:val="single" w:sz="4" w:space="0" w:color="auto"/>
              <w:bottom w:val="single" w:sz="4" w:space="0" w:color="auto"/>
              <w:right w:val="single" w:sz="4" w:space="0" w:color="auto"/>
            </w:tcBorders>
          </w:tcPr>
          <w:p w14:paraId="618C50CB" w14:textId="77777777" w:rsidR="00AE4B54" w:rsidRDefault="00AE4B54" w:rsidP="009A0F07">
            <w:pPr>
              <w:pStyle w:val="ConsPlusNormal"/>
              <w:jc w:val="center"/>
            </w:pPr>
            <w:r>
              <w:t>2,97</w:t>
            </w:r>
          </w:p>
        </w:tc>
        <w:tc>
          <w:tcPr>
            <w:tcW w:w="1701" w:type="dxa"/>
            <w:tcBorders>
              <w:top w:val="single" w:sz="4" w:space="0" w:color="auto"/>
              <w:left w:val="single" w:sz="4" w:space="0" w:color="auto"/>
              <w:bottom w:val="single" w:sz="4" w:space="0" w:color="auto"/>
              <w:right w:val="single" w:sz="4" w:space="0" w:color="auto"/>
            </w:tcBorders>
          </w:tcPr>
          <w:p w14:paraId="5F046039" w14:textId="77777777" w:rsidR="00AE4B54" w:rsidRDefault="00AE4B54" w:rsidP="009A0F07">
            <w:pPr>
              <w:pStyle w:val="ConsPlusNormal"/>
              <w:jc w:val="center"/>
            </w:pPr>
            <w:r>
              <w:t>1,69</w:t>
            </w:r>
          </w:p>
        </w:tc>
      </w:tr>
      <w:tr w:rsidR="00AE4B54" w14:paraId="5DACD1AE" w14:textId="77777777" w:rsidTr="00A97C50">
        <w:tc>
          <w:tcPr>
            <w:tcW w:w="454" w:type="dxa"/>
            <w:tcBorders>
              <w:top w:val="single" w:sz="4" w:space="0" w:color="auto"/>
              <w:left w:val="single" w:sz="4" w:space="0" w:color="auto"/>
              <w:bottom w:val="single" w:sz="4" w:space="0" w:color="auto"/>
              <w:right w:val="single" w:sz="4" w:space="0" w:color="auto"/>
            </w:tcBorders>
          </w:tcPr>
          <w:p w14:paraId="17643A20" w14:textId="77777777" w:rsidR="00AE4B54" w:rsidRDefault="00AE4B54" w:rsidP="009A0F07">
            <w:pPr>
              <w:pStyle w:val="ConsPlusNormal"/>
            </w:pPr>
            <w:r>
              <w:t>23</w:t>
            </w:r>
          </w:p>
        </w:tc>
        <w:tc>
          <w:tcPr>
            <w:tcW w:w="4570" w:type="dxa"/>
            <w:tcBorders>
              <w:top w:val="single" w:sz="4" w:space="0" w:color="auto"/>
              <w:left w:val="single" w:sz="4" w:space="0" w:color="auto"/>
              <w:bottom w:val="single" w:sz="4" w:space="0" w:color="auto"/>
              <w:right w:val="single" w:sz="4" w:space="0" w:color="auto"/>
            </w:tcBorders>
          </w:tcPr>
          <w:p w14:paraId="7B169452" w14:textId="77777777" w:rsidR="00AE4B54" w:rsidRDefault="00AE4B54" w:rsidP="009A0F07">
            <w:pPr>
              <w:pStyle w:val="ConsPlusNormal"/>
            </w:pPr>
            <w:r>
              <w:t>Многоквартирные и жилые дома с централизованным холодным и горячим водоснабжением, без централизованного водоотведения, оборудованные унитазами, раковинами, мойками, душами</w:t>
            </w:r>
          </w:p>
        </w:tc>
        <w:tc>
          <w:tcPr>
            <w:tcW w:w="1417" w:type="dxa"/>
            <w:tcBorders>
              <w:top w:val="single" w:sz="4" w:space="0" w:color="auto"/>
              <w:left w:val="single" w:sz="4" w:space="0" w:color="auto"/>
              <w:bottom w:val="single" w:sz="4" w:space="0" w:color="auto"/>
              <w:right w:val="single" w:sz="4" w:space="0" w:color="auto"/>
            </w:tcBorders>
          </w:tcPr>
          <w:p w14:paraId="2C44FE8F" w14:textId="77777777" w:rsidR="00AE4B54" w:rsidRDefault="00AE4B54" w:rsidP="009A0F07">
            <w:pPr>
              <w:pStyle w:val="ConsPlusNormal"/>
            </w:pPr>
            <w:r>
              <w:t>куб. метр в месяц на человека</w:t>
            </w:r>
          </w:p>
        </w:tc>
        <w:tc>
          <w:tcPr>
            <w:tcW w:w="1985" w:type="dxa"/>
            <w:tcBorders>
              <w:top w:val="single" w:sz="4" w:space="0" w:color="auto"/>
              <w:left w:val="single" w:sz="4" w:space="0" w:color="auto"/>
              <w:bottom w:val="single" w:sz="4" w:space="0" w:color="auto"/>
              <w:right w:val="single" w:sz="4" w:space="0" w:color="auto"/>
            </w:tcBorders>
          </w:tcPr>
          <w:p w14:paraId="6DE675A9" w14:textId="77777777" w:rsidR="00AE4B54" w:rsidRDefault="00AE4B54" w:rsidP="009A0F07">
            <w:pPr>
              <w:pStyle w:val="ConsPlusNormal"/>
              <w:jc w:val="center"/>
            </w:pPr>
            <w:r>
              <w:t>3,73</w:t>
            </w:r>
          </w:p>
        </w:tc>
        <w:tc>
          <w:tcPr>
            <w:tcW w:w="1701" w:type="dxa"/>
            <w:tcBorders>
              <w:top w:val="single" w:sz="4" w:space="0" w:color="auto"/>
              <w:left w:val="single" w:sz="4" w:space="0" w:color="auto"/>
              <w:bottom w:val="single" w:sz="4" w:space="0" w:color="auto"/>
              <w:right w:val="single" w:sz="4" w:space="0" w:color="auto"/>
            </w:tcBorders>
          </w:tcPr>
          <w:p w14:paraId="3D3CB9B3" w14:textId="77777777" w:rsidR="00AE4B54" w:rsidRDefault="00AE4B54" w:rsidP="009A0F07">
            <w:pPr>
              <w:pStyle w:val="ConsPlusNormal"/>
              <w:jc w:val="center"/>
            </w:pPr>
            <w:r>
              <w:t>2,63</w:t>
            </w:r>
          </w:p>
        </w:tc>
      </w:tr>
      <w:tr w:rsidR="00AE4B54" w14:paraId="300D5590" w14:textId="77777777" w:rsidTr="00A97C50">
        <w:tc>
          <w:tcPr>
            <w:tcW w:w="454" w:type="dxa"/>
            <w:tcBorders>
              <w:top w:val="single" w:sz="4" w:space="0" w:color="auto"/>
              <w:left w:val="single" w:sz="4" w:space="0" w:color="auto"/>
              <w:bottom w:val="single" w:sz="4" w:space="0" w:color="auto"/>
              <w:right w:val="single" w:sz="4" w:space="0" w:color="auto"/>
            </w:tcBorders>
          </w:tcPr>
          <w:p w14:paraId="49F4EF41" w14:textId="77777777" w:rsidR="00AE4B54" w:rsidRDefault="00AE4B54" w:rsidP="009A0F07">
            <w:pPr>
              <w:pStyle w:val="ConsPlusNormal"/>
            </w:pPr>
            <w:r>
              <w:t>24</w:t>
            </w:r>
          </w:p>
        </w:tc>
        <w:tc>
          <w:tcPr>
            <w:tcW w:w="4570" w:type="dxa"/>
            <w:tcBorders>
              <w:top w:val="single" w:sz="4" w:space="0" w:color="auto"/>
              <w:left w:val="single" w:sz="4" w:space="0" w:color="auto"/>
              <w:bottom w:val="single" w:sz="4" w:space="0" w:color="auto"/>
              <w:right w:val="single" w:sz="4" w:space="0" w:color="auto"/>
            </w:tcBorders>
          </w:tcPr>
          <w:p w14:paraId="548B71CB" w14:textId="77777777" w:rsidR="00AE4B54" w:rsidRDefault="00AE4B54" w:rsidP="009A0F07">
            <w:pPr>
              <w:pStyle w:val="ConsPlusNormal"/>
            </w:pPr>
            <w:r>
              <w:t>Многоквартирные и жилые дома с централизованным холодным и горячим водоснабжением, без централизованного водоотведения, оборудованные унитазами, раковинами, мойками</w:t>
            </w:r>
          </w:p>
        </w:tc>
        <w:tc>
          <w:tcPr>
            <w:tcW w:w="1417" w:type="dxa"/>
            <w:tcBorders>
              <w:top w:val="single" w:sz="4" w:space="0" w:color="auto"/>
              <w:left w:val="single" w:sz="4" w:space="0" w:color="auto"/>
              <w:bottom w:val="single" w:sz="4" w:space="0" w:color="auto"/>
              <w:right w:val="single" w:sz="4" w:space="0" w:color="auto"/>
            </w:tcBorders>
          </w:tcPr>
          <w:p w14:paraId="04996924" w14:textId="77777777" w:rsidR="00AE4B54" w:rsidRDefault="00AE4B54" w:rsidP="009A0F07">
            <w:pPr>
              <w:pStyle w:val="ConsPlusNormal"/>
            </w:pPr>
            <w:r>
              <w:t>куб. метр в месяц на человека</w:t>
            </w:r>
          </w:p>
        </w:tc>
        <w:tc>
          <w:tcPr>
            <w:tcW w:w="1985" w:type="dxa"/>
            <w:tcBorders>
              <w:top w:val="single" w:sz="4" w:space="0" w:color="auto"/>
              <w:left w:val="single" w:sz="4" w:space="0" w:color="auto"/>
              <w:bottom w:val="single" w:sz="4" w:space="0" w:color="auto"/>
              <w:right w:val="single" w:sz="4" w:space="0" w:color="auto"/>
            </w:tcBorders>
          </w:tcPr>
          <w:p w14:paraId="0C634F3E" w14:textId="77777777" w:rsidR="00AE4B54" w:rsidRDefault="00AE4B54" w:rsidP="009A0F07">
            <w:pPr>
              <w:pStyle w:val="ConsPlusNormal"/>
              <w:jc w:val="center"/>
            </w:pPr>
            <w:r>
              <w:t>2,62</w:t>
            </w:r>
          </w:p>
        </w:tc>
        <w:tc>
          <w:tcPr>
            <w:tcW w:w="1701" w:type="dxa"/>
            <w:tcBorders>
              <w:top w:val="single" w:sz="4" w:space="0" w:color="auto"/>
              <w:left w:val="single" w:sz="4" w:space="0" w:color="auto"/>
              <w:bottom w:val="single" w:sz="4" w:space="0" w:color="auto"/>
              <w:right w:val="single" w:sz="4" w:space="0" w:color="auto"/>
            </w:tcBorders>
          </w:tcPr>
          <w:p w14:paraId="58E3A3BC" w14:textId="77777777" w:rsidR="00AE4B54" w:rsidRDefault="00AE4B54" w:rsidP="009A0F07">
            <w:pPr>
              <w:pStyle w:val="ConsPlusNormal"/>
              <w:jc w:val="center"/>
            </w:pPr>
            <w:r>
              <w:t>1,24</w:t>
            </w:r>
          </w:p>
        </w:tc>
      </w:tr>
      <w:tr w:rsidR="00AE4B54" w14:paraId="02662305" w14:textId="77777777" w:rsidTr="00A97C50">
        <w:tc>
          <w:tcPr>
            <w:tcW w:w="454" w:type="dxa"/>
            <w:tcBorders>
              <w:top w:val="single" w:sz="4" w:space="0" w:color="auto"/>
              <w:left w:val="single" w:sz="4" w:space="0" w:color="auto"/>
              <w:bottom w:val="single" w:sz="4" w:space="0" w:color="auto"/>
              <w:right w:val="single" w:sz="4" w:space="0" w:color="auto"/>
            </w:tcBorders>
          </w:tcPr>
          <w:p w14:paraId="0A984F3B" w14:textId="77777777" w:rsidR="00AE4B54" w:rsidRDefault="00AE4B54" w:rsidP="009A0F07">
            <w:pPr>
              <w:pStyle w:val="ConsPlusNormal"/>
            </w:pPr>
            <w:r>
              <w:t>25</w:t>
            </w:r>
          </w:p>
        </w:tc>
        <w:tc>
          <w:tcPr>
            <w:tcW w:w="4570" w:type="dxa"/>
            <w:tcBorders>
              <w:top w:val="single" w:sz="4" w:space="0" w:color="auto"/>
              <w:left w:val="single" w:sz="4" w:space="0" w:color="auto"/>
              <w:bottom w:val="single" w:sz="4" w:space="0" w:color="auto"/>
              <w:right w:val="single" w:sz="4" w:space="0" w:color="auto"/>
            </w:tcBorders>
          </w:tcPr>
          <w:p w14:paraId="10243CB7" w14:textId="77777777" w:rsidR="00AE4B54" w:rsidRDefault="00AE4B54" w:rsidP="009A0F07">
            <w:pPr>
              <w:pStyle w:val="ConsPlusNormal"/>
            </w:pPr>
            <w:r>
              <w:t>Многоквартирные и жилые дома с централизованным холодным и горячим водоснабжением, без централизованного водоотведения, оборудованные унитазами, раковинами</w:t>
            </w:r>
          </w:p>
        </w:tc>
        <w:tc>
          <w:tcPr>
            <w:tcW w:w="1417" w:type="dxa"/>
            <w:tcBorders>
              <w:top w:val="single" w:sz="4" w:space="0" w:color="auto"/>
              <w:left w:val="single" w:sz="4" w:space="0" w:color="auto"/>
              <w:bottom w:val="single" w:sz="4" w:space="0" w:color="auto"/>
              <w:right w:val="single" w:sz="4" w:space="0" w:color="auto"/>
            </w:tcBorders>
          </w:tcPr>
          <w:p w14:paraId="5939E762" w14:textId="77777777" w:rsidR="00AE4B54" w:rsidRDefault="00AE4B54" w:rsidP="009A0F07">
            <w:pPr>
              <w:pStyle w:val="ConsPlusNormal"/>
            </w:pPr>
            <w:r>
              <w:t>куб. метр в месяц на человека</w:t>
            </w:r>
          </w:p>
        </w:tc>
        <w:tc>
          <w:tcPr>
            <w:tcW w:w="1985" w:type="dxa"/>
            <w:tcBorders>
              <w:top w:val="single" w:sz="4" w:space="0" w:color="auto"/>
              <w:left w:val="single" w:sz="4" w:space="0" w:color="auto"/>
              <w:bottom w:val="single" w:sz="4" w:space="0" w:color="auto"/>
              <w:right w:val="single" w:sz="4" w:space="0" w:color="auto"/>
            </w:tcBorders>
          </w:tcPr>
          <w:p w14:paraId="1D6E8F91" w14:textId="77777777" w:rsidR="00AE4B54" w:rsidRDefault="00AE4B54" w:rsidP="009A0F07">
            <w:pPr>
              <w:pStyle w:val="ConsPlusNormal"/>
              <w:jc w:val="center"/>
            </w:pPr>
            <w:r>
              <w:t>2,32</w:t>
            </w:r>
          </w:p>
        </w:tc>
        <w:tc>
          <w:tcPr>
            <w:tcW w:w="1701" w:type="dxa"/>
            <w:tcBorders>
              <w:top w:val="single" w:sz="4" w:space="0" w:color="auto"/>
              <w:left w:val="single" w:sz="4" w:space="0" w:color="auto"/>
              <w:bottom w:val="single" w:sz="4" w:space="0" w:color="auto"/>
              <w:right w:val="single" w:sz="4" w:space="0" w:color="auto"/>
            </w:tcBorders>
          </w:tcPr>
          <w:p w14:paraId="358675E8" w14:textId="77777777" w:rsidR="00AE4B54" w:rsidRDefault="00AE4B54" w:rsidP="009A0F07">
            <w:pPr>
              <w:pStyle w:val="ConsPlusNormal"/>
              <w:jc w:val="center"/>
            </w:pPr>
            <w:r>
              <w:t>0,77</w:t>
            </w:r>
          </w:p>
        </w:tc>
      </w:tr>
      <w:tr w:rsidR="00AE4B54" w14:paraId="34F1384C" w14:textId="77777777" w:rsidTr="00A97C50">
        <w:tc>
          <w:tcPr>
            <w:tcW w:w="454" w:type="dxa"/>
            <w:tcBorders>
              <w:top w:val="single" w:sz="4" w:space="0" w:color="auto"/>
              <w:left w:val="single" w:sz="4" w:space="0" w:color="auto"/>
              <w:bottom w:val="single" w:sz="4" w:space="0" w:color="auto"/>
              <w:right w:val="single" w:sz="4" w:space="0" w:color="auto"/>
            </w:tcBorders>
          </w:tcPr>
          <w:p w14:paraId="235A3336" w14:textId="77777777" w:rsidR="00AE4B54" w:rsidRDefault="00AE4B54" w:rsidP="009A0F07">
            <w:pPr>
              <w:pStyle w:val="ConsPlusNormal"/>
            </w:pPr>
            <w:r>
              <w:t>26</w:t>
            </w:r>
          </w:p>
        </w:tc>
        <w:tc>
          <w:tcPr>
            <w:tcW w:w="4570" w:type="dxa"/>
            <w:tcBorders>
              <w:top w:val="single" w:sz="4" w:space="0" w:color="auto"/>
              <w:left w:val="single" w:sz="4" w:space="0" w:color="auto"/>
              <w:bottom w:val="single" w:sz="4" w:space="0" w:color="auto"/>
              <w:right w:val="single" w:sz="4" w:space="0" w:color="auto"/>
            </w:tcBorders>
          </w:tcPr>
          <w:p w14:paraId="566B6188" w14:textId="77777777" w:rsidR="00AE4B54" w:rsidRDefault="00AE4B54" w:rsidP="009A0F07">
            <w:pPr>
              <w:pStyle w:val="ConsPlusNormal"/>
            </w:pPr>
            <w:r>
              <w:t>Многоквартирные и жилые дома с централизованным холодным и горячим водоснабжением, без централизованного водоотведения, оборудованные раковинами, мойками</w:t>
            </w:r>
          </w:p>
        </w:tc>
        <w:tc>
          <w:tcPr>
            <w:tcW w:w="1417" w:type="dxa"/>
            <w:tcBorders>
              <w:top w:val="single" w:sz="4" w:space="0" w:color="auto"/>
              <w:left w:val="single" w:sz="4" w:space="0" w:color="auto"/>
              <w:bottom w:val="single" w:sz="4" w:space="0" w:color="auto"/>
              <w:right w:val="single" w:sz="4" w:space="0" w:color="auto"/>
            </w:tcBorders>
          </w:tcPr>
          <w:p w14:paraId="708970C0" w14:textId="77777777" w:rsidR="00AE4B54" w:rsidRDefault="00AE4B54" w:rsidP="009A0F07">
            <w:pPr>
              <w:pStyle w:val="ConsPlusNormal"/>
            </w:pPr>
            <w:r>
              <w:t>куб. метр в месяц на человека</w:t>
            </w:r>
          </w:p>
        </w:tc>
        <w:tc>
          <w:tcPr>
            <w:tcW w:w="1985" w:type="dxa"/>
            <w:tcBorders>
              <w:top w:val="single" w:sz="4" w:space="0" w:color="auto"/>
              <w:left w:val="single" w:sz="4" w:space="0" w:color="auto"/>
              <w:bottom w:val="single" w:sz="4" w:space="0" w:color="auto"/>
              <w:right w:val="single" w:sz="4" w:space="0" w:color="auto"/>
            </w:tcBorders>
          </w:tcPr>
          <w:p w14:paraId="63B7677D" w14:textId="77777777" w:rsidR="00AE4B54" w:rsidRDefault="00AE4B54" w:rsidP="009A0F07">
            <w:pPr>
              <w:pStyle w:val="ConsPlusNormal"/>
              <w:jc w:val="center"/>
            </w:pPr>
            <w:r>
              <w:t>1,91</w:t>
            </w:r>
          </w:p>
        </w:tc>
        <w:tc>
          <w:tcPr>
            <w:tcW w:w="1701" w:type="dxa"/>
            <w:tcBorders>
              <w:top w:val="single" w:sz="4" w:space="0" w:color="auto"/>
              <w:left w:val="single" w:sz="4" w:space="0" w:color="auto"/>
              <w:bottom w:val="single" w:sz="4" w:space="0" w:color="auto"/>
              <w:right w:val="single" w:sz="4" w:space="0" w:color="auto"/>
            </w:tcBorders>
          </w:tcPr>
          <w:p w14:paraId="0E0A1C6D" w14:textId="77777777" w:rsidR="00AE4B54" w:rsidRDefault="00AE4B54" w:rsidP="009A0F07">
            <w:pPr>
              <w:pStyle w:val="ConsPlusNormal"/>
              <w:jc w:val="center"/>
            </w:pPr>
            <w:r>
              <w:t>1,24</w:t>
            </w:r>
          </w:p>
        </w:tc>
      </w:tr>
      <w:tr w:rsidR="00AE4B54" w14:paraId="2422632D" w14:textId="77777777" w:rsidTr="00A97C50">
        <w:tc>
          <w:tcPr>
            <w:tcW w:w="454" w:type="dxa"/>
            <w:tcBorders>
              <w:top w:val="single" w:sz="4" w:space="0" w:color="auto"/>
              <w:left w:val="single" w:sz="4" w:space="0" w:color="auto"/>
              <w:bottom w:val="single" w:sz="4" w:space="0" w:color="auto"/>
              <w:right w:val="single" w:sz="4" w:space="0" w:color="auto"/>
            </w:tcBorders>
          </w:tcPr>
          <w:p w14:paraId="25098604" w14:textId="77777777" w:rsidR="00AE4B54" w:rsidRDefault="00AE4B54" w:rsidP="009A0F07">
            <w:pPr>
              <w:pStyle w:val="ConsPlusNormal"/>
            </w:pPr>
            <w:r>
              <w:lastRenderedPageBreak/>
              <w:t>27</w:t>
            </w:r>
          </w:p>
        </w:tc>
        <w:tc>
          <w:tcPr>
            <w:tcW w:w="4570" w:type="dxa"/>
            <w:tcBorders>
              <w:top w:val="single" w:sz="4" w:space="0" w:color="auto"/>
              <w:left w:val="single" w:sz="4" w:space="0" w:color="auto"/>
              <w:bottom w:val="single" w:sz="4" w:space="0" w:color="auto"/>
              <w:right w:val="single" w:sz="4" w:space="0" w:color="auto"/>
            </w:tcBorders>
          </w:tcPr>
          <w:p w14:paraId="79670916" w14:textId="77777777" w:rsidR="00AE4B54" w:rsidRDefault="00AE4B54" w:rsidP="009A0F07">
            <w:pPr>
              <w:pStyle w:val="ConsPlusNormal"/>
            </w:pPr>
            <w:r>
              <w:t>Многоквартирные и жилые дома с централизованным холодным и горячим водоснабжением, без централизованного водоотведения, оборудованные унитазами, мойками</w:t>
            </w:r>
          </w:p>
        </w:tc>
        <w:tc>
          <w:tcPr>
            <w:tcW w:w="1417" w:type="dxa"/>
            <w:tcBorders>
              <w:top w:val="single" w:sz="4" w:space="0" w:color="auto"/>
              <w:left w:val="single" w:sz="4" w:space="0" w:color="auto"/>
              <w:bottom w:val="single" w:sz="4" w:space="0" w:color="auto"/>
              <w:right w:val="single" w:sz="4" w:space="0" w:color="auto"/>
            </w:tcBorders>
          </w:tcPr>
          <w:p w14:paraId="00D495B2" w14:textId="77777777" w:rsidR="00AE4B54" w:rsidRDefault="00AE4B54" w:rsidP="009A0F07">
            <w:pPr>
              <w:pStyle w:val="ConsPlusNormal"/>
            </w:pPr>
            <w:r>
              <w:t>куб. метр в месяц на человека</w:t>
            </w:r>
          </w:p>
        </w:tc>
        <w:tc>
          <w:tcPr>
            <w:tcW w:w="1985" w:type="dxa"/>
            <w:tcBorders>
              <w:top w:val="single" w:sz="4" w:space="0" w:color="auto"/>
              <w:left w:val="single" w:sz="4" w:space="0" w:color="auto"/>
              <w:bottom w:val="single" w:sz="4" w:space="0" w:color="auto"/>
              <w:right w:val="single" w:sz="4" w:space="0" w:color="auto"/>
            </w:tcBorders>
          </w:tcPr>
          <w:p w14:paraId="767F7526" w14:textId="77777777" w:rsidR="00AE4B54" w:rsidRDefault="00AE4B54" w:rsidP="009A0F07">
            <w:pPr>
              <w:pStyle w:val="ConsPlusNormal"/>
              <w:jc w:val="center"/>
            </w:pPr>
            <w:r>
              <w:t>1,17</w:t>
            </w:r>
          </w:p>
        </w:tc>
        <w:tc>
          <w:tcPr>
            <w:tcW w:w="1701" w:type="dxa"/>
            <w:tcBorders>
              <w:top w:val="single" w:sz="4" w:space="0" w:color="auto"/>
              <w:left w:val="single" w:sz="4" w:space="0" w:color="auto"/>
              <w:bottom w:val="single" w:sz="4" w:space="0" w:color="auto"/>
              <w:right w:val="single" w:sz="4" w:space="0" w:color="auto"/>
            </w:tcBorders>
          </w:tcPr>
          <w:p w14:paraId="12BE2872" w14:textId="77777777" w:rsidR="00AE4B54" w:rsidRDefault="00AE4B54" w:rsidP="009A0F07">
            <w:pPr>
              <w:pStyle w:val="ConsPlusNormal"/>
              <w:jc w:val="center"/>
            </w:pPr>
            <w:r>
              <w:t>0,55</w:t>
            </w:r>
          </w:p>
        </w:tc>
      </w:tr>
      <w:tr w:rsidR="00AE4B54" w14:paraId="1B215434" w14:textId="77777777" w:rsidTr="00A97C50">
        <w:tc>
          <w:tcPr>
            <w:tcW w:w="454" w:type="dxa"/>
            <w:tcBorders>
              <w:top w:val="single" w:sz="4" w:space="0" w:color="auto"/>
              <w:left w:val="single" w:sz="4" w:space="0" w:color="auto"/>
              <w:bottom w:val="single" w:sz="4" w:space="0" w:color="auto"/>
              <w:right w:val="single" w:sz="4" w:space="0" w:color="auto"/>
            </w:tcBorders>
          </w:tcPr>
          <w:p w14:paraId="56436CF2" w14:textId="77777777" w:rsidR="00AE4B54" w:rsidRDefault="00AE4B54" w:rsidP="009A0F07">
            <w:pPr>
              <w:pStyle w:val="ConsPlusNormal"/>
            </w:pPr>
            <w:r>
              <w:t>28</w:t>
            </w:r>
          </w:p>
        </w:tc>
        <w:tc>
          <w:tcPr>
            <w:tcW w:w="4570" w:type="dxa"/>
            <w:tcBorders>
              <w:top w:val="single" w:sz="4" w:space="0" w:color="auto"/>
              <w:left w:val="single" w:sz="4" w:space="0" w:color="auto"/>
              <w:bottom w:val="single" w:sz="4" w:space="0" w:color="auto"/>
              <w:right w:val="single" w:sz="4" w:space="0" w:color="auto"/>
            </w:tcBorders>
          </w:tcPr>
          <w:p w14:paraId="73B75135" w14:textId="77777777" w:rsidR="00AE4B54" w:rsidRDefault="00AE4B54" w:rsidP="009A0F07">
            <w:pPr>
              <w:pStyle w:val="ConsPlusNormal"/>
            </w:pPr>
            <w:r>
              <w:t>Многоквартирные и жилые дома с централизованным холодным и горячим водоснабжением, без централизованного водоотведения, оборудованные мойками</w:t>
            </w:r>
          </w:p>
        </w:tc>
        <w:tc>
          <w:tcPr>
            <w:tcW w:w="1417" w:type="dxa"/>
            <w:tcBorders>
              <w:top w:val="single" w:sz="4" w:space="0" w:color="auto"/>
              <w:left w:val="single" w:sz="4" w:space="0" w:color="auto"/>
              <w:bottom w:val="single" w:sz="4" w:space="0" w:color="auto"/>
              <w:right w:val="single" w:sz="4" w:space="0" w:color="auto"/>
            </w:tcBorders>
          </w:tcPr>
          <w:p w14:paraId="5AB36187" w14:textId="77777777" w:rsidR="00AE4B54" w:rsidRDefault="00AE4B54" w:rsidP="009A0F07">
            <w:pPr>
              <w:pStyle w:val="ConsPlusNormal"/>
            </w:pPr>
            <w:r>
              <w:t>куб. метр в месяц на человека</w:t>
            </w:r>
          </w:p>
        </w:tc>
        <w:tc>
          <w:tcPr>
            <w:tcW w:w="1985" w:type="dxa"/>
            <w:tcBorders>
              <w:top w:val="single" w:sz="4" w:space="0" w:color="auto"/>
              <w:left w:val="single" w:sz="4" w:space="0" w:color="auto"/>
              <w:bottom w:val="single" w:sz="4" w:space="0" w:color="auto"/>
              <w:right w:val="single" w:sz="4" w:space="0" w:color="auto"/>
            </w:tcBorders>
          </w:tcPr>
          <w:p w14:paraId="2EB15AE0" w14:textId="77777777" w:rsidR="00AE4B54" w:rsidRDefault="00AE4B54" w:rsidP="009A0F07">
            <w:pPr>
              <w:pStyle w:val="ConsPlusNormal"/>
              <w:jc w:val="center"/>
            </w:pPr>
            <w:r>
              <w:t>0,46</w:t>
            </w:r>
          </w:p>
        </w:tc>
        <w:tc>
          <w:tcPr>
            <w:tcW w:w="1701" w:type="dxa"/>
            <w:tcBorders>
              <w:top w:val="single" w:sz="4" w:space="0" w:color="auto"/>
              <w:left w:val="single" w:sz="4" w:space="0" w:color="auto"/>
              <w:bottom w:val="single" w:sz="4" w:space="0" w:color="auto"/>
              <w:right w:val="single" w:sz="4" w:space="0" w:color="auto"/>
            </w:tcBorders>
          </w:tcPr>
          <w:p w14:paraId="64F80D41" w14:textId="77777777" w:rsidR="00AE4B54" w:rsidRDefault="00AE4B54" w:rsidP="009A0F07">
            <w:pPr>
              <w:pStyle w:val="ConsPlusNormal"/>
              <w:jc w:val="center"/>
            </w:pPr>
            <w:r>
              <w:t>0,55</w:t>
            </w:r>
          </w:p>
        </w:tc>
      </w:tr>
      <w:tr w:rsidR="00AE4B54" w14:paraId="29C3AB4C" w14:textId="77777777" w:rsidTr="00A97C50">
        <w:tc>
          <w:tcPr>
            <w:tcW w:w="454" w:type="dxa"/>
            <w:tcBorders>
              <w:top w:val="single" w:sz="4" w:space="0" w:color="auto"/>
              <w:left w:val="single" w:sz="4" w:space="0" w:color="auto"/>
              <w:bottom w:val="single" w:sz="4" w:space="0" w:color="auto"/>
              <w:right w:val="single" w:sz="4" w:space="0" w:color="auto"/>
            </w:tcBorders>
          </w:tcPr>
          <w:p w14:paraId="68A7FD58" w14:textId="77777777" w:rsidR="00AE4B54" w:rsidRDefault="00AE4B54" w:rsidP="009A0F07">
            <w:pPr>
              <w:pStyle w:val="ConsPlusNormal"/>
            </w:pPr>
            <w:r>
              <w:t>29</w:t>
            </w:r>
          </w:p>
        </w:tc>
        <w:tc>
          <w:tcPr>
            <w:tcW w:w="4570" w:type="dxa"/>
            <w:tcBorders>
              <w:top w:val="single" w:sz="4" w:space="0" w:color="auto"/>
              <w:left w:val="single" w:sz="4" w:space="0" w:color="auto"/>
              <w:bottom w:val="single" w:sz="4" w:space="0" w:color="auto"/>
              <w:right w:val="single" w:sz="4" w:space="0" w:color="auto"/>
            </w:tcBorders>
          </w:tcPr>
          <w:p w14:paraId="0FAF0A7D" w14:textId="77777777" w:rsidR="00AE4B54" w:rsidRDefault="00AE4B54" w:rsidP="009A0F07">
            <w:pPr>
              <w:pStyle w:val="ConsPlusNormal"/>
            </w:pPr>
            <w:r>
              <w:t>Многоквартирные и жилые дома с централизованным холодным водоснабжением, без централизованного водоотведения, оборудованные унитазами, раковинами, мойками, ваннами сидячими длиной 1200 мм с душем</w:t>
            </w:r>
          </w:p>
        </w:tc>
        <w:tc>
          <w:tcPr>
            <w:tcW w:w="1417" w:type="dxa"/>
            <w:tcBorders>
              <w:top w:val="single" w:sz="4" w:space="0" w:color="auto"/>
              <w:left w:val="single" w:sz="4" w:space="0" w:color="auto"/>
              <w:bottom w:val="single" w:sz="4" w:space="0" w:color="auto"/>
              <w:right w:val="single" w:sz="4" w:space="0" w:color="auto"/>
            </w:tcBorders>
          </w:tcPr>
          <w:p w14:paraId="49321801" w14:textId="77777777" w:rsidR="00AE4B54" w:rsidRDefault="00AE4B54" w:rsidP="009A0F07">
            <w:pPr>
              <w:pStyle w:val="ConsPlusNormal"/>
            </w:pPr>
            <w:r>
              <w:t>куб. метр в месяц на человека</w:t>
            </w:r>
          </w:p>
        </w:tc>
        <w:tc>
          <w:tcPr>
            <w:tcW w:w="1985" w:type="dxa"/>
            <w:tcBorders>
              <w:top w:val="single" w:sz="4" w:space="0" w:color="auto"/>
              <w:left w:val="single" w:sz="4" w:space="0" w:color="auto"/>
              <w:bottom w:val="single" w:sz="4" w:space="0" w:color="auto"/>
              <w:right w:val="single" w:sz="4" w:space="0" w:color="auto"/>
            </w:tcBorders>
          </w:tcPr>
          <w:p w14:paraId="21CFB9DA" w14:textId="77777777" w:rsidR="00AE4B54" w:rsidRDefault="00AE4B54" w:rsidP="009A0F07">
            <w:pPr>
              <w:pStyle w:val="ConsPlusNormal"/>
              <w:jc w:val="center"/>
            </w:pPr>
            <w:r>
              <w:t>7,36</w:t>
            </w:r>
          </w:p>
        </w:tc>
        <w:tc>
          <w:tcPr>
            <w:tcW w:w="1701" w:type="dxa"/>
            <w:tcBorders>
              <w:top w:val="single" w:sz="4" w:space="0" w:color="auto"/>
              <w:left w:val="single" w:sz="4" w:space="0" w:color="auto"/>
              <w:bottom w:val="single" w:sz="4" w:space="0" w:color="auto"/>
              <w:right w:val="single" w:sz="4" w:space="0" w:color="auto"/>
            </w:tcBorders>
          </w:tcPr>
          <w:p w14:paraId="3919B1B8" w14:textId="77777777" w:rsidR="00AE4B54" w:rsidRDefault="00AE4B54" w:rsidP="009A0F07">
            <w:pPr>
              <w:pStyle w:val="ConsPlusNormal"/>
              <w:jc w:val="center"/>
            </w:pPr>
            <w:r>
              <w:t>Х</w:t>
            </w:r>
          </w:p>
        </w:tc>
      </w:tr>
      <w:tr w:rsidR="00AE4B54" w14:paraId="63293CD4" w14:textId="77777777" w:rsidTr="00A97C50">
        <w:tc>
          <w:tcPr>
            <w:tcW w:w="454" w:type="dxa"/>
            <w:tcBorders>
              <w:top w:val="single" w:sz="4" w:space="0" w:color="auto"/>
              <w:left w:val="single" w:sz="4" w:space="0" w:color="auto"/>
              <w:bottom w:val="single" w:sz="4" w:space="0" w:color="auto"/>
              <w:right w:val="single" w:sz="4" w:space="0" w:color="auto"/>
            </w:tcBorders>
          </w:tcPr>
          <w:p w14:paraId="528F5913" w14:textId="77777777" w:rsidR="00AE4B54" w:rsidRDefault="00AE4B54" w:rsidP="009A0F07">
            <w:pPr>
              <w:pStyle w:val="ConsPlusNormal"/>
            </w:pPr>
            <w:r>
              <w:t>30</w:t>
            </w:r>
          </w:p>
        </w:tc>
        <w:tc>
          <w:tcPr>
            <w:tcW w:w="4570" w:type="dxa"/>
            <w:tcBorders>
              <w:top w:val="single" w:sz="4" w:space="0" w:color="auto"/>
              <w:left w:val="single" w:sz="4" w:space="0" w:color="auto"/>
              <w:bottom w:val="single" w:sz="4" w:space="0" w:color="auto"/>
              <w:right w:val="single" w:sz="4" w:space="0" w:color="auto"/>
            </w:tcBorders>
          </w:tcPr>
          <w:p w14:paraId="60591F44" w14:textId="77777777" w:rsidR="00AE4B54" w:rsidRDefault="00AE4B54" w:rsidP="009A0F07">
            <w:pPr>
              <w:pStyle w:val="ConsPlusNormal"/>
            </w:pPr>
            <w:r>
              <w:t>Многоквартирные и жилые дома с централизованным холодным водоснабжением, без централизованного водоотведения, оборудованные унитазами, раковинами, мойками, ваннами длиной 1500 - 1550 мм с душем</w:t>
            </w:r>
          </w:p>
        </w:tc>
        <w:tc>
          <w:tcPr>
            <w:tcW w:w="1417" w:type="dxa"/>
            <w:tcBorders>
              <w:top w:val="single" w:sz="4" w:space="0" w:color="auto"/>
              <w:left w:val="single" w:sz="4" w:space="0" w:color="auto"/>
              <w:bottom w:val="single" w:sz="4" w:space="0" w:color="auto"/>
              <w:right w:val="single" w:sz="4" w:space="0" w:color="auto"/>
            </w:tcBorders>
          </w:tcPr>
          <w:p w14:paraId="56116D16" w14:textId="77777777" w:rsidR="00AE4B54" w:rsidRDefault="00AE4B54" w:rsidP="009A0F07">
            <w:pPr>
              <w:pStyle w:val="ConsPlusNormal"/>
            </w:pPr>
            <w:r>
              <w:t>куб. метр в месяц на человека</w:t>
            </w:r>
          </w:p>
        </w:tc>
        <w:tc>
          <w:tcPr>
            <w:tcW w:w="1985" w:type="dxa"/>
            <w:tcBorders>
              <w:top w:val="single" w:sz="4" w:space="0" w:color="auto"/>
              <w:left w:val="single" w:sz="4" w:space="0" w:color="auto"/>
              <w:bottom w:val="single" w:sz="4" w:space="0" w:color="auto"/>
              <w:right w:val="single" w:sz="4" w:space="0" w:color="auto"/>
            </w:tcBorders>
          </w:tcPr>
          <w:p w14:paraId="7592C8B8" w14:textId="77777777" w:rsidR="00AE4B54" w:rsidRDefault="00AE4B54" w:rsidP="009A0F07">
            <w:pPr>
              <w:pStyle w:val="ConsPlusNormal"/>
              <w:jc w:val="center"/>
            </w:pPr>
            <w:r>
              <w:t>7,46</w:t>
            </w:r>
          </w:p>
        </w:tc>
        <w:tc>
          <w:tcPr>
            <w:tcW w:w="1701" w:type="dxa"/>
            <w:tcBorders>
              <w:top w:val="single" w:sz="4" w:space="0" w:color="auto"/>
              <w:left w:val="single" w:sz="4" w:space="0" w:color="auto"/>
              <w:bottom w:val="single" w:sz="4" w:space="0" w:color="auto"/>
              <w:right w:val="single" w:sz="4" w:space="0" w:color="auto"/>
            </w:tcBorders>
          </w:tcPr>
          <w:p w14:paraId="1B2B31FB" w14:textId="77777777" w:rsidR="00AE4B54" w:rsidRDefault="00AE4B54" w:rsidP="009A0F07">
            <w:pPr>
              <w:pStyle w:val="ConsPlusNormal"/>
              <w:jc w:val="center"/>
            </w:pPr>
            <w:r>
              <w:t>Х</w:t>
            </w:r>
          </w:p>
        </w:tc>
      </w:tr>
      <w:tr w:rsidR="00AE4B54" w14:paraId="59757E01" w14:textId="77777777" w:rsidTr="00A97C50">
        <w:tc>
          <w:tcPr>
            <w:tcW w:w="454" w:type="dxa"/>
            <w:tcBorders>
              <w:top w:val="single" w:sz="4" w:space="0" w:color="auto"/>
              <w:left w:val="single" w:sz="4" w:space="0" w:color="auto"/>
              <w:bottom w:val="single" w:sz="4" w:space="0" w:color="auto"/>
              <w:right w:val="single" w:sz="4" w:space="0" w:color="auto"/>
            </w:tcBorders>
          </w:tcPr>
          <w:p w14:paraId="400F7844" w14:textId="77777777" w:rsidR="00AE4B54" w:rsidRDefault="00AE4B54" w:rsidP="009A0F07">
            <w:pPr>
              <w:pStyle w:val="ConsPlusNormal"/>
            </w:pPr>
            <w:r>
              <w:t>31</w:t>
            </w:r>
          </w:p>
        </w:tc>
        <w:tc>
          <w:tcPr>
            <w:tcW w:w="4570" w:type="dxa"/>
            <w:tcBorders>
              <w:top w:val="single" w:sz="4" w:space="0" w:color="auto"/>
              <w:left w:val="single" w:sz="4" w:space="0" w:color="auto"/>
              <w:bottom w:val="single" w:sz="4" w:space="0" w:color="auto"/>
              <w:right w:val="single" w:sz="4" w:space="0" w:color="auto"/>
            </w:tcBorders>
          </w:tcPr>
          <w:p w14:paraId="2C85AE15" w14:textId="77777777" w:rsidR="00AE4B54" w:rsidRDefault="00AE4B54" w:rsidP="009A0F07">
            <w:pPr>
              <w:pStyle w:val="ConsPlusNormal"/>
            </w:pPr>
            <w:r>
              <w:t>Многоквартирные и жилые дома с централизованным холодным водоснабжением, без централизованного водоотведения, оборудованные унитазами, раковинами, мойками, ваннами длиной 1650 - 1700 мм с душем</w:t>
            </w:r>
          </w:p>
        </w:tc>
        <w:tc>
          <w:tcPr>
            <w:tcW w:w="1417" w:type="dxa"/>
            <w:tcBorders>
              <w:top w:val="single" w:sz="4" w:space="0" w:color="auto"/>
              <w:left w:val="single" w:sz="4" w:space="0" w:color="auto"/>
              <w:bottom w:val="single" w:sz="4" w:space="0" w:color="auto"/>
              <w:right w:val="single" w:sz="4" w:space="0" w:color="auto"/>
            </w:tcBorders>
          </w:tcPr>
          <w:p w14:paraId="1F742C41" w14:textId="77777777" w:rsidR="00AE4B54" w:rsidRDefault="00AE4B54" w:rsidP="009A0F07">
            <w:pPr>
              <w:pStyle w:val="ConsPlusNormal"/>
            </w:pPr>
            <w:r>
              <w:t>куб. метр в месяц на человека</w:t>
            </w:r>
          </w:p>
        </w:tc>
        <w:tc>
          <w:tcPr>
            <w:tcW w:w="1985" w:type="dxa"/>
            <w:tcBorders>
              <w:top w:val="single" w:sz="4" w:space="0" w:color="auto"/>
              <w:left w:val="single" w:sz="4" w:space="0" w:color="auto"/>
              <w:bottom w:val="single" w:sz="4" w:space="0" w:color="auto"/>
              <w:right w:val="single" w:sz="4" w:space="0" w:color="auto"/>
            </w:tcBorders>
          </w:tcPr>
          <w:p w14:paraId="46D27E2C" w14:textId="77777777" w:rsidR="00AE4B54" w:rsidRDefault="00AE4B54" w:rsidP="009A0F07">
            <w:pPr>
              <w:pStyle w:val="ConsPlusNormal"/>
              <w:jc w:val="center"/>
            </w:pPr>
            <w:r>
              <w:t>7,56</w:t>
            </w:r>
          </w:p>
        </w:tc>
        <w:tc>
          <w:tcPr>
            <w:tcW w:w="1701" w:type="dxa"/>
            <w:tcBorders>
              <w:top w:val="single" w:sz="4" w:space="0" w:color="auto"/>
              <w:left w:val="single" w:sz="4" w:space="0" w:color="auto"/>
              <w:bottom w:val="single" w:sz="4" w:space="0" w:color="auto"/>
              <w:right w:val="single" w:sz="4" w:space="0" w:color="auto"/>
            </w:tcBorders>
          </w:tcPr>
          <w:p w14:paraId="143F3F8B" w14:textId="77777777" w:rsidR="00AE4B54" w:rsidRDefault="00AE4B54" w:rsidP="009A0F07">
            <w:pPr>
              <w:pStyle w:val="ConsPlusNormal"/>
              <w:jc w:val="center"/>
            </w:pPr>
            <w:r>
              <w:t>Х</w:t>
            </w:r>
          </w:p>
        </w:tc>
      </w:tr>
      <w:tr w:rsidR="00AE4B54" w14:paraId="6D2B51AA" w14:textId="77777777" w:rsidTr="00A97C50">
        <w:tc>
          <w:tcPr>
            <w:tcW w:w="454" w:type="dxa"/>
            <w:tcBorders>
              <w:top w:val="single" w:sz="4" w:space="0" w:color="auto"/>
              <w:left w:val="single" w:sz="4" w:space="0" w:color="auto"/>
              <w:bottom w:val="single" w:sz="4" w:space="0" w:color="auto"/>
              <w:right w:val="single" w:sz="4" w:space="0" w:color="auto"/>
            </w:tcBorders>
          </w:tcPr>
          <w:p w14:paraId="0B6FC349" w14:textId="77777777" w:rsidR="00AE4B54" w:rsidRDefault="00AE4B54" w:rsidP="009A0F07">
            <w:pPr>
              <w:pStyle w:val="ConsPlusNormal"/>
            </w:pPr>
            <w:r>
              <w:t>32</w:t>
            </w:r>
          </w:p>
        </w:tc>
        <w:tc>
          <w:tcPr>
            <w:tcW w:w="4570" w:type="dxa"/>
            <w:tcBorders>
              <w:top w:val="single" w:sz="4" w:space="0" w:color="auto"/>
              <w:left w:val="single" w:sz="4" w:space="0" w:color="auto"/>
              <w:bottom w:val="single" w:sz="4" w:space="0" w:color="auto"/>
              <w:right w:val="single" w:sz="4" w:space="0" w:color="auto"/>
            </w:tcBorders>
          </w:tcPr>
          <w:p w14:paraId="59A36F9B" w14:textId="77777777" w:rsidR="00AE4B54" w:rsidRDefault="00AE4B54" w:rsidP="009A0F07">
            <w:pPr>
              <w:pStyle w:val="ConsPlusNormal"/>
            </w:pPr>
            <w:r>
              <w:t>Многоквартирные и жилые дома с централизованным холодным водоснабжением, без централизованного водоотведения, оборудованные унитазами, раковинами, мойками, душами и ваннами без душа</w:t>
            </w:r>
          </w:p>
        </w:tc>
        <w:tc>
          <w:tcPr>
            <w:tcW w:w="1417" w:type="dxa"/>
            <w:tcBorders>
              <w:top w:val="single" w:sz="4" w:space="0" w:color="auto"/>
              <w:left w:val="single" w:sz="4" w:space="0" w:color="auto"/>
              <w:bottom w:val="single" w:sz="4" w:space="0" w:color="auto"/>
              <w:right w:val="single" w:sz="4" w:space="0" w:color="auto"/>
            </w:tcBorders>
          </w:tcPr>
          <w:p w14:paraId="6DFD6DF7" w14:textId="77777777" w:rsidR="00AE4B54" w:rsidRDefault="00AE4B54" w:rsidP="009A0F07">
            <w:pPr>
              <w:pStyle w:val="ConsPlusNormal"/>
            </w:pPr>
            <w:r>
              <w:t>куб. метр в месяц на человека</w:t>
            </w:r>
          </w:p>
        </w:tc>
        <w:tc>
          <w:tcPr>
            <w:tcW w:w="1985" w:type="dxa"/>
            <w:tcBorders>
              <w:top w:val="single" w:sz="4" w:space="0" w:color="auto"/>
              <w:left w:val="single" w:sz="4" w:space="0" w:color="auto"/>
              <w:bottom w:val="single" w:sz="4" w:space="0" w:color="auto"/>
              <w:right w:val="single" w:sz="4" w:space="0" w:color="auto"/>
            </w:tcBorders>
          </w:tcPr>
          <w:p w14:paraId="2E7082B6" w14:textId="77777777" w:rsidR="00AE4B54" w:rsidRDefault="00AE4B54" w:rsidP="009A0F07">
            <w:pPr>
              <w:pStyle w:val="ConsPlusNormal"/>
              <w:jc w:val="center"/>
            </w:pPr>
            <w:r>
              <w:t>7,16</w:t>
            </w:r>
          </w:p>
        </w:tc>
        <w:tc>
          <w:tcPr>
            <w:tcW w:w="1701" w:type="dxa"/>
            <w:tcBorders>
              <w:top w:val="single" w:sz="4" w:space="0" w:color="auto"/>
              <w:left w:val="single" w:sz="4" w:space="0" w:color="auto"/>
              <w:bottom w:val="single" w:sz="4" w:space="0" w:color="auto"/>
              <w:right w:val="single" w:sz="4" w:space="0" w:color="auto"/>
            </w:tcBorders>
          </w:tcPr>
          <w:p w14:paraId="2D533BD6" w14:textId="77777777" w:rsidR="00AE4B54" w:rsidRDefault="00AE4B54" w:rsidP="009A0F07">
            <w:pPr>
              <w:pStyle w:val="ConsPlusNormal"/>
              <w:jc w:val="center"/>
            </w:pPr>
            <w:r>
              <w:t>Х</w:t>
            </w:r>
          </w:p>
        </w:tc>
      </w:tr>
      <w:tr w:rsidR="00AE4B54" w14:paraId="2A0F55A8" w14:textId="77777777" w:rsidTr="00A97C50">
        <w:tc>
          <w:tcPr>
            <w:tcW w:w="454" w:type="dxa"/>
            <w:tcBorders>
              <w:top w:val="single" w:sz="4" w:space="0" w:color="auto"/>
              <w:left w:val="single" w:sz="4" w:space="0" w:color="auto"/>
              <w:bottom w:val="single" w:sz="4" w:space="0" w:color="auto"/>
              <w:right w:val="single" w:sz="4" w:space="0" w:color="auto"/>
            </w:tcBorders>
          </w:tcPr>
          <w:p w14:paraId="31E8C731" w14:textId="77777777" w:rsidR="00AE4B54" w:rsidRDefault="00AE4B54" w:rsidP="009A0F07">
            <w:pPr>
              <w:pStyle w:val="ConsPlusNormal"/>
            </w:pPr>
            <w:r>
              <w:t>33</w:t>
            </w:r>
          </w:p>
        </w:tc>
        <w:tc>
          <w:tcPr>
            <w:tcW w:w="4570" w:type="dxa"/>
            <w:tcBorders>
              <w:top w:val="single" w:sz="4" w:space="0" w:color="auto"/>
              <w:left w:val="single" w:sz="4" w:space="0" w:color="auto"/>
              <w:bottom w:val="single" w:sz="4" w:space="0" w:color="auto"/>
              <w:right w:val="single" w:sz="4" w:space="0" w:color="auto"/>
            </w:tcBorders>
          </w:tcPr>
          <w:p w14:paraId="4A2E73F3" w14:textId="77777777" w:rsidR="00AE4B54" w:rsidRDefault="00AE4B54" w:rsidP="009A0F07">
            <w:pPr>
              <w:pStyle w:val="ConsPlusNormal"/>
            </w:pPr>
            <w:r>
              <w:t>Многоквартирные и жилые дома с централизованным холодным водоснабжением, без централизованного водоотведения, оборудованные унитазами, раковинами, мойками, душами</w:t>
            </w:r>
          </w:p>
        </w:tc>
        <w:tc>
          <w:tcPr>
            <w:tcW w:w="1417" w:type="dxa"/>
            <w:tcBorders>
              <w:top w:val="single" w:sz="4" w:space="0" w:color="auto"/>
              <w:left w:val="single" w:sz="4" w:space="0" w:color="auto"/>
              <w:bottom w:val="single" w:sz="4" w:space="0" w:color="auto"/>
              <w:right w:val="single" w:sz="4" w:space="0" w:color="auto"/>
            </w:tcBorders>
          </w:tcPr>
          <w:p w14:paraId="73230040" w14:textId="77777777" w:rsidR="00AE4B54" w:rsidRDefault="00AE4B54" w:rsidP="009A0F07">
            <w:pPr>
              <w:pStyle w:val="ConsPlusNormal"/>
            </w:pPr>
            <w:r>
              <w:t>куб. метр в месяц на человека</w:t>
            </w:r>
          </w:p>
        </w:tc>
        <w:tc>
          <w:tcPr>
            <w:tcW w:w="1985" w:type="dxa"/>
            <w:tcBorders>
              <w:top w:val="single" w:sz="4" w:space="0" w:color="auto"/>
              <w:left w:val="single" w:sz="4" w:space="0" w:color="auto"/>
              <w:bottom w:val="single" w:sz="4" w:space="0" w:color="auto"/>
              <w:right w:val="single" w:sz="4" w:space="0" w:color="auto"/>
            </w:tcBorders>
          </w:tcPr>
          <w:p w14:paraId="20CD8253" w14:textId="77777777" w:rsidR="00AE4B54" w:rsidRDefault="00AE4B54" w:rsidP="009A0F07">
            <w:pPr>
              <w:pStyle w:val="ConsPlusNormal"/>
              <w:jc w:val="center"/>
            </w:pPr>
            <w:r>
              <w:t>6,36</w:t>
            </w:r>
          </w:p>
        </w:tc>
        <w:tc>
          <w:tcPr>
            <w:tcW w:w="1701" w:type="dxa"/>
            <w:tcBorders>
              <w:top w:val="single" w:sz="4" w:space="0" w:color="auto"/>
              <w:left w:val="single" w:sz="4" w:space="0" w:color="auto"/>
              <w:bottom w:val="single" w:sz="4" w:space="0" w:color="auto"/>
              <w:right w:val="single" w:sz="4" w:space="0" w:color="auto"/>
            </w:tcBorders>
          </w:tcPr>
          <w:p w14:paraId="070D735C" w14:textId="77777777" w:rsidR="00AE4B54" w:rsidRDefault="00AE4B54" w:rsidP="009A0F07">
            <w:pPr>
              <w:pStyle w:val="ConsPlusNormal"/>
              <w:jc w:val="center"/>
            </w:pPr>
            <w:r>
              <w:t>Х</w:t>
            </w:r>
          </w:p>
        </w:tc>
      </w:tr>
      <w:tr w:rsidR="00AE4B54" w14:paraId="2F2F6E50" w14:textId="77777777" w:rsidTr="00A97C50">
        <w:tc>
          <w:tcPr>
            <w:tcW w:w="454" w:type="dxa"/>
            <w:tcBorders>
              <w:top w:val="single" w:sz="4" w:space="0" w:color="auto"/>
              <w:left w:val="single" w:sz="4" w:space="0" w:color="auto"/>
              <w:bottom w:val="single" w:sz="4" w:space="0" w:color="auto"/>
              <w:right w:val="single" w:sz="4" w:space="0" w:color="auto"/>
            </w:tcBorders>
          </w:tcPr>
          <w:p w14:paraId="2955E194" w14:textId="77777777" w:rsidR="00AE4B54" w:rsidRDefault="00AE4B54" w:rsidP="009A0F07">
            <w:pPr>
              <w:pStyle w:val="ConsPlusNormal"/>
            </w:pPr>
            <w:r>
              <w:t>34</w:t>
            </w:r>
          </w:p>
        </w:tc>
        <w:tc>
          <w:tcPr>
            <w:tcW w:w="4570" w:type="dxa"/>
            <w:tcBorders>
              <w:top w:val="single" w:sz="4" w:space="0" w:color="auto"/>
              <w:left w:val="single" w:sz="4" w:space="0" w:color="auto"/>
              <w:bottom w:val="single" w:sz="4" w:space="0" w:color="auto"/>
              <w:right w:val="single" w:sz="4" w:space="0" w:color="auto"/>
            </w:tcBorders>
          </w:tcPr>
          <w:p w14:paraId="5EBBB28C" w14:textId="77777777" w:rsidR="00AE4B54" w:rsidRDefault="00AE4B54" w:rsidP="009A0F07">
            <w:pPr>
              <w:pStyle w:val="ConsPlusNormal"/>
            </w:pPr>
            <w:r>
              <w:t>Многоквартирные и жилые дома с централизованным холодным водоснабжением, без централизованного водоотведения, оборудованные унитазами, раковинами, мойками</w:t>
            </w:r>
          </w:p>
        </w:tc>
        <w:tc>
          <w:tcPr>
            <w:tcW w:w="1417" w:type="dxa"/>
            <w:tcBorders>
              <w:top w:val="single" w:sz="4" w:space="0" w:color="auto"/>
              <w:left w:val="single" w:sz="4" w:space="0" w:color="auto"/>
              <w:bottom w:val="single" w:sz="4" w:space="0" w:color="auto"/>
              <w:right w:val="single" w:sz="4" w:space="0" w:color="auto"/>
            </w:tcBorders>
          </w:tcPr>
          <w:p w14:paraId="61BD7F25" w14:textId="77777777" w:rsidR="00AE4B54" w:rsidRDefault="00AE4B54" w:rsidP="009A0F07">
            <w:pPr>
              <w:pStyle w:val="ConsPlusNormal"/>
            </w:pPr>
            <w:r>
              <w:t>куб. метр в месяц на человека</w:t>
            </w:r>
          </w:p>
        </w:tc>
        <w:tc>
          <w:tcPr>
            <w:tcW w:w="1985" w:type="dxa"/>
            <w:tcBorders>
              <w:top w:val="single" w:sz="4" w:space="0" w:color="auto"/>
              <w:left w:val="single" w:sz="4" w:space="0" w:color="auto"/>
              <w:bottom w:val="single" w:sz="4" w:space="0" w:color="auto"/>
              <w:right w:val="single" w:sz="4" w:space="0" w:color="auto"/>
            </w:tcBorders>
          </w:tcPr>
          <w:p w14:paraId="3DC3A9EC" w14:textId="77777777" w:rsidR="00AE4B54" w:rsidRDefault="00AE4B54" w:rsidP="009A0F07">
            <w:pPr>
              <w:pStyle w:val="ConsPlusNormal"/>
              <w:jc w:val="center"/>
            </w:pPr>
            <w:r>
              <w:t>3,86</w:t>
            </w:r>
          </w:p>
        </w:tc>
        <w:tc>
          <w:tcPr>
            <w:tcW w:w="1701" w:type="dxa"/>
            <w:tcBorders>
              <w:top w:val="single" w:sz="4" w:space="0" w:color="auto"/>
              <w:left w:val="single" w:sz="4" w:space="0" w:color="auto"/>
              <w:bottom w:val="single" w:sz="4" w:space="0" w:color="auto"/>
              <w:right w:val="single" w:sz="4" w:space="0" w:color="auto"/>
            </w:tcBorders>
          </w:tcPr>
          <w:p w14:paraId="165AA9C3" w14:textId="77777777" w:rsidR="00AE4B54" w:rsidRDefault="00AE4B54" w:rsidP="009A0F07">
            <w:pPr>
              <w:pStyle w:val="ConsPlusNormal"/>
              <w:jc w:val="center"/>
            </w:pPr>
            <w:r>
              <w:t>Х</w:t>
            </w:r>
          </w:p>
        </w:tc>
      </w:tr>
      <w:tr w:rsidR="00AE4B54" w14:paraId="14F744EF" w14:textId="77777777" w:rsidTr="00A97C50">
        <w:tc>
          <w:tcPr>
            <w:tcW w:w="454" w:type="dxa"/>
            <w:tcBorders>
              <w:top w:val="single" w:sz="4" w:space="0" w:color="auto"/>
              <w:left w:val="single" w:sz="4" w:space="0" w:color="auto"/>
              <w:bottom w:val="single" w:sz="4" w:space="0" w:color="auto"/>
              <w:right w:val="single" w:sz="4" w:space="0" w:color="auto"/>
            </w:tcBorders>
          </w:tcPr>
          <w:p w14:paraId="49A7D00C" w14:textId="77777777" w:rsidR="00AE4B54" w:rsidRDefault="00AE4B54" w:rsidP="009A0F07">
            <w:pPr>
              <w:pStyle w:val="ConsPlusNormal"/>
            </w:pPr>
            <w:r>
              <w:t>35</w:t>
            </w:r>
          </w:p>
        </w:tc>
        <w:tc>
          <w:tcPr>
            <w:tcW w:w="4570" w:type="dxa"/>
            <w:tcBorders>
              <w:top w:val="single" w:sz="4" w:space="0" w:color="auto"/>
              <w:left w:val="single" w:sz="4" w:space="0" w:color="auto"/>
              <w:bottom w:val="single" w:sz="4" w:space="0" w:color="auto"/>
              <w:right w:val="single" w:sz="4" w:space="0" w:color="auto"/>
            </w:tcBorders>
          </w:tcPr>
          <w:p w14:paraId="45E54628" w14:textId="77777777" w:rsidR="00AE4B54" w:rsidRDefault="00AE4B54" w:rsidP="009A0F07">
            <w:pPr>
              <w:pStyle w:val="ConsPlusNormal"/>
            </w:pPr>
            <w:r>
              <w:t xml:space="preserve">Многоквартирные и жилые дома с централизованным холодным водоснабжением, без централизованного водоотведения, оборудованные унитазами </w:t>
            </w:r>
            <w:r>
              <w:lastRenderedPageBreak/>
              <w:t>и раковинами</w:t>
            </w:r>
          </w:p>
        </w:tc>
        <w:tc>
          <w:tcPr>
            <w:tcW w:w="1417" w:type="dxa"/>
            <w:tcBorders>
              <w:top w:val="single" w:sz="4" w:space="0" w:color="auto"/>
              <w:left w:val="single" w:sz="4" w:space="0" w:color="auto"/>
              <w:bottom w:val="single" w:sz="4" w:space="0" w:color="auto"/>
              <w:right w:val="single" w:sz="4" w:space="0" w:color="auto"/>
            </w:tcBorders>
          </w:tcPr>
          <w:p w14:paraId="07C158A8" w14:textId="77777777" w:rsidR="00AE4B54" w:rsidRDefault="00AE4B54" w:rsidP="009A0F07">
            <w:pPr>
              <w:pStyle w:val="ConsPlusNormal"/>
            </w:pPr>
            <w:r>
              <w:lastRenderedPageBreak/>
              <w:t>куб. метр в месяц на человека</w:t>
            </w:r>
          </w:p>
        </w:tc>
        <w:tc>
          <w:tcPr>
            <w:tcW w:w="1985" w:type="dxa"/>
            <w:tcBorders>
              <w:top w:val="single" w:sz="4" w:space="0" w:color="auto"/>
              <w:left w:val="single" w:sz="4" w:space="0" w:color="auto"/>
              <w:bottom w:val="single" w:sz="4" w:space="0" w:color="auto"/>
              <w:right w:val="single" w:sz="4" w:space="0" w:color="auto"/>
            </w:tcBorders>
          </w:tcPr>
          <w:p w14:paraId="1F72DCA1" w14:textId="77777777" w:rsidR="00AE4B54" w:rsidRDefault="00AE4B54" w:rsidP="009A0F07">
            <w:pPr>
              <w:pStyle w:val="ConsPlusNormal"/>
              <w:jc w:val="center"/>
            </w:pPr>
            <w:r>
              <w:t>3,09</w:t>
            </w:r>
          </w:p>
        </w:tc>
        <w:tc>
          <w:tcPr>
            <w:tcW w:w="1701" w:type="dxa"/>
            <w:tcBorders>
              <w:top w:val="single" w:sz="4" w:space="0" w:color="auto"/>
              <w:left w:val="single" w:sz="4" w:space="0" w:color="auto"/>
              <w:bottom w:val="single" w:sz="4" w:space="0" w:color="auto"/>
              <w:right w:val="single" w:sz="4" w:space="0" w:color="auto"/>
            </w:tcBorders>
          </w:tcPr>
          <w:p w14:paraId="1486DDCA" w14:textId="77777777" w:rsidR="00AE4B54" w:rsidRDefault="00AE4B54" w:rsidP="009A0F07">
            <w:pPr>
              <w:pStyle w:val="ConsPlusNormal"/>
              <w:jc w:val="center"/>
            </w:pPr>
            <w:r>
              <w:t>Х</w:t>
            </w:r>
          </w:p>
        </w:tc>
      </w:tr>
      <w:tr w:rsidR="00AE4B54" w14:paraId="4FF9075C" w14:textId="77777777" w:rsidTr="00A97C50">
        <w:tc>
          <w:tcPr>
            <w:tcW w:w="454" w:type="dxa"/>
            <w:tcBorders>
              <w:top w:val="single" w:sz="4" w:space="0" w:color="auto"/>
              <w:left w:val="single" w:sz="4" w:space="0" w:color="auto"/>
              <w:bottom w:val="single" w:sz="4" w:space="0" w:color="auto"/>
              <w:right w:val="single" w:sz="4" w:space="0" w:color="auto"/>
            </w:tcBorders>
          </w:tcPr>
          <w:p w14:paraId="6D1C414A" w14:textId="77777777" w:rsidR="00AE4B54" w:rsidRDefault="00AE4B54" w:rsidP="009A0F07">
            <w:pPr>
              <w:pStyle w:val="ConsPlusNormal"/>
            </w:pPr>
            <w:r>
              <w:lastRenderedPageBreak/>
              <w:t>36</w:t>
            </w:r>
          </w:p>
        </w:tc>
        <w:tc>
          <w:tcPr>
            <w:tcW w:w="4570" w:type="dxa"/>
            <w:tcBorders>
              <w:top w:val="single" w:sz="4" w:space="0" w:color="auto"/>
              <w:left w:val="single" w:sz="4" w:space="0" w:color="auto"/>
              <w:bottom w:val="single" w:sz="4" w:space="0" w:color="auto"/>
              <w:right w:val="single" w:sz="4" w:space="0" w:color="auto"/>
            </w:tcBorders>
          </w:tcPr>
          <w:p w14:paraId="7001A41F" w14:textId="77777777" w:rsidR="00AE4B54" w:rsidRDefault="00AE4B54" w:rsidP="009A0F07">
            <w:pPr>
              <w:pStyle w:val="ConsPlusNormal"/>
            </w:pPr>
            <w:r>
              <w:t>Многоквартирные и жилые дома с централизованным холодным водоснабжением, без централизованного водоотведения, оборудованные раковинами и мойками</w:t>
            </w:r>
          </w:p>
        </w:tc>
        <w:tc>
          <w:tcPr>
            <w:tcW w:w="1417" w:type="dxa"/>
            <w:tcBorders>
              <w:top w:val="single" w:sz="4" w:space="0" w:color="auto"/>
              <w:left w:val="single" w:sz="4" w:space="0" w:color="auto"/>
              <w:bottom w:val="single" w:sz="4" w:space="0" w:color="auto"/>
              <w:right w:val="single" w:sz="4" w:space="0" w:color="auto"/>
            </w:tcBorders>
          </w:tcPr>
          <w:p w14:paraId="0A023D5D" w14:textId="77777777" w:rsidR="00AE4B54" w:rsidRDefault="00AE4B54" w:rsidP="009A0F07">
            <w:pPr>
              <w:pStyle w:val="ConsPlusNormal"/>
            </w:pPr>
            <w:r>
              <w:t>куб. метр в месяц на человека</w:t>
            </w:r>
          </w:p>
        </w:tc>
        <w:tc>
          <w:tcPr>
            <w:tcW w:w="1985" w:type="dxa"/>
            <w:tcBorders>
              <w:top w:val="single" w:sz="4" w:space="0" w:color="auto"/>
              <w:left w:val="single" w:sz="4" w:space="0" w:color="auto"/>
              <w:bottom w:val="single" w:sz="4" w:space="0" w:color="auto"/>
              <w:right w:val="single" w:sz="4" w:space="0" w:color="auto"/>
            </w:tcBorders>
          </w:tcPr>
          <w:p w14:paraId="12F8D541" w14:textId="77777777" w:rsidR="00AE4B54" w:rsidRDefault="00AE4B54" w:rsidP="009A0F07">
            <w:pPr>
              <w:pStyle w:val="ConsPlusNormal"/>
              <w:jc w:val="center"/>
            </w:pPr>
            <w:r>
              <w:t>3,15</w:t>
            </w:r>
          </w:p>
        </w:tc>
        <w:tc>
          <w:tcPr>
            <w:tcW w:w="1701" w:type="dxa"/>
            <w:tcBorders>
              <w:top w:val="single" w:sz="4" w:space="0" w:color="auto"/>
              <w:left w:val="single" w:sz="4" w:space="0" w:color="auto"/>
              <w:bottom w:val="single" w:sz="4" w:space="0" w:color="auto"/>
              <w:right w:val="single" w:sz="4" w:space="0" w:color="auto"/>
            </w:tcBorders>
          </w:tcPr>
          <w:p w14:paraId="6F19E87D" w14:textId="77777777" w:rsidR="00AE4B54" w:rsidRDefault="00AE4B54" w:rsidP="009A0F07">
            <w:pPr>
              <w:pStyle w:val="ConsPlusNormal"/>
              <w:jc w:val="center"/>
            </w:pPr>
            <w:r>
              <w:t>Х</w:t>
            </w:r>
          </w:p>
        </w:tc>
      </w:tr>
      <w:tr w:rsidR="00AE4B54" w14:paraId="1D18BD36" w14:textId="77777777" w:rsidTr="00A97C50">
        <w:tc>
          <w:tcPr>
            <w:tcW w:w="454" w:type="dxa"/>
            <w:tcBorders>
              <w:top w:val="single" w:sz="4" w:space="0" w:color="auto"/>
              <w:left w:val="single" w:sz="4" w:space="0" w:color="auto"/>
              <w:bottom w:val="single" w:sz="4" w:space="0" w:color="auto"/>
              <w:right w:val="single" w:sz="4" w:space="0" w:color="auto"/>
            </w:tcBorders>
          </w:tcPr>
          <w:p w14:paraId="1F9C2951" w14:textId="77777777" w:rsidR="00AE4B54" w:rsidRDefault="00AE4B54" w:rsidP="009A0F07">
            <w:pPr>
              <w:pStyle w:val="ConsPlusNormal"/>
            </w:pPr>
            <w:r>
              <w:t>37</w:t>
            </w:r>
          </w:p>
        </w:tc>
        <w:tc>
          <w:tcPr>
            <w:tcW w:w="4570" w:type="dxa"/>
            <w:tcBorders>
              <w:top w:val="single" w:sz="4" w:space="0" w:color="auto"/>
              <w:left w:val="single" w:sz="4" w:space="0" w:color="auto"/>
              <w:bottom w:val="single" w:sz="4" w:space="0" w:color="auto"/>
              <w:right w:val="single" w:sz="4" w:space="0" w:color="auto"/>
            </w:tcBorders>
          </w:tcPr>
          <w:p w14:paraId="44E9DA8C" w14:textId="77777777" w:rsidR="00AE4B54" w:rsidRDefault="00AE4B54" w:rsidP="009A0F07">
            <w:pPr>
              <w:pStyle w:val="ConsPlusNormal"/>
            </w:pPr>
            <w: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сидячими длиной 1200 мм с душем</w:t>
            </w:r>
          </w:p>
        </w:tc>
        <w:tc>
          <w:tcPr>
            <w:tcW w:w="1417" w:type="dxa"/>
            <w:tcBorders>
              <w:top w:val="single" w:sz="4" w:space="0" w:color="auto"/>
              <w:left w:val="single" w:sz="4" w:space="0" w:color="auto"/>
              <w:bottom w:val="single" w:sz="4" w:space="0" w:color="auto"/>
              <w:right w:val="single" w:sz="4" w:space="0" w:color="auto"/>
            </w:tcBorders>
          </w:tcPr>
          <w:p w14:paraId="5A7209B2" w14:textId="77777777" w:rsidR="00AE4B54" w:rsidRDefault="00AE4B54" w:rsidP="009A0F07">
            <w:pPr>
              <w:pStyle w:val="ConsPlusNormal"/>
            </w:pPr>
            <w:r>
              <w:t>куб. метр в месяц на человека</w:t>
            </w:r>
          </w:p>
        </w:tc>
        <w:tc>
          <w:tcPr>
            <w:tcW w:w="1985" w:type="dxa"/>
            <w:tcBorders>
              <w:top w:val="single" w:sz="4" w:space="0" w:color="auto"/>
              <w:left w:val="single" w:sz="4" w:space="0" w:color="auto"/>
              <w:bottom w:val="single" w:sz="4" w:space="0" w:color="auto"/>
              <w:right w:val="single" w:sz="4" w:space="0" w:color="auto"/>
            </w:tcBorders>
          </w:tcPr>
          <w:p w14:paraId="63EACD86" w14:textId="77777777" w:rsidR="00AE4B54" w:rsidRDefault="00AE4B54" w:rsidP="009A0F07">
            <w:pPr>
              <w:pStyle w:val="ConsPlusNormal"/>
              <w:jc w:val="center"/>
            </w:pPr>
            <w:r>
              <w:t>5,22</w:t>
            </w:r>
          </w:p>
        </w:tc>
        <w:tc>
          <w:tcPr>
            <w:tcW w:w="1701" w:type="dxa"/>
            <w:tcBorders>
              <w:top w:val="single" w:sz="4" w:space="0" w:color="auto"/>
              <w:left w:val="single" w:sz="4" w:space="0" w:color="auto"/>
              <w:bottom w:val="single" w:sz="4" w:space="0" w:color="auto"/>
              <w:right w:val="single" w:sz="4" w:space="0" w:color="auto"/>
            </w:tcBorders>
          </w:tcPr>
          <w:p w14:paraId="41DB820B" w14:textId="77777777" w:rsidR="00AE4B54" w:rsidRDefault="00AE4B54" w:rsidP="009A0F07">
            <w:pPr>
              <w:pStyle w:val="ConsPlusNormal"/>
              <w:jc w:val="center"/>
            </w:pPr>
            <w:r>
              <w:t>Х</w:t>
            </w:r>
          </w:p>
        </w:tc>
      </w:tr>
      <w:tr w:rsidR="00AE4B54" w14:paraId="510EE098" w14:textId="77777777" w:rsidTr="00A97C50">
        <w:tc>
          <w:tcPr>
            <w:tcW w:w="454" w:type="dxa"/>
            <w:tcBorders>
              <w:top w:val="single" w:sz="4" w:space="0" w:color="auto"/>
              <w:left w:val="single" w:sz="4" w:space="0" w:color="auto"/>
              <w:bottom w:val="single" w:sz="4" w:space="0" w:color="auto"/>
              <w:right w:val="single" w:sz="4" w:space="0" w:color="auto"/>
            </w:tcBorders>
          </w:tcPr>
          <w:p w14:paraId="591F7298" w14:textId="77777777" w:rsidR="00AE4B54" w:rsidRDefault="00AE4B54" w:rsidP="009A0F07">
            <w:pPr>
              <w:pStyle w:val="ConsPlusNormal"/>
            </w:pPr>
            <w:r>
              <w:t>38</w:t>
            </w:r>
          </w:p>
        </w:tc>
        <w:tc>
          <w:tcPr>
            <w:tcW w:w="4570" w:type="dxa"/>
            <w:tcBorders>
              <w:top w:val="single" w:sz="4" w:space="0" w:color="auto"/>
              <w:left w:val="single" w:sz="4" w:space="0" w:color="auto"/>
              <w:bottom w:val="single" w:sz="4" w:space="0" w:color="auto"/>
              <w:right w:val="single" w:sz="4" w:space="0" w:color="auto"/>
            </w:tcBorders>
          </w:tcPr>
          <w:p w14:paraId="267C10FB" w14:textId="77777777" w:rsidR="00AE4B54" w:rsidRDefault="00AE4B54" w:rsidP="009A0F07">
            <w:pPr>
              <w:pStyle w:val="ConsPlusNormal"/>
            </w:pPr>
            <w: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длиной 1500 - 1550 мм с душем</w:t>
            </w:r>
          </w:p>
        </w:tc>
        <w:tc>
          <w:tcPr>
            <w:tcW w:w="1417" w:type="dxa"/>
            <w:tcBorders>
              <w:top w:val="single" w:sz="4" w:space="0" w:color="auto"/>
              <w:left w:val="single" w:sz="4" w:space="0" w:color="auto"/>
              <w:bottom w:val="single" w:sz="4" w:space="0" w:color="auto"/>
              <w:right w:val="single" w:sz="4" w:space="0" w:color="auto"/>
            </w:tcBorders>
          </w:tcPr>
          <w:p w14:paraId="00A425E9" w14:textId="77777777" w:rsidR="00AE4B54" w:rsidRDefault="00AE4B54" w:rsidP="009A0F07">
            <w:pPr>
              <w:pStyle w:val="ConsPlusNormal"/>
            </w:pPr>
            <w:r>
              <w:t>куб. метр в месяц на человека</w:t>
            </w:r>
          </w:p>
        </w:tc>
        <w:tc>
          <w:tcPr>
            <w:tcW w:w="1985" w:type="dxa"/>
            <w:tcBorders>
              <w:top w:val="single" w:sz="4" w:space="0" w:color="auto"/>
              <w:left w:val="single" w:sz="4" w:space="0" w:color="auto"/>
              <w:bottom w:val="single" w:sz="4" w:space="0" w:color="auto"/>
              <w:right w:val="single" w:sz="4" w:space="0" w:color="auto"/>
            </w:tcBorders>
          </w:tcPr>
          <w:p w14:paraId="344EFC04" w14:textId="77777777" w:rsidR="00AE4B54" w:rsidRDefault="00AE4B54" w:rsidP="009A0F07">
            <w:pPr>
              <w:pStyle w:val="ConsPlusNormal"/>
              <w:jc w:val="center"/>
            </w:pPr>
            <w:r>
              <w:t>5,32</w:t>
            </w:r>
          </w:p>
        </w:tc>
        <w:tc>
          <w:tcPr>
            <w:tcW w:w="1701" w:type="dxa"/>
            <w:tcBorders>
              <w:top w:val="single" w:sz="4" w:space="0" w:color="auto"/>
              <w:left w:val="single" w:sz="4" w:space="0" w:color="auto"/>
              <w:bottom w:val="single" w:sz="4" w:space="0" w:color="auto"/>
              <w:right w:val="single" w:sz="4" w:space="0" w:color="auto"/>
            </w:tcBorders>
          </w:tcPr>
          <w:p w14:paraId="5526EAE9" w14:textId="77777777" w:rsidR="00AE4B54" w:rsidRDefault="00AE4B54" w:rsidP="009A0F07">
            <w:pPr>
              <w:pStyle w:val="ConsPlusNormal"/>
              <w:jc w:val="center"/>
            </w:pPr>
            <w:r>
              <w:t>Х</w:t>
            </w:r>
          </w:p>
        </w:tc>
      </w:tr>
      <w:tr w:rsidR="00AE4B54" w14:paraId="6F819EBA" w14:textId="77777777" w:rsidTr="00A97C50">
        <w:tc>
          <w:tcPr>
            <w:tcW w:w="454" w:type="dxa"/>
            <w:tcBorders>
              <w:top w:val="single" w:sz="4" w:space="0" w:color="auto"/>
              <w:left w:val="single" w:sz="4" w:space="0" w:color="auto"/>
              <w:bottom w:val="single" w:sz="4" w:space="0" w:color="auto"/>
              <w:right w:val="single" w:sz="4" w:space="0" w:color="auto"/>
            </w:tcBorders>
          </w:tcPr>
          <w:p w14:paraId="42CB179D" w14:textId="77777777" w:rsidR="00AE4B54" w:rsidRDefault="00AE4B54" w:rsidP="009A0F07">
            <w:pPr>
              <w:pStyle w:val="ConsPlusNormal"/>
            </w:pPr>
            <w:r>
              <w:t>39</w:t>
            </w:r>
          </w:p>
        </w:tc>
        <w:tc>
          <w:tcPr>
            <w:tcW w:w="4570" w:type="dxa"/>
            <w:tcBorders>
              <w:top w:val="single" w:sz="4" w:space="0" w:color="auto"/>
              <w:left w:val="single" w:sz="4" w:space="0" w:color="auto"/>
              <w:bottom w:val="single" w:sz="4" w:space="0" w:color="auto"/>
              <w:right w:val="single" w:sz="4" w:space="0" w:color="auto"/>
            </w:tcBorders>
          </w:tcPr>
          <w:p w14:paraId="0455A733" w14:textId="77777777" w:rsidR="00AE4B54" w:rsidRDefault="00AE4B54" w:rsidP="009A0F07">
            <w:pPr>
              <w:pStyle w:val="ConsPlusNormal"/>
            </w:pPr>
            <w: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длиной 1650 - 1700 мм с душем</w:t>
            </w:r>
          </w:p>
        </w:tc>
        <w:tc>
          <w:tcPr>
            <w:tcW w:w="1417" w:type="dxa"/>
            <w:tcBorders>
              <w:top w:val="single" w:sz="4" w:space="0" w:color="auto"/>
              <w:left w:val="single" w:sz="4" w:space="0" w:color="auto"/>
              <w:bottom w:val="single" w:sz="4" w:space="0" w:color="auto"/>
              <w:right w:val="single" w:sz="4" w:space="0" w:color="auto"/>
            </w:tcBorders>
          </w:tcPr>
          <w:p w14:paraId="64FBF5BD" w14:textId="77777777" w:rsidR="00AE4B54" w:rsidRDefault="00AE4B54" w:rsidP="009A0F07">
            <w:pPr>
              <w:pStyle w:val="ConsPlusNormal"/>
            </w:pPr>
            <w:r>
              <w:t>куб. метр в месяц на человека</w:t>
            </w:r>
          </w:p>
        </w:tc>
        <w:tc>
          <w:tcPr>
            <w:tcW w:w="1985" w:type="dxa"/>
            <w:tcBorders>
              <w:top w:val="single" w:sz="4" w:space="0" w:color="auto"/>
              <w:left w:val="single" w:sz="4" w:space="0" w:color="auto"/>
              <w:bottom w:val="single" w:sz="4" w:space="0" w:color="auto"/>
              <w:right w:val="single" w:sz="4" w:space="0" w:color="auto"/>
            </w:tcBorders>
          </w:tcPr>
          <w:p w14:paraId="310F45ED" w14:textId="77777777" w:rsidR="00AE4B54" w:rsidRDefault="00AE4B54" w:rsidP="009A0F07">
            <w:pPr>
              <w:pStyle w:val="ConsPlusNormal"/>
              <w:jc w:val="center"/>
            </w:pPr>
            <w:r>
              <w:t>5,42</w:t>
            </w:r>
          </w:p>
        </w:tc>
        <w:tc>
          <w:tcPr>
            <w:tcW w:w="1701" w:type="dxa"/>
            <w:tcBorders>
              <w:top w:val="single" w:sz="4" w:space="0" w:color="auto"/>
              <w:left w:val="single" w:sz="4" w:space="0" w:color="auto"/>
              <w:bottom w:val="single" w:sz="4" w:space="0" w:color="auto"/>
              <w:right w:val="single" w:sz="4" w:space="0" w:color="auto"/>
            </w:tcBorders>
          </w:tcPr>
          <w:p w14:paraId="31FA6F03" w14:textId="77777777" w:rsidR="00AE4B54" w:rsidRDefault="00AE4B54" w:rsidP="009A0F07">
            <w:pPr>
              <w:pStyle w:val="ConsPlusNormal"/>
              <w:jc w:val="center"/>
            </w:pPr>
            <w:r>
              <w:t>Х</w:t>
            </w:r>
          </w:p>
        </w:tc>
      </w:tr>
      <w:tr w:rsidR="00AE4B54" w14:paraId="7C08B2C0" w14:textId="77777777" w:rsidTr="00A97C50">
        <w:tc>
          <w:tcPr>
            <w:tcW w:w="454" w:type="dxa"/>
            <w:tcBorders>
              <w:top w:val="single" w:sz="4" w:space="0" w:color="auto"/>
              <w:left w:val="single" w:sz="4" w:space="0" w:color="auto"/>
              <w:bottom w:val="single" w:sz="4" w:space="0" w:color="auto"/>
              <w:right w:val="single" w:sz="4" w:space="0" w:color="auto"/>
            </w:tcBorders>
          </w:tcPr>
          <w:p w14:paraId="5AB34133" w14:textId="77777777" w:rsidR="00AE4B54" w:rsidRDefault="00AE4B54" w:rsidP="009A0F07">
            <w:pPr>
              <w:pStyle w:val="ConsPlusNormal"/>
            </w:pPr>
            <w:r>
              <w:t>40</w:t>
            </w:r>
          </w:p>
        </w:tc>
        <w:tc>
          <w:tcPr>
            <w:tcW w:w="4570" w:type="dxa"/>
            <w:tcBorders>
              <w:top w:val="single" w:sz="4" w:space="0" w:color="auto"/>
              <w:left w:val="single" w:sz="4" w:space="0" w:color="auto"/>
              <w:bottom w:val="single" w:sz="4" w:space="0" w:color="auto"/>
              <w:right w:val="single" w:sz="4" w:space="0" w:color="auto"/>
            </w:tcBorders>
          </w:tcPr>
          <w:p w14:paraId="29D936A4" w14:textId="77777777" w:rsidR="00AE4B54" w:rsidRDefault="00AE4B54" w:rsidP="009A0F07">
            <w:pPr>
              <w:pStyle w:val="ConsPlusNormal"/>
            </w:pPr>
            <w: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душами и ваннами без душа</w:t>
            </w:r>
          </w:p>
        </w:tc>
        <w:tc>
          <w:tcPr>
            <w:tcW w:w="1417" w:type="dxa"/>
            <w:tcBorders>
              <w:top w:val="single" w:sz="4" w:space="0" w:color="auto"/>
              <w:left w:val="single" w:sz="4" w:space="0" w:color="auto"/>
              <w:bottom w:val="single" w:sz="4" w:space="0" w:color="auto"/>
              <w:right w:val="single" w:sz="4" w:space="0" w:color="auto"/>
            </w:tcBorders>
          </w:tcPr>
          <w:p w14:paraId="0D1207C0" w14:textId="77777777" w:rsidR="00AE4B54" w:rsidRDefault="00AE4B54" w:rsidP="009A0F07">
            <w:pPr>
              <w:pStyle w:val="ConsPlusNormal"/>
            </w:pPr>
            <w:r>
              <w:t>куб. метр в месяц на человека</w:t>
            </w:r>
          </w:p>
        </w:tc>
        <w:tc>
          <w:tcPr>
            <w:tcW w:w="1985" w:type="dxa"/>
            <w:tcBorders>
              <w:top w:val="single" w:sz="4" w:space="0" w:color="auto"/>
              <w:left w:val="single" w:sz="4" w:space="0" w:color="auto"/>
              <w:bottom w:val="single" w:sz="4" w:space="0" w:color="auto"/>
              <w:right w:val="single" w:sz="4" w:space="0" w:color="auto"/>
            </w:tcBorders>
          </w:tcPr>
          <w:p w14:paraId="07BFFFE2" w14:textId="77777777" w:rsidR="00AE4B54" w:rsidRDefault="00AE4B54" w:rsidP="009A0F07">
            <w:pPr>
              <w:pStyle w:val="ConsPlusNormal"/>
              <w:jc w:val="center"/>
            </w:pPr>
            <w:r>
              <w:t>5,02</w:t>
            </w:r>
          </w:p>
        </w:tc>
        <w:tc>
          <w:tcPr>
            <w:tcW w:w="1701" w:type="dxa"/>
            <w:tcBorders>
              <w:top w:val="single" w:sz="4" w:space="0" w:color="auto"/>
              <w:left w:val="single" w:sz="4" w:space="0" w:color="auto"/>
              <w:bottom w:val="single" w:sz="4" w:space="0" w:color="auto"/>
              <w:right w:val="single" w:sz="4" w:space="0" w:color="auto"/>
            </w:tcBorders>
          </w:tcPr>
          <w:p w14:paraId="6BC83E3E" w14:textId="77777777" w:rsidR="00AE4B54" w:rsidRDefault="00AE4B54" w:rsidP="009A0F07">
            <w:pPr>
              <w:pStyle w:val="ConsPlusNormal"/>
              <w:jc w:val="center"/>
            </w:pPr>
            <w:r>
              <w:t>Х</w:t>
            </w:r>
          </w:p>
        </w:tc>
      </w:tr>
      <w:tr w:rsidR="00AE4B54" w14:paraId="1CCFB71C" w14:textId="77777777" w:rsidTr="00A97C50">
        <w:tc>
          <w:tcPr>
            <w:tcW w:w="454" w:type="dxa"/>
            <w:tcBorders>
              <w:top w:val="single" w:sz="4" w:space="0" w:color="auto"/>
              <w:left w:val="single" w:sz="4" w:space="0" w:color="auto"/>
              <w:bottom w:val="single" w:sz="4" w:space="0" w:color="auto"/>
              <w:right w:val="single" w:sz="4" w:space="0" w:color="auto"/>
            </w:tcBorders>
          </w:tcPr>
          <w:p w14:paraId="74BE750B" w14:textId="77777777" w:rsidR="00AE4B54" w:rsidRDefault="00AE4B54" w:rsidP="009A0F07">
            <w:pPr>
              <w:pStyle w:val="ConsPlusNormal"/>
            </w:pPr>
            <w:r>
              <w:t>41</w:t>
            </w:r>
          </w:p>
        </w:tc>
        <w:tc>
          <w:tcPr>
            <w:tcW w:w="4570" w:type="dxa"/>
            <w:tcBorders>
              <w:top w:val="single" w:sz="4" w:space="0" w:color="auto"/>
              <w:left w:val="single" w:sz="4" w:space="0" w:color="auto"/>
              <w:bottom w:val="single" w:sz="4" w:space="0" w:color="auto"/>
              <w:right w:val="single" w:sz="4" w:space="0" w:color="auto"/>
            </w:tcBorders>
          </w:tcPr>
          <w:p w14:paraId="499D2C98" w14:textId="77777777" w:rsidR="00AE4B54" w:rsidRDefault="00AE4B54" w:rsidP="009A0F07">
            <w:pPr>
              <w:pStyle w:val="ConsPlusNormal"/>
            </w:pPr>
            <w: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без душа</w:t>
            </w:r>
          </w:p>
        </w:tc>
        <w:tc>
          <w:tcPr>
            <w:tcW w:w="1417" w:type="dxa"/>
            <w:tcBorders>
              <w:top w:val="single" w:sz="4" w:space="0" w:color="auto"/>
              <w:left w:val="single" w:sz="4" w:space="0" w:color="auto"/>
              <w:bottom w:val="single" w:sz="4" w:space="0" w:color="auto"/>
              <w:right w:val="single" w:sz="4" w:space="0" w:color="auto"/>
            </w:tcBorders>
          </w:tcPr>
          <w:p w14:paraId="2DC497F7" w14:textId="77777777" w:rsidR="00AE4B54" w:rsidRDefault="00AE4B54" w:rsidP="009A0F07">
            <w:pPr>
              <w:pStyle w:val="ConsPlusNormal"/>
            </w:pPr>
            <w:r>
              <w:t>куб. метр в месяц на человека</w:t>
            </w:r>
          </w:p>
        </w:tc>
        <w:tc>
          <w:tcPr>
            <w:tcW w:w="1985" w:type="dxa"/>
            <w:tcBorders>
              <w:top w:val="single" w:sz="4" w:space="0" w:color="auto"/>
              <w:left w:val="single" w:sz="4" w:space="0" w:color="auto"/>
              <w:bottom w:val="single" w:sz="4" w:space="0" w:color="auto"/>
              <w:right w:val="single" w:sz="4" w:space="0" w:color="auto"/>
            </w:tcBorders>
          </w:tcPr>
          <w:p w14:paraId="6A06A2EA" w14:textId="77777777" w:rsidR="00AE4B54" w:rsidRDefault="00AE4B54" w:rsidP="009A0F07">
            <w:pPr>
              <w:pStyle w:val="ConsPlusNormal"/>
              <w:jc w:val="center"/>
            </w:pPr>
            <w:r>
              <w:t>2,52</w:t>
            </w:r>
          </w:p>
        </w:tc>
        <w:tc>
          <w:tcPr>
            <w:tcW w:w="1701" w:type="dxa"/>
            <w:tcBorders>
              <w:top w:val="single" w:sz="4" w:space="0" w:color="auto"/>
              <w:left w:val="single" w:sz="4" w:space="0" w:color="auto"/>
              <w:bottom w:val="single" w:sz="4" w:space="0" w:color="auto"/>
              <w:right w:val="single" w:sz="4" w:space="0" w:color="auto"/>
            </w:tcBorders>
          </w:tcPr>
          <w:p w14:paraId="1BA4D017" w14:textId="77777777" w:rsidR="00AE4B54" w:rsidRDefault="00AE4B54" w:rsidP="009A0F07">
            <w:pPr>
              <w:pStyle w:val="ConsPlusNormal"/>
              <w:jc w:val="center"/>
            </w:pPr>
            <w:r>
              <w:t>Х</w:t>
            </w:r>
          </w:p>
        </w:tc>
      </w:tr>
      <w:tr w:rsidR="00AE4B54" w14:paraId="0E290691" w14:textId="77777777" w:rsidTr="00A97C50">
        <w:tc>
          <w:tcPr>
            <w:tcW w:w="454" w:type="dxa"/>
            <w:tcBorders>
              <w:top w:val="single" w:sz="4" w:space="0" w:color="auto"/>
              <w:left w:val="single" w:sz="4" w:space="0" w:color="auto"/>
              <w:bottom w:val="single" w:sz="4" w:space="0" w:color="auto"/>
              <w:right w:val="single" w:sz="4" w:space="0" w:color="auto"/>
            </w:tcBorders>
          </w:tcPr>
          <w:p w14:paraId="67B05BDA" w14:textId="77777777" w:rsidR="00AE4B54" w:rsidRDefault="00AE4B54" w:rsidP="009A0F07">
            <w:pPr>
              <w:pStyle w:val="ConsPlusNormal"/>
            </w:pPr>
            <w:r>
              <w:t>42</w:t>
            </w:r>
          </w:p>
        </w:tc>
        <w:tc>
          <w:tcPr>
            <w:tcW w:w="4570" w:type="dxa"/>
            <w:tcBorders>
              <w:top w:val="single" w:sz="4" w:space="0" w:color="auto"/>
              <w:left w:val="single" w:sz="4" w:space="0" w:color="auto"/>
              <w:bottom w:val="single" w:sz="4" w:space="0" w:color="auto"/>
              <w:right w:val="single" w:sz="4" w:space="0" w:color="auto"/>
            </w:tcBorders>
          </w:tcPr>
          <w:p w14:paraId="73C09A40" w14:textId="77777777" w:rsidR="00AE4B54" w:rsidRDefault="00AE4B54" w:rsidP="009A0F07">
            <w:pPr>
              <w:pStyle w:val="ConsPlusNormal"/>
            </w:pPr>
            <w: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душами</w:t>
            </w:r>
          </w:p>
        </w:tc>
        <w:tc>
          <w:tcPr>
            <w:tcW w:w="1417" w:type="dxa"/>
            <w:tcBorders>
              <w:top w:val="single" w:sz="4" w:space="0" w:color="auto"/>
              <w:left w:val="single" w:sz="4" w:space="0" w:color="auto"/>
              <w:bottom w:val="single" w:sz="4" w:space="0" w:color="auto"/>
              <w:right w:val="single" w:sz="4" w:space="0" w:color="auto"/>
            </w:tcBorders>
          </w:tcPr>
          <w:p w14:paraId="3EEA8435" w14:textId="77777777" w:rsidR="00AE4B54" w:rsidRDefault="00AE4B54" w:rsidP="009A0F07">
            <w:pPr>
              <w:pStyle w:val="ConsPlusNormal"/>
            </w:pPr>
            <w:r>
              <w:t>куб. метр в месяц на человека</w:t>
            </w:r>
          </w:p>
        </w:tc>
        <w:tc>
          <w:tcPr>
            <w:tcW w:w="1985" w:type="dxa"/>
            <w:tcBorders>
              <w:top w:val="single" w:sz="4" w:space="0" w:color="auto"/>
              <w:left w:val="single" w:sz="4" w:space="0" w:color="auto"/>
              <w:bottom w:val="single" w:sz="4" w:space="0" w:color="auto"/>
              <w:right w:val="single" w:sz="4" w:space="0" w:color="auto"/>
            </w:tcBorders>
          </w:tcPr>
          <w:p w14:paraId="45DEC1F1" w14:textId="77777777" w:rsidR="00AE4B54" w:rsidRDefault="00AE4B54" w:rsidP="009A0F07">
            <w:pPr>
              <w:pStyle w:val="ConsPlusNormal"/>
              <w:jc w:val="center"/>
            </w:pPr>
            <w:r>
              <w:t>4,22</w:t>
            </w:r>
          </w:p>
        </w:tc>
        <w:tc>
          <w:tcPr>
            <w:tcW w:w="1701" w:type="dxa"/>
            <w:tcBorders>
              <w:top w:val="single" w:sz="4" w:space="0" w:color="auto"/>
              <w:left w:val="single" w:sz="4" w:space="0" w:color="auto"/>
              <w:bottom w:val="single" w:sz="4" w:space="0" w:color="auto"/>
              <w:right w:val="single" w:sz="4" w:space="0" w:color="auto"/>
            </w:tcBorders>
          </w:tcPr>
          <w:p w14:paraId="0DC3087B" w14:textId="77777777" w:rsidR="00AE4B54" w:rsidRDefault="00AE4B54" w:rsidP="009A0F07">
            <w:pPr>
              <w:pStyle w:val="ConsPlusNormal"/>
              <w:jc w:val="center"/>
            </w:pPr>
            <w:r>
              <w:t>Х</w:t>
            </w:r>
          </w:p>
        </w:tc>
      </w:tr>
      <w:tr w:rsidR="00AE4B54" w14:paraId="457F4ED6" w14:textId="77777777" w:rsidTr="00A97C50">
        <w:tc>
          <w:tcPr>
            <w:tcW w:w="454" w:type="dxa"/>
            <w:tcBorders>
              <w:top w:val="single" w:sz="4" w:space="0" w:color="auto"/>
              <w:left w:val="single" w:sz="4" w:space="0" w:color="auto"/>
              <w:bottom w:val="single" w:sz="4" w:space="0" w:color="auto"/>
              <w:right w:val="single" w:sz="4" w:space="0" w:color="auto"/>
            </w:tcBorders>
          </w:tcPr>
          <w:p w14:paraId="56ED9EC6" w14:textId="77777777" w:rsidR="00AE4B54" w:rsidRDefault="00AE4B54" w:rsidP="009A0F07">
            <w:pPr>
              <w:pStyle w:val="ConsPlusNormal"/>
            </w:pPr>
            <w:r>
              <w:t>43</w:t>
            </w:r>
          </w:p>
        </w:tc>
        <w:tc>
          <w:tcPr>
            <w:tcW w:w="4570" w:type="dxa"/>
            <w:tcBorders>
              <w:top w:val="single" w:sz="4" w:space="0" w:color="auto"/>
              <w:left w:val="single" w:sz="4" w:space="0" w:color="auto"/>
              <w:bottom w:val="single" w:sz="4" w:space="0" w:color="auto"/>
              <w:right w:val="single" w:sz="4" w:space="0" w:color="auto"/>
            </w:tcBorders>
          </w:tcPr>
          <w:p w14:paraId="74F0F14F" w14:textId="77777777" w:rsidR="00AE4B54" w:rsidRDefault="00AE4B54" w:rsidP="009A0F07">
            <w:pPr>
              <w:pStyle w:val="ConsPlusNormal"/>
            </w:pPr>
            <w:r>
              <w:t xml:space="preserve">Многоквартирные и жилые дома с централизованным холодным водоснабжением, без централизованного водоотведения, оборудованные </w:t>
            </w:r>
            <w:r>
              <w:lastRenderedPageBreak/>
              <w:t>умывальниками, мойками</w:t>
            </w:r>
          </w:p>
        </w:tc>
        <w:tc>
          <w:tcPr>
            <w:tcW w:w="1417" w:type="dxa"/>
            <w:tcBorders>
              <w:top w:val="single" w:sz="4" w:space="0" w:color="auto"/>
              <w:left w:val="single" w:sz="4" w:space="0" w:color="auto"/>
              <w:bottom w:val="single" w:sz="4" w:space="0" w:color="auto"/>
              <w:right w:val="single" w:sz="4" w:space="0" w:color="auto"/>
            </w:tcBorders>
          </w:tcPr>
          <w:p w14:paraId="5A666CAB" w14:textId="77777777" w:rsidR="00AE4B54" w:rsidRDefault="00AE4B54" w:rsidP="009A0F07">
            <w:pPr>
              <w:pStyle w:val="ConsPlusNormal"/>
            </w:pPr>
            <w:r>
              <w:lastRenderedPageBreak/>
              <w:t>куб. метр в месяц на человека</w:t>
            </w:r>
          </w:p>
        </w:tc>
        <w:tc>
          <w:tcPr>
            <w:tcW w:w="1985" w:type="dxa"/>
            <w:tcBorders>
              <w:top w:val="single" w:sz="4" w:space="0" w:color="auto"/>
              <w:left w:val="single" w:sz="4" w:space="0" w:color="auto"/>
              <w:bottom w:val="single" w:sz="4" w:space="0" w:color="auto"/>
              <w:right w:val="single" w:sz="4" w:space="0" w:color="auto"/>
            </w:tcBorders>
          </w:tcPr>
          <w:p w14:paraId="2663B776" w14:textId="77777777" w:rsidR="00AE4B54" w:rsidRDefault="00AE4B54" w:rsidP="009A0F07">
            <w:pPr>
              <w:pStyle w:val="ConsPlusNormal"/>
              <w:jc w:val="center"/>
            </w:pPr>
            <w:r>
              <w:t>1,01</w:t>
            </w:r>
          </w:p>
        </w:tc>
        <w:tc>
          <w:tcPr>
            <w:tcW w:w="1701" w:type="dxa"/>
            <w:tcBorders>
              <w:top w:val="single" w:sz="4" w:space="0" w:color="auto"/>
              <w:left w:val="single" w:sz="4" w:space="0" w:color="auto"/>
              <w:bottom w:val="single" w:sz="4" w:space="0" w:color="auto"/>
              <w:right w:val="single" w:sz="4" w:space="0" w:color="auto"/>
            </w:tcBorders>
          </w:tcPr>
          <w:p w14:paraId="5A81ED74" w14:textId="77777777" w:rsidR="00AE4B54" w:rsidRDefault="00AE4B54" w:rsidP="009A0F07">
            <w:pPr>
              <w:pStyle w:val="ConsPlusNormal"/>
              <w:jc w:val="center"/>
            </w:pPr>
            <w:r>
              <w:t>Х</w:t>
            </w:r>
          </w:p>
        </w:tc>
      </w:tr>
      <w:tr w:rsidR="00AE4B54" w14:paraId="281297F7" w14:textId="77777777" w:rsidTr="00A97C50">
        <w:tc>
          <w:tcPr>
            <w:tcW w:w="454" w:type="dxa"/>
            <w:tcBorders>
              <w:top w:val="single" w:sz="4" w:space="0" w:color="auto"/>
              <w:left w:val="single" w:sz="4" w:space="0" w:color="auto"/>
              <w:bottom w:val="single" w:sz="4" w:space="0" w:color="auto"/>
              <w:right w:val="single" w:sz="4" w:space="0" w:color="auto"/>
            </w:tcBorders>
          </w:tcPr>
          <w:p w14:paraId="40003D76" w14:textId="77777777" w:rsidR="00AE4B54" w:rsidRDefault="00AE4B54" w:rsidP="009A0F07">
            <w:pPr>
              <w:pStyle w:val="ConsPlusNormal"/>
            </w:pPr>
            <w:r>
              <w:lastRenderedPageBreak/>
              <w:t>44</w:t>
            </w:r>
          </w:p>
        </w:tc>
        <w:tc>
          <w:tcPr>
            <w:tcW w:w="4570" w:type="dxa"/>
            <w:tcBorders>
              <w:top w:val="single" w:sz="4" w:space="0" w:color="auto"/>
              <w:left w:val="single" w:sz="4" w:space="0" w:color="auto"/>
              <w:bottom w:val="single" w:sz="4" w:space="0" w:color="auto"/>
              <w:right w:val="single" w:sz="4" w:space="0" w:color="auto"/>
            </w:tcBorders>
          </w:tcPr>
          <w:p w14:paraId="6442A9E9" w14:textId="77777777" w:rsidR="00AE4B54" w:rsidRDefault="00AE4B54" w:rsidP="009A0F07">
            <w:pPr>
              <w:pStyle w:val="ConsPlusNormal"/>
            </w:pPr>
            <w:r>
              <w:t>Многоквартирные и жилые дома с централизованным холодным водоснабжением, без централизованного водоотведения, оборудованные умывальниками и унитазами</w:t>
            </w:r>
          </w:p>
        </w:tc>
        <w:tc>
          <w:tcPr>
            <w:tcW w:w="1417" w:type="dxa"/>
            <w:tcBorders>
              <w:top w:val="single" w:sz="4" w:space="0" w:color="auto"/>
              <w:left w:val="single" w:sz="4" w:space="0" w:color="auto"/>
              <w:bottom w:val="single" w:sz="4" w:space="0" w:color="auto"/>
              <w:right w:val="single" w:sz="4" w:space="0" w:color="auto"/>
            </w:tcBorders>
          </w:tcPr>
          <w:p w14:paraId="6C7D4BE0" w14:textId="77777777" w:rsidR="00AE4B54" w:rsidRDefault="00AE4B54" w:rsidP="009A0F07">
            <w:pPr>
              <w:pStyle w:val="ConsPlusNormal"/>
            </w:pPr>
            <w:r>
              <w:t>куб. метр в месяц на человека</w:t>
            </w:r>
          </w:p>
        </w:tc>
        <w:tc>
          <w:tcPr>
            <w:tcW w:w="1985" w:type="dxa"/>
            <w:tcBorders>
              <w:top w:val="single" w:sz="4" w:space="0" w:color="auto"/>
              <w:left w:val="single" w:sz="4" w:space="0" w:color="auto"/>
              <w:bottom w:val="single" w:sz="4" w:space="0" w:color="auto"/>
              <w:right w:val="single" w:sz="4" w:space="0" w:color="auto"/>
            </w:tcBorders>
          </w:tcPr>
          <w:p w14:paraId="1DD4B05C" w14:textId="77777777" w:rsidR="00AE4B54" w:rsidRDefault="00AE4B54" w:rsidP="009A0F07">
            <w:pPr>
              <w:pStyle w:val="ConsPlusNormal"/>
              <w:jc w:val="center"/>
            </w:pPr>
            <w:r>
              <w:t>0,96</w:t>
            </w:r>
          </w:p>
        </w:tc>
        <w:tc>
          <w:tcPr>
            <w:tcW w:w="1701" w:type="dxa"/>
            <w:tcBorders>
              <w:top w:val="single" w:sz="4" w:space="0" w:color="auto"/>
              <w:left w:val="single" w:sz="4" w:space="0" w:color="auto"/>
              <w:bottom w:val="single" w:sz="4" w:space="0" w:color="auto"/>
              <w:right w:val="single" w:sz="4" w:space="0" w:color="auto"/>
            </w:tcBorders>
          </w:tcPr>
          <w:p w14:paraId="037E8720" w14:textId="77777777" w:rsidR="00AE4B54" w:rsidRDefault="00AE4B54" w:rsidP="009A0F07">
            <w:pPr>
              <w:pStyle w:val="ConsPlusNormal"/>
              <w:jc w:val="center"/>
            </w:pPr>
            <w:r>
              <w:t>Х</w:t>
            </w:r>
          </w:p>
        </w:tc>
      </w:tr>
      <w:tr w:rsidR="00AE4B54" w14:paraId="15F121C5" w14:textId="77777777" w:rsidTr="00A97C50">
        <w:tc>
          <w:tcPr>
            <w:tcW w:w="454" w:type="dxa"/>
            <w:tcBorders>
              <w:top w:val="single" w:sz="4" w:space="0" w:color="auto"/>
              <w:left w:val="single" w:sz="4" w:space="0" w:color="auto"/>
              <w:bottom w:val="single" w:sz="4" w:space="0" w:color="auto"/>
              <w:right w:val="single" w:sz="4" w:space="0" w:color="auto"/>
            </w:tcBorders>
          </w:tcPr>
          <w:p w14:paraId="6C5CA131" w14:textId="77777777" w:rsidR="00AE4B54" w:rsidRDefault="00AE4B54" w:rsidP="009A0F07">
            <w:pPr>
              <w:pStyle w:val="ConsPlusNormal"/>
            </w:pPr>
            <w:r>
              <w:t>45</w:t>
            </w:r>
          </w:p>
        </w:tc>
        <w:tc>
          <w:tcPr>
            <w:tcW w:w="4570" w:type="dxa"/>
            <w:tcBorders>
              <w:top w:val="single" w:sz="4" w:space="0" w:color="auto"/>
              <w:left w:val="single" w:sz="4" w:space="0" w:color="auto"/>
              <w:bottom w:val="single" w:sz="4" w:space="0" w:color="auto"/>
              <w:right w:val="single" w:sz="4" w:space="0" w:color="auto"/>
            </w:tcBorders>
          </w:tcPr>
          <w:p w14:paraId="38A0B310" w14:textId="77777777" w:rsidR="00AE4B54" w:rsidRDefault="00AE4B54" w:rsidP="009A0F07">
            <w:pPr>
              <w:pStyle w:val="ConsPlusNormal"/>
            </w:pPr>
            <w: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w:t>
            </w:r>
          </w:p>
        </w:tc>
        <w:tc>
          <w:tcPr>
            <w:tcW w:w="1417" w:type="dxa"/>
            <w:tcBorders>
              <w:top w:val="single" w:sz="4" w:space="0" w:color="auto"/>
              <w:left w:val="single" w:sz="4" w:space="0" w:color="auto"/>
              <w:bottom w:val="single" w:sz="4" w:space="0" w:color="auto"/>
              <w:right w:val="single" w:sz="4" w:space="0" w:color="auto"/>
            </w:tcBorders>
          </w:tcPr>
          <w:p w14:paraId="080233C6" w14:textId="77777777" w:rsidR="00AE4B54" w:rsidRDefault="00AE4B54" w:rsidP="009A0F07">
            <w:pPr>
              <w:pStyle w:val="ConsPlusNormal"/>
            </w:pPr>
            <w:r>
              <w:t>куб. метр в месяц на человека</w:t>
            </w:r>
          </w:p>
        </w:tc>
        <w:tc>
          <w:tcPr>
            <w:tcW w:w="1985" w:type="dxa"/>
            <w:tcBorders>
              <w:top w:val="single" w:sz="4" w:space="0" w:color="auto"/>
              <w:left w:val="single" w:sz="4" w:space="0" w:color="auto"/>
              <w:bottom w:val="single" w:sz="4" w:space="0" w:color="auto"/>
              <w:right w:val="single" w:sz="4" w:space="0" w:color="auto"/>
            </w:tcBorders>
          </w:tcPr>
          <w:p w14:paraId="5788E6EE" w14:textId="77777777" w:rsidR="00AE4B54" w:rsidRDefault="00AE4B54" w:rsidP="009A0F07">
            <w:pPr>
              <w:pStyle w:val="ConsPlusNormal"/>
              <w:jc w:val="center"/>
            </w:pPr>
            <w:r>
              <w:t>1,72</w:t>
            </w:r>
          </w:p>
        </w:tc>
        <w:tc>
          <w:tcPr>
            <w:tcW w:w="1701" w:type="dxa"/>
            <w:tcBorders>
              <w:top w:val="single" w:sz="4" w:space="0" w:color="auto"/>
              <w:left w:val="single" w:sz="4" w:space="0" w:color="auto"/>
              <w:bottom w:val="single" w:sz="4" w:space="0" w:color="auto"/>
              <w:right w:val="single" w:sz="4" w:space="0" w:color="auto"/>
            </w:tcBorders>
          </w:tcPr>
          <w:p w14:paraId="3A10148C" w14:textId="77777777" w:rsidR="00AE4B54" w:rsidRDefault="00AE4B54" w:rsidP="009A0F07">
            <w:pPr>
              <w:pStyle w:val="ConsPlusNormal"/>
              <w:jc w:val="center"/>
            </w:pPr>
            <w:r>
              <w:t>Х</w:t>
            </w:r>
          </w:p>
        </w:tc>
      </w:tr>
      <w:tr w:rsidR="00AE4B54" w14:paraId="5A3DB46A" w14:textId="77777777" w:rsidTr="00A97C50">
        <w:trPr>
          <w:trHeight w:val="796"/>
        </w:trPr>
        <w:tc>
          <w:tcPr>
            <w:tcW w:w="454" w:type="dxa"/>
            <w:tcBorders>
              <w:top w:val="single" w:sz="4" w:space="0" w:color="auto"/>
              <w:left w:val="single" w:sz="4" w:space="0" w:color="auto"/>
              <w:bottom w:val="single" w:sz="4" w:space="0" w:color="auto"/>
              <w:right w:val="single" w:sz="4" w:space="0" w:color="auto"/>
            </w:tcBorders>
          </w:tcPr>
          <w:p w14:paraId="5EA92D0D" w14:textId="77777777" w:rsidR="00AE4B54" w:rsidRDefault="00AE4B54" w:rsidP="009A0F07">
            <w:pPr>
              <w:pStyle w:val="ConsPlusNormal"/>
            </w:pPr>
            <w:r>
              <w:t>46</w:t>
            </w:r>
          </w:p>
        </w:tc>
        <w:tc>
          <w:tcPr>
            <w:tcW w:w="4570" w:type="dxa"/>
            <w:tcBorders>
              <w:top w:val="single" w:sz="4" w:space="0" w:color="auto"/>
              <w:left w:val="single" w:sz="4" w:space="0" w:color="auto"/>
              <w:bottom w:val="single" w:sz="4" w:space="0" w:color="auto"/>
              <w:right w:val="single" w:sz="4" w:space="0" w:color="auto"/>
            </w:tcBorders>
          </w:tcPr>
          <w:p w14:paraId="1B322531" w14:textId="77777777" w:rsidR="00AE4B54" w:rsidRDefault="00AE4B54" w:rsidP="009A0F07">
            <w:pPr>
              <w:pStyle w:val="ConsPlusNormal"/>
            </w:pPr>
            <w:r>
              <w:t>Многоквартирные и жилые дома с водоразборной колонкой</w:t>
            </w:r>
          </w:p>
        </w:tc>
        <w:tc>
          <w:tcPr>
            <w:tcW w:w="1417" w:type="dxa"/>
            <w:tcBorders>
              <w:top w:val="single" w:sz="4" w:space="0" w:color="auto"/>
              <w:left w:val="single" w:sz="4" w:space="0" w:color="auto"/>
              <w:bottom w:val="single" w:sz="4" w:space="0" w:color="auto"/>
              <w:right w:val="single" w:sz="4" w:space="0" w:color="auto"/>
            </w:tcBorders>
          </w:tcPr>
          <w:p w14:paraId="6DC977A1" w14:textId="77777777" w:rsidR="00AE4B54" w:rsidRDefault="00AE4B54" w:rsidP="009A0F07">
            <w:pPr>
              <w:pStyle w:val="ConsPlusNormal"/>
            </w:pPr>
            <w:r>
              <w:t>куб. метр в месяц на человека</w:t>
            </w:r>
          </w:p>
        </w:tc>
        <w:tc>
          <w:tcPr>
            <w:tcW w:w="1985" w:type="dxa"/>
            <w:tcBorders>
              <w:top w:val="single" w:sz="4" w:space="0" w:color="auto"/>
              <w:left w:val="single" w:sz="4" w:space="0" w:color="auto"/>
              <w:bottom w:val="single" w:sz="4" w:space="0" w:color="auto"/>
              <w:right w:val="single" w:sz="4" w:space="0" w:color="auto"/>
            </w:tcBorders>
          </w:tcPr>
          <w:p w14:paraId="64FF497B" w14:textId="77777777" w:rsidR="00AE4B54" w:rsidRDefault="00AE4B54" w:rsidP="009A0F07">
            <w:pPr>
              <w:pStyle w:val="ConsPlusNormal"/>
              <w:jc w:val="center"/>
            </w:pPr>
            <w:r>
              <w:t>1,20</w:t>
            </w:r>
          </w:p>
        </w:tc>
        <w:tc>
          <w:tcPr>
            <w:tcW w:w="1701" w:type="dxa"/>
            <w:tcBorders>
              <w:top w:val="single" w:sz="4" w:space="0" w:color="auto"/>
              <w:left w:val="single" w:sz="4" w:space="0" w:color="auto"/>
              <w:bottom w:val="single" w:sz="4" w:space="0" w:color="auto"/>
              <w:right w:val="single" w:sz="4" w:space="0" w:color="auto"/>
            </w:tcBorders>
          </w:tcPr>
          <w:p w14:paraId="30B2E666" w14:textId="77777777" w:rsidR="00AE4B54" w:rsidRDefault="00AE4B54" w:rsidP="009A0F07">
            <w:pPr>
              <w:pStyle w:val="ConsPlusNormal"/>
              <w:jc w:val="center"/>
            </w:pPr>
            <w:r>
              <w:t>Х</w:t>
            </w:r>
          </w:p>
        </w:tc>
      </w:tr>
      <w:tr w:rsidR="00AE4B54" w14:paraId="05A4EFA2" w14:textId="77777777" w:rsidTr="00A97C50">
        <w:tc>
          <w:tcPr>
            <w:tcW w:w="454" w:type="dxa"/>
            <w:tcBorders>
              <w:top w:val="single" w:sz="4" w:space="0" w:color="auto"/>
              <w:left w:val="single" w:sz="4" w:space="0" w:color="auto"/>
              <w:bottom w:val="single" w:sz="4" w:space="0" w:color="auto"/>
              <w:right w:val="single" w:sz="4" w:space="0" w:color="auto"/>
            </w:tcBorders>
          </w:tcPr>
          <w:p w14:paraId="0C3F2CCA" w14:textId="77777777" w:rsidR="00AE4B54" w:rsidRDefault="00AE4B54" w:rsidP="009A0F07">
            <w:pPr>
              <w:pStyle w:val="ConsPlusNormal"/>
            </w:pPr>
            <w:r>
              <w:t>47</w:t>
            </w:r>
          </w:p>
        </w:tc>
        <w:tc>
          <w:tcPr>
            <w:tcW w:w="4570" w:type="dxa"/>
            <w:tcBorders>
              <w:top w:val="single" w:sz="4" w:space="0" w:color="auto"/>
              <w:left w:val="single" w:sz="4" w:space="0" w:color="auto"/>
              <w:bottom w:val="single" w:sz="4" w:space="0" w:color="auto"/>
              <w:right w:val="single" w:sz="4" w:space="0" w:color="auto"/>
            </w:tcBorders>
          </w:tcPr>
          <w:p w14:paraId="6EA5F289" w14:textId="77777777" w:rsidR="00AE4B54" w:rsidRDefault="00AE4B54" w:rsidP="009A0F07">
            <w:pPr>
              <w:pStyle w:val="ConsPlusNormal"/>
            </w:pPr>
            <w:r>
              <w:t>Дома, использующиеся в качестве общежитий, оборудованные мойками, раковинами, унитазами, с душевыми с централизованным холодным и горячим водоснабжением, водоотведением</w:t>
            </w:r>
          </w:p>
        </w:tc>
        <w:tc>
          <w:tcPr>
            <w:tcW w:w="1417" w:type="dxa"/>
            <w:tcBorders>
              <w:top w:val="single" w:sz="4" w:space="0" w:color="auto"/>
              <w:left w:val="single" w:sz="4" w:space="0" w:color="auto"/>
              <w:bottom w:val="single" w:sz="4" w:space="0" w:color="auto"/>
              <w:right w:val="single" w:sz="4" w:space="0" w:color="auto"/>
            </w:tcBorders>
          </w:tcPr>
          <w:p w14:paraId="6F56519A" w14:textId="77777777" w:rsidR="00AE4B54" w:rsidRDefault="00AE4B54" w:rsidP="009A0F07">
            <w:pPr>
              <w:pStyle w:val="ConsPlusNormal"/>
            </w:pPr>
            <w:r>
              <w:t>куб. метр в месяц на человека</w:t>
            </w:r>
          </w:p>
        </w:tc>
        <w:tc>
          <w:tcPr>
            <w:tcW w:w="1985" w:type="dxa"/>
            <w:tcBorders>
              <w:top w:val="single" w:sz="4" w:space="0" w:color="auto"/>
              <w:left w:val="single" w:sz="4" w:space="0" w:color="auto"/>
              <w:bottom w:val="single" w:sz="4" w:space="0" w:color="auto"/>
              <w:right w:val="single" w:sz="4" w:space="0" w:color="auto"/>
            </w:tcBorders>
          </w:tcPr>
          <w:p w14:paraId="5D856712" w14:textId="77777777" w:rsidR="00AE4B54" w:rsidRDefault="00AE4B54" w:rsidP="009A0F07">
            <w:pPr>
              <w:pStyle w:val="ConsPlusNormal"/>
              <w:jc w:val="center"/>
            </w:pPr>
            <w:r>
              <w:t>2,97</w:t>
            </w:r>
          </w:p>
        </w:tc>
        <w:tc>
          <w:tcPr>
            <w:tcW w:w="1701" w:type="dxa"/>
            <w:tcBorders>
              <w:top w:val="single" w:sz="4" w:space="0" w:color="auto"/>
              <w:left w:val="single" w:sz="4" w:space="0" w:color="auto"/>
              <w:bottom w:val="single" w:sz="4" w:space="0" w:color="auto"/>
              <w:right w:val="single" w:sz="4" w:space="0" w:color="auto"/>
            </w:tcBorders>
          </w:tcPr>
          <w:p w14:paraId="61D00D8E" w14:textId="77777777" w:rsidR="00AE4B54" w:rsidRDefault="00AE4B54" w:rsidP="009A0F07">
            <w:pPr>
              <w:pStyle w:val="ConsPlusNormal"/>
              <w:jc w:val="center"/>
            </w:pPr>
            <w:r>
              <w:t>1,91</w:t>
            </w:r>
          </w:p>
        </w:tc>
      </w:tr>
    </w:tbl>
    <w:p w14:paraId="73DBF7A1" w14:textId="77777777" w:rsidR="00FA05CE" w:rsidRDefault="001B070C" w:rsidP="001B538C">
      <w:pPr>
        <w:widowControl/>
        <w:tabs>
          <w:tab w:val="left" w:pos="993"/>
          <w:tab w:val="right" w:leader="dot" w:pos="9923"/>
        </w:tabs>
        <w:autoSpaceDE/>
        <w:autoSpaceDN/>
        <w:adjustRightInd/>
        <w:spacing w:before="120" w:after="60"/>
        <w:ind w:firstLine="0"/>
        <w:jc w:val="center"/>
        <w:rPr>
          <w:rFonts w:ascii="Times New Roman" w:hAnsi="Times New Roman" w:cs="Times New Roman"/>
          <w:b/>
          <w:shd w:val="clear" w:color="auto" w:fill="FFFFFF"/>
        </w:rPr>
      </w:pPr>
      <w:r w:rsidRPr="000322B0">
        <w:rPr>
          <w:rFonts w:ascii="Times New Roman" w:hAnsi="Times New Roman" w:cs="Times New Roman"/>
          <w:b/>
          <w:shd w:val="clear" w:color="auto" w:fill="FFFFFF"/>
        </w:rPr>
        <w:t>Ч</w:t>
      </w:r>
      <w:r w:rsidR="00FA05CE" w:rsidRPr="000322B0">
        <w:rPr>
          <w:rFonts w:ascii="Times New Roman" w:hAnsi="Times New Roman" w:cs="Times New Roman"/>
          <w:b/>
          <w:shd w:val="clear" w:color="auto" w:fill="FFFFFF"/>
        </w:rPr>
        <w:t>асть 6.</w:t>
      </w:r>
      <w:r w:rsidR="00FA05CE" w:rsidRPr="000322B0">
        <w:rPr>
          <w:rFonts w:ascii="Times New Roman" w:hAnsi="Times New Roman" w:cs="Times New Roman"/>
          <w:b/>
          <w:shd w:val="clear" w:color="auto" w:fill="FFFFFF"/>
        </w:rPr>
        <w:tab/>
        <w:t>Балансы тепловой мощности и тепловой нагрузки</w:t>
      </w:r>
    </w:p>
    <w:p w14:paraId="58B7CD14" w14:textId="77777777" w:rsidR="005122DF" w:rsidRPr="00B82E4E" w:rsidRDefault="005122DF" w:rsidP="00B82E4E">
      <w:pPr>
        <w:widowControl/>
        <w:tabs>
          <w:tab w:val="left" w:pos="993"/>
          <w:tab w:val="right" w:leader="dot" w:pos="9923"/>
        </w:tabs>
        <w:autoSpaceDE/>
        <w:autoSpaceDN/>
        <w:adjustRightInd/>
        <w:spacing w:after="60"/>
        <w:ind w:firstLine="709"/>
        <w:rPr>
          <w:rFonts w:ascii="Times New Roman" w:eastAsiaTheme="minorHAnsi" w:hAnsi="Times New Roman" w:cs="Times New Roman"/>
          <w:lang w:eastAsia="en-US"/>
        </w:rPr>
      </w:pPr>
      <w:r>
        <w:rPr>
          <w:rFonts w:ascii="Times New Roman" w:hAnsi="Times New Roman" w:cs="Times New Roman"/>
          <w:shd w:val="clear" w:color="auto" w:fill="FFFFFF"/>
        </w:rPr>
        <w:t xml:space="preserve">Балансы установленной, располагаемой тепловой мощности и тепловой мощности нетто </w:t>
      </w:r>
      <w:r w:rsidR="000322B0">
        <w:rPr>
          <w:rFonts w:ascii="Times New Roman" w:eastAsiaTheme="minorHAnsi" w:hAnsi="Times New Roman" w:cs="Times New Roman"/>
          <w:lang w:eastAsia="en-US"/>
        </w:rPr>
        <w:t>котельной № 34 (поселок Таежный, улица Чапаева, дом 5, здание 2)</w:t>
      </w:r>
      <w:r>
        <w:rPr>
          <w:rFonts w:ascii="Times New Roman" w:hAnsi="Times New Roman" w:cs="Times New Roman"/>
          <w:shd w:val="clear" w:color="auto" w:fill="FFFFFF"/>
        </w:rPr>
        <w:t>, потерь теп</w:t>
      </w:r>
      <w:r w:rsidR="00120FF4">
        <w:rPr>
          <w:rFonts w:ascii="Times New Roman" w:hAnsi="Times New Roman" w:cs="Times New Roman"/>
          <w:shd w:val="clear" w:color="auto" w:fill="FFFFFF"/>
        </w:rPr>
        <w:t>ловой мощности в тепловых сетях</w:t>
      </w:r>
      <w:r w:rsidR="000322B0">
        <w:rPr>
          <w:rFonts w:ascii="Times New Roman" w:hAnsi="Times New Roman" w:cs="Times New Roman"/>
          <w:shd w:val="clear" w:color="auto" w:fill="FFFFFF"/>
        </w:rPr>
        <w:t xml:space="preserve"> муниципальной</w:t>
      </w:r>
      <w:r w:rsidR="00120FF4">
        <w:rPr>
          <w:rFonts w:ascii="Times New Roman" w:hAnsi="Times New Roman" w:cs="Times New Roman"/>
          <w:shd w:val="clear" w:color="auto" w:fill="FFFFFF"/>
        </w:rPr>
        <w:t xml:space="preserve"> </w:t>
      </w:r>
      <w:r w:rsidR="008B5AAA">
        <w:rPr>
          <w:rFonts w:ascii="Times New Roman" w:hAnsi="Times New Roman" w:cs="Times New Roman"/>
          <w:shd w:val="clear" w:color="auto" w:fill="FFFFFF"/>
        </w:rPr>
        <w:t>котель</w:t>
      </w:r>
      <w:r w:rsidR="000322B0">
        <w:rPr>
          <w:rFonts w:ascii="Times New Roman" w:hAnsi="Times New Roman" w:cs="Times New Roman"/>
          <w:shd w:val="clear" w:color="auto" w:fill="FFFFFF"/>
        </w:rPr>
        <w:t>ной</w:t>
      </w:r>
      <w:r w:rsidR="00B82E4E">
        <w:rPr>
          <w:rFonts w:ascii="Times New Roman" w:hAnsi="Times New Roman" w:cs="Times New Roman"/>
          <w:shd w:val="clear" w:color="auto" w:fill="FFFFFF"/>
        </w:rPr>
        <w:t xml:space="preserve"> </w:t>
      </w:r>
      <w:r>
        <w:rPr>
          <w:rFonts w:ascii="Times New Roman" w:hAnsi="Times New Roman" w:cs="Times New Roman"/>
          <w:shd w:val="clear" w:color="auto" w:fill="FFFFFF"/>
        </w:rPr>
        <w:t>и расчетной те</w:t>
      </w:r>
      <w:r w:rsidR="00E34E97">
        <w:rPr>
          <w:rFonts w:ascii="Times New Roman" w:hAnsi="Times New Roman" w:cs="Times New Roman"/>
          <w:shd w:val="clear" w:color="auto" w:fill="FFFFFF"/>
        </w:rPr>
        <w:t>п</w:t>
      </w:r>
      <w:r w:rsidR="00120FF4">
        <w:rPr>
          <w:rFonts w:ascii="Times New Roman" w:hAnsi="Times New Roman" w:cs="Times New Roman"/>
          <w:shd w:val="clear" w:color="auto" w:fill="FFFFFF"/>
        </w:rPr>
        <w:t>ловой нагрузки по</w:t>
      </w:r>
      <w:r w:rsidR="000322B0">
        <w:rPr>
          <w:rFonts w:ascii="Times New Roman" w:hAnsi="Times New Roman" w:cs="Times New Roman"/>
          <w:shd w:val="clear" w:color="auto" w:fill="FFFFFF"/>
        </w:rPr>
        <w:t xml:space="preserve"> муниципальной</w:t>
      </w:r>
      <w:r w:rsidR="00120FF4">
        <w:rPr>
          <w:rFonts w:ascii="Times New Roman" w:hAnsi="Times New Roman" w:cs="Times New Roman"/>
          <w:shd w:val="clear" w:color="auto" w:fill="FFFFFF"/>
        </w:rPr>
        <w:t xml:space="preserve"> </w:t>
      </w:r>
      <w:r w:rsidR="00E34E97">
        <w:rPr>
          <w:rFonts w:ascii="Times New Roman" w:hAnsi="Times New Roman" w:cs="Times New Roman"/>
          <w:shd w:val="clear" w:color="auto" w:fill="FFFFFF"/>
        </w:rPr>
        <w:t>кот</w:t>
      </w:r>
      <w:r w:rsidR="000322B0">
        <w:rPr>
          <w:rFonts w:ascii="Times New Roman" w:hAnsi="Times New Roman" w:cs="Times New Roman"/>
          <w:shd w:val="clear" w:color="auto" w:fill="FFFFFF"/>
        </w:rPr>
        <w:t>ельной</w:t>
      </w:r>
      <w:r w:rsidR="00980402">
        <w:rPr>
          <w:rFonts w:ascii="Times New Roman" w:hAnsi="Times New Roman" w:cs="Times New Roman"/>
          <w:shd w:val="clear" w:color="auto" w:fill="FFFFFF"/>
        </w:rPr>
        <w:t xml:space="preserve"> представлены в Таблице 37</w:t>
      </w:r>
      <w:r>
        <w:rPr>
          <w:rFonts w:ascii="Times New Roman" w:hAnsi="Times New Roman" w:cs="Times New Roman"/>
          <w:shd w:val="clear" w:color="auto" w:fill="FFFFFF"/>
        </w:rPr>
        <w:t>.</w:t>
      </w:r>
    </w:p>
    <w:p w14:paraId="1E436032" w14:textId="77777777" w:rsidR="005122DF" w:rsidRDefault="00980402" w:rsidP="005122DF">
      <w:pPr>
        <w:widowControl/>
        <w:tabs>
          <w:tab w:val="left" w:pos="993"/>
          <w:tab w:val="right" w:leader="dot" w:pos="9923"/>
        </w:tabs>
        <w:autoSpaceDE/>
        <w:autoSpaceDN/>
        <w:adjustRightInd/>
        <w:ind w:firstLine="0"/>
        <w:jc w:val="right"/>
        <w:rPr>
          <w:rFonts w:ascii="Times New Roman" w:hAnsi="Times New Roman" w:cs="Times New Roman"/>
          <w:shd w:val="clear" w:color="auto" w:fill="FFFFFF"/>
        </w:rPr>
      </w:pPr>
      <w:r>
        <w:rPr>
          <w:rFonts w:ascii="Times New Roman" w:hAnsi="Times New Roman" w:cs="Times New Roman"/>
          <w:shd w:val="clear" w:color="auto" w:fill="FFFFFF"/>
        </w:rPr>
        <w:t xml:space="preserve"> Таблица 37</w:t>
      </w:r>
    </w:p>
    <w:p w14:paraId="19CE0F2B" w14:textId="77777777" w:rsidR="00E54268" w:rsidRDefault="00D11B25" w:rsidP="00E54268">
      <w:pPr>
        <w:widowControl/>
        <w:tabs>
          <w:tab w:val="left" w:pos="993"/>
          <w:tab w:val="right" w:leader="dot" w:pos="9923"/>
        </w:tabs>
        <w:autoSpaceDE/>
        <w:autoSpaceDN/>
        <w:adjustRightInd/>
        <w:ind w:firstLine="0"/>
        <w:jc w:val="center"/>
        <w:rPr>
          <w:rFonts w:ascii="Times New Roman" w:eastAsiaTheme="minorHAnsi" w:hAnsi="Times New Roman" w:cs="Times New Roman"/>
          <w:lang w:eastAsia="en-US"/>
        </w:rPr>
      </w:pPr>
      <w:r>
        <w:rPr>
          <w:rFonts w:ascii="Times New Roman" w:hAnsi="Times New Roman" w:cs="Times New Roman"/>
          <w:shd w:val="clear" w:color="auto" w:fill="FFFFFF"/>
        </w:rPr>
        <w:t xml:space="preserve">Балансы тепловой мощности и тепловых нагрузок </w:t>
      </w:r>
      <w:r w:rsidR="00E54268">
        <w:rPr>
          <w:rFonts w:ascii="Times New Roman" w:eastAsiaTheme="minorHAnsi" w:hAnsi="Times New Roman" w:cs="Times New Roman"/>
          <w:lang w:eastAsia="en-US"/>
        </w:rPr>
        <w:t xml:space="preserve">котельной </w:t>
      </w:r>
    </w:p>
    <w:p w14:paraId="1128B685" w14:textId="77777777" w:rsidR="005122DF" w:rsidRPr="00E54268" w:rsidRDefault="00E54268" w:rsidP="00E54268">
      <w:pPr>
        <w:widowControl/>
        <w:tabs>
          <w:tab w:val="left" w:pos="993"/>
          <w:tab w:val="right" w:leader="dot" w:pos="9923"/>
        </w:tabs>
        <w:autoSpaceDE/>
        <w:autoSpaceDN/>
        <w:adjustRightInd/>
        <w:ind w:firstLine="0"/>
        <w:jc w:val="center"/>
        <w:rPr>
          <w:rFonts w:ascii="Times New Roman" w:hAnsi="Times New Roman" w:cs="Times New Roman"/>
          <w:shd w:val="clear" w:color="auto" w:fill="FFFFFF"/>
        </w:rPr>
      </w:pPr>
      <w:r>
        <w:rPr>
          <w:rFonts w:ascii="Times New Roman" w:eastAsiaTheme="minorHAnsi" w:hAnsi="Times New Roman" w:cs="Times New Roman"/>
          <w:lang w:eastAsia="en-US"/>
        </w:rPr>
        <w:t>№ 34 (поселок Таежный, улица Чапаева, дом 5, здание 2)</w:t>
      </w:r>
    </w:p>
    <w:tbl>
      <w:tblPr>
        <w:tblStyle w:val="a7"/>
        <w:tblW w:w="0" w:type="auto"/>
        <w:tblLayout w:type="fixed"/>
        <w:tblLook w:val="04A0" w:firstRow="1" w:lastRow="0" w:firstColumn="1" w:lastColumn="0" w:noHBand="0" w:noVBand="1"/>
      </w:tblPr>
      <w:tblGrid>
        <w:gridCol w:w="4928"/>
        <w:gridCol w:w="5209"/>
      </w:tblGrid>
      <w:tr w:rsidR="00044C5B" w:rsidRPr="000C76EF" w14:paraId="626019EB" w14:textId="77777777" w:rsidTr="00044C5B">
        <w:tc>
          <w:tcPr>
            <w:tcW w:w="4928" w:type="dxa"/>
            <w:vAlign w:val="center"/>
          </w:tcPr>
          <w:p w14:paraId="61EED43F" w14:textId="77777777" w:rsidR="00044C5B" w:rsidRPr="000C76EF" w:rsidRDefault="00044C5B" w:rsidP="001F352A">
            <w:pPr>
              <w:widowControl/>
              <w:tabs>
                <w:tab w:val="left" w:pos="993"/>
                <w:tab w:val="right" w:leader="dot" w:pos="9923"/>
              </w:tabs>
              <w:autoSpaceDE/>
              <w:autoSpaceDN/>
              <w:adjustRightInd/>
              <w:ind w:firstLine="0"/>
              <w:jc w:val="center"/>
              <w:rPr>
                <w:rFonts w:ascii="Times New Roman" w:hAnsi="Times New Roman" w:cs="Times New Roman"/>
                <w:b/>
                <w:shd w:val="clear" w:color="auto" w:fill="FFFFFF"/>
              </w:rPr>
            </w:pPr>
            <w:r w:rsidRPr="000C76EF">
              <w:rPr>
                <w:rFonts w:ascii="Times New Roman" w:hAnsi="Times New Roman" w:cs="Times New Roman"/>
                <w:b/>
                <w:shd w:val="clear" w:color="auto" w:fill="FFFFFF"/>
              </w:rPr>
              <w:t>Наименование параметра</w:t>
            </w:r>
          </w:p>
        </w:tc>
        <w:tc>
          <w:tcPr>
            <w:tcW w:w="5209" w:type="dxa"/>
            <w:vAlign w:val="center"/>
          </w:tcPr>
          <w:p w14:paraId="22515D1D" w14:textId="77777777" w:rsidR="00044C5B" w:rsidRDefault="00044C5B" w:rsidP="001F352A">
            <w:pPr>
              <w:widowControl/>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 xml:space="preserve">Котельная № 34 (поселок Таежный, </w:t>
            </w:r>
          </w:p>
          <w:p w14:paraId="266DEE6A" w14:textId="77777777" w:rsidR="00044C5B" w:rsidRPr="006014EC" w:rsidRDefault="00044C5B" w:rsidP="001F352A">
            <w:pPr>
              <w:widowControl/>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улица Чапаева, дом 5, здание 2)</w:t>
            </w:r>
          </w:p>
        </w:tc>
      </w:tr>
      <w:tr w:rsidR="00044C5B" w:rsidRPr="000C76EF" w14:paraId="61909D3C" w14:textId="77777777" w:rsidTr="00044C5B">
        <w:tc>
          <w:tcPr>
            <w:tcW w:w="4928" w:type="dxa"/>
            <w:vAlign w:val="center"/>
          </w:tcPr>
          <w:p w14:paraId="1BCF3C2B" w14:textId="77777777" w:rsidR="00044C5B" w:rsidRPr="000C76EF" w:rsidRDefault="00044C5B" w:rsidP="001F352A">
            <w:pPr>
              <w:widowControl/>
              <w:tabs>
                <w:tab w:val="left" w:pos="993"/>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Установленная тепловая мощность, Гкал/час</w:t>
            </w:r>
          </w:p>
        </w:tc>
        <w:tc>
          <w:tcPr>
            <w:tcW w:w="5209" w:type="dxa"/>
            <w:vAlign w:val="center"/>
          </w:tcPr>
          <w:p w14:paraId="7843F165" w14:textId="77777777" w:rsidR="00044C5B" w:rsidRPr="008B5AAA" w:rsidRDefault="00044C5B" w:rsidP="001F352A">
            <w:pPr>
              <w:widowControl/>
              <w:tabs>
                <w:tab w:val="left" w:pos="993"/>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35</w:t>
            </w:r>
          </w:p>
        </w:tc>
      </w:tr>
      <w:tr w:rsidR="00044C5B" w:rsidRPr="000C76EF" w14:paraId="247D645E" w14:textId="77777777" w:rsidTr="00044C5B">
        <w:tc>
          <w:tcPr>
            <w:tcW w:w="4928" w:type="dxa"/>
            <w:vAlign w:val="center"/>
          </w:tcPr>
          <w:p w14:paraId="03ECF638" w14:textId="77777777" w:rsidR="00044C5B" w:rsidRPr="000C76EF" w:rsidRDefault="00044C5B" w:rsidP="001F352A">
            <w:pPr>
              <w:widowControl/>
              <w:tabs>
                <w:tab w:val="left" w:pos="993"/>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 xml:space="preserve">Располагаемая тепловая мощность, Гкал/час </w:t>
            </w:r>
          </w:p>
        </w:tc>
        <w:tc>
          <w:tcPr>
            <w:tcW w:w="5209" w:type="dxa"/>
            <w:vAlign w:val="center"/>
          </w:tcPr>
          <w:p w14:paraId="34AE79A4" w14:textId="77777777" w:rsidR="00044C5B" w:rsidRPr="008B5AAA" w:rsidRDefault="00044C5B" w:rsidP="001F352A">
            <w:pPr>
              <w:widowControl/>
              <w:tabs>
                <w:tab w:val="left" w:pos="993"/>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35</w:t>
            </w:r>
          </w:p>
        </w:tc>
      </w:tr>
      <w:tr w:rsidR="00044C5B" w:rsidRPr="00120FF4" w14:paraId="7974E509" w14:textId="77777777" w:rsidTr="00044C5B">
        <w:tc>
          <w:tcPr>
            <w:tcW w:w="4928" w:type="dxa"/>
            <w:vAlign w:val="center"/>
          </w:tcPr>
          <w:p w14:paraId="7980312D" w14:textId="77777777" w:rsidR="00044C5B" w:rsidRPr="00120FF4" w:rsidRDefault="00044C5B" w:rsidP="001F352A">
            <w:pPr>
              <w:widowControl/>
              <w:tabs>
                <w:tab w:val="left" w:pos="993"/>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Затраты тепловой мощности на собственные и хозяйственные нужды, Гкал/час</w:t>
            </w:r>
          </w:p>
        </w:tc>
        <w:tc>
          <w:tcPr>
            <w:tcW w:w="5209" w:type="dxa"/>
            <w:vAlign w:val="center"/>
          </w:tcPr>
          <w:p w14:paraId="45EB930B" w14:textId="77777777" w:rsidR="00044C5B" w:rsidRPr="008B5AAA" w:rsidRDefault="008516D6" w:rsidP="001F352A">
            <w:pPr>
              <w:widowControl/>
              <w:tabs>
                <w:tab w:val="left" w:pos="993"/>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0,148</w:t>
            </w:r>
          </w:p>
        </w:tc>
      </w:tr>
      <w:tr w:rsidR="00044C5B" w:rsidRPr="000C76EF" w14:paraId="050D28A9" w14:textId="77777777" w:rsidTr="00044C5B">
        <w:tc>
          <w:tcPr>
            <w:tcW w:w="4928" w:type="dxa"/>
            <w:vAlign w:val="center"/>
          </w:tcPr>
          <w:p w14:paraId="14837485" w14:textId="77777777" w:rsidR="00044C5B" w:rsidRPr="000C76EF" w:rsidRDefault="00044C5B" w:rsidP="001F352A">
            <w:pPr>
              <w:widowControl/>
              <w:tabs>
                <w:tab w:val="left" w:pos="993"/>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Тепловая мощность нетто, Гкал/час</w:t>
            </w:r>
          </w:p>
        </w:tc>
        <w:tc>
          <w:tcPr>
            <w:tcW w:w="5209" w:type="dxa"/>
            <w:vAlign w:val="center"/>
          </w:tcPr>
          <w:p w14:paraId="1219DBAD" w14:textId="77777777" w:rsidR="00044C5B" w:rsidRPr="008B5AAA" w:rsidRDefault="008516D6" w:rsidP="001F352A">
            <w:pPr>
              <w:widowControl/>
              <w:tabs>
                <w:tab w:val="left" w:pos="993"/>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34,852</w:t>
            </w:r>
          </w:p>
        </w:tc>
      </w:tr>
      <w:tr w:rsidR="00044C5B" w:rsidRPr="000C76EF" w14:paraId="1C17769F" w14:textId="77777777" w:rsidTr="00044C5B">
        <w:tc>
          <w:tcPr>
            <w:tcW w:w="4928" w:type="dxa"/>
            <w:vAlign w:val="center"/>
          </w:tcPr>
          <w:p w14:paraId="64DD8055" w14:textId="77777777" w:rsidR="00044C5B" w:rsidRDefault="00044C5B" w:rsidP="001F352A">
            <w:pPr>
              <w:widowControl/>
              <w:tabs>
                <w:tab w:val="left" w:pos="993"/>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 xml:space="preserve">Потери тепловой мощности </w:t>
            </w:r>
          </w:p>
          <w:p w14:paraId="20912BC6" w14:textId="77777777" w:rsidR="00044C5B" w:rsidRPr="000C76EF" w:rsidRDefault="00044C5B" w:rsidP="001F352A">
            <w:pPr>
              <w:widowControl/>
              <w:tabs>
                <w:tab w:val="left" w:pos="993"/>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в тепловых сетях, Гкал/час</w:t>
            </w:r>
          </w:p>
        </w:tc>
        <w:tc>
          <w:tcPr>
            <w:tcW w:w="5209" w:type="dxa"/>
            <w:vAlign w:val="center"/>
          </w:tcPr>
          <w:p w14:paraId="7C491E2C" w14:textId="77777777" w:rsidR="00044C5B" w:rsidRPr="008B5AAA" w:rsidRDefault="008516D6" w:rsidP="001F352A">
            <w:pPr>
              <w:widowControl/>
              <w:tabs>
                <w:tab w:val="left" w:pos="993"/>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0,84</w:t>
            </w:r>
          </w:p>
        </w:tc>
      </w:tr>
      <w:tr w:rsidR="00044C5B" w:rsidRPr="000C76EF" w14:paraId="0E3961D8" w14:textId="77777777" w:rsidTr="00044C5B">
        <w:tc>
          <w:tcPr>
            <w:tcW w:w="4928" w:type="dxa"/>
            <w:vAlign w:val="center"/>
          </w:tcPr>
          <w:p w14:paraId="4B2E7652" w14:textId="77777777" w:rsidR="00044C5B" w:rsidRPr="000C76EF" w:rsidRDefault="00044C5B" w:rsidP="001F352A">
            <w:pPr>
              <w:tabs>
                <w:tab w:val="left" w:pos="993"/>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Расчетная тепловая нагрузка, Гкал/час</w:t>
            </w:r>
          </w:p>
        </w:tc>
        <w:tc>
          <w:tcPr>
            <w:tcW w:w="5209" w:type="dxa"/>
            <w:vAlign w:val="center"/>
          </w:tcPr>
          <w:p w14:paraId="507E0958" w14:textId="77777777" w:rsidR="00044C5B" w:rsidRPr="008B5AAA" w:rsidRDefault="00044C5B" w:rsidP="001F352A">
            <w:pPr>
              <w:tabs>
                <w:tab w:val="left" w:pos="993"/>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17,322</w:t>
            </w:r>
          </w:p>
        </w:tc>
      </w:tr>
    </w:tbl>
    <w:p w14:paraId="4A6B4C06" w14:textId="77777777" w:rsidR="00D11B25" w:rsidRDefault="00B81177" w:rsidP="00277F31">
      <w:pPr>
        <w:tabs>
          <w:tab w:val="left" w:pos="993"/>
          <w:tab w:val="right" w:leader="dot" w:pos="9923"/>
        </w:tabs>
        <w:autoSpaceDE/>
        <w:autoSpaceDN/>
        <w:adjustRightInd/>
        <w:spacing w:before="60"/>
        <w:ind w:firstLine="709"/>
        <w:rPr>
          <w:rFonts w:ascii="Times New Roman" w:hAnsi="Times New Roman" w:cs="Times New Roman"/>
          <w:shd w:val="clear" w:color="auto" w:fill="FFFFFF"/>
        </w:rPr>
      </w:pPr>
      <w:r>
        <w:rPr>
          <w:rFonts w:ascii="Times New Roman" w:hAnsi="Times New Roman" w:cs="Times New Roman"/>
          <w:shd w:val="clear" w:color="auto" w:fill="FFFFFF"/>
        </w:rPr>
        <w:t xml:space="preserve">Балансы резервов и дефицитов тепловой мощности нетто по </w:t>
      </w:r>
      <w:r w:rsidR="00D2529C">
        <w:rPr>
          <w:rFonts w:ascii="Times New Roman" w:eastAsiaTheme="minorHAnsi" w:hAnsi="Times New Roman" w:cs="Times New Roman"/>
          <w:lang w:eastAsia="en-US"/>
        </w:rPr>
        <w:t>котельной № 34 (поселок Таежный, улица Чапаева, дом 5, здание 2)</w:t>
      </w:r>
      <w:r w:rsidR="00E7510C">
        <w:rPr>
          <w:rFonts w:ascii="Times New Roman" w:hAnsi="Times New Roman" w:cs="Times New Roman"/>
          <w:shd w:val="clear" w:color="auto" w:fill="FFFFFF"/>
        </w:rPr>
        <w:t xml:space="preserve"> представлены в Табли</w:t>
      </w:r>
      <w:r w:rsidR="00980402">
        <w:rPr>
          <w:rFonts w:ascii="Times New Roman" w:hAnsi="Times New Roman" w:cs="Times New Roman"/>
          <w:shd w:val="clear" w:color="auto" w:fill="FFFFFF"/>
        </w:rPr>
        <w:t>це 38</w:t>
      </w:r>
      <w:r>
        <w:rPr>
          <w:rFonts w:ascii="Times New Roman" w:hAnsi="Times New Roman" w:cs="Times New Roman"/>
          <w:shd w:val="clear" w:color="auto" w:fill="FFFFFF"/>
        </w:rPr>
        <w:t>.</w:t>
      </w:r>
    </w:p>
    <w:p w14:paraId="115050A2" w14:textId="77777777" w:rsidR="00B81177" w:rsidRDefault="00980402" w:rsidP="00B81177">
      <w:pPr>
        <w:widowControl/>
        <w:tabs>
          <w:tab w:val="left" w:pos="993"/>
          <w:tab w:val="right" w:leader="dot" w:pos="9923"/>
        </w:tabs>
        <w:autoSpaceDE/>
        <w:autoSpaceDN/>
        <w:adjustRightInd/>
        <w:ind w:firstLine="0"/>
        <w:jc w:val="right"/>
        <w:rPr>
          <w:rFonts w:ascii="Times New Roman" w:hAnsi="Times New Roman" w:cs="Times New Roman"/>
          <w:shd w:val="clear" w:color="auto" w:fill="FFFFFF"/>
        </w:rPr>
      </w:pPr>
      <w:r>
        <w:rPr>
          <w:rFonts w:ascii="Times New Roman" w:hAnsi="Times New Roman" w:cs="Times New Roman"/>
          <w:shd w:val="clear" w:color="auto" w:fill="FFFFFF"/>
        </w:rPr>
        <w:t>Таблица 38</w:t>
      </w:r>
    </w:p>
    <w:p w14:paraId="51321125" w14:textId="77777777" w:rsidR="00D2529C" w:rsidRDefault="00D2529C" w:rsidP="00E7510C">
      <w:pPr>
        <w:widowControl/>
        <w:tabs>
          <w:tab w:val="left" w:pos="993"/>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 xml:space="preserve">Балансы резервов и дефицитов тепловой мощности нетто по </w:t>
      </w:r>
    </w:p>
    <w:p w14:paraId="08C89E6C" w14:textId="77777777" w:rsidR="00B81177" w:rsidRDefault="00D2529C" w:rsidP="00E7510C">
      <w:pPr>
        <w:widowControl/>
        <w:tabs>
          <w:tab w:val="left" w:pos="993"/>
          <w:tab w:val="right" w:leader="dot" w:pos="9923"/>
        </w:tabs>
        <w:autoSpaceDE/>
        <w:autoSpaceDN/>
        <w:adjustRightInd/>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котельной № 34 (поселок Таежный, улица Чапаева, дом 5, здание 2)</w:t>
      </w:r>
    </w:p>
    <w:tbl>
      <w:tblPr>
        <w:tblStyle w:val="a7"/>
        <w:tblW w:w="0" w:type="auto"/>
        <w:tblLayout w:type="fixed"/>
        <w:tblLook w:val="04A0" w:firstRow="1" w:lastRow="0" w:firstColumn="1" w:lastColumn="0" w:noHBand="0" w:noVBand="1"/>
      </w:tblPr>
      <w:tblGrid>
        <w:gridCol w:w="5068"/>
        <w:gridCol w:w="5069"/>
      </w:tblGrid>
      <w:tr w:rsidR="009D7433" w:rsidRPr="000C76EF" w14:paraId="5DB6FD41" w14:textId="77777777" w:rsidTr="009D7433">
        <w:trPr>
          <w:trHeight w:val="291"/>
        </w:trPr>
        <w:tc>
          <w:tcPr>
            <w:tcW w:w="5068" w:type="dxa"/>
            <w:vAlign w:val="center"/>
          </w:tcPr>
          <w:p w14:paraId="137250E1" w14:textId="77777777" w:rsidR="009D7433" w:rsidRPr="000C76EF" w:rsidRDefault="009D7433" w:rsidP="001F352A">
            <w:pPr>
              <w:widowControl/>
              <w:tabs>
                <w:tab w:val="left" w:pos="993"/>
                <w:tab w:val="right" w:leader="dot" w:pos="9923"/>
              </w:tabs>
              <w:autoSpaceDE/>
              <w:autoSpaceDN/>
              <w:adjustRightInd/>
              <w:ind w:firstLine="0"/>
              <w:jc w:val="center"/>
              <w:rPr>
                <w:rFonts w:ascii="Times New Roman" w:hAnsi="Times New Roman" w:cs="Times New Roman"/>
                <w:b/>
                <w:shd w:val="clear" w:color="auto" w:fill="FFFFFF"/>
              </w:rPr>
            </w:pPr>
            <w:r w:rsidRPr="000C76EF">
              <w:rPr>
                <w:rFonts w:ascii="Times New Roman" w:hAnsi="Times New Roman" w:cs="Times New Roman"/>
                <w:b/>
                <w:shd w:val="clear" w:color="auto" w:fill="FFFFFF"/>
              </w:rPr>
              <w:t>Наименование параметра</w:t>
            </w:r>
          </w:p>
        </w:tc>
        <w:tc>
          <w:tcPr>
            <w:tcW w:w="5069" w:type="dxa"/>
            <w:vAlign w:val="center"/>
          </w:tcPr>
          <w:p w14:paraId="239591B2" w14:textId="77777777" w:rsidR="009D7433" w:rsidRDefault="009D7433" w:rsidP="009D7433">
            <w:pPr>
              <w:widowControl/>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 xml:space="preserve">Котельная № 34 (поселок Таежный, </w:t>
            </w:r>
          </w:p>
          <w:p w14:paraId="3C0317DB" w14:textId="77777777" w:rsidR="009D7433" w:rsidRPr="006014EC" w:rsidRDefault="009D7433" w:rsidP="009D7433">
            <w:pPr>
              <w:widowControl/>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улица Чапаева, дом 5, здание 2)</w:t>
            </w:r>
          </w:p>
        </w:tc>
      </w:tr>
      <w:tr w:rsidR="009D7433" w:rsidRPr="000C76EF" w14:paraId="2373D2DB" w14:textId="77777777" w:rsidTr="009D7433">
        <w:tc>
          <w:tcPr>
            <w:tcW w:w="5068" w:type="dxa"/>
            <w:vAlign w:val="center"/>
          </w:tcPr>
          <w:p w14:paraId="501E9881" w14:textId="77777777" w:rsidR="009D7433" w:rsidRPr="000C76EF" w:rsidRDefault="009D7433" w:rsidP="001F352A">
            <w:pPr>
              <w:widowControl/>
              <w:tabs>
                <w:tab w:val="left" w:pos="993"/>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Резерв тепловой мощности нетто, Гкал/час</w:t>
            </w:r>
          </w:p>
        </w:tc>
        <w:tc>
          <w:tcPr>
            <w:tcW w:w="5069" w:type="dxa"/>
            <w:vAlign w:val="center"/>
          </w:tcPr>
          <w:p w14:paraId="40CD6A4D" w14:textId="77777777" w:rsidR="009D7433" w:rsidRPr="006014EC" w:rsidRDefault="008516D6" w:rsidP="001F352A">
            <w:pPr>
              <w:widowControl/>
              <w:tabs>
                <w:tab w:val="left" w:pos="993"/>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17,53</w:t>
            </w:r>
          </w:p>
        </w:tc>
      </w:tr>
      <w:tr w:rsidR="009D7433" w:rsidRPr="000C76EF" w14:paraId="7AFFF55C" w14:textId="77777777" w:rsidTr="009D7433">
        <w:tc>
          <w:tcPr>
            <w:tcW w:w="5068" w:type="dxa"/>
            <w:vAlign w:val="center"/>
          </w:tcPr>
          <w:p w14:paraId="2D6CEEF5" w14:textId="77777777" w:rsidR="009D7433" w:rsidRPr="000C76EF" w:rsidRDefault="009D7433" w:rsidP="001F352A">
            <w:pPr>
              <w:widowControl/>
              <w:tabs>
                <w:tab w:val="left" w:pos="993"/>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Дефицит тепловой мощности нетто, Гкал/час</w:t>
            </w:r>
          </w:p>
        </w:tc>
        <w:tc>
          <w:tcPr>
            <w:tcW w:w="5069" w:type="dxa"/>
            <w:vAlign w:val="center"/>
          </w:tcPr>
          <w:p w14:paraId="4717E6D9" w14:textId="77777777" w:rsidR="009D7433" w:rsidRPr="006014EC" w:rsidRDefault="00FF7C15" w:rsidP="001F352A">
            <w:pPr>
              <w:widowControl/>
              <w:tabs>
                <w:tab w:val="left" w:pos="993"/>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0</w:t>
            </w:r>
          </w:p>
        </w:tc>
      </w:tr>
    </w:tbl>
    <w:p w14:paraId="4874C527" w14:textId="77777777" w:rsidR="00FD24E1" w:rsidRPr="00625414" w:rsidRDefault="00FF7C15" w:rsidP="00FD24E1">
      <w:pPr>
        <w:widowControl/>
        <w:tabs>
          <w:tab w:val="left" w:pos="993"/>
          <w:tab w:val="right" w:leader="dot" w:pos="9923"/>
        </w:tabs>
        <w:autoSpaceDE/>
        <w:autoSpaceDN/>
        <w:adjustRightInd/>
        <w:spacing w:before="60"/>
        <w:ind w:firstLine="709"/>
        <w:rPr>
          <w:rFonts w:ascii="Times New Roman" w:hAnsi="Times New Roman" w:cs="Times New Roman"/>
          <w:shd w:val="clear" w:color="auto" w:fill="FFFFFF"/>
        </w:rPr>
      </w:pPr>
      <w:r>
        <w:rPr>
          <w:rFonts w:ascii="Times New Roman" w:hAnsi="Times New Roman" w:cs="Times New Roman"/>
          <w:shd w:val="clear" w:color="auto" w:fill="FFFFFF"/>
        </w:rPr>
        <w:t>Дефицит</w:t>
      </w:r>
      <w:r w:rsidR="00FD24E1">
        <w:rPr>
          <w:rFonts w:ascii="Times New Roman" w:hAnsi="Times New Roman" w:cs="Times New Roman"/>
          <w:shd w:val="clear" w:color="auto" w:fill="FFFFFF"/>
        </w:rPr>
        <w:t xml:space="preserve"> тепловой мощности нетто </w:t>
      </w:r>
      <w:r>
        <w:rPr>
          <w:rFonts w:ascii="Times New Roman" w:eastAsiaTheme="minorHAnsi" w:hAnsi="Times New Roman" w:cs="Times New Roman"/>
          <w:lang w:eastAsia="en-US"/>
        </w:rPr>
        <w:t>котельной № 34 (поселок Таежный, улица Чапаева, дом 5, здание 2)</w:t>
      </w:r>
      <w:r w:rsidR="00FD24E1">
        <w:rPr>
          <w:rFonts w:ascii="Times New Roman" w:hAnsi="Times New Roman" w:cs="Times New Roman"/>
          <w:shd w:val="clear" w:color="auto" w:fill="FFFFFF"/>
        </w:rPr>
        <w:t xml:space="preserve"> по сост</w:t>
      </w:r>
      <w:r w:rsidR="00E7510C">
        <w:rPr>
          <w:rFonts w:ascii="Times New Roman" w:hAnsi="Times New Roman" w:cs="Times New Roman"/>
          <w:shd w:val="clear" w:color="auto" w:fill="FFFFFF"/>
        </w:rPr>
        <w:t>оянию на отчетный (базовый) 202</w:t>
      </w:r>
      <w:r w:rsidR="0056126E">
        <w:rPr>
          <w:rFonts w:ascii="Times New Roman" w:hAnsi="Times New Roman" w:cs="Times New Roman"/>
          <w:shd w:val="clear" w:color="auto" w:fill="FFFFFF"/>
        </w:rPr>
        <w:t>2</w:t>
      </w:r>
      <w:r>
        <w:rPr>
          <w:rFonts w:ascii="Times New Roman" w:hAnsi="Times New Roman" w:cs="Times New Roman"/>
          <w:shd w:val="clear" w:color="auto" w:fill="FFFFFF"/>
        </w:rPr>
        <w:t xml:space="preserve"> год отсутствуе</w:t>
      </w:r>
      <w:r w:rsidR="00FD24E1">
        <w:rPr>
          <w:rFonts w:ascii="Times New Roman" w:hAnsi="Times New Roman" w:cs="Times New Roman"/>
          <w:shd w:val="clear" w:color="auto" w:fill="FFFFFF"/>
        </w:rPr>
        <w:t>т.</w:t>
      </w:r>
    </w:p>
    <w:p w14:paraId="42BC5763" w14:textId="77777777" w:rsidR="00ED32EA" w:rsidRDefault="00625414" w:rsidP="00FD24E1">
      <w:pPr>
        <w:widowControl/>
        <w:tabs>
          <w:tab w:val="left" w:pos="993"/>
          <w:tab w:val="right" w:leader="dot" w:pos="9923"/>
        </w:tabs>
        <w:autoSpaceDE/>
        <w:autoSpaceDN/>
        <w:adjustRightInd/>
        <w:ind w:firstLine="709"/>
        <w:rPr>
          <w:rFonts w:ascii="Times New Roman" w:hAnsi="Times New Roman" w:cs="Times New Roman"/>
          <w:shd w:val="clear" w:color="auto" w:fill="FFFFFF"/>
        </w:rPr>
      </w:pPr>
      <w:r>
        <w:rPr>
          <w:rFonts w:ascii="Times New Roman" w:hAnsi="Times New Roman" w:cs="Times New Roman"/>
          <w:shd w:val="clear" w:color="auto" w:fill="FFFFFF"/>
        </w:rPr>
        <w:lastRenderedPageBreak/>
        <w:t xml:space="preserve">Гидравлические режимы, обеспечивающие передачу тепловой энергии от </w:t>
      </w:r>
      <w:r w:rsidR="00FF7C15">
        <w:rPr>
          <w:rFonts w:ascii="Times New Roman" w:eastAsiaTheme="minorHAnsi" w:hAnsi="Times New Roman" w:cs="Times New Roman"/>
          <w:lang w:eastAsia="en-US"/>
        </w:rPr>
        <w:t>котельной № 34 (поселок Таежный, улица Чапаева, дом 5, здание 2)</w:t>
      </w:r>
      <w:r w:rsidR="002871F5">
        <w:rPr>
          <w:rFonts w:ascii="Times New Roman" w:hAnsi="Times New Roman" w:cs="Times New Roman"/>
          <w:shd w:val="clear" w:color="auto" w:fill="FFFFFF"/>
        </w:rPr>
        <w:t xml:space="preserve"> </w:t>
      </w:r>
      <w:r>
        <w:rPr>
          <w:rFonts w:ascii="Times New Roman" w:hAnsi="Times New Roman" w:cs="Times New Roman"/>
          <w:shd w:val="clear" w:color="auto" w:fill="FFFFFF"/>
        </w:rPr>
        <w:t>до самого удаленного потребителя тепловой эн</w:t>
      </w:r>
      <w:r w:rsidR="002871F5">
        <w:rPr>
          <w:rFonts w:ascii="Times New Roman" w:hAnsi="Times New Roman" w:cs="Times New Roman"/>
          <w:shd w:val="clear" w:color="auto" w:fill="FFFFFF"/>
        </w:rPr>
        <w:t>ергии, пред</w:t>
      </w:r>
      <w:r w:rsidR="00980402">
        <w:rPr>
          <w:rFonts w:ascii="Times New Roman" w:hAnsi="Times New Roman" w:cs="Times New Roman"/>
          <w:shd w:val="clear" w:color="auto" w:fill="FFFFFF"/>
        </w:rPr>
        <w:t>ставлены в Таблице 39</w:t>
      </w:r>
      <w:r>
        <w:rPr>
          <w:rFonts w:ascii="Times New Roman" w:hAnsi="Times New Roman" w:cs="Times New Roman"/>
          <w:shd w:val="clear" w:color="auto" w:fill="FFFFFF"/>
        </w:rPr>
        <w:t>.</w:t>
      </w:r>
    </w:p>
    <w:p w14:paraId="4E715239" w14:textId="77777777" w:rsidR="00625414" w:rsidRDefault="00980402" w:rsidP="00625414">
      <w:pPr>
        <w:widowControl/>
        <w:tabs>
          <w:tab w:val="left" w:pos="993"/>
          <w:tab w:val="right" w:leader="dot" w:pos="9923"/>
        </w:tabs>
        <w:autoSpaceDE/>
        <w:autoSpaceDN/>
        <w:adjustRightInd/>
        <w:ind w:firstLine="0"/>
        <w:jc w:val="right"/>
        <w:rPr>
          <w:rFonts w:ascii="Times New Roman" w:hAnsi="Times New Roman" w:cs="Times New Roman"/>
          <w:shd w:val="clear" w:color="auto" w:fill="FFFFFF"/>
        </w:rPr>
      </w:pPr>
      <w:r>
        <w:rPr>
          <w:rFonts w:ascii="Times New Roman" w:hAnsi="Times New Roman" w:cs="Times New Roman"/>
          <w:shd w:val="clear" w:color="auto" w:fill="FFFFFF"/>
        </w:rPr>
        <w:t>Таблица 39</w:t>
      </w:r>
    </w:p>
    <w:p w14:paraId="6C6C25B4" w14:textId="77777777" w:rsidR="00FF7C15" w:rsidRDefault="00FF7C15" w:rsidP="00E7510C">
      <w:pPr>
        <w:widowControl/>
        <w:tabs>
          <w:tab w:val="left" w:pos="993"/>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 xml:space="preserve">Гидравлические режимы, обеспечивающие передачу тепловой энергии </w:t>
      </w:r>
    </w:p>
    <w:p w14:paraId="0BEF51CC" w14:textId="77777777" w:rsidR="00FF7C15" w:rsidRDefault="00FF7C15" w:rsidP="00E7510C">
      <w:pPr>
        <w:widowControl/>
        <w:tabs>
          <w:tab w:val="left" w:pos="993"/>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 xml:space="preserve">от </w:t>
      </w:r>
      <w:r>
        <w:rPr>
          <w:rFonts w:ascii="Times New Roman" w:eastAsiaTheme="minorHAnsi" w:hAnsi="Times New Roman" w:cs="Times New Roman"/>
          <w:lang w:eastAsia="en-US"/>
        </w:rPr>
        <w:t>котельной № 34 (поселок Таежный, улица Чапаева, дом 5, здание 2)</w:t>
      </w:r>
      <w:r>
        <w:rPr>
          <w:rFonts w:ascii="Times New Roman" w:hAnsi="Times New Roman" w:cs="Times New Roman"/>
          <w:shd w:val="clear" w:color="auto" w:fill="FFFFFF"/>
        </w:rPr>
        <w:t xml:space="preserve"> </w:t>
      </w:r>
    </w:p>
    <w:p w14:paraId="7721A5B2" w14:textId="77777777" w:rsidR="00625414" w:rsidRDefault="00FF7C15" w:rsidP="00E7510C">
      <w:pPr>
        <w:widowControl/>
        <w:tabs>
          <w:tab w:val="left" w:pos="993"/>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до самого удаленного потребителя тепловой энергии</w:t>
      </w:r>
    </w:p>
    <w:tbl>
      <w:tblPr>
        <w:tblStyle w:val="a7"/>
        <w:tblW w:w="0" w:type="auto"/>
        <w:tblLayout w:type="fixed"/>
        <w:tblLook w:val="04A0" w:firstRow="1" w:lastRow="0" w:firstColumn="1" w:lastColumn="0" w:noHBand="0" w:noVBand="1"/>
      </w:tblPr>
      <w:tblGrid>
        <w:gridCol w:w="3369"/>
        <w:gridCol w:w="1842"/>
        <w:gridCol w:w="2127"/>
        <w:gridCol w:w="2799"/>
      </w:tblGrid>
      <w:tr w:rsidR="00136DBF" w:rsidRPr="00D86CBD" w14:paraId="408C1E72" w14:textId="77777777" w:rsidTr="00B54278">
        <w:tc>
          <w:tcPr>
            <w:tcW w:w="3369" w:type="dxa"/>
            <w:vAlign w:val="center"/>
          </w:tcPr>
          <w:p w14:paraId="60DE8C68" w14:textId="77777777" w:rsidR="00136DBF" w:rsidRPr="00D86CBD" w:rsidRDefault="00E7510C" w:rsidP="00136DBF">
            <w:pPr>
              <w:widowControl/>
              <w:tabs>
                <w:tab w:val="left" w:pos="993"/>
                <w:tab w:val="right" w:leader="dot" w:pos="9923"/>
              </w:tabs>
              <w:autoSpaceDE/>
              <w:autoSpaceDN/>
              <w:adjustRightInd/>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Наименование муниципальной котельной</w:t>
            </w:r>
          </w:p>
        </w:tc>
        <w:tc>
          <w:tcPr>
            <w:tcW w:w="1842" w:type="dxa"/>
            <w:vAlign w:val="center"/>
          </w:tcPr>
          <w:p w14:paraId="54BD5D9A" w14:textId="77777777" w:rsidR="00136DBF" w:rsidRPr="00D86CBD" w:rsidRDefault="00136DBF" w:rsidP="00136DBF">
            <w:pPr>
              <w:widowControl/>
              <w:tabs>
                <w:tab w:val="left" w:pos="993"/>
                <w:tab w:val="right" w:leader="dot" w:pos="9923"/>
              </w:tabs>
              <w:autoSpaceDE/>
              <w:autoSpaceDN/>
              <w:adjustRightInd/>
              <w:ind w:firstLine="0"/>
              <w:jc w:val="center"/>
              <w:rPr>
                <w:rFonts w:ascii="Times New Roman" w:hAnsi="Times New Roman" w:cs="Times New Roman"/>
                <w:b/>
                <w:shd w:val="clear" w:color="auto" w:fill="FFFFFF"/>
              </w:rPr>
            </w:pPr>
            <w:r w:rsidRPr="00D86CBD">
              <w:rPr>
                <w:rFonts w:ascii="Times New Roman" w:hAnsi="Times New Roman" w:cs="Times New Roman"/>
                <w:b/>
                <w:shd w:val="clear" w:color="auto" w:fill="FFFFFF"/>
              </w:rPr>
              <w:t>Тип трубопровода</w:t>
            </w:r>
          </w:p>
        </w:tc>
        <w:tc>
          <w:tcPr>
            <w:tcW w:w="2127" w:type="dxa"/>
            <w:vAlign w:val="center"/>
          </w:tcPr>
          <w:p w14:paraId="7FBCC564" w14:textId="77777777" w:rsidR="00136DBF" w:rsidRPr="00D86CBD" w:rsidRDefault="00136DBF" w:rsidP="00136DBF">
            <w:pPr>
              <w:widowControl/>
              <w:tabs>
                <w:tab w:val="left" w:pos="993"/>
                <w:tab w:val="right" w:leader="dot" w:pos="9923"/>
              </w:tabs>
              <w:autoSpaceDE/>
              <w:autoSpaceDN/>
              <w:adjustRightInd/>
              <w:ind w:firstLine="0"/>
              <w:jc w:val="center"/>
              <w:rPr>
                <w:rFonts w:ascii="Times New Roman" w:hAnsi="Times New Roman" w:cs="Times New Roman"/>
                <w:b/>
                <w:shd w:val="clear" w:color="auto" w:fill="FFFFFF"/>
              </w:rPr>
            </w:pPr>
            <w:r w:rsidRPr="00D86CBD">
              <w:rPr>
                <w:rFonts w:ascii="Times New Roman" w:hAnsi="Times New Roman" w:cs="Times New Roman"/>
                <w:b/>
                <w:shd w:val="clear" w:color="auto" w:fill="FFFFFF"/>
              </w:rPr>
              <w:t>Давление сетевой воды в начале тепловой сети, м</w:t>
            </w:r>
          </w:p>
        </w:tc>
        <w:tc>
          <w:tcPr>
            <w:tcW w:w="2799" w:type="dxa"/>
            <w:vAlign w:val="center"/>
          </w:tcPr>
          <w:p w14:paraId="07ED957A" w14:textId="77777777" w:rsidR="00136DBF" w:rsidRPr="00D86CBD" w:rsidRDefault="00B54278" w:rsidP="00136DBF">
            <w:pPr>
              <w:widowControl/>
              <w:tabs>
                <w:tab w:val="left" w:pos="993"/>
                <w:tab w:val="right" w:leader="dot" w:pos="9923"/>
              </w:tabs>
              <w:autoSpaceDE/>
              <w:autoSpaceDN/>
              <w:adjustRightInd/>
              <w:ind w:firstLine="0"/>
              <w:jc w:val="center"/>
              <w:rPr>
                <w:rFonts w:ascii="Times New Roman" w:hAnsi="Times New Roman" w:cs="Times New Roman"/>
                <w:b/>
                <w:shd w:val="clear" w:color="auto" w:fill="FFFFFF"/>
              </w:rPr>
            </w:pPr>
            <w:r w:rsidRPr="00D86CBD">
              <w:rPr>
                <w:rFonts w:ascii="Times New Roman" w:hAnsi="Times New Roman" w:cs="Times New Roman"/>
                <w:b/>
                <w:shd w:val="clear" w:color="auto" w:fill="FFFFFF"/>
              </w:rPr>
              <w:t>Давление сетевой воды в конце тепловой сети (самый удаленный потребитель), м</w:t>
            </w:r>
          </w:p>
        </w:tc>
      </w:tr>
      <w:tr w:rsidR="00B54278" w:rsidRPr="00D86CBD" w14:paraId="6AAC1B90" w14:textId="77777777" w:rsidTr="00CE38E9">
        <w:trPr>
          <w:trHeight w:val="546"/>
        </w:trPr>
        <w:tc>
          <w:tcPr>
            <w:tcW w:w="3369" w:type="dxa"/>
            <w:vMerge w:val="restart"/>
            <w:vAlign w:val="center"/>
          </w:tcPr>
          <w:p w14:paraId="5A78CCEF" w14:textId="77777777" w:rsidR="00FF7C15" w:rsidRDefault="00FF7C15" w:rsidP="00136DBF">
            <w:pPr>
              <w:widowControl/>
              <w:tabs>
                <w:tab w:val="left" w:pos="993"/>
                <w:tab w:val="right" w:leader="dot" w:pos="9923"/>
              </w:tabs>
              <w:autoSpaceDE/>
              <w:autoSpaceDN/>
              <w:adjustRightInd/>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Котельная № 34 (поселок Таежный, улица Чапаева, </w:t>
            </w:r>
          </w:p>
          <w:p w14:paraId="675ADEA3" w14:textId="77777777" w:rsidR="00B54278" w:rsidRPr="00CE38E9" w:rsidRDefault="00FF7C15" w:rsidP="00136DBF">
            <w:pPr>
              <w:widowControl/>
              <w:tabs>
                <w:tab w:val="left" w:pos="993"/>
                <w:tab w:val="right" w:leader="dot" w:pos="9923"/>
              </w:tabs>
              <w:autoSpaceDE/>
              <w:autoSpaceDN/>
              <w:adjustRightInd/>
              <w:ind w:firstLine="0"/>
              <w:jc w:val="center"/>
              <w:rPr>
                <w:rFonts w:ascii="Times New Roman" w:hAnsi="Times New Roman" w:cs="Times New Roman"/>
                <w:shd w:val="clear" w:color="auto" w:fill="FFFFFF"/>
              </w:rPr>
            </w:pPr>
            <w:r>
              <w:rPr>
                <w:rFonts w:ascii="Times New Roman" w:eastAsiaTheme="minorHAnsi" w:hAnsi="Times New Roman" w:cs="Times New Roman"/>
                <w:lang w:eastAsia="en-US"/>
              </w:rPr>
              <w:t>дом 5, здание 2)</w:t>
            </w:r>
          </w:p>
        </w:tc>
        <w:tc>
          <w:tcPr>
            <w:tcW w:w="1842" w:type="dxa"/>
            <w:vAlign w:val="center"/>
          </w:tcPr>
          <w:p w14:paraId="241C100C" w14:textId="77777777" w:rsidR="00B54278" w:rsidRPr="00D86CBD" w:rsidRDefault="00B54278" w:rsidP="00136DBF">
            <w:pPr>
              <w:widowControl/>
              <w:tabs>
                <w:tab w:val="left" w:pos="993"/>
                <w:tab w:val="right" w:leader="dot" w:pos="9923"/>
              </w:tabs>
              <w:autoSpaceDE/>
              <w:autoSpaceDN/>
              <w:adjustRightInd/>
              <w:ind w:firstLine="0"/>
              <w:jc w:val="center"/>
              <w:rPr>
                <w:rFonts w:ascii="Times New Roman" w:hAnsi="Times New Roman" w:cs="Times New Roman"/>
                <w:shd w:val="clear" w:color="auto" w:fill="FFFFFF"/>
              </w:rPr>
            </w:pPr>
            <w:r w:rsidRPr="00D86CBD">
              <w:rPr>
                <w:rFonts w:ascii="Times New Roman" w:hAnsi="Times New Roman" w:cs="Times New Roman"/>
                <w:shd w:val="clear" w:color="auto" w:fill="FFFFFF"/>
              </w:rPr>
              <w:t>Подающий</w:t>
            </w:r>
          </w:p>
        </w:tc>
        <w:tc>
          <w:tcPr>
            <w:tcW w:w="2127" w:type="dxa"/>
            <w:vAlign w:val="center"/>
          </w:tcPr>
          <w:p w14:paraId="63A0675C" w14:textId="77777777" w:rsidR="00B54278" w:rsidRPr="00D86CBD" w:rsidRDefault="00FF7C15" w:rsidP="00136DBF">
            <w:pPr>
              <w:widowControl/>
              <w:tabs>
                <w:tab w:val="left" w:pos="993"/>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60</w:t>
            </w:r>
          </w:p>
        </w:tc>
        <w:tc>
          <w:tcPr>
            <w:tcW w:w="2799" w:type="dxa"/>
            <w:vAlign w:val="center"/>
          </w:tcPr>
          <w:p w14:paraId="1BAA2DCF" w14:textId="77777777" w:rsidR="00B54278" w:rsidRPr="00D86CBD" w:rsidRDefault="00FF7C15" w:rsidP="00136DBF">
            <w:pPr>
              <w:widowControl/>
              <w:tabs>
                <w:tab w:val="left" w:pos="993"/>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50</w:t>
            </w:r>
          </w:p>
        </w:tc>
      </w:tr>
      <w:tr w:rsidR="00B54278" w:rsidRPr="00D86CBD" w14:paraId="40F3DDD1" w14:textId="77777777" w:rsidTr="00CE38E9">
        <w:trPr>
          <w:trHeight w:val="547"/>
        </w:trPr>
        <w:tc>
          <w:tcPr>
            <w:tcW w:w="3369" w:type="dxa"/>
            <w:vMerge/>
            <w:vAlign w:val="center"/>
          </w:tcPr>
          <w:p w14:paraId="67AA5A72" w14:textId="77777777" w:rsidR="00B54278" w:rsidRPr="00CE38E9" w:rsidRDefault="00B54278" w:rsidP="00136DBF">
            <w:pPr>
              <w:widowControl/>
              <w:tabs>
                <w:tab w:val="left" w:pos="993"/>
                <w:tab w:val="right" w:leader="dot" w:pos="9923"/>
              </w:tabs>
              <w:autoSpaceDE/>
              <w:autoSpaceDN/>
              <w:adjustRightInd/>
              <w:ind w:firstLine="0"/>
              <w:jc w:val="center"/>
              <w:rPr>
                <w:rFonts w:ascii="Times New Roman" w:hAnsi="Times New Roman" w:cs="Times New Roman"/>
                <w:shd w:val="clear" w:color="auto" w:fill="FFFFFF"/>
              </w:rPr>
            </w:pPr>
          </w:p>
        </w:tc>
        <w:tc>
          <w:tcPr>
            <w:tcW w:w="1842" w:type="dxa"/>
            <w:vAlign w:val="center"/>
          </w:tcPr>
          <w:p w14:paraId="0D5CC047" w14:textId="77777777" w:rsidR="00B54278" w:rsidRPr="00D86CBD" w:rsidRDefault="00B54278" w:rsidP="00136DBF">
            <w:pPr>
              <w:widowControl/>
              <w:tabs>
                <w:tab w:val="left" w:pos="993"/>
                <w:tab w:val="right" w:leader="dot" w:pos="9923"/>
              </w:tabs>
              <w:autoSpaceDE/>
              <w:autoSpaceDN/>
              <w:adjustRightInd/>
              <w:ind w:firstLine="0"/>
              <w:jc w:val="center"/>
              <w:rPr>
                <w:rFonts w:ascii="Times New Roman" w:hAnsi="Times New Roman" w:cs="Times New Roman"/>
                <w:shd w:val="clear" w:color="auto" w:fill="FFFFFF"/>
              </w:rPr>
            </w:pPr>
            <w:r w:rsidRPr="00D86CBD">
              <w:rPr>
                <w:rFonts w:ascii="Times New Roman" w:hAnsi="Times New Roman" w:cs="Times New Roman"/>
                <w:shd w:val="clear" w:color="auto" w:fill="FFFFFF"/>
              </w:rPr>
              <w:t>Обратный</w:t>
            </w:r>
          </w:p>
        </w:tc>
        <w:tc>
          <w:tcPr>
            <w:tcW w:w="2127" w:type="dxa"/>
            <w:vAlign w:val="center"/>
          </w:tcPr>
          <w:p w14:paraId="3A4916BF" w14:textId="77777777" w:rsidR="00B54278" w:rsidRPr="00D86CBD" w:rsidRDefault="00FF7C15" w:rsidP="00136DBF">
            <w:pPr>
              <w:widowControl/>
              <w:tabs>
                <w:tab w:val="left" w:pos="993"/>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30</w:t>
            </w:r>
          </w:p>
        </w:tc>
        <w:tc>
          <w:tcPr>
            <w:tcW w:w="2799" w:type="dxa"/>
            <w:vAlign w:val="center"/>
          </w:tcPr>
          <w:p w14:paraId="20FA64A5" w14:textId="77777777" w:rsidR="00B54278" w:rsidRPr="00D86CBD" w:rsidRDefault="00FF7C15" w:rsidP="00136DBF">
            <w:pPr>
              <w:widowControl/>
              <w:tabs>
                <w:tab w:val="left" w:pos="993"/>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40</w:t>
            </w:r>
          </w:p>
        </w:tc>
      </w:tr>
    </w:tbl>
    <w:p w14:paraId="66916687" w14:textId="77777777" w:rsidR="004245AF" w:rsidRDefault="00E355BA" w:rsidP="004245AF">
      <w:pPr>
        <w:widowControl/>
        <w:tabs>
          <w:tab w:val="left" w:pos="993"/>
          <w:tab w:val="right" w:leader="dot" w:pos="9923"/>
        </w:tabs>
        <w:autoSpaceDE/>
        <w:autoSpaceDN/>
        <w:adjustRightInd/>
        <w:spacing w:before="60"/>
        <w:ind w:firstLine="709"/>
        <w:rPr>
          <w:rFonts w:ascii="Times New Roman" w:hAnsi="Times New Roman" w:cs="Times New Roman"/>
          <w:shd w:val="clear" w:color="auto" w:fill="FFFFFF"/>
        </w:rPr>
      </w:pPr>
      <w:r>
        <w:rPr>
          <w:rFonts w:ascii="Times New Roman" w:hAnsi="Times New Roman" w:cs="Times New Roman"/>
          <w:shd w:val="clear" w:color="auto" w:fill="FFFFFF"/>
        </w:rPr>
        <w:t xml:space="preserve">В </w:t>
      </w:r>
      <w:r w:rsidR="00FF7C15">
        <w:rPr>
          <w:rFonts w:ascii="Times New Roman" w:hAnsi="Times New Roman" w:cs="Times New Roman"/>
          <w:shd w:val="clear" w:color="auto" w:fill="FFFFFF"/>
        </w:rPr>
        <w:t>Таежнинском сельсовете</w:t>
      </w:r>
      <w:r w:rsidR="004245AF">
        <w:rPr>
          <w:rFonts w:ascii="Times New Roman" w:hAnsi="Times New Roman" w:cs="Times New Roman"/>
          <w:shd w:val="clear" w:color="auto" w:fill="FFFFFF"/>
        </w:rPr>
        <w:t xml:space="preserve"> по сост</w:t>
      </w:r>
      <w:r w:rsidR="00E7510C">
        <w:rPr>
          <w:rFonts w:ascii="Times New Roman" w:hAnsi="Times New Roman" w:cs="Times New Roman"/>
          <w:shd w:val="clear" w:color="auto" w:fill="FFFFFF"/>
        </w:rPr>
        <w:t>оянию на отчетный (базовый) 202</w:t>
      </w:r>
      <w:r w:rsidR="0056126E">
        <w:rPr>
          <w:rFonts w:ascii="Times New Roman" w:hAnsi="Times New Roman" w:cs="Times New Roman"/>
          <w:shd w:val="clear" w:color="auto" w:fill="FFFFFF"/>
        </w:rPr>
        <w:t>2</w:t>
      </w:r>
      <w:r w:rsidR="004245AF">
        <w:rPr>
          <w:rFonts w:ascii="Times New Roman" w:hAnsi="Times New Roman" w:cs="Times New Roman"/>
          <w:shd w:val="clear" w:color="auto" w:fill="FFFFFF"/>
        </w:rPr>
        <w:t xml:space="preserve"> </w:t>
      </w:r>
      <w:r w:rsidR="00FF7C15">
        <w:rPr>
          <w:rFonts w:ascii="Times New Roman" w:hAnsi="Times New Roman" w:cs="Times New Roman"/>
          <w:shd w:val="clear" w:color="auto" w:fill="FFFFFF"/>
        </w:rPr>
        <w:t>год наблюдается наличие резерва</w:t>
      </w:r>
      <w:r w:rsidR="004245AF">
        <w:rPr>
          <w:rFonts w:ascii="Times New Roman" w:hAnsi="Times New Roman" w:cs="Times New Roman"/>
          <w:shd w:val="clear" w:color="auto" w:fill="FFFFFF"/>
        </w:rPr>
        <w:t xml:space="preserve"> тепловой мощности нетто </w:t>
      </w:r>
      <w:r w:rsidR="00FF7C15">
        <w:rPr>
          <w:rFonts w:ascii="Times New Roman" w:eastAsiaTheme="minorHAnsi" w:hAnsi="Times New Roman" w:cs="Times New Roman"/>
          <w:lang w:eastAsia="en-US"/>
        </w:rPr>
        <w:t>котельной № 34 (поселок Таежный, улица Чапаева, дом 5, здание 2)</w:t>
      </w:r>
      <w:r w:rsidR="004245AF">
        <w:rPr>
          <w:rFonts w:ascii="Times New Roman" w:hAnsi="Times New Roman" w:cs="Times New Roman"/>
          <w:shd w:val="clear" w:color="auto" w:fill="FFFFFF"/>
        </w:rPr>
        <w:t>.</w:t>
      </w:r>
    </w:p>
    <w:p w14:paraId="73172D72" w14:textId="77777777" w:rsidR="00ED32EA" w:rsidRDefault="0047030E" w:rsidP="002B6CB3">
      <w:pPr>
        <w:tabs>
          <w:tab w:val="left" w:pos="993"/>
          <w:tab w:val="right" w:leader="dot" w:pos="9923"/>
        </w:tabs>
        <w:autoSpaceDE/>
        <w:autoSpaceDN/>
        <w:adjustRightInd/>
        <w:spacing w:after="120"/>
        <w:ind w:firstLine="709"/>
        <w:rPr>
          <w:rFonts w:ascii="Times New Roman" w:hAnsi="Times New Roman" w:cs="Times New Roman"/>
          <w:shd w:val="clear" w:color="auto" w:fill="FFFFFF"/>
        </w:rPr>
      </w:pPr>
      <w:r>
        <w:rPr>
          <w:rFonts w:ascii="Times New Roman" w:hAnsi="Times New Roman" w:cs="Times New Roman"/>
          <w:shd w:val="clear" w:color="auto" w:fill="FFFFFF"/>
        </w:rPr>
        <w:t>Расширение</w:t>
      </w:r>
      <w:r w:rsidR="00FF7C15">
        <w:rPr>
          <w:rFonts w:ascii="Times New Roman" w:hAnsi="Times New Roman" w:cs="Times New Roman"/>
          <w:shd w:val="clear" w:color="auto" w:fill="FFFFFF"/>
        </w:rPr>
        <w:t xml:space="preserve"> технологической</w:t>
      </w:r>
      <w:r w:rsidR="004245AF">
        <w:rPr>
          <w:rFonts w:ascii="Times New Roman" w:hAnsi="Times New Roman" w:cs="Times New Roman"/>
          <w:shd w:val="clear" w:color="auto" w:fill="FFFFFF"/>
        </w:rPr>
        <w:t xml:space="preserve"> зон</w:t>
      </w:r>
      <w:r w:rsidR="00FF7C15">
        <w:rPr>
          <w:rFonts w:ascii="Times New Roman" w:hAnsi="Times New Roman" w:cs="Times New Roman"/>
          <w:shd w:val="clear" w:color="auto" w:fill="FFFFFF"/>
        </w:rPr>
        <w:t>ы</w:t>
      </w:r>
      <w:r w:rsidR="004245AF">
        <w:rPr>
          <w:rFonts w:ascii="Times New Roman" w:hAnsi="Times New Roman" w:cs="Times New Roman"/>
          <w:shd w:val="clear" w:color="auto" w:fill="FFFFFF"/>
        </w:rPr>
        <w:t xml:space="preserve"> действия </w:t>
      </w:r>
      <w:r w:rsidR="00FF7C15">
        <w:rPr>
          <w:rFonts w:ascii="Times New Roman" w:eastAsiaTheme="minorHAnsi" w:hAnsi="Times New Roman" w:cs="Times New Roman"/>
          <w:lang w:eastAsia="en-US"/>
        </w:rPr>
        <w:t>котельной № 34 (поселок Таежный, улица Чапаева, дом 5, здание 2)</w:t>
      </w:r>
      <w:r>
        <w:rPr>
          <w:rFonts w:ascii="Times New Roman" w:hAnsi="Times New Roman" w:cs="Times New Roman"/>
          <w:shd w:val="clear" w:color="auto" w:fill="FFFFFF"/>
        </w:rPr>
        <w:t xml:space="preserve"> нецелесообразно в связи с отс</w:t>
      </w:r>
      <w:r w:rsidR="0053213D">
        <w:rPr>
          <w:rFonts w:ascii="Times New Roman" w:hAnsi="Times New Roman" w:cs="Times New Roman"/>
          <w:shd w:val="clear" w:color="auto" w:fill="FFFFFF"/>
        </w:rPr>
        <w:t>утст</w:t>
      </w:r>
      <w:r w:rsidR="00DE303B">
        <w:rPr>
          <w:rFonts w:ascii="Times New Roman" w:hAnsi="Times New Roman" w:cs="Times New Roman"/>
          <w:shd w:val="clear" w:color="auto" w:fill="FFFFFF"/>
        </w:rPr>
        <w:t>вием на территории</w:t>
      </w:r>
      <w:r>
        <w:rPr>
          <w:rFonts w:ascii="Times New Roman" w:hAnsi="Times New Roman" w:cs="Times New Roman"/>
          <w:shd w:val="clear" w:color="auto" w:fill="FFFFFF"/>
        </w:rPr>
        <w:t xml:space="preserve"> </w:t>
      </w:r>
      <w:r w:rsidR="00FF7C15">
        <w:rPr>
          <w:rFonts w:ascii="Times New Roman" w:hAnsi="Times New Roman" w:cs="Times New Roman"/>
          <w:shd w:val="clear" w:color="auto" w:fill="FFFFFF"/>
        </w:rPr>
        <w:t>Таежнинского сельсовета</w:t>
      </w:r>
      <w:r>
        <w:rPr>
          <w:rFonts w:ascii="Times New Roman" w:hAnsi="Times New Roman" w:cs="Times New Roman"/>
          <w:shd w:val="clear" w:color="auto" w:fill="FFFFFF"/>
        </w:rPr>
        <w:t xml:space="preserve"> зон</w:t>
      </w:r>
      <w:r w:rsidR="00E7510C">
        <w:rPr>
          <w:rFonts w:ascii="Times New Roman" w:hAnsi="Times New Roman" w:cs="Times New Roman"/>
          <w:shd w:val="clear" w:color="auto" w:fill="FFFFFF"/>
        </w:rPr>
        <w:t xml:space="preserve"> </w:t>
      </w:r>
      <w:r>
        <w:rPr>
          <w:rFonts w:ascii="Times New Roman" w:hAnsi="Times New Roman" w:cs="Times New Roman"/>
          <w:shd w:val="clear" w:color="auto" w:fill="FFFFFF"/>
        </w:rPr>
        <w:t>действия с дефицитом тепловой энергии источников теплоснабжения.</w:t>
      </w:r>
    </w:p>
    <w:p w14:paraId="5B37578A" w14:textId="77777777" w:rsidR="00D25EBA" w:rsidRDefault="00D25EBA" w:rsidP="00D25EBA">
      <w:pPr>
        <w:widowControl/>
        <w:tabs>
          <w:tab w:val="left" w:pos="993"/>
          <w:tab w:val="right" w:leader="dot" w:pos="9923"/>
        </w:tabs>
        <w:autoSpaceDE/>
        <w:autoSpaceDN/>
        <w:adjustRightInd/>
        <w:spacing w:after="60"/>
        <w:ind w:firstLine="0"/>
        <w:jc w:val="center"/>
        <w:rPr>
          <w:rFonts w:ascii="Times New Roman" w:hAnsi="Times New Roman" w:cs="Times New Roman"/>
          <w:b/>
          <w:shd w:val="clear" w:color="auto" w:fill="FFFFFF"/>
        </w:rPr>
      </w:pPr>
      <w:r w:rsidRPr="00FA05CE">
        <w:rPr>
          <w:rFonts w:ascii="Times New Roman" w:hAnsi="Times New Roman" w:cs="Times New Roman"/>
          <w:b/>
          <w:shd w:val="clear" w:color="auto" w:fill="FFFFFF"/>
        </w:rPr>
        <w:t>Ч</w:t>
      </w:r>
      <w:r>
        <w:rPr>
          <w:rFonts w:ascii="Times New Roman" w:hAnsi="Times New Roman" w:cs="Times New Roman"/>
          <w:b/>
          <w:shd w:val="clear" w:color="auto" w:fill="FFFFFF"/>
        </w:rPr>
        <w:t>асть 7.</w:t>
      </w:r>
      <w:r>
        <w:rPr>
          <w:rFonts w:ascii="Times New Roman" w:hAnsi="Times New Roman" w:cs="Times New Roman"/>
          <w:b/>
          <w:shd w:val="clear" w:color="auto" w:fill="FFFFFF"/>
        </w:rPr>
        <w:tab/>
        <w:t>Балансы теплоносителя</w:t>
      </w:r>
    </w:p>
    <w:p w14:paraId="75261CFA" w14:textId="77777777" w:rsidR="00D25EBA" w:rsidRDefault="00613ED7" w:rsidP="00D25EBA">
      <w:pPr>
        <w:widowControl/>
        <w:autoSpaceDE/>
        <w:autoSpaceDN/>
        <w:adjustRightInd/>
        <w:ind w:firstLine="709"/>
        <w:rPr>
          <w:rFonts w:ascii="Times New Roman" w:hAnsi="Times New Roman" w:cs="Times New Roman"/>
          <w:shd w:val="clear" w:color="auto" w:fill="FFFFFF"/>
        </w:rPr>
      </w:pPr>
      <w:r>
        <w:rPr>
          <w:rFonts w:ascii="Times New Roman" w:hAnsi="Times New Roman" w:cs="Times New Roman"/>
          <w:shd w:val="clear" w:color="auto" w:fill="FFFFFF"/>
        </w:rPr>
        <w:t>Перспективная зона</w:t>
      </w:r>
      <w:r w:rsidR="00D25EBA" w:rsidRPr="00DA7B08">
        <w:rPr>
          <w:rFonts w:ascii="Times New Roman" w:hAnsi="Times New Roman" w:cs="Times New Roman"/>
          <w:shd w:val="clear" w:color="auto" w:fill="FFFFFF"/>
        </w:rPr>
        <w:t xml:space="preserve"> действия</w:t>
      </w:r>
      <w:r w:rsidR="00D25EBA">
        <w:rPr>
          <w:rFonts w:ascii="Times New Roman" w:hAnsi="Times New Roman" w:cs="Times New Roman"/>
          <w:shd w:val="clear" w:color="auto" w:fill="FFFFFF"/>
        </w:rPr>
        <w:t xml:space="preserve"> с</w:t>
      </w:r>
      <w:r>
        <w:rPr>
          <w:rFonts w:ascii="Times New Roman" w:hAnsi="Times New Roman" w:cs="Times New Roman"/>
          <w:shd w:val="clear" w:color="auto" w:fill="FFFFFF"/>
        </w:rPr>
        <w:t>уществующей</w:t>
      </w:r>
      <w:r w:rsidR="00D25EBA">
        <w:rPr>
          <w:rFonts w:ascii="Times New Roman" w:hAnsi="Times New Roman" w:cs="Times New Roman"/>
          <w:shd w:val="clear" w:color="auto" w:fill="FFFFFF"/>
        </w:rPr>
        <w:t xml:space="preserve"> по сост</w:t>
      </w:r>
      <w:r>
        <w:rPr>
          <w:rFonts w:ascii="Times New Roman" w:hAnsi="Times New Roman" w:cs="Times New Roman"/>
          <w:shd w:val="clear" w:color="auto" w:fill="FFFFFF"/>
        </w:rPr>
        <w:t>оянию на отчетный (базовый) 202</w:t>
      </w:r>
      <w:r w:rsidR="0056126E">
        <w:rPr>
          <w:rFonts w:ascii="Times New Roman" w:hAnsi="Times New Roman" w:cs="Times New Roman"/>
          <w:shd w:val="clear" w:color="auto" w:fill="FFFFFF"/>
        </w:rPr>
        <w:t>2</w:t>
      </w:r>
      <w:r w:rsidR="00D25EBA">
        <w:rPr>
          <w:rFonts w:ascii="Times New Roman" w:hAnsi="Times New Roman" w:cs="Times New Roman"/>
          <w:shd w:val="clear" w:color="auto" w:fill="FFFFFF"/>
        </w:rPr>
        <w:t xml:space="preserve"> год </w:t>
      </w:r>
      <w:r>
        <w:rPr>
          <w:rFonts w:ascii="Times New Roman" w:hAnsi="Times New Roman" w:cs="Times New Roman"/>
          <w:shd w:val="clear" w:color="auto" w:fill="FFFFFF"/>
        </w:rPr>
        <w:t>котельной № 34 (поселок Таежный, улица Чапаева, дом 5, здание 2) к 203</w:t>
      </w:r>
      <w:r w:rsidR="0056126E">
        <w:rPr>
          <w:rFonts w:ascii="Times New Roman" w:hAnsi="Times New Roman" w:cs="Times New Roman"/>
          <w:shd w:val="clear" w:color="auto" w:fill="FFFFFF"/>
        </w:rPr>
        <w:t>2</w:t>
      </w:r>
      <w:r>
        <w:rPr>
          <w:rFonts w:ascii="Times New Roman" w:hAnsi="Times New Roman" w:cs="Times New Roman"/>
          <w:shd w:val="clear" w:color="auto" w:fill="FFFFFF"/>
        </w:rPr>
        <w:t xml:space="preserve"> году будет совпадать с существующей</w:t>
      </w:r>
      <w:r w:rsidR="00D25EBA" w:rsidRPr="00DA7B08">
        <w:rPr>
          <w:rFonts w:ascii="Times New Roman" w:hAnsi="Times New Roman" w:cs="Times New Roman"/>
          <w:shd w:val="clear" w:color="auto" w:fill="FFFFFF"/>
        </w:rPr>
        <w:t xml:space="preserve"> по состоянию на отчетный </w:t>
      </w:r>
      <w:r>
        <w:rPr>
          <w:rFonts w:ascii="Times New Roman" w:hAnsi="Times New Roman" w:cs="Times New Roman"/>
          <w:shd w:val="clear" w:color="auto" w:fill="FFFFFF"/>
        </w:rPr>
        <w:t>(базовый) 202</w:t>
      </w:r>
      <w:r w:rsidR="0056126E">
        <w:rPr>
          <w:rFonts w:ascii="Times New Roman" w:hAnsi="Times New Roman" w:cs="Times New Roman"/>
          <w:shd w:val="clear" w:color="auto" w:fill="FFFFFF"/>
        </w:rPr>
        <w:t>2</w:t>
      </w:r>
      <w:r>
        <w:rPr>
          <w:rFonts w:ascii="Times New Roman" w:hAnsi="Times New Roman" w:cs="Times New Roman"/>
          <w:shd w:val="clear" w:color="auto" w:fill="FFFFFF"/>
        </w:rPr>
        <w:t xml:space="preserve"> год зоной действия муниципальной котельной</w:t>
      </w:r>
      <w:r w:rsidR="00D25EBA">
        <w:rPr>
          <w:rFonts w:ascii="Times New Roman" w:hAnsi="Times New Roman" w:cs="Times New Roman"/>
          <w:shd w:val="clear" w:color="auto" w:fill="FFFFFF"/>
        </w:rPr>
        <w:t>.</w:t>
      </w:r>
    </w:p>
    <w:p w14:paraId="52328679" w14:textId="77777777" w:rsidR="00613ED7" w:rsidRDefault="00D25EBA" w:rsidP="00D25EBA">
      <w:pPr>
        <w:widowControl/>
        <w:tabs>
          <w:tab w:val="left" w:pos="567"/>
          <w:tab w:val="right" w:leader="dot" w:pos="9923"/>
        </w:tabs>
        <w:autoSpaceDE/>
        <w:autoSpaceDN/>
        <w:adjustRightInd/>
        <w:ind w:firstLine="709"/>
        <w:rPr>
          <w:rFonts w:ascii="Times New Roman" w:hAnsi="Times New Roman" w:cs="Times New Roman"/>
          <w:shd w:val="clear" w:color="auto" w:fill="FFFFFF"/>
        </w:rPr>
      </w:pPr>
      <w:r>
        <w:rPr>
          <w:rFonts w:ascii="Times New Roman" w:hAnsi="Times New Roman" w:cs="Times New Roman"/>
          <w:shd w:val="clear" w:color="auto" w:fill="FFFFFF"/>
        </w:rPr>
        <w:t xml:space="preserve">В </w:t>
      </w:r>
      <w:r w:rsidR="00613ED7">
        <w:rPr>
          <w:rFonts w:ascii="Times New Roman" w:hAnsi="Times New Roman" w:cs="Times New Roman"/>
          <w:shd w:val="clear" w:color="auto" w:fill="FFFFFF"/>
        </w:rPr>
        <w:t>котельной № 34 (поселок Таежный, улица Чапаева, дом 5, здание 2)</w:t>
      </w:r>
      <w:r w:rsidR="00705317">
        <w:rPr>
          <w:rFonts w:ascii="Times New Roman" w:hAnsi="Times New Roman" w:cs="Times New Roman"/>
          <w:shd w:val="clear" w:color="auto" w:fill="FFFFFF"/>
        </w:rPr>
        <w:t xml:space="preserve"> установлена водоподготовительная установка производительностью 0,0088 м</w:t>
      </w:r>
      <w:r w:rsidR="00705317" w:rsidRPr="00883048">
        <w:rPr>
          <w:rFonts w:ascii="Times New Roman" w:hAnsi="Times New Roman" w:cs="Times New Roman"/>
          <w:shd w:val="clear" w:color="auto" w:fill="FFFFFF"/>
          <w:vertAlign w:val="superscript"/>
        </w:rPr>
        <w:t>3</w:t>
      </w:r>
      <w:r w:rsidR="00705317">
        <w:rPr>
          <w:rFonts w:ascii="Times New Roman" w:hAnsi="Times New Roman" w:cs="Times New Roman"/>
          <w:shd w:val="clear" w:color="auto" w:fill="FFFFFF"/>
        </w:rPr>
        <w:t>/час.</w:t>
      </w:r>
      <w:r>
        <w:rPr>
          <w:rFonts w:ascii="Times New Roman" w:hAnsi="Times New Roman" w:cs="Times New Roman"/>
          <w:shd w:val="clear" w:color="auto" w:fill="FFFFFF"/>
        </w:rPr>
        <w:t xml:space="preserve"> </w:t>
      </w:r>
    </w:p>
    <w:p w14:paraId="775DC046" w14:textId="77777777" w:rsidR="00D25EBA" w:rsidRDefault="00D25EBA" w:rsidP="00D25EBA">
      <w:pPr>
        <w:widowControl/>
        <w:ind w:firstLine="709"/>
        <w:rPr>
          <w:rFonts w:ascii="Times New Roman" w:hAnsi="Times New Roman" w:cs="Times New Roman"/>
          <w:shd w:val="clear" w:color="auto" w:fill="FFFFFF"/>
        </w:rPr>
      </w:pPr>
      <w:r>
        <w:rPr>
          <w:rFonts w:ascii="Times New Roman" w:hAnsi="Times New Roman" w:cs="Times New Roman"/>
          <w:shd w:val="clear" w:color="auto" w:fill="FFFFFF"/>
        </w:rPr>
        <w:t xml:space="preserve">Система теплоснабжения </w:t>
      </w:r>
      <w:r w:rsidR="00705317">
        <w:rPr>
          <w:rFonts w:ascii="Times New Roman" w:hAnsi="Times New Roman" w:cs="Times New Roman"/>
          <w:shd w:val="clear" w:color="auto" w:fill="FFFFFF"/>
        </w:rPr>
        <w:t>котельной № 34 (поселок Таежный, улица Чапаева, дом 5, здание 2)</w:t>
      </w:r>
      <w:r>
        <w:rPr>
          <w:rFonts w:ascii="Times New Roman" w:hAnsi="Times New Roman" w:cs="Times New Roman"/>
          <w:shd w:val="clear" w:color="auto" w:fill="FFFFFF"/>
        </w:rPr>
        <w:t xml:space="preserve"> является открытой системой теплоснабжения, в которой осуществляется потребление теплоносителя теплопотребляющими установками потребителей на нужды горячего водоснабжени</w:t>
      </w:r>
      <w:r w:rsidR="00705317">
        <w:rPr>
          <w:rFonts w:ascii="Times New Roman" w:hAnsi="Times New Roman" w:cs="Times New Roman"/>
          <w:shd w:val="clear" w:color="auto" w:fill="FFFFFF"/>
        </w:rPr>
        <w:t>я.</w:t>
      </w:r>
    </w:p>
    <w:p w14:paraId="62A621FB" w14:textId="77777777" w:rsidR="00D25EBA" w:rsidRDefault="00D25EBA" w:rsidP="00D25EBA">
      <w:pPr>
        <w:widowControl/>
        <w:tabs>
          <w:tab w:val="left" w:pos="567"/>
          <w:tab w:val="right" w:leader="dot" w:pos="9923"/>
        </w:tabs>
        <w:autoSpaceDE/>
        <w:autoSpaceDN/>
        <w:adjustRightInd/>
        <w:ind w:firstLine="709"/>
        <w:rPr>
          <w:rFonts w:ascii="Times New Roman" w:hAnsi="Times New Roman" w:cs="Times New Roman"/>
          <w:shd w:val="clear" w:color="auto" w:fill="FFFFFF"/>
        </w:rPr>
      </w:pPr>
      <w:r>
        <w:rPr>
          <w:rFonts w:ascii="Times New Roman" w:hAnsi="Times New Roman" w:cs="Times New Roman"/>
          <w:shd w:val="clear" w:color="auto" w:fill="FFFFFF"/>
        </w:rPr>
        <w:t>Баланс максимального п</w:t>
      </w:r>
      <w:r w:rsidR="00705317">
        <w:rPr>
          <w:rFonts w:ascii="Times New Roman" w:hAnsi="Times New Roman" w:cs="Times New Roman"/>
          <w:shd w:val="clear" w:color="auto" w:fill="FFFFFF"/>
        </w:rPr>
        <w:t>отребления теплоносителя в зоне</w:t>
      </w:r>
      <w:r>
        <w:rPr>
          <w:rFonts w:ascii="Times New Roman" w:hAnsi="Times New Roman" w:cs="Times New Roman"/>
          <w:shd w:val="clear" w:color="auto" w:fill="FFFFFF"/>
        </w:rPr>
        <w:t xml:space="preserve"> действия систем</w:t>
      </w:r>
      <w:r w:rsidR="00705317">
        <w:rPr>
          <w:rFonts w:ascii="Times New Roman" w:hAnsi="Times New Roman" w:cs="Times New Roman"/>
          <w:shd w:val="clear" w:color="auto" w:fill="FFFFFF"/>
        </w:rPr>
        <w:t>ы</w:t>
      </w:r>
      <w:r>
        <w:rPr>
          <w:rFonts w:ascii="Times New Roman" w:hAnsi="Times New Roman" w:cs="Times New Roman"/>
          <w:shd w:val="clear" w:color="auto" w:fill="FFFFFF"/>
        </w:rPr>
        <w:t xml:space="preserve"> теплоснабжения </w:t>
      </w:r>
      <w:r w:rsidR="00705317">
        <w:rPr>
          <w:rFonts w:ascii="Times New Roman" w:hAnsi="Times New Roman" w:cs="Times New Roman"/>
          <w:shd w:val="clear" w:color="auto" w:fill="FFFFFF"/>
        </w:rPr>
        <w:t>котельной № 34 (поселок Таежный, улица Чапаева, дом 5, здание 2)</w:t>
      </w:r>
      <w:r>
        <w:rPr>
          <w:rFonts w:ascii="Times New Roman" w:hAnsi="Times New Roman" w:cs="Times New Roman"/>
          <w:shd w:val="clear" w:color="auto" w:fill="FFFFFF"/>
        </w:rPr>
        <w:t xml:space="preserve"> представлен</w:t>
      </w:r>
      <w:r w:rsidR="00705317">
        <w:rPr>
          <w:rFonts w:ascii="Times New Roman" w:hAnsi="Times New Roman" w:cs="Times New Roman"/>
          <w:shd w:val="clear" w:color="auto" w:fill="FFFFFF"/>
        </w:rPr>
        <w:t xml:space="preserve"> в Таблице 40</w:t>
      </w:r>
      <w:r>
        <w:rPr>
          <w:rFonts w:ascii="Times New Roman" w:hAnsi="Times New Roman" w:cs="Times New Roman"/>
          <w:shd w:val="clear" w:color="auto" w:fill="FFFFFF"/>
        </w:rPr>
        <w:t xml:space="preserve">.  </w:t>
      </w:r>
    </w:p>
    <w:p w14:paraId="1A729166" w14:textId="77777777" w:rsidR="00D25EBA" w:rsidRDefault="00705317" w:rsidP="00D25EBA">
      <w:pPr>
        <w:widowControl/>
        <w:tabs>
          <w:tab w:val="left" w:pos="567"/>
          <w:tab w:val="right" w:leader="dot" w:pos="9923"/>
        </w:tabs>
        <w:autoSpaceDE/>
        <w:autoSpaceDN/>
        <w:adjustRightInd/>
        <w:ind w:firstLine="0"/>
        <w:jc w:val="right"/>
        <w:rPr>
          <w:rFonts w:ascii="Times New Roman" w:hAnsi="Times New Roman" w:cs="Times New Roman"/>
          <w:shd w:val="clear" w:color="auto" w:fill="FFFFFF"/>
        </w:rPr>
      </w:pPr>
      <w:r>
        <w:rPr>
          <w:rFonts w:ascii="Times New Roman" w:hAnsi="Times New Roman" w:cs="Times New Roman"/>
          <w:shd w:val="clear" w:color="auto" w:fill="FFFFFF"/>
        </w:rPr>
        <w:t>Таблица 40</w:t>
      </w:r>
    </w:p>
    <w:p w14:paraId="3840A928" w14:textId="77777777" w:rsidR="00705317" w:rsidRDefault="00705317" w:rsidP="00D25EBA">
      <w:pPr>
        <w:widowControl/>
        <w:tabs>
          <w:tab w:val="left" w:pos="567"/>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 xml:space="preserve">Баланс максимального потребления теплоносителя в зоне действия системы </w:t>
      </w:r>
    </w:p>
    <w:p w14:paraId="23A638BA" w14:textId="77777777" w:rsidR="00D25EBA" w:rsidRDefault="00705317" w:rsidP="00D25EBA">
      <w:pPr>
        <w:widowControl/>
        <w:tabs>
          <w:tab w:val="left" w:pos="567"/>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теплоснабжения котельной № 34 (поселок Таежный, улица Чапаева, дом 5, здание 2)</w:t>
      </w:r>
    </w:p>
    <w:tbl>
      <w:tblPr>
        <w:tblStyle w:val="a7"/>
        <w:tblW w:w="0" w:type="auto"/>
        <w:tblLook w:val="04A0" w:firstRow="1" w:lastRow="0" w:firstColumn="1" w:lastColumn="0" w:noHBand="0" w:noVBand="1"/>
      </w:tblPr>
      <w:tblGrid>
        <w:gridCol w:w="4786"/>
        <w:gridCol w:w="5351"/>
      </w:tblGrid>
      <w:tr w:rsidR="00D25EBA" w14:paraId="46297987" w14:textId="77777777" w:rsidTr="00FB652E">
        <w:tc>
          <w:tcPr>
            <w:tcW w:w="4786" w:type="dxa"/>
            <w:vAlign w:val="center"/>
          </w:tcPr>
          <w:p w14:paraId="3ADAFF34" w14:textId="77777777" w:rsidR="00D25EBA" w:rsidRDefault="00D25EBA" w:rsidP="00FB652E">
            <w:pPr>
              <w:widowControl/>
              <w:tabs>
                <w:tab w:val="left" w:pos="993"/>
                <w:tab w:val="right" w:leader="dot" w:pos="9923"/>
              </w:tabs>
              <w:autoSpaceDE/>
              <w:autoSpaceDN/>
              <w:adjustRightInd/>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 xml:space="preserve">Наименование </w:t>
            </w:r>
          </w:p>
          <w:p w14:paraId="7E7D3A3D" w14:textId="77777777" w:rsidR="00D25EBA" w:rsidRPr="00115394" w:rsidRDefault="00D25EBA" w:rsidP="00FB652E">
            <w:pPr>
              <w:widowControl/>
              <w:tabs>
                <w:tab w:val="left" w:pos="993"/>
                <w:tab w:val="right" w:leader="dot" w:pos="9923"/>
              </w:tabs>
              <w:autoSpaceDE/>
              <w:autoSpaceDN/>
              <w:adjustRightInd/>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муниципальной котельной</w:t>
            </w:r>
          </w:p>
        </w:tc>
        <w:tc>
          <w:tcPr>
            <w:tcW w:w="5351" w:type="dxa"/>
            <w:vAlign w:val="center"/>
          </w:tcPr>
          <w:p w14:paraId="253039E3" w14:textId="77777777" w:rsidR="00D25EBA" w:rsidRPr="00115394" w:rsidRDefault="00D25EBA" w:rsidP="00FB652E">
            <w:pPr>
              <w:widowControl/>
              <w:tabs>
                <w:tab w:val="left" w:pos="993"/>
                <w:tab w:val="right" w:leader="dot" w:pos="9923"/>
              </w:tabs>
              <w:autoSpaceDE/>
              <w:autoSpaceDN/>
              <w:adjustRightInd/>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М</w:t>
            </w:r>
            <w:r w:rsidRPr="00331925">
              <w:rPr>
                <w:rFonts w:ascii="Times New Roman" w:hAnsi="Times New Roman" w:cs="Times New Roman"/>
                <w:b/>
                <w:shd w:val="clear" w:color="auto" w:fill="FFFFFF"/>
              </w:rPr>
              <w:t>аксимально</w:t>
            </w:r>
            <w:r>
              <w:rPr>
                <w:rFonts w:ascii="Times New Roman" w:hAnsi="Times New Roman" w:cs="Times New Roman"/>
                <w:b/>
                <w:shd w:val="clear" w:color="auto" w:fill="FFFFFF"/>
              </w:rPr>
              <w:t>е</w:t>
            </w:r>
            <w:r w:rsidRPr="00331925">
              <w:rPr>
                <w:rFonts w:ascii="Times New Roman" w:hAnsi="Times New Roman" w:cs="Times New Roman"/>
                <w:b/>
                <w:shd w:val="clear" w:color="auto" w:fill="FFFFFF"/>
              </w:rPr>
              <w:t xml:space="preserve"> потреблени</w:t>
            </w:r>
            <w:r>
              <w:rPr>
                <w:rFonts w:ascii="Times New Roman" w:hAnsi="Times New Roman" w:cs="Times New Roman"/>
                <w:b/>
                <w:shd w:val="clear" w:color="auto" w:fill="FFFFFF"/>
              </w:rPr>
              <w:t>е теплоносителя в зоне</w:t>
            </w:r>
            <w:r w:rsidRPr="00331925">
              <w:rPr>
                <w:rFonts w:ascii="Times New Roman" w:hAnsi="Times New Roman" w:cs="Times New Roman"/>
                <w:b/>
                <w:shd w:val="clear" w:color="auto" w:fill="FFFFFF"/>
              </w:rPr>
              <w:t xml:space="preserve"> действия систем</w:t>
            </w:r>
            <w:r>
              <w:rPr>
                <w:rFonts w:ascii="Times New Roman" w:hAnsi="Times New Roman" w:cs="Times New Roman"/>
                <w:b/>
                <w:shd w:val="clear" w:color="auto" w:fill="FFFFFF"/>
              </w:rPr>
              <w:t xml:space="preserve">ы теплоснабжения муниципальной </w:t>
            </w:r>
            <w:r w:rsidRPr="00331925">
              <w:rPr>
                <w:rFonts w:ascii="Times New Roman" w:hAnsi="Times New Roman" w:cs="Times New Roman"/>
                <w:b/>
                <w:shd w:val="clear" w:color="auto" w:fill="FFFFFF"/>
              </w:rPr>
              <w:t>коте</w:t>
            </w:r>
            <w:r>
              <w:rPr>
                <w:rFonts w:ascii="Times New Roman" w:hAnsi="Times New Roman" w:cs="Times New Roman"/>
                <w:b/>
                <w:shd w:val="clear" w:color="auto" w:fill="FFFFFF"/>
              </w:rPr>
              <w:t xml:space="preserve">льной, </w:t>
            </w:r>
            <w:r w:rsidRPr="009C48C4">
              <w:rPr>
                <w:rFonts w:ascii="Times New Roman" w:eastAsiaTheme="minorHAnsi" w:hAnsi="Times New Roman" w:cs="Times New Roman"/>
                <w:b/>
                <w:lang w:eastAsia="en-US"/>
              </w:rPr>
              <w:t>м</w:t>
            </w:r>
            <w:r w:rsidRPr="009C48C4">
              <w:rPr>
                <w:rFonts w:ascii="Times New Roman" w:eastAsiaTheme="minorHAnsi" w:hAnsi="Times New Roman" w:cs="Times New Roman"/>
                <w:b/>
                <w:vertAlign w:val="superscript"/>
                <w:lang w:eastAsia="en-US"/>
              </w:rPr>
              <w:t>3</w:t>
            </w:r>
            <w:r w:rsidRPr="009C48C4">
              <w:rPr>
                <w:rFonts w:ascii="Times New Roman" w:eastAsiaTheme="minorHAnsi" w:hAnsi="Times New Roman" w:cs="Times New Roman"/>
                <w:b/>
                <w:lang w:eastAsia="en-US"/>
              </w:rPr>
              <w:t>/ч</w:t>
            </w:r>
            <w:r>
              <w:rPr>
                <w:rFonts w:ascii="Times New Roman" w:eastAsiaTheme="minorHAnsi" w:hAnsi="Times New Roman" w:cs="Times New Roman"/>
                <w:b/>
                <w:lang w:eastAsia="en-US"/>
              </w:rPr>
              <w:t>ас</w:t>
            </w:r>
            <w:r w:rsidRPr="00331925">
              <w:rPr>
                <w:rFonts w:ascii="Times New Roman" w:hAnsi="Times New Roman" w:cs="Times New Roman"/>
                <w:b/>
                <w:shd w:val="clear" w:color="auto" w:fill="FFFFFF"/>
              </w:rPr>
              <w:t xml:space="preserve"> </w:t>
            </w:r>
          </w:p>
        </w:tc>
      </w:tr>
      <w:tr w:rsidR="00D25EBA" w14:paraId="1B288C72" w14:textId="77777777" w:rsidTr="00FB652E">
        <w:tc>
          <w:tcPr>
            <w:tcW w:w="4786" w:type="dxa"/>
            <w:vAlign w:val="center"/>
          </w:tcPr>
          <w:p w14:paraId="4028157F" w14:textId="77777777" w:rsidR="00705317" w:rsidRDefault="00705317" w:rsidP="00FB652E">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Котельная № 34 (поселок Таежный, </w:t>
            </w:r>
          </w:p>
          <w:p w14:paraId="5CCD80BA" w14:textId="77777777" w:rsidR="00D25EBA" w:rsidRPr="009D0F77" w:rsidRDefault="00705317" w:rsidP="00FB652E">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улица Чапаева, дом 5, здание 2)</w:t>
            </w:r>
          </w:p>
        </w:tc>
        <w:tc>
          <w:tcPr>
            <w:tcW w:w="5351" w:type="dxa"/>
            <w:vAlign w:val="center"/>
          </w:tcPr>
          <w:p w14:paraId="52D0465F" w14:textId="77777777" w:rsidR="00D25EBA" w:rsidRPr="00443FB6" w:rsidRDefault="00705317" w:rsidP="00FB652E">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5,9</w:t>
            </w:r>
          </w:p>
        </w:tc>
      </w:tr>
    </w:tbl>
    <w:p w14:paraId="7DA0B466" w14:textId="77777777" w:rsidR="00D25EBA" w:rsidRDefault="00D25EBA" w:rsidP="00D25EBA">
      <w:pPr>
        <w:widowControl/>
        <w:tabs>
          <w:tab w:val="left" w:pos="567"/>
          <w:tab w:val="right" w:leader="dot" w:pos="9923"/>
        </w:tabs>
        <w:autoSpaceDE/>
        <w:autoSpaceDN/>
        <w:adjustRightInd/>
        <w:spacing w:before="60"/>
        <w:ind w:firstLine="709"/>
        <w:rPr>
          <w:rFonts w:ascii="Times New Roman" w:hAnsi="Times New Roman" w:cs="Times New Roman"/>
          <w:shd w:val="clear" w:color="auto" w:fill="FFFFFF"/>
        </w:rPr>
      </w:pPr>
      <w:r>
        <w:rPr>
          <w:rFonts w:ascii="Times New Roman" w:hAnsi="Times New Roman" w:cs="Times New Roman"/>
          <w:shd w:val="clear" w:color="auto" w:fill="FFFFFF"/>
        </w:rPr>
        <w:t>Баланс максимального потребления теплоносителя в аварийных режимах систем</w:t>
      </w:r>
      <w:r w:rsidR="00705317">
        <w:rPr>
          <w:rFonts w:ascii="Times New Roman" w:hAnsi="Times New Roman" w:cs="Times New Roman"/>
          <w:shd w:val="clear" w:color="auto" w:fill="FFFFFF"/>
        </w:rPr>
        <w:t>ы</w:t>
      </w:r>
      <w:r>
        <w:rPr>
          <w:rFonts w:ascii="Times New Roman" w:hAnsi="Times New Roman" w:cs="Times New Roman"/>
          <w:shd w:val="clear" w:color="auto" w:fill="FFFFFF"/>
        </w:rPr>
        <w:t xml:space="preserve"> теплоснабжения </w:t>
      </w:r>
      <w:r w:rsidR="00705317">
        <w:rPr>
          <w:rFonts w:ascii="Times New Roman" w:hAnsi="Times New Roman" w:cs="Times New Roman"/>
          <w:shd w:val="clear" w:color="auto" w:fill="FFFFFF"/>
        </w:rPr>
        <w:t>котельной № 34 (поселок Таежный, улица Чапаева, дом 5, здание 2)</w:t>
      </w:r>
      <w:r>
        <w:rPr>
          <w:rFonts w:ascii="Times New Roman" w:hAnsi="Times New Roman" w:cs="Times New Roman"/>
          <w:shd w:val="clear" w:color="auto" w:fill="FFFFFF"/>
        </w:rPr>
        <w:t xml:space="preserve"> представлен</w:t>
      </w:r>
      <w:r w:rsidR="00705317">
        <w:rPr>
          <w:rFonts w:ascii="Times New Roman" w:hAnsi="Times New Roman" w:cs="Times New Roman"/>
          <w:shd w:val="clear" w:color="auto" w:fill="FFFFFF"/>
        </w:rPr>
        <w:t xml:space="preserve"> в Таблице 41</w:t>
      </w:r>
      <w:r>
        <w:rPr>
          <w:rFonts w:ascii="Times New Roman" w:hAnsi="Times New Roman" w:cs="Times New Roman"/>
          <w:shd w:val="clear" w:color="auto" w:fill="FFFFFF"/>
        </w:rPr>
        <w:t>.</w:t>
      </w:r>
    </w:p>
    <w:p w14:paraId="193595BB" w14:textId="77777777" w:rsidR="00D25EBA" w:rsidRDefault="00705317" w:rsidP="00D25EBA">
      <w:pPr>
        <w:widowControl/>
        <w:tabs>
          <w:tab w:val="left" w:pos="567"/>
          <w:tab w:val="right" w:leader="dot" w:pos="9923"/>
        </w:tabs>
        <w:autoSpaceDE/>
        <w:autoSpaceDN/>
        <w:adjustRightInd/>
        <w:ind w:firstLine="0"/>
        <w:jc w:val="right"/>
        <w:rPr>
          <w:rFonts w:ascii="Times New Roman" w:hAnsi="Times New Roman" w:cs="Times New Roman"/>
          <w:shd w:val="clear" w:color="auto" w:fill="FFFFFF"/>
        </w:rPr>
      </w:pPr>
      <w:r>
        <w:rPr>
          <w:rFonts w:ascii="Times New Roman" w:hAnsi="Times New Roman" w:cs="Times New Roman"/>
          <w:shd w:val="clear" w:color="auto" w:fill="FFFFFF"/>
        </w:rPr>
        <w:t>Таблица 41</w:t>
      </w:r>
    </w:p>
    <w:p w14:paraId="37BDF755" w14:textId="7E5AEB4E" w:rsidR="00D25EBA" w:rsidRDefault="00705317" w:rsidP="00D25EBA">
      <w:pPr>
        <w:widowControl/>
        <w:tabs>
          <w:tab w:val="left" w:pos="567"/>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Баланс максимального потребления теплоносителя в аварийных режимах системы теплоснабжения котельной № 34 (поселок Таежный, улица Чапаева, дом 5, здание 2)</w:t>
      </w:r>
    </w:p>
    <w:p w14:paraId="01020EB8" w14:textId="77777777" w:rsidR="00A97C50" w:rsidRDefault="00A97C50" w:rsidP="00D25EBA">
      <w:pPr>
        <w:widowControl/>
        <w:tabs>
          <w:tab w:val="left" w:pos="567"/>
          <w:tab w:val="right" w:leader="dot" w:pos="9923"/>
        </w:tabs>
        <w:autoSpaceDE/>
        <w:autoSpaceDN/>
        <w:adjustRightInd/>
        <w:ind w:firstLine="0"/>
        <w:jc w:val="center"/>
        <w:rPr>
          <w:rFonts w:ascii="Times New Roman" w:hAnsi="Times New Roman" w:cs="Times New Roman"/>
          <w:shd w:val="clear" w:color="auto" w:fill="FFFFFF"/>
        </w:rPr>
      </w:pPr>
    </w:p>
    <w:tbl>
      <w:tblPr>
        <w:tblStyle w:val="a7"/>
        <w:tblW w:w="0" w:type="auto"/>
        <w:tblLook w:val="04A0" w:firstRow="1" w:lastRow="0" w:firstColumn="1" w:lastColumn="0" w:noHBand="0" w:noVBand="1"/>
      </w:tblPr>
      <w:tblGrid>
        <w:gridCol w:w="4786"/>
        <w:gridCol w:w="5351"/>
      </w:tblGrid>
      <w:tr w:rsidR="00D25EBA" w14:paraId="5D5899DA" w14:textId="77777777" w:rsidTr="00FB652E">
        <w:tc>
          <w:tcPr>
            <w:tcW w:w="4786" w:type="dxa"/>
            <w:vAlign w:val="center"/>
          </w:tcPr>
          <w:p w14:paraId="0DC64DE6" w14:textId="77777777" w:rsidR="00D25EBA" w:rsidRDefault="00D25EBA" w:rsidP="00FB652E">
            <w:pPr>
              <w:widowControl/>
              <w:tabs>
                <w:tab w:val="left" w:pos="993"/>
                <w:tab w:val="right" w:leader="dot" w:pos="9923"/>
              </w:tabs>
              <w:autoSpaceDE/>
              <w:autoSpaceDN/>
              <w:adjustRightInd/>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 xml:space="preserve">Наименование </w:t>
            </w:r>
          </w:p>
          <w:p w14:paraId="0BA7381D" w14:textId="77777777" w:rsidR="00D25EBA" w:rsidRPr="00115394" w:rsidRDefault="00D25EBA" w:rsidP="00FB652E">
            <w:pPr>
              <w:widowControl/>
              <w:tabs>
                <w:tab w:val="left" w:pos="993"/>
                <w:tab w:val="right" w:leader="dot" w:pos="9923"/>
              </w:tabs>
              <w:autoSpaceDE/>
              <w:autoSpaceDN/>
              <w:adjustRightInd/>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муниципальной котельной</w:t>
            </w:r>
          </w:p>
        </w:tc>
        <w:tc>
          <w:tcPr>
            <w:tcW w:w="5351" w:type="dxa"/>
            <w:vAlign w:val="center"/>
          </w:tcPr>
          <w:p w14:paraId="292075EC" w14:textId="77777777" w:rsidR="00D25EBA" w:rsidRPr="00492CA5" w:rsidRDefault="00D25EBA" w:rsidP="00FB652E">
            <w:pPr>
              <w:widowControl/>
              <w:tabs>
                <w:tab w:val="left" w:pos="993"/>
                <w:tab w:val="right" w:leader="dot" w:pos="9923"/>
              </w:tabs>
              <w:autoSpaceDE/>
              <w:autoSpaceDN/>
              <w:adjustRightInd/>
              <w:ind w:firstLine="0"/>
              <w:jc w:val="center"/>
              <w:rPr>
                <w:rFonts w:ascii="Times New Roman" w:hAnsi="Times New Roman" w:cs="Times New Roman"/>
                <w:b/>
                <w:shd w:val="clear" w:color="auto" w:fill="FFFFFF"/>
              </w:rPr>
            </w:pPr>
            <w:r w:rsidRPr="00492CA5">
              <w:rPr>
                <w:rFonts w:ascii="Times New Roman" w:hAnsi="Times New Roman" w:cs="Times New Roman"/>
                <w:b/>
                <w:shd w:val="clear" w:color="auto" w:fill="FFFFFF"/>
              </w:rPr>
              <w:t>Максимальное потребление теплоносителя в аварийны</w:t>
            </w:r>
            <w:r>
              <w:rPr>
                <w:rFonts w:ascii="Times New Roman" w:hAnsi="Times New Roman" w:cs="Times New Roman"/>
                <w:b/>
                <w:shd w:val="clear" w:color="auto" w:fill="FFFFFF"/>
              </w:rPr>
              <w:t>х режимах системы теплоснабжения муниципальной котельной</w:t>
            </w:r>
            <w:r w:rsidRPr="00492CA5">
              <w:rPr>
                <w:rFonts w:ascii="Times New Roman" w:hAnsi="Times New Roman" w:cs="Times New Roman"/>
                <w:b/>
                <w:shd w:val="clear" w:color="auto" w:fill="FFFFFF"/>
              </w:rPr>
              <w:t xml:space="preserve">, </w:t>
            </w:r>
            <w:r w:rsidRPr="00492CA5">
              <w:rPr>
                <w:rFonts w:ascii="Times New Roman" w:eastAsiaTheme="minorHAnsi" w:hAnsi="Times New Roman" w:cs="Times New Roman"/>
                <w:b/>
                <w:lang w:eastAsia="en-US"/>
              </w:rPr>
              <w:t>м</w:t>
            </w:r>
            <w:r w:rsidRPr="00492CA5">
              <w:rPr>
                <w:rFonts w:ascii="Times New Roman" w:eastAsiaTheme="minorHAnsi" w:hAnsi="Times New Roman" w:cs="Times New Roman"/>
                <w:b/>
                <w:vertAlign w:val="superscript"/>
                <w:lang w:eastAsia="en-US"/>
              </w:rPr>
              <w:t>3</w:t>
            </w:r>
            <w:r w:rsidRPr="00492CA5">
              <w:rPr>
                <w:rFonts w:ascii="Times New Roman" w:eastAsiaTheme="minorHAnsi" w:hAnsi="Times New Roman" w:cs="Times New Roman"/>
                <w:b/>
                <w:lang w:eastAsia="en-US"/>
              </w:rPr>
              <w:t>/ч</w:t>
            </w:r>
            <w:r>
              <w:rPr>
                <w:rFonts w:ascii="Times New Roman" w:eastAsiaTheme="minorHAnsi" w:hAnsi="Times New Roman" w:cs="Times New Roman"/>
                <w:b/>
                <w:lang w:eastAsia="en-US"/>
              </w:rPr>
              <w:t>ас</w:t>
            </w:r>
          </w:p>
        </w:tc>
      </w:tr>
      <w:tr w:rsidR="00D25EBA" w14:paraId="0E4D366D" w14:textId="77777777" w:rsidTr="00FB652E">
        <w:tc>
          <w:tcPr>
            <w:tcW w:w="4786" w:type="dxa"/>
            <w:vAlign w:val="center"/>
          </w:tcPr>
          <w:p w14:paraId="2B132619" w14:textId="77777777" w:rsidR="00705317" w:rsidRDefault="00705317" w:rsidP="00705317">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lastRenderedPageBreak/>
              <w:t xml:space="preserve">Котельная № 34 (поселок Таежный, </w:t>
            </w:r>
          </w:p>
          <w:p w14:paraId="18A9681F" w14:textId="77777777" w:rsidR="00D25EBA" w:rsidRPr="009D0F77" w:rsidRDefault="00705317" w:rsidP="00705317">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улица Чапаева, дом 5, здание 2)</w:t>
            </w:r>
          </w:p>
        </w:tc>
        <w:tc>
          <w:tcPr>
            <w:tcW w:w="5351" w:type="dxa"/>
            <w:vAlign w:val="center"/>
          </w:tcPr>
          <w:p w14:paraId="360C3B57" w14:textId="77777777" w:rsidR="00D25EBA" w:rsidRPr="00885C94" w:rsidRDefault="00705317" w:rsidP="00FB652E">
            <w:pPr>
              <w:widowControl/>
              <w:tabs>
                <w:tab w:val="left" w:pos="993"/>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55,8</w:t>
            </w:r>
          </w:p>
        </w:tc>
      </w:tr>
    </w:tbl>
    <w:p w14:paraId="432DA174" w14:textId="77777777" w:rsidR="00705317" w:rsidRDefault="00705317" w:rsidP="009A1DB3">
      <w:pPr>
        <w:widowControl/>
        <w:tabs>
          <w:tab w:val="left" w:pos="993"/>
          <w:tab w:val="right" w:leader="dot" w:pos="9923"/>
        </w:tabs>
        <w:autoSpaceDE/>
        <w:autoSpaceDN/>
        <w:adjustRightInd/>
        <w:spacing w:before="120"/>
        <w:ind w:firstLine="0"/>
        <w:jc w:val="center"/>
        <w:rPr>
          <w:rFonts w:ascii="Times New Roman" w:hAnsi="Times New Roman" w:cs="Times New Roman"/>
          <w:b/>
          <w:shd w:val="clear" w:color="auto" w:fill="FFFFFF"/>
        </w:rPr>
      </w:pPr>
    </w:p>
    <w:p w14:paraId="4897BF46" w14:textId="77777777" w:rsidR="00117181" w:rsidRDefault="00A60C3B" w:rsidP="009A1DB3">
      <w:pPr>
        <w:widowControl/>
        <w:tabs>
          <w:tab w:val="left" w:pos="993"/>
          <w:tab w:val="right" w:leader="dot" w:pos="9923"/>
        </w:tabs>
        <w:autoSpaceDE/>
        <w:autoSpaceDN/>
        <w:adjustRightInd/>
        <w:spacing w:before="120"/>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 xml:space="preserve">Часть 8. </w:t>
      </w:r>
      <w:r w:rsidR="00FA05CE" w:rsidRPr="00FA05CE">
        <w:rPr>
          <w:rFonts w:ascii="Times New Roman" w:hAnsi="Times New Roman" w:cs="Times New Roman"/>
          <w:b/>
          <w:shd w:val="clear" w:color="auto" w:fill="FFFFFF"/>
        </w:rPr>
        <w:t xml:space="preserve">Топливные балансы источников </w:t>
      </w:r>
    </w:p>
    <w:p w14:paraId="0091BBFF" w14:textId="77777777" w:rsidR="00FA05CE" w:rsidRDefault="00117181" w:rsidP="00117181">
      <w:pPr>
        <w:widowControl/>
        <w:tabs>
          <w:tab w:val="left" w:pos="993"/>
          <w:tab w:val="right" w:leader="dot" w:pos="9923"/>
        </w:tabs>
        <w:autoSpaceDE/>
        <w:autoSpaceDN/>
        <w:adjustRightInd/>
        <w:spacing w:after="60"/>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 xml:space="preserve">тепловой энергии </w:t>
      </w:r>
      <w:r w:rsidR="00FA05CE" w:rsidRPr="00FA05CE">
        <w:rPr>
          <w:rFonts w:ascii="Times New Roman" w:hAnsi="Times New Roman" w:cs="Times New Roman"/>
          <w:b/>
          <w:shd w:val="clear" w:color="auto" w:fill="FFFFFF"/>
        </w:rPr>
        <w:t>и система обеспечения топливом</w:t>
      </w:r>
    </w:p>
    <w:p w14:paraId="71E5D7C3" w14:textId="77777777" w:rsidR="007A04A1" w:rsidRDefault="000A2E99" w:rsidP="00E85675">
      <w:pPr>
        <w:tabs>
          <w:tab w:val="left" w:pos="567"/>
          <w:tab w:val="right" w:leader="dot" w:pos="9923"/>
        </w:tabs>
        <w:autoSpaceDE/>
        <w:autoSpaceDN/>
        <w:adjustRightInd/>
        <w:ind w:firstLine="709"/>
        <w:rPr>
          <w:rFonts w:ascii="Times New Roman" w:hAnsi="Times New Roman" w:cs="Times New Roman"/>
          <w:shd w:val="clear" w:color="auto" w:fill="FFFFFF"/>
        </w:rPr>
      </w:pPr>
      <w:r>
        <w:rPr>
          <w:rFonts w:ascii="Times New Roman" w:eastAsiaTheme="minorHAnsi" w:hAnsi="Times New Roman" w:cs="Times New Roman"/>
          <w:lang w:eastAsia="en-US"/>
        </w:rPr>
        <w:t>Котельная № 34 (поселок Таежный, улица Чапаева, дом 5, здание 2)</w:t>
      </w:r>
      <w:r w:rsidR="007A04A1">
        <w:rPr>
          <w:rFonts w:ascii="Times New Roman" w:hAnsi="Times New Roman" w:cs="Times New Roman"/>
          <w:shd w:val="clear" w:color="auto" w:fill="FFFFFF"/>
        </w:rPr>
        <w:t xml:space="preserve"> в процессе эксплуатации в каче</w:t>
      </w:r>
      <w:r>
        <w:rPr>
          <w:rFonts w:ascii="Times New Roman" w:hAnsi="Times New Roman" w:cs="Times New Roman"/>
          <w:shd w:val="clear" w:color="auto" w:fill="FFFFFF"/>
        </w:rPr>
        <w:t>стве основного топлива используе</w:t>
      </w:r>
      <w:r w:rsidR="007A04A1">
        <w:rPr>
          <w:rFonts w:ascii="Times New Roman" w:hAnsi="Times New Roman" w:cs="Times New Roman"/>
          <w:shd w:val="clear" w:color="auto" w:fill="FFFFFF"/>
        </w:rPr>
        <w:t xml:space="preserve">т </w:t>
      </w:r>
      <w:r w:rsidR="00C353A2">
        <w:rPr>
          <w:rFonts w:ascii="Times New Roman" w:hAnsi="Times New Roman" w:cs="Times New Roman"/>
          <w:shd w:val="clear" w:color="auto" w:fill="FFFFFF"/>
        </w:rPr>
        <w:t>уголь бурый Бородинского месторождения</w:t>
      </w:r>
      <w:r w:rsidR="007A04A1">
        <w:rPr>
          <w:rFonts w:ascii="Times New Roman" w:hAnsi="Times New Roman" w:cs="Times New Roman"/>
          <w:shd w:val="clear" w:color="auto" w:fill="FFFFFF"/>
        </w:rPr>
        <w:t>.</w:t>
      </w:r>
    </w:p>
    <w:p w14:paraId="1993418A" w14:textId="77777777" w:rsidR="00CC6FE0" w:rsidRDefault="00CC6FE0" w:rsidP="00E85675">
      <w:pPr>
        <w:tabs>
          <w:tab w:val="left" w:pos="567"/>
          <w:tab w:val="right" w:leader="dot" w:pos="9923"/>
        </w:tabs>
        <w:autoSpaceDE/>
        <w:autoSpaceDN/>
        <w:adjustRightInd/>
        <w:ind w:firstLine="709"/>
        <w:rPr>
          <w:rFonts w:ascii="Times New Roman" w:hAnsi="Times New Roman" w:cs="Times New Roman"/>
          <w:shd w:val="clear" w:color="auto" w:fill="FFFFFF"/>
        </w:rPr>
      </w:pPr>
      <w:r>
        <w:rPr>
          <w:rFonts w:ascii="Times New Roman" w:hAnsi="Times New Roman" w:cs="Times New Roman"/>
          <w:shd w:val="clear" w:color="auto" w:fill="FFFFFF"/>
        </w:rPr>
        <w:t xml:space="preserve">Вид и количество используемого основного топлива для </w:t>
      </w:r>
      <w:r w:rsidR="00C353A2">
        <w:rPr>
          <w:rFonts w:ascii="Times New Roman" w:eastAsiaTheme="minorHAnsi" w:hAnsi="Times New Roman" w:cs="Times New Roman"/>
          <w:lang w:eastAsia="en-US"/>
        </w:rPr>
        <w:t>котельной № 34 (поселок Таежный, улица Чапаева, дом 5, здание 2)</w:t>
      </w:r>
      <w:r w:rsidR="00117181">
        <w:rPr>
          <w:rFonts w:ascii="Times New Roman" w:hAnsi="Times New Roman" w:cs="Times New Roman"/>
          <w:shd w:val="clear" w:color="auto" w:fill="FFFFFF"/>
        </w:rPr>
        <w:t xml:space="preserve"> предст</w:t>
      </w:r>
      <w:r w:rsidR="00980402">
        <w:rPr>
          <w:rFonts w:ascii="Times New Roman" w:hAnsi="Times New Roman" w:cs="Times New Roman"/>
          <w:shd w:val="clear" w:color="auto" w:fill="FFFFFF"/>
        </w:rPr>
        <w:t>авлены в Таблице 42</w:t>
      </w:r>
      <w:r>
        <w:rPr>
          <w:rFonts w:ascii="Times New Roman" w:hAnsi="Times New Roman" w:cs="Times New Roman"/>
          <w:shd w:val="clear" w:color="auto" w:fill="FFFFFF"/>
        </w:rPr>
        <w:t>.</w:t>
      </w:r>
    </w:p>
    <w:p w14:paraId="41460727" w14:textId="77777777" w:rsidR="00CC6FE0" w:rsidRDefault="00980402" w:rsidP="00CC6FE0">
      <w:pPr>
        <w:widowControl/>
        <w:tabs>
          <w:tab w:val="left" w:pos="567"/>
          <w:tab w:val="right" w:leader="dot" w:pos="9923"/>
        </w:tabs>
        <w:autoSpaceDE/>
        <w:autoSpaceDN/>
        <w:adjustRightInd/>
        <w:ind w:firstLine="0"/>
        <w:jc w:val="right"/>
        <w:rPr>
          <w:rFonts w:ascii="Times New Roman" w:hAnsi="Times New Roman" w:cs="Times New Roman"/>
          <w:shd w:val="clear" w:color="auto" w:fill="FFFFFF"/>
        </w:rPr>
      </w:pPr>
      <w:r>
        <w:rPr>
          <w:rFonts w:ascii="Times New Roman" w:hAnsi="Times New Roman" w:cs="Times New Roman"/>
          <w:shd w:val="clear" w:color="auto" w:fill="FFFFFF"/>
        </w:rPr>
        <w:t>Таблица 42</w:t>
      </w:r>
    </w:p>
    <w:p w14:paraId="368D299A" w14:textId="77777777" w:rsidR="00C353A2" w:rsidRDefault="00C353A2" w:rsidP="007A04A1">
      <w:pPr>
        <w:widowControl/>
        <w:tabs>
          <w:tab w:val="left" w:pos="567"/>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 xml:space="preserve">Вид и количество используемого основного топлива </w:t>
      </w:r>
    </w:p>
    <w:p w14:paraId="6081C8E4" w14:textId="77777777" w:rsidR="00BF14AF" w:rsidRDefault="00C353A2" w:rsidP="007A04A1">
      <w:pPr>
        <w:widowControl/>
        <w:tabs>
          <w:tab w:val="left" w:pos="567"/>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 xml:space="preserve">для </w:t>
      </w:r>
      <w:r>
        <w:rPr>
          <w:rFonts w:ascii="Times New Roman" w:eastAsiaTheme="minorHAnsi" w:hAnsi="Times New Roman" w:cs="Times New Roman"/>
          <w:lang w:eastAsia="en-US"/>
        </w:rPr>
        <w:t>котельной № 34 (поселок Таежный, улица Чапаева, дом 5, здание 2)</w:t>
      </w:r>
      <w:r w:rsidR="00CC6FE0">
        <w:rPr>
          <w:rFonts w:ascii="Times New Roman" w:hAnsi="Times New Roman" w:cs="Times New Roman"/>
          <w:shd w:val="clear" w:color="auto" w:fill="FFFFFF"/>
        </w:rPr>
        <w:t xml:space="preserve"> </w:t>
      </w:r>
    </w:p>
    <w:tbl>
      <w:tblPr>
        <w:tblStyle w:val="a7"/>
        <w:tblW w:w="0" w:type="auto"/>
        <w:tblLayout w:type="fixed"/>
        <w:tblLook w:val="04A0" w:firstRow="1" w:lastRow="0" w:firstColumn="1" w:lastColumn="0" w:noHBand="0" w:noVBand="1"/>
      </w:tblPr>
      <w:tblGrid>
        <w:gridCol w:w="3936"/>
        <w:gridCol w:w="2551"/>
        <w:gridCol w:w="1825"/>
        <w:gridCol w:w="1825"/>
      </w:tblGrid>
      <w:tr w:rsidR="00A57205" w:rsidRPr="00D65C67" w14:paraId="73819F53" w14:textId="77777777" w:rsidTr="002C465E">
        <w:trPr>
          <w:trHeight w:val="576"/>
        </w:trPr>
        <w:tc>
          <w:tcPr>
            <w:tcW w:w="3936" w:type="dxa"/>
            <w:vMerge w:val="restart"/>
            <w:vAlign w:val="center"/>
          </w:tcPr>
          <w:p w14:paraId="6E04CBC3" w14:textId="77777777" w:rsidR="00117181" w:rsidRPr="00D65C67" w:rsidRDefault="00117181" w:rsidP="00A57205">
            <w:pPr>
              <w:widowControl/>
              <w:tabs>
                <w:tab w:val="left" w:pos="567"/>
                <w:tab w:val="right" w:leader="dot" w:pos="9923"/>
              </w:tabs>
              <w:autoSpaceDE/>
              <w:autoSpaceDN/>
              <w:adjustRightInd/>
              <w:ind w:firstLine="0"/>
              <w:jc w:val="center"/>
              <w:rPr>
                <w:rFonts w:ascii="Times New Roman" w:hAnsi="Times New Roman" w:cs="Times New Roman"/>
                <w:b/>
                <w:shd w:val="clear" w:color="auto" w:fill="FFFFFF"/>
              </w:rPr>
            </w:pPr>
            <w:r w:rsidRPr="00D65C67">
              <w:rPr>
                <w:rFonts w:ascii="Times New Roman" w:hAnsi="Times New Roman" w:cs="Times New Roman"/>
                <w:b/>
                <w:shd w:val="clear" w:color="auto" w:fill="FFFFFF"/>
              </w:rPr>
              <w:t xml:space="preserve">Наименование </w:t>
            </w:r>
          </w:p>
          <w:p w14:paraId="4909D81F" w14:textId="77777777" w:rsidR="00A57205" w:rsidRPr="00D65C67" w:rsidRDefault="00117181" w:rsidP="00A57205">
            <w:pPr>
              <w:widowControl/>
              <w:tabs>
                <w:tab w:val="left" w:pos="567"/>
                <w:tab w:val="right" w:leader="dot" w:pos="9923"/>
              </w:tabs>
              <w:autoSpaceDE/>
              <w:autoSpaceDN/>
              <w:adjustRightInd/>
              <w:ind w:firstLine="0"/>
              <w:jc w:val="center"/>
              <w:rPr>
                <w:rFonts w:ascii="Times New Roman" w:hAnsi="Times New Roman" w:cs="Times New Roman"/>
                <w:b/>
                <w:shd w:val="clear" w:color="auto" w:fill="FFFFFF"/>
              </w:rPr>
            </w:pPr>
            <w:r w:rsidRPr="00D65C67">
              <w:rPr>
                <w:rFonts w:ascii="Times New Roman" w:hAnsi="Times New Roman" w:cs="Times New Roman"/>
                <w:b/>
                <w:shd w:val="clear" w:color="auto" w:fill="FFFFFF"/>
              </w:rPr>
              <w:t>муниципальной котельной</w:t>
            </w:r>
          </w:p>
        </w:tc>
        <w:tc>
          <w:tcPr>
            <w:tcW w:w="2551" w:type="dxa"/>
            <w:vMerge w:val="restart"/>
            <w:vAlign w:val="center"/>
          </w:tcPr>
          <w:p w14:paraId="19B506D7" w14:textId="77777777" w:rsidR="00A57205" w:rsidRPr="00D65C67" w:rsidRDefault="00A57205" w:rsidP="00A57205">
            <w:pPr>
              <w:widowControl/>
              <w:tabs>
                <w:tab w:val="left" w:pos="567"/>
                <w:tab w:val="right" w:leader="dot" w:pos="9923"/>
              </w:tabs>
              <w:autoSpaceDE/>
              <w:autoSpaceDN/>
              <w:adjustRightInd/>
              <w:ind w:firstLine="0"/>
              <w:jc w:val="center"/>
              <w:rPr>
                <w:rFonts w:ascii="Times New Roman" w:hAnsi="Times New Roman" w:cs="Times New Roman"/>
                <w:b/>
                <w:shd w:val="clear" w:color="auto" w:fill="FFFFFF"/>
              </w:rPr>
            </w:pPr>
            <w:r w:rsidRPr="00D65C67">
              <w:rPr>
                <w:rFonts w:ascii="Times New Roman" w:hAnsi="Times New Roman" w:cs="Times New Roman"/>
                <w:b/>
                <w:shd w:val="clear" w:color="auto" w:fill="FFFFFF"/>
              </w:rPr>
              <w:t>Вид используемого основного топлива</w:t>
            </w:r>
          </w:p>
        </w:tc>
        <w:tc>
          <w:tcPr>
            <w:tcW w:w="3650" w:type="dxa"/>
            <w:gridSpan w:val="2"/>
            <w:vAlign w:val="center"/>
          </w:tcPr>
          <w:p w14:paraId="50D416F5" w14:textId="77777777" w:rsidR="00A57205" w:rsidRPr="00D65C67" w:rsidRDefault="00A57205" w:rsidP="00A57205">
            <w:pPr>
              <w:widowControl/>
              <w:tabs>
                <w:tab w:val="left" w:pos="567"/>
                <w:tab w:val="right" w:leader="dot" w:pos="9923"/>
              </w:tabs>
              <w:autoSpaceDE/>
              <w:autoSpaceDN/>
              <w:adjustRightInd/>
              <w:ind w:firstLine="0"/>
              <w:jc w:val="center"/>
              <w:rPr>
                <w:rFonts w:ascii="Times New Roman" w:hAnsi="Times New Roman" w:cs="Times New Roman"/>
                <w:b/>
                <w:shd w:val="clear" w:color="auto" w:fill="FFFFFF"/>
              </w:rPr>
            </w:pPr>
            <w:r w:rsidRPr="00D65C67">
              <w:rPr>
                <w:rFonts w:ascii="Times New Roman" w:hAnsi="Times New Roman" w:cs="Times New Roman"/>
                <w:b/>
                <w:shd w:val="clear" w:color="auto" w:fill="FFFFFF"/>
              </w:rPr>
              <w:t>Количество используемого основного топлива</w:t>
            </w:r>
          </w:p>
        </w:tc>
      </w:tr>
      <w:tr w:rsidR="00A57205" w:rsidRPr="00D65C67" w14:paraId="1E7DF2CD" w14:textId="77777777" w:rsidTr="002C465E">
        <w:trPr>
          <w:trHeight w:val="576"/>
        </w:trPr>
        <w:tc>
          <w:tcPr>
            <w:tcW w:w="3936" w:type="dxa"/>
            <w:vMerge/>
            <w:vAlign w:val="center"/>
          </w:tcPr>
          <w:p w14:paraId="4ECA29B0" w14:textId="77777777" w:rsidR="00A57205" w:rsidRPr="00D65C67" w:rsidRDefault="00A57205" w:rsidP="00A57205">
            <w:pPr>
              <w:widowControl/>
              <w:tabs>
                <w:tab w:val="left" w:pos="567"/>
                <w:tab w:val="right" w:leader="dot" w:pos="9923"/>
              </w:tabs>
              <w:autoSpaceDE/>
              <w:autoSpaceDN/>
              <w:adjustRightInd/>
              <w:ind w:firstLine="0"/>
              <w:jc w:val="center"/>
              <w:rPr>
                <w:rFonts w:ascii="Times New Roman" w:hAnsi="Times New Roman" w:cs="Times New Roman"/>
                <w:b/>
                <w:shd w:val="clear" w:color="auto" w:fill="FFFFFF"/>
              </w:rPr>
            </w:pPr>
          </w:p>
        </w:tc>
        <w:tc>
          <w:tcPr>
            <w:tcW w:w="2551" w:type="dxa"/>
            <w:vMerge/>
            <w:vAlign w:val="center"/>
          </w:tcPr>
          <w:p w14:paraId="3CAE2C90" w14:textId="77777777" w:rsidR="00A57205" w:rsidRPr="00D65C67" w:rsidRDefault="00A57205" w:rsidP="00A57205">
            <w:pPr>
              <w:widowControl/>
              <w:tabs>
                <w:tab w:val="left" w:pos="567"/>
                <w:tab w:val="right" w:leader="dot" w:pos="9923"/>
              </w:tabs>
              <w:autoSpaceDE/>
              <w:autoSpaceDN/>
              <w:adjustRightInd/>
              <w:ind w:firstLine="0"/>
              <w:jc w:val="center"/>
              <w:rPr>
                <w:rFonts w:ascii="Times New Roman" w:hAnsi="Times New Roman" w:cs="Times New Roman"/>
                <w:b/>
                <w:shd w:val="clear" w:color="auto" w:fill="FFFFFF"/>
              </w:rPr>
            </w:pPr>
          </w:p>
        </w:tc>
        <w:tc>
          <w:tcPr>
            <w:tcW w:w="1825" w:type="dxa"/>
            <w:vAlign w:val="center"/>
          </w:tcPr>
          <w:p w14:paraId="00F0722C" w14:textId="77777777" w:rsidR="00A57205" w:rsidRPr="00D65C67" w:rsidRDefault="00986E9B" w:rsidP="00A57205">
            <w:pPr>
              <w:widowControl/>
              <w:tabs>
                <w:tab w:val="left" w:pos="567"/>
                <w:tab w:val="right" w:leader="dot" w:pos="9923"/>
              </w:tabs>
              <w:autoSpaceDE/>
              <w:autoSpaceDN/>
              <w:adjustRightInd/>
              <w:ind w:firstLine="0"/>
              <w:jc w:val="center"/>
              <w:rPr>
                <w:rFonts w:ascii="Times New Roman" w:hAnsi="Times New Roman" w:cs="Times New Roman"/>
                <w:b/>
                <w:shd w:val="clear" w:color="auto" w:fill="FFFFFF"/>
              </w:rPr>
            </w:pPr>
            <w:r w:rsidRPr="00D65C67">
              <w:rPr>
                <w:rFonts w:ascii="Times New Roman" w:hAnsi="Times New Roman" w:cs="Times New Roman"/>
                <w:b/>
                <w:shd w:val="clear" w:color="auto" w:fill="FFFFFF"/>
              </w:rPr>
              <w:t>т</w:t>
            </w:r>
          </w:p>
        </w:tc>
        <w:tc>
          <w:tcPr>
            <w:tcW w:w="1825" w:type="dxa"/>
            <w:vAlign w:val="center"/>
          </w:tcPr>
          <w:p w14:paraId="2358BE01" w14:textId="77777777" w:rsidR="00A57205" w:rsidRPr="00D65C67" w:rsidRDefault="00A57205" w:rsidP="00A57205">
            <w:pPr>
              <w:widowControl/>
              <w:tabs>
                <w:tab w:val="left" w:pos="567"/>
                <w:tab w:val="right" w:leader="dot" w:pos="9923"/>
              </w:tabs>
              <w:autoSpaceDE/>
              <w:autoSpaceDN/>
              <w:adjustRightInd/>
              <w:ind w:firstLine="0"/>
              <w:jc w:val="center"/>
              <w:rPr>
                <w:rFonts w:ascii="Times New Roman" w:hAnsi="Times New Roman" w:cs="Times New Roman"/>
                <w:b/>
                <w:shd w:val="clear" w:color="auto" w:fill="FFFFFF"/>
              </w:rPr>
            </w:pPr>
            <w:r w:rsidRPr="00D65C67">
              <w:rPr>
                <w:rFonts w:ascii="Times New Roman" w:hAnsi="Times New Roman" w:cs="Times New Roman"/>
                <w:b/>
                <w:shd w:val="clear" w:color="auto" w:fill="FFFFFF"/>
              </w:rPr>
              <w:t>т у.т.</w:t>
            </w:r>
          </w:p>
        </w:tc>
      </w:tr>
      <w:tr w:rsidR="00D65C67" w:rsidRPr="00D65C67" w14:paraId="12C62093" w14:textId="77777777" w:rsidTr="002C465E">
        <w:tc>
          <w:tcPr>
            <w:tcW w:w="3936" w:type="dxa"/>
            <w:vAlign w:val="center"/>
          </w:tcPr>
          <w:p w14:paraId="60D8578F" w14:textId="77777777" w:rsidR="00D65C67" w:rsidRPr="00BC3828" w:rsidRDefault="00C353A2" w:rsidP="001F352A">
            <w:pPr>
              <w:widowControl/>
              <w:tabs>
                <w:tab w:val="left" w:pos="993"/>
                <w:tab w:val="right" w:leader="dot" w:pos="9923"/>
              </w:tabs>
              <w:autoSpaceDE/>
              <w:autoSpaceDN/>
              <w:adjustRightInd/>
              <w:ind w:firstLine="0"/>
              <w:jc w:val="center"/>
              <w:rPr>
                <w:rFonts w:ascii="Times New Roman" w:hAnsi="Times New Roman" w:cs="Times New Roman"/>
                <w:shd w:val="clear" w:color="auto" w:fill="FFFFFF"/>
              </w:rPr>
            </w:pPr>
            <w:r>
              <w:rPr>
                <w:rFonts w:ascii="Times New Roman" w:eastAsiaTheme="minorHAnsi" w:hAnsi="Times New Roman" w:cs="Times New Roman"/>
                <w:lang w:eastAsia="en-US"/>
              </w:rPr>
              <w:t>Котельная № 34 (поселок Таежный, улица Чапаева, дом 5, здание 2)</w:t>
            </w:r>
          </w:p>
        </w:tc>
        <w:tc>
          <w:tcPr>
            <w:tcW w:w="2551" w:type="dxa"/>
            <w:vAlign w:val="center"/>
          </w:tcPr>
          <w:p w14:paraId="66A3EA2B" w14:textId="77777777" w:rsidR="00D65C67" w:rsidRPr="00C353A2" w:rsidRDefault="00C353A2" w:rsidP="003C2853">
            <w:pPr>
              <w:widowControl/>
              <w:tabs>
                <w:tab w:val="left" w:pos="567"/>
                <w:tab w:val="right" w:leader="dot" w:pos="9923"/>
              </w:tabs>
              <w:autoSpaceDE/>
              <w:autoSpaceDN/>
              <w:adjustRightInd/>
              <w:ind w:firstLine="0"/>
              <w:jc w:val="center"/>
              <w:rPr>
                <w:rFonts w:ascii="Times New Roman" w:hAnsi="Times New Roman" w:cs="Times New Roman"/>
                <w:shd w:val="clear" w:color="auto" w:fill="FFFFFF"/>
              </w:rPr>
            </w:pPr>
            <w:r w:rsidRPr="00C353A2">
              <w:rPr>
                <w:rFonts w:ascii="Times New Roman" w:hAnsi="Times New Roman" w:cs="Times New Roman"/>
                <w:shd w:val="clear" w:color="auto" w:fill="FFFFFF"/>
              </w:rPr>
              <w:t>Уголь бурый Бородинского месторождения</w:t>
            </w:r>
          </w:p>
        </w:tc>
        <w:tc>
          <w:tcPr>
            <w:tcW w:w="1825" w:type="dxa"/>
            <w:vAlign w:val="center"/>
          </w:tcPr>
          <w:p w14:paraId="395B5448" w14:textId="77777777" w:rsidR="00D65C67" w:rsidRPr="00D65C67" w:rsidRDefault="00C353A2" w:rsidP="003C2853">
            <w:pPr>
              <w:widowControl/>
              <w:tabs>
                <w:tab w:val="left" w:pos="567"/>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12501,9</w:t>
            </w:r>
          </w:p>
        </w:tc>
        <w:tc>
          <w:tcPr>
            <w:tcW w:w="1825" w:type="dxa"/>
            <w:vAlign w:val="center"/>
          </w:tcPr>
          <w:p w14:paraId="7FBD0DC4" w14:textId="77777777" w:rsidR="00D65C67" w:rsidRPr="00D65C67" w:rsidRDefault="00C353A2" w:rsidP="003C2853">
            <w:pPr>
              <w:widowControl/>
              <w:tabs>
                <w:tab w:val="left" w:pos="567"/>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4201,3</w:t>
            </w:r>
          </w:p>
        </w:tc>
      </w:tr>
    </w:tbl>
    <w:p w14:paraId="55DC715B" w14:textId="77777777" w:rsidR="002C06D1" w:rsidRDefault="00CC6FE0" w:rsidP="00AE5236">
      <w:pPr>
        <w:widowControl/>
        <w:tabs>
          <w:tab w:val="left" w:pos="567"/>
          <w:tab w:val="right" w:leader="dot" w:pos="9923"/>
        </w:tabs>
        <w:autoSpaceDE/>
        <w:autoSpaceDN/>
        <w:adjustRightInd/>
        <w:spacing w:before="60"/>
        <w:ind w:firstLine="709"/>
        <w:rPr>
          <w:rFonts w:ascii="Times New Roman" w:hAnsi="Times New Roman" w:cs="Times New Roman"/>
          <w:shd w:val="clear" w:color="auto" w:fill="FFFFFF"/>
        </w:rPr>
      </w:pPr>
      <w:r>
        <w:rPr>
          <w:rFonts w:ascii="Times New Roman" w:hAnsi="Times New Roman" w:cs="Times New Roman"/>
          <w:shd w:val="clear" w:color="auto" w:fill="FFFFFF"/>
        </w:rPr>
        <w:t>Резервное и аварийное топливо</w:t>
      </w:r>
      <w:r w:rsidR="002C06D1">
        <w:rPr>
          <w:rFonts w:ascii="Times New Roman" w:hAnsi="Times New Roman" w:cs="Times New Roman"/>
          <w:shd w:val="clear" w:color="auto" w:fill="FFFFFF"/>
        </w:rPr>
        <w:t xml:space="preserve"> для </w:t>
      </w:r>
      <w:r w:rsidR="002B2D52">
        <w:rPr>
          <w:rFonts w:ascii="Times New Roman" w:eastAsiaTheme="minorHAnsi" w:hAnsi="Times New Roman" w:cs="Times New Roman"/>
          <w:lang w:eastAsia="en-US"/>
        </w:rPr>
        <w:t>котельной № 34 (поселок Таежный, улица Чапаева, дом 5, здание 2)</w:t>
      </w:r>
      <w:r w:rsidR="002C06D1">
        <w:rPr>
          <w:rFonts w:ascii="Times New Roman" w:hAnsi="Times New Roman" w:cs="Times New Roman"/>
          <w:shd w:val="clear" w:color="auto" w:fill="FFFFFF"/>
        </w:rPr>
        <w:t xml:space="preserve"> по сост</w:t>
      </w:r>
      <w:r w:rsidR="00986E9B">
        <w:rPr>
          <w:rFonts w:ascii="Times New Roman" w:hAnsi="Times New Roman" w:cs="Times New Roman"/>
          <w:shd w:val="clear" w:color="auto" w:fill="FFFFFF"/>
        </w:rPr>
        <w:t>оянию на отчетный (базовый) 202</w:t>
      </w:r>
      <w:r w:rsidR="0056126E">
        <w:rPr>
          <w:rFonts w:ascii="Times New Roman" w:hAnsi="Times New Roman" w:cs="Times New Roman"/>
          <w:shd w:val="clear" w:color="auto" w:fill="FFFFFF"/>
        </w:rPr>
        <w:t>2</w:t>
      </w:r>
      <w:r w:rsidR="002C06D1">
        <w:rPr>
          <w:rFonts w:ascii="Times New Roman" w:hAnsi="Times New Roman" w:cs="Times New Roman"/>
          <w:shd w:val="clear" w:color="auto" w:fill="FFFFFF"/>
        </w:rPr>
        <w:t xml:space="preserve"> год</w:t>
      </w:r>
      <w:r>
        <w:rPr>
          <w:rFonts w:ascii="Times New Roman" w:hAnsi="Times New Roman" w:cs="Times New Roman"/>
          <w:shd w:val="clear" w:color="auto" w:fill="FFFFFF"/>
        </w:rPr>
        <w:t xml:space="preserve"> отсутствует. </w:t>
      </w:r>
    </w:p>
    <w:p w14:paraId="04F5949E" w14:textId="775D8531" w:rsidR="00AE5236" w:rsidRDefault="002B2D52" w:rsidP="005B30B5">
      <w:pPr>
        <w:widowControl/>
        <w:tabs>
          <w:tab w:val="left" w:pos="567"/>
          <w:tab w:val="right" w:leader="dot" w:pos="9923"/>
        </w:tabs>
        <w:autoSpaceDE/>
        <w:autoSpaceDN/>
        <w:adjustRightInd/>
        <w:ind w:firstLine="709"/>
        <w:rPr>
          <w:rFonts w:ascii="Times New Roman" w:hAnsi="Times New Roman" w:cs="Times New Roman"/>
          <w:shd w:val="clear" w:color="auto" w:fill="FFFFFF"/>
        </w:rPr>
      </w:pPr>
      <w:r>
        <w:rPr>
          <w:rFonts w:ascii="Times New Roman" w:hAnsi="Times New Roman" w:cs="Times New Roman"/>
          <w:shd w:val="clear" w:color="auto" w:fill="FFFFFF"/>
        </w:rPr>
        <w:t xml:space="preserve">Доставка угля бурого Бородинского месторождения до районного склада топлива, расположенного в непосредственной близости от </w:t>
      </w:r>
      <w:r>
        <w:rPr>
          <w:rFonts w:ascii="Times New Roman" w:eastAsiaTheme="minorHAnsi" w:hAnsi="Times New Roman" w:cs="Times New Roman"/>
          <w:lang w:eastAsia="en-US"/>
        </w:rPr>
        <w:t>котельной № 34 (поселок Таежный, улица Чапаева, дом 5, здание 2)</w:t>
      </w:r>
      <w:r>
        <w:rPr>
          <w:rFonts w:ascii="Times New Roman" w:hAnsi="Times New Roman" w:cs="Times New Roman"/>
          <w:shd w:val="clear" w:color="auto" w:fill="FFFFFF"/>
        </w:rPr>
        <w:t>, осуществляется железнодорожным транспортом.</w:t>
      </w:r>
      <w:r w:rsidR="005B30B5">
        <w:rPr>
          <w:rFonts w:ascii="Times New Roman" w:hAnsi="Times New Roman" w:cs="Times New Roman"/>
          <w:shd w:val="clear" w:color="auto" w:fill="FFFFFF"/>
        </w:rPr>
        <w:t xml:space="preserve"> </w:t>
      </w:r>
      <w:r w:rsidR="00B06706">
        <w:rPr>
          <w:rFonts w:ascii="Times New Roman" w:hAnsi="Times New Roman" w:cs="Times New Roman"/>
          <w:shd w:val="clear" w:color="auto" w:fill="FFFFFF"/>
        </w:rPr>
        <w:t xml:space="preserve">Поставка </w:t>
      </w:r>
      <w:r w:rsidR="005B30B5">
        <w:rPr>
          <w:rFonts w:ascii="Times New Roman" w:hAnsi="Times New Roman" w:cs="Times New Roman"/>
          <w:shd w:val="clear" w:color="auto" w:fill="FFFFFF"/>
        </w:rPr>
        <w:t>угля бурого Бородинского месторождения</w:t>
      </w:r>
      <w:r w:rsidR="00B06706">
        <w:rPr>
          <w:rFonts w:ascii="Times New Roman" w:hAnsi="Times New Roman" w:cs="Times New Roman"/>
          <w:shd w:val="clear" w:color="auto" w:fill="FFFFFF"/>
        </w:rPr>
        <w:t xml:space="preserve"> для </w:t>
      </w:r>
      <w:r w:rsidR="005B30B5">
        <w:rPr>
          <w:rFonts w:ascii="Times New Roman" w:hAnsi="Times New Roman" w:cs="Times New Roman"/>
          <w:shd w:val="clear" w:color="auto" w:fill="FFFFFF"/>
        </w:rPr>
        <w:t>муниципальной котельной</w:t>
      </w:r>
      <w:r w:rsidR="00AE5236">
        <w:rPr>
          <w:rFonts w:ascii="Times New Roman" w:hAnsi="Times New Roman" w:cs="Times New Roman"/>
          <w:shd w:val="clear" w:color="auto" w:fill="FFFFFF"/>
        </w:rPr>
        <w:t xml:space="preserve"> осуществляется стабильно, срывы поставок за последние </w:t>
      </w:r>
      <w:r w:rsidR="00385339">
        <w:rPr>
          <w:rFonts w:ascii="Times New Roman" w:hAnsi="Times New Roman" w:cs="Times New Roman"/>
          <w:shd w:val="clear" w:color="auto" w:fill="FFFFFF"/>
        </w:rPr>
        <w:t xml:space="preserve">5 лет </w:t>
      </w:r>
      <w:r w:rsidR="00AE5236">
        <w:rPr>
          <w:rFonts w:ascii="Times New Roman" w:hAnsi="Times New Roman" w:cs="Times New Roman"/>
          <w:shd w:val="clear" w:color="auto" w:fill="FFFFFF"/>
        </w:rPr>
        <w:t>отсутствуют.</w:t>
      </w:r>
    </w:p>
    <w:p w14:paraId="5C531BBB" w14:textId="77777777" w:rsidR="005B30B5" w:rsidRDefault="005B30B5" w:rsidP="005B30B5">
      <w:pPr>
        <w:widowControl/>
        <w:tabs>
          <w:tab w:val="left" w:pos="567"/>
          <w:tab w:val="right" w:leader="dot" w:pos="9923"/>
        </w:tabs>
        <w:autoSpaceDE/>
        <w:autoSpaceDN/>
        <w:adjustRightInd/>
        <w:spacing w:after="120"/>
        <w:ind w:firstLine="709"/>
        <w:rPr>
          <w:rFonts w:ascii="Times New Roman" w:eastAsiaTheme="minorHAnsi" w:hAnsi="Times New Roman" w:cs="Times New Roman"/>
          <w:lang w:eastAsia="en-US"/>
        </w:rPr>
      </w:pPr>
      <w:r>
        <w:rPr>
          <w:rFonts w:ascii="Times New Roman" w:hAnsi="Times New Roman" w:cs="Times New Roman"/>
          <w:shd w:val="clear" w:color="auto" w:fill="FFFFFF"/>
        </w:rPr>
        <w:t>Местными видами топлива в Таежнинском сельсовете являются уголь бурый Бородинского месторождения и дрова для отопления.</w:t>
      </w:r>
    </w:p>
    <w:p w14:paraId="7B5BC6D2" w14:textId="77777777" w:rsidR="00FA05CE" w:rsidRDefault="00FA05CE" w:rsidP="00365D7E">
      <w:pPr>
        <w:widowControl/>
        <w:tabs>
          <w:tab w:val="left" w:pos="993"/>
          <w:tab w:val="right" w:leader="dot" w:pos="9923"/>
        </w:tabs>
        <w:autoSpaceDE/>
        <w:autoSpaceDN/>
        <w:adjustRightInd/>
        <w:spacing w:after="60"/>
        <w:ind w:firstLine="0"/>
        <w:jc w:val="center"/>
        <w:rPr>
          <w:rFonts w:ascii="Times New Roman" w:hAnsi="Times New Roman" w:cs="Times New Roman"/>
          <w:b/>
          <w:shd w:val="clear" w:color="auto" w:fill="FFFFFF"/>
        </w:rPr>
      </w:pPr>
      <w:r w:rsidRPr="00FA05CE">
        <w:rPr>
          <w:rFonts w:ascii="Times New Roman" w:hAnsi="Times New Roman" w:cs="Times New Roman"/>
          <w:b/>
          <w:shd w:val="clear" w:color="auto" w:fill="FFFFFF"/>
        </w:rPr>
        <w:t>Часть 9.</w:t>
      </w:r>
      <w:r w:rsidRPr="00FA05CE">
        <w:rPr>
          <w:rFonts w:ascii="Times New Roman" w:hAnsi="Times New Roman" w:cs="Times New Roman"/>
          <w:b/>
          <w:shd w:val="clear" w:color="auto" w:fill="FFFFFF"/>
        </w:rPr>
        <w:tab/>
        <w:t xml:space="preserve">Надежность </w:t>
      </w:r>
      <w:r>
        <w:rPr>
          <w:rFonts w:ascii="Times New Roman" w:hAnsi="Times New Roman" w:cs="Times New Roman"/>
          <w:b/>
          <w:shd w:val="clear" w:color="auto" w:fill="FFFFFF"/>
        </w:rPr>
        <w:t>теплоснабжения</w:t>
      </w:r>
    </w:p>
    <w:p w14:paraId="0AE76A17" w14:textId="77777777" w:rsidR="00365D7E" w:rsidRPr="00365D7E" w:rsidRDefault="00365D7E" w:rsidP="00365D7E">
      <w:pPr>
        <w:widowControl/>
        <w:ind w:firstLine="709"/>
        <w:rPr>
          <w:rFonts w:ascii="Times New Roman" w:hAnsi="Times New Roman" w:cs="Times New Roman"/>
          <w:shd w:val="clear" w:color="auto" w:fill="FFFFFF"/>
        </w:rPr>
      </w:pPr>
      <w:r w:rsidRPr="00365D7E">
        <w:rPr>
          <w:rFonts w:ascii="Times New Roman" w:hAnsi="Times New Roman" w:cs="Times New Roman"/>
          <w:shd w:val="clear" w:color="auto" w:fill="FFFFFF"/>
        </w:rPr>
        <w:t>Уровень надёжности поставляемых товаров и оказывае</w:t>
      </w:r>
      <w:r>
        <w:rPr>
          <w:rFonts w:ascii="Times New Roman" w:hAnsi="Times New Roman" w:cs="Times New Roman"/>
          <w:shd w:val="clear" w:color="auto" w:fill="FFFFFF"/>
        </w:rPr>
        <w:t>мых услуг регулируемой организа</w:t>
      </w:r>
      <w:r w:rsidRPr="00365D7E">
        <w:rPr>
          <w:rFonts w:ascii="Times New Roman" w:hAnsi="Times New Roman" w:cs="Times New Roman"/>
          <w:shd w:val="clear" w:color="auto" w:fill="FFFFFF"/>
        </w:rPr>
        <w:t>цией определяется исходя из числа возникающих в результате нарушений, аварий, инцидентов на</w:t>
      </w:r>
      <w:r>
        <w:rPr>
          <w:rFonts w:ascii="Times New Roman" w:hAnsi="Times New Roman" w:cs="Times New Roman"/>
          <w:shd w:val="clear" w:color="auto" w:fill="FFFFFF"/>
        </w:rPr>
        <w:t xml:space="preserve"> </w:t>
      </w:r>
      <w:r w:rsidRPr="00365D7E">
        <w:rPr>
          <w:rFonts w:ascii="Times New Roman" w:hAnsi="Times New Roman" w:cs="Times New Roman"/>
          <w:shd w:val="clear" w:color="auto" w:fill="FFFFFF"/>
        </w:rPr>
        <w:t>объектах данной регулируемой организации.</w:t>
      </w:r>
    </w:p>
    <w:p w14:paraId="6ADDBB4F" w14:textId="77777777" w:rsidR="00365D7E" w:rsidRDefault="00365D7E" w:rsidP="00365D7E">
      <w:pPr>
        <w:widowControl/>
        <w:ind w:firstLine="709"/>
        <w:rPr>
          <w:rFonts w:ascii="Times New Roman" w:hAnsi="Times New Roman" w:cs="Times New Roman"/>
          <w:shd w:val="clear" w:color="auto" w:fill="FFFFFF"/>
        </w:rPr>
      </w:pPr>
      <w:r>
        <w:rPr>
          <w:rFonts w:ascii="Times New Roman" w:hAnsi="Times New Roman" w:cs="Times New Roman"/>
          <w:shd w:val="clear" w:color="auto" w:fill="FFFFFF"/>
        </w:rPr>
        <w:t>В целях</w:t>
      </w:r>
      <w:r w:rsidRPr="00365D7E">
        <w:rPr>
          <w:rFonts w:ascii="Times New Roman" w:hAnsi="Times New Roman" w:cs="Times New Roman"/>
          <w:shd w:val="clear" w:color="auto" w:fill="FFFFFF"/>
        </w:rPr>
        <w:t xml:space="preserve"> определения н</w:t>
      </w:r>
      <w:r>
        <w:rPr>
          <w:rFonts w:ascii="Times New Roman" w:hAnsi="Times New Roman" w:cs="Times New Roman"/>
          <w:shd w:val="clear" w:color="auto" w:fill="FFFFFF"/>
        </w:rPr>
        <w:t xml:space="preserve">адежности системы </w:t>
      </w:r>
      <w:r w:rsidRPr="00365D7E">
        <w:rPr>
          <w:rFonts w:ascii="Times New Roman" w:hAnsi="Times New Roman" w:cs="Times New Roman"/>
          <w:shd w:val="clear" w:color="auto" w:fill="FFFFFF"/>
        </w:rPr>
        <w:t>теплоснабжения</w:t>
      </w:r>
      <w:r w:rsidR="005645BD">
        <w:rPr>
          <w:rFonts w:ascii="Times New Roman" w:hAnsi="Times New Roman" w:cs="Times New Roman"/>
          <w:shd w:val="clear" w:color="auto" w:fill="FFFFFF"/>
        </w:rPr>
        <w:t xml:space="preserve"> </w:t>
      </w:r>
      <w:r w:rsidR="00FB652E">
        <w:rPr>
          <w:rFonts w:ascii="Times New Roman" w:hAnsi="Times New Roman" w:cs="Times New Roman"/>
          <w:shd w:val="clear" w:color="auto" w:fill="FFFFFF"/>
        </w:rPr>
        <w:t>сельсовета</w:t>
      </w:r>
      <w:r>
        <w:rPr>
          <w:rFonts w:ascii="Times New Roman" w:hAnsi="Times New Roman" w:cs="Times New Roman"/>
          <w:shd w:val="clear" w:color="auto" w:fill="FFFFFF"/>
        </w:rPr>
        <w:t xml:space="preserve"> используются кри</w:t>
      </w:r>
      <w:r w:rsidRPr="00365D7E">
        <w:rPr>
          <w:rFonts w:ascii="Times New Roman" w:hAnsi="Times New Roman" w:cs="Times New Roman"/>
          <w:shd w:val="clear" w:color="auto" w:fill="FFFFFF"/>
        </w:rPr>
        <w:t>терии, характеризующие состояние электроснабжения, водосн</w:t>
      </w:r>
      <w:r>
        <w:rPr>
          <w:rFonts w:ascii="Times New Roman" w:hAnsi="Times New Roman" w:cs="Times New Roman"/>
          <w:shd w:val="clear" w:color="auto" w:fill="FFFFFF"/>
        </w:rPr>
        <w:t>абжения, топливоснабжения источ</w:t>
      </w:r>
      <w:r w:rsidR="005645BD">
        <w:rPr>
          <w:rFonts w:ascii="Times New Roman" w:hAnsi="Times New Roman" w:cs="Times New Roman"/>
          <w:shd w:val="clear" w:color="auto" w:fill="FFFFFF"/>
        </w:rPr>
        <w:t>ников тепловой энергии</w:t>
      </w:r>
      <w:r w:rsidRPr="00365D7E">
        <w:rPr>
          <w:rFonts w:ascii="Times New Roman" w:hAnsi="Times New Roman" w:cs="Times New Roman"/>
          <w:shd w:val="clear" w:color="auto" w:fill="FFFFFF"/>
        </w:rPr>
        <w:t>, соотв</w:t>
      </w:r>
      <w:r w:rsidR="005645BD">
        <w:rPr>
          <w:rFonts w:ascii="Times New Roman" w:hAnsi="Times New Roman" w:cs="Times New Roman"/>
          <w:shd w:val="clear" w:color="auto" w:fill="FFFFFF"/>
        </w:rPr>
        <w:t>етствие установленной мощности источников тепловой энергии</w:t>
      </w:r>
      <w:r w:rsidRPr="00365D7E">
        <w:rPr>
          <w:rFonts w:ascii="Times New Roman" w:hAnsi="Times New Roman" w:cs="Times New Roman"/>
          <w:shd w:val="clear" w:color="auto" w:fill="FFFFFF"/>
        </w:rPr>
        <w:t xml:space="preserve"> и про</w:t>
      </w:r>
      <w:r>
        <w:rPr>
          <w:rFonts w:ascii="Times New Roman" w:hAnsi="Times New Roman" w:cs="Times New Roman"/>
          <w:shd w:val="clear" w:color="auto" w:fill="FFFFFF"/>
        </w:rPr>
        <w:t>пускной способности тепловых се</w:t>
      </w:r>
      <w:r w:rsidRPr="00365D7E">
        <w:rPr>
          <w:rFonts w:ascii="Times New Roman" w:hAnsi="Times New Roman" w:cs="Times New Roman"/>
          <w:shd w:val="clear" w:color="auto" w:fill="FFFFFF"/>
        </w:rPr>
        <w:t>тей расчетным тепловым нагрузкам, техническое состояние и резервирование тепловых сетей.</w:t>
      </w:r>
    </w:p>
    <w:p w14:paraId="5767C66D" w14:textId="77777777" w:rsidR="00365D7E" w:rsidRDefault="00365D7E" w:rsidP="00365D7E">
      <w:pPr>
        <w:widowControl/>
        <w:ind w:firstLine="709"/>
        <w:rPr>
          <w:rFonts w:ascii="Times New Roman" w:hAnsi="Times New Roman" w:cs="Times New Roman"/>
          <w:shd w:val="clear" w:color="auto" w:fill="FFFFFF"/>
        </w:rPr>
      </w:pPr>
      <w:r>
        <w:rPr>
          <w:rFonts w:ascii="Times New Roman" w:hAnsi="Times New Roman" w:cs="Times New Roman"/>
          <w:shd w:val="clear" w:color="auto" w:fill="FFFFFF"/>
        </w:rPr>
        <w:t>Показатель надежности системы теплоснабжения определяется по формуле:</w:t>
      </w:r>
    </w:p>
    <w:p w14:paraId="43341FD6" w14:textId="77777777" w:rsidR="00365D7E" w:rsidRDefault="00365D7E" w:rsidP="00365D7E">
      <w:pPr>
        <w:widowControl/>
        <w:ind w:firstLine="709"/>
        <w:jc w:val="center"/>
        <w:rPr>
          <w:rFonts w:ascii="Times New Roman" w:hAnsi="Times New Roman" w:cs="Times New Roman"/>
          <w:shd w:val="clear" w:color="auto" w:fill="FFFFFF"/>
        </w:rPr>
      </w:pPr>
      <w:r>
        <w:rPr>
          <w:rFonts w:ascii="Times New Roman" w:hAnsi="Times New Roman" w:cs="Times New Roman"/>
          <w:shd w:val="clear" w:color="auto" w:fill="FFFFFF"/>
        </w:rPr>
        <w:t xml:space="preserve">К = </w:t>
      </w:r>
      <w:r w:rsidRPr="00365D7E">
        <w:rPr>
          <w:rFonts w:ascii="Times New Roman" w:hAnsi="Times New Roman" w:cs="Times New Roman"/>
          <w:shd w:val="clear" w:color="auto" w:fill="FFFFFF"/>
        </w:rPr>
        <w:t>(</w:t>
      </w:r>
      <w:r>
        <w:rPr>
          <w:rFonts w:ascii="Times New Roman" w:hAnsi="Times New Roman" w:cs="Times New Roman"/>
          <w:shd w:val="clear" w:color="auto" w:fill="FFFFFF"/>
        </w:rPr>
        <w:t>К</w:t>
      </w:r>
      <w:r>
        <w:rPr>
          <w:rFonts w:ascii="Times New Roman" w:hAnsi="Times New Roman" w:cs="Times New Roman"/>
          <w:shd w:val="clear" w:color="auto" w:fill="FFFFFF"/>
          <w:vertAlign w:val="subscript"/>
        </w:rPr>
        <w:t>Э</w:t>
      </w:r>
      <w:r>
        <w:rPr>
          <w:rFonts w:ascii="Times New Roman" w:hAnsi="Times New Roman" w:cs="Times New Roman"/>
          <w:shd w:val="clear" w:color="auto" w:fill="FFFFFF"/>
        </w:rPr>
        <w:t xml:space="preserve"> + К</w:t>
      </w:r>
      <w:r>
        <w:rPr>
          <w:rFonts w:ascii="Times New Roman" w:hAnsi="Times New Roman" w:cs="Times New Roman"/>
          <w:shd w:val="clear" w:color="auto" w:fill="FFFFFF"/>
          <w:vertAlign w:val="subscript"/>
        </w:rPr>
        <w:t>В</w:t>
      </w:r>
      <w:r>
        <w:rPr>
          <w:rFonts w:ascii="Times New Roman" w:hAnsi="Times New Roman" w:cs="Times New Roman"/>
          <w:shd w:val="clear" w:color="auto" w:fill="FFFFFF"/>
        </w:rPr>
        <w:t xml:space="preserve"> + К</w:t>
      </w:r>
      <w:r>
        <w:rPr>
          <w:rFonts w:ascii="Times New Roman" w:hAnsi="Times New Roman" w:cs="Times New Roman"/>
          <w:shd w:val="clear" w:color="auto" w:fill="FFFFFF"/>
          <w:vertAlign w:val="subscript"/>
        </w:rPr>
        <w:t>Т</w:t>
      </w:r>
      <w:r>
        <w:rPr>
          <w:rFonts w:ascii="Times New Roman" w:hAnsi="Times New Roman" w:cs="Times New Roman"/>
          <w:shd w:val="clear" w:color="auto" w:fill="FFFFFF"/>
        </w:rPr>
        <w:t xml:space="preserve"> + К</w:t>
      </w:r>
      <w:r>
        <w:rPr>
          <w:rFonts w:ascii="Times New Roman" w:hAnsi="Times New Roman" w:cs="Times New Roman"/>
          <w:shd w:val="clear" w:color="auto" w:fill="FFFFFF"/>
          <w:vertAlign w:val="subscript"/>
        </w:rPr>
        <w:t>Б</w:t>
      </w:r>
      <w:r>
        <w:rPr>
          <w:rFonts w:ascii="Times New Roman" w:hAnsi="Times New Roman" w:cs="Times New Roman"/>
          <w:shd w:val="clear" w:color="auto" w:fill="FFFFFF"/>
        </w:rPr>
        <w:t xml:space="preserve"> + К</w:t>
      </w:r>
      <w:r>
        <w:rPr>
          <w:rFonts w:ascii="Times New Roman" w:hAnsi="Times New Roman" w:cs="Times New Roman"/>
          <w:shd w:val="clear" w:color="auto" w:fill="FFFFFF"/>
          <w:vertAlign w:val="subscript"/>
        </w:rPr>
        <w:t>Р</w:t>
      </w:r>
      <w:r>
        <w:rPr>
          <w:rFonts w:ascii="Times New Roman" w:hAnsi="Times New Roman" w:cs="Times New Roman"/>
          <w:shd w:val="clear" w:color="auto" w:fill="FFFFFF"/>
        </w:rPr>
        <w:t xml:space="preserve"> + К</w:t>
      </w:r>
      <w:r>
        <w:rPr>
          <w:rFonts w:ascii="Times New Roman" w:hAnsi="Times New Roman" w:cs="Times New Roman"/>
          <w:shd w:val="clear" w:color="auto" w:fill="FFFFFF"/>
          <w:vertAlign w:val="subscript"/>
        </w:rPr>
        <w:t>С</w:t>
      </w:r>
      <w:r w:rsidRPr="00365D7E">
        <w:rPr>
          <w:rFonts w:ascii="Times New Roman" w:hAnsi="Times New Roman" w:cs="Times New Roman"/>
          <w:shd w:val="clear" w:color="auto" w:fill="FFFFFF"/>
        </w:rPr>
        <w:t>)</w:t>
      </w:r>
      <w:r>
        <w:rPr>
          <w:rFonts w:ascii="Times New Roman" w:hAnsi="Times New Roman" w:cs="Times New Roman"/>
          <w:shd w:val="clear" w:color="auto" w:fill="FFFFFF"/>
        </w:rPr>
        <w:t xml:space="preserve"> / </w:t>
      </w:r>
      <w:r>
        <w:rPr>
          <w:rFonts w:ascii="Times New Roman" w:hAnsi="Times New Roman" w:cs="Times New Roman"/>
          <w:shd w:val="clear" w:color="auto" w:fill="FFFFFF"/>
          <w:lang w:val="en-US"/>
        </w:rPr>
        <w:t>n</w:t>
      </w:r>
      <w:r>
        <w:rPr>
          <w:rFonts w:ascii="Times New Roman" w:hAnsi="Times New Roman" w:cs="Times New Roman"/>
          <w:shd w:val="clear" w:color="auto" w:fill="FFFFFF"/>
        </w:rPr>
        <w:t>,</w:t>
      </w:r>
    </w:p>
    <w:p w14:paraId="41B61F39" w14:textId="77777777" w:rsidR="00365D7E" w:rsidRDefault="00365D7E" w:rsidP="00365D7E">
      <w:pPr>
        <w:widowControl/>
        <w:ind w:firstLine="709"/>
        <w:rPr>
          <w:rFonts w:ascii="Times New Roman" w:hAnsi="Times New Roman" w:cs="Times New Roman"/>
          <w:shd w:val="clear" w:color="auto" w:fill="FFFFFF"/>
        </w:rPr>
      </w:pPr>
      <w:r>
        <w:rPr>
          <w:rFonts w:ascii="Times New Roman" w:hAnsi="Times New Roman" w:cs="Times New Roman"/>
          <w:shd w:val="clear" w:color="auto" w:fill="FFFFFF"/>
        </w:rPr>
        <w:t>где:</w:t>
      </w:r>
    </w:p>
    <w:p w14:paraId="02D89651" w14:textId="77777777" w:rsidR="00365D7E" w:rsidRPr="00365D7E" w:rsidRDefault="00365D7E" w:rsidP="005F0D0A">
      <w:pPr>
        <w:pStyle w:val="a8"/>
        <w:widowControl/>
        <w:numPr>
          <w:ilvl w:val="0"/>
          <w:numId w:val="5"/>
        </w:numPr>
        <w:tabs>
          <w:tab w:val="left" w:pos="993"/>
        </w:tabs>
        <w:ind w:left="0" w:firstLine="709"/>
        <w:rPr>
          <w:rFonts w:ascii="Times New Roman" w:eastAsiaTheme="minorHAnsi" w:hAnsi="Times New Roman" w:cs="Times New Roman"/>
          <w:lang w:eastAsia="en-US"/>
        </w:rPr>
      </w:pPr>
      <w:r>
        <w:rPr>
          <w:rFonts w:ascii="Times New Roman" w:hAnsi="Times New Roman" w:cs="Times New Roman"/>
          <w:shd w:val="clear" w:color="auto" w:fill="FFFFFF"/>
        </w:rPr>
        <w:t>К</w:t>
      </w:r>
      <w:r>
        <w:rPr>
          <w:rFonts w:ascii="Times New Roman" w:hAnsi="Times New Roman" w:cs="Times New Roman"/>
          <w:shd w:val="clear" w:color="auto" w:fill="FFFFFF"/>
          <w:vertAlign w:val="subscript"/>
        </w:rPr>
        <w:t>Э</w:t>
      </w:r>
      <w:r w:rsidRPr="00365D7E">
        <w:rPr>
          <w:rFonts w:ascii="Times New Roman" w:eastAsiaTheme="minorHAnsi" w:hAnsi="Times New Roman" w:cs="Times New Roman"/>
          <w:i/>
          <w:iCs/>
          <w:sz w:val="25"/>
          <w:szCs w:val="25"/>
          <w:lang w:eastAsia="en-US"/>
        </w:rPr>
        <w:t xml:space="preserve"> </w:t>
      </w:r>
      <w:r w:rsidR="007A208D">
        <w:rPr>
          <w:rFonts w:ascii="Times New Roman" w:eastAsiaTheme="minorHAnsi" w:hAnsi="Times New Roman" w:cs="Times New Roman"/>
          <w:lang w:eastAsia="en-US"/>
        </w:rPr>
        <w:t>-</w:t>
      </w:r>
      <w:r w:rsidRPr="00365D7E">
        <w:rPr>
          <w:rFonts w:ascii="Times New Roman" w:eastAsiaTheme="minorHAnsi" w:hAnsi="Times New Roman" w:cs="Times New Roman"/>
          <w:lang w:eastAsia="en-US"/>
        </w:rPr>
        <w:t xml:space="preserve"> </w:t>
      </w:r>
      <w:r w:rsidR="007A208D">
        <w:rPr>
          <w:rFonts w:ascii="Times New Roman" w:eastAsiaTheme="minorHAnsi" w:hAnsi="Times New Roman" w:cs="Times New Roman"/>
          <w:lang w:eastAsia="en-US"/>
        </w:rPr>
        <w:t>коэффициент надежности</w:t>
      </w:r>
      <w:r w:rsidRPr="00365D7E">
        <w:rPr>
          <w:rFonts w:ascii="Times New Roman" w:eastAsiaTheme="minorHAnsi" w:hAnsi="Times New Roman" w:cs="Times New Roman"/>
          <w:lang w:eastAsia="en-US"/>
        </w:rPr>
        <w:t xml:space="preserve"> эл</w:t>
      </w:r>
      <w:r w:rsidR="00AB49B3">
        <w:rPr>
          <w:rFonts w:ascii="Times New Roman" w:eastAsiaTheme="minorHAnsi" w:hAnsi="Times New Roman" w:cs="Times New Roman"/>
          <w:lang w:eastAsia="en-US"/>
        </w:rPr>
        <w:t>ектроснабжения источника тепловой энергии</w:t>
      </w:r>
      <w:r w:rsidRPr="00365D7E">
        <w:rPr>
          <w:rFonts w:ascii="Times New Roman" w:eastAsiaTheme="minorHAnsi" w:hAnsi="Times New Roman" w:cs="Times New Roman"/>
          <w:lang w:eastAsia="en-US"/>
        </w:rPr>
        <w:t>;</w:t>
      </w:r>
    </w:p>
    <w:p w14:paraId="4A0B5547" w14:textId="77777777" w:rsidR="00365D7E" w:rsidRPr="00365D7E" w:rsidRDefault="00AB49B3" w:rsidP="005F0D0A">
      <w:pPr>
        <w:pStyle w:val="a8"/>
        <w:widowControl/>
        <w:numPr>
          <w:ilvl w:val="0"/>
          <w:numId w:val="5"/>
        </w:numPr>
        <w:tabs>
          <w:tab w:val="left" w:pos="993"/>
        </w:tabs>
        <w:ind w:left="0" w:firstLine="709"/>
        <w:rPr>
          <w:rFonts w:ascii="Times New Roman" w:eastAsiaTheme="minorHAnsi" w:hAnsi="Times New Roman" w:cs="Times New Roman"/>
          <w:lang w:eastAsia="en-US"/>
        </w:rPr>
      </w:pPr>
      <w:r>
        <w:rPr>
          <w:rFonts w:ascii="Times New Roman" w:hAnsi="Times New Roman" w:cs="Times New Roman"/>
          <w:shd w:val="clear" w:color="auto" w:fill="FFFFFF"/>
        </w:rPr>
        <w:t>К</w:t>
      </w:r>
      <w:r>
        <w:rPr>
          <w:rFonts w:ascii="Times New Roman" w:hAnsi="Times New Roman" w:cs="Times New Roman"/>
          <w:shd w:val="clear" w:color="auto" w:fill="FFFFFF"/>
          <w:vertAlign w:val="subscript"/>
        </w:rPr>
        <w:t>В</w:t>
      </w:r>
      <w:r w:rsidRPr="00365D7E">
        <w:rPr>
          <w:rFonts w:ascii="Times New Roman" w:eastAsiaTheme="minorHAnsi" w:hAnsi="Times New Roman" w:cs="Times New Roman"/>
          <w:lang w:eastAsia="en-US"/>
        </w:rPr>
        <w:t xml:space="preserve"> </w:t>
      </w:r>
      <w:r w:rsidR="007A208D">
        <w:rPr>
          <w:rFonts w:ascii="Times New Roman" w:eastAsiaTheme="minorHAnsi" w:hAnsi="Times New Roman" w:cs="Times New Roman"/>
          <w:lang w:eastAsia="en-US"/>
        </w:rPr>
        <w:t>-</w:t>
      </w:r>
      <w:r w:rsidR="00365D7E" w:rsidRPr="00365D7E">
        <w:rPr>
          <w:rFonts w:ascii="Times New Roman" w:eastAsiaTheme="minorHAnsi" w:hAnsi="Times New Roman" w:cs="Times New Roman"/>
          <w:lang w:eastAsia="en-US"/>
        </w:rPr>
        <w:t xml:space="preserve"> </w:t>
      </w:r>
      <w:r w:rsidR="007A208D">
        <w:rPr>
          <w:rFonts w:ascii="Times New Roman" w:eastAsiaTheme="minorHAnsi" w:hAnsi="Times New Roman" w:cs="Times New Roman"/>
          <w:lang w:eastAsia="en-US"/>
        </w:rPr>
        <w:t>коэффициент надежности</w:t>
      </w:r>
      <w:r>
        <w:rPr>
          <w:rFonts w:ascii="Times New Roman" w:eastAsiaTheme="minorHAnsi" w:hAnsi="Times New Roman" w:cs="Times New Roman"/>
          <w:lang w:eastAsia="en-US"/>
        </w:rPr>
        <w:t xml:space="preserve"> водоснабжения источника тепловой энергии</w:t>
      </w:r>
      <w:r w:rsidR="00365D7E" w:rsidRPr="00365D7E">
        <w:rPr>
          <w:rFonts w:ascii="Times New Roman" w:eastAsiaTheme="minorHAnsi" w:hAnsi="Times New Roman" w:cs="Times New Roman"/>
          <w:lang w:eastAsia="en-US"/>
        </w:rPr>
        <w:t>;</w:t>
      </w:r>
    </w:p>
    <w:p w14:paraId="2FD352F2" w14:textId="77777777" w:rsidR="00365D7E" w:rsidRPr="00365D7E" w:rsidRDefault="00AB49B3" w:rsidP="005F0D0A">
      <w:pPr>
        <w:pStyle w:val="a8"/>
        <w:numPr>
          <w:ilvl w:val="0"/>
          <w:numId w:val="5"/>
        </w:numPr>
        <w:tabs>
          <w:tab w:val="left" w:pos="993"/>
        </w:tabs>
        <w:ind w:left="0" w:firstLine="709"/>
        <w:rPr>
          <w:rFonts w:ascii="Times New Roman" w:eastAsiaTheme="minorHAnsi" w:hAnsi="Times New Roman" w:cs="Times New Roman"/>
          <w:lang w:eastAsia="en-US"/>
        </w:rPr>
      </w:pPr>
      <w:r>
        <w:rPr>
          <w:rFonts w:ascii="Times New Roman" w:hAnsi="Times New Roman" w:cs="Times New Roman"/>
          <w:shd w:val="clear" w:color="auto" w:fill="FFFFFF"/>
        </w:rPr>
        <w:t>К</w:t>
      </w:r>
      <w:r>
        <w:rPr>
          <w:rFonts w:ascii="Times New Roman" w:hAnsi="Times New Roman" w:cs="Times New Roman"/>
          <w:shd w:val="clear" w:color="auto" w:fill="FFFFFF"/>
          <w:vertAlign w:val="subscript"/>
        </w:rPr>
        <w:t>Т</w:t>
      </w:r>
      <w:r w:rsidR="00365D7E" w:rsidRPr="00365D7E">
        <w:rPr>
          <w:rFonts w:ascii="Times New Roman" w:eastAsiaTheme="minorHAnsi" w:hAnsi="Times New Roman" w:cs="Times New Roman"/>
          <w:i/>
          <w:iCs/>
          <w:sz w:val="25"/>
          <w:szCs w:val="25"/>
          <w:lang w:eastAsia="en-US"/>
        </w:rPr>
        <w:t xml:space="preserve"> </w:t>
      </w:r>
      <w:r w:rsidR="00365D7E" w:rsidRPr="00365D7E">
        <w:rPr>
          <w:rFonts w:ascii="Times New Roman" w:eastAsiaTheme="minorHAnsi" w:hAnsi="Times New Roman" w:cs="Times New Roman"/>
          <w:lang w:eastAsia="en-US"/>
        </w:rPr>
        <w:t>-</w:t>
      </w:r>
      <w:r w:rsidR="007A208D">
        <w:rPr>
          <w:rFonts w:ascii="Times New Roman" w:eastAsiaTheme="minorHAnsi" w:hAnsi="Times New Roman" w:cs="Times New Roman"/>
          <w:lang w:eastAsia="en-US"/>
        </w:rPr>
        <w:t xml:space="preserve"> коэффициент надежности</w:t>
      </w:r>
      <w:r w:rsidR="00365D7E" w:rsidRPr="00365D7E">
        <w:rPr>
          <w:rFonts w:ascii="Times New Roman" w:eastAsiaTheme="minorHAnsi" w:hAnsi="Times New Roman" w:cs="Times New Roman"/>
          <w:lang w:eastAsia="en-US"/>
        </w:rPr>
        <w:t xml:space="preserve"> то</w:t>
      </w:r>
      <w:r>
        <w:rPr>
          <w:rFonts w:ascii="Times New Roman" w:eastAsiaTheme="minorHAnsi" w:hAnsi="Times New Roman" w:cs="Times New Roman"/>
          <w:lang w:eastAsia="en-US"/>
        </w:rPr>
        <w:t>пливоснабжения источника тепловой энергии</w:t>
      </w:r>
      <w:r w:rsidR="00365D7E" w:rsidRPr="00365D7E">
        <w:rPr>
          <w:rFonts w:ascii="Times New Roman" w:eastAsiaTheme="minorHAnsi" w:hAnsi="Times New Roman" w:cs="Times New Roman"/>
          <w:lang w:eastAsia="en-US"/>
        </w:rPr>
        <w:t>;</w:t>
      </w:r>
    </w:p>
    <w:p w14:paraId="5921E9B3" w14:textId="77777777" w:rsidR="00AB49B3" w:rsidRDefault="00AB49B3" w:rsidP="005F0D0A">
      <w:pPr>
        <w:pStyle w:val="a8"/>
        <w:numPr>
          <w:ilvl w:val="0"/>
          <w:numId w:val="5"/>
        </w:numPr>
        <w:tabs>
          <w:tab w:val="left" w:pos="993"/>
        </w:tabs>
        <w:ind w:left="0" w:firstLine="709"/>
        <w:rPr>
          <w:rFonts w:ascii="Times New Roman" w:eastAsiaTheme="minorHAnsi" w:hAnsi="Times New Roman" w:cs="Times New Roman"/>
          <w:lang w:eastAsia="en-US"/>
        </w:rPr>
      </w:pPr>
      <w:r>
        <w:rPr>
          <w:rFonts w:ascii="Times New Roman" w:hAnsi="Times New Roman" w:cs="Times New Roman"/>
          <w:shd w:val="clear" w:color="auto" w:fill="FFFFFF"/>
        </w:rPr>
        <w:t>К</w:t>
      </w:r>
      <w:r>
        <w:rPr>
          <w:rFonts w:ascii="Times New Roman" w:hAnsi="Times New Roman" w:cs="Times New Roman"/>
          <w:shd w:val="clear" w:color="auto" w:fill="FFFFFF"/>
          <w:vertAlign w:val="subscript"/>
        </w:rPr>
        <w:t>Б</w:t>
      </w:r>
      <w:r w:rsidRPr="00365D7E">
        <w:rPr>
          <w:rFonts w:ascii="Times New Roman" w:eastAsiaTheme="minorHAnsi" w:hAnsi="Times New Roman" w:cs="Times New Roman"/>
          <w:lang w:eastAsia="en-US"/>
        </w:rPr>
        <w:t xml:space="preserve"> </w:t>
      </w:r>
      <w:r w:rsidR="007A208D">
        <w:rPr>
          <w:rFonts w:ascii="Times New Roman" w:eastAsiaTheme="minorHAnsi" w:hAnsi="Times New Roman" w:cs="Times New Roman"/>
          <w:lang w:eastAsia="en-US"/>
        </w:rPr>
        <w:t>-</w:t>
      </w:r>
      <w:r w:rsidR="00365D7E" w:rsidRPr="00365D7E">
        <w:rPr>
          <w:rFonts w:ascii="Times New Roman" w:eastAsiaTheme="minorHAnsi" w:hAnsi="Times New Roman" w:cs="Times New Roman"/>
          <w:lang w:eastAsia="en-US"/>
        </w:rPr>
        <w:t xml:space="preserve"> </w:t>
      </w:r>
      <w:r w:rsidR="007A208D">
        <w:rPr>
          <w:rFonts w:ascii="Times New Roman" w:eastAsiaTheme="minorHAnsi" w:hAnsi="Times New Roman" w:cs="Times New Roman"/>
          <w:lang w:eastAsia="en-US"/>
        </w:rPr>
        <w:t xml:space="preserve">коэффициент </w:t>
      </w:r>
      <w:r w:rsidR="00365D7E" w:rsidRPr="00365D7E">
        <w:rPr>
          <w:rFonts w:ascii="Times New Roman" w:eastAsiaTheme="minorHAnsi" w:hAnsi="Times New Roman" w:cs="Times New Roman"/>
          <w:lang w:eastAsia="en-US"/>
        </w:rPr>
        <w:t>размер</w:t>
      </w:r>
      <w:r w:rsidR="007A208D">
        <w:rPr>
          <w:rFonts w:ascii="Times New Roman" w:eastAsiaTheme="minorHAnsi" w:hAnsi="Times New Roman" w:cs="Times New Roman"/>
          <w:lang w:eastAsia="en-US"/>
        </w:rPr>
        <w:t>а</w:t>
      </w:r>
      <w:r w:rsidR="00365D7E" w:rsidRPr="00365D7E">
        <w:rPr>
          <w:rFonts w:ascii="Times New Roman" w:eastAsiaTheme="minorHAnsi" w:hAnsi="Times New Roman" w:cs="Times New Roman"/>
          <w:lang w:eastAsia="en-US"/>
        </w:rPr>
        <w:t xml:space="preserve"> дефицита</w:t>
      </w:r>
      <w:r>
        <w:rPr>
          <w:rFonts w:ascii="Times New Roman" w:eastAsiaTheme="minorHAnsi" w:hAnsi="Times New Roman" w:cs="Times New Roman"/>
          <w:lang w:eastAsia="en-US"/>
        </w:rPr>
        <w:t xml:space="preserve"> тепловой мощности источника тепловой энергии;</w:t>
      </w:r>
    </w:p>
    <w:p w14:paraId="050F656D" w14:textId="77777777" w:rsidR="00AB49B3" w:rsidRDefault="00AB49B3" w:rsidP="005F0D0A">
      <w:pPr>
        <w:pStyle w:val="a8"/>
        <w:widowControl/>
        <w:numPr>
          <w:ilvl w:val="0"/>
          <w:numId w:val="5"/>
        </w:numPr>
        <w:tabs>
          <w:tab w:val="left" w:pos="993"/>
        </w:tabs>
        <w:ind w:left="0" w:firstLine="709"/>
        <w:rPr>
          <w:rFonts w:ascii="Times New Roman" w:eastAsiaTheme="minorHAnsi" w:hAnsi="Times New Roman" w:cs="Times New Roman"/>
          <w:lang w:eastAsia="en-US"/>
        </w:rPr>
      </w:pPr>
      <w:r w:rsidRPr="00AB49B3">
        <w:rPr>
          <w:rFonts w:ascii="Times New Roman" w:hAnsi="Times New Roman" w:cs="Times New Roman"/>
          <w:shd w:val="clear" w:color="auto" w:fill="FFFFFF"/>
        </w:rPr>
        <w:t>К</w:t>
      </w:r>
      <w:r w:rsidRPr="00AB49B3">
        <w:rPr>
          <w:rFonts w:ascii="Times New Roman" w:hAnsi="Times New Roman" w:cs="Times New Roman"/>
          <w:shd w:val="clear" w:color="auto" w:fill="FFFFFF"/>
          <w:vertAlign w:val="subscript"/>
        </w:rPr>
        <w:t>Р</w:t>
      </w:r>
      <w:r w:rsidRPr="00AB49B3">
        <w:rPr>
          <w:rFonts w:ascii="Times New Roman" w:eastAsiaTheme="minorHAnsi" w:hAnsi="Times New Roman" w:cs="Times New Roman"/>
          <w:lang w:eastAsia="en-US"/>
        </w:rPr>
        <w:t xml:space="preserve"> </w:t>
      </w:r>
      <w:r>
        <w:rPr>
          <w:rFonts w:ascii="Times New Roman" w:eastAsiaTheme="minorHAnsi" w:hAnsi="Times New Roman" w:cs="Times New Roman"/>
          <w:lang w:eastAsia="en-US"/>
        </w:rPr>
        <w:t>- коэффициент резервирования;</w:t>
      </w:r>
    </w:p>
    <w:p w14:paraId="3AB2C191" w14:textId="77777777" w:rsidR="00AB49B3" w:rsidRDefault="00AB49B3" w:rsidP="005F0D0A">
      <w:pPr>
        <w:pStyle w:val="a8"/>
        <w:widowControl/>
        <w:numPr>
          <w:ilvl w:val="0"/>
          <w:numId w:val="5"/>
        </w:numPr>
        <w:tabs>
          <w:tab w:val="left" w:pos="993"/>
        </w:tabs>
        <w:ind w:left="0" w:firstLine="709"/>
        <w:rPr>
          <w:rFonts w:ascii="Times New Roman" w:eastAsiaTheme="minorHAnsi" w:hAnsi="Times New Roman" w:cs="Times New Roman"/>
          <w:lang w:eastAsia="en-US"/>
        </w:rPr>
      </w:pPr>
      <w:r>
        <w:rPr>
          <w:rFonts w:ascii="Times New Roman" w:hAnsi="Times New Roman" w:cs="Times New Roman"/>
          <w:shd w:val="clear" w:color="auto" w:fill="FFFFFF"/>
        </w:rPr>
        <w:t>К</w:t>
      </w:r>
      <w:r>
        <w:rPr>
          <w:rFonts w:ascii="Times New Roman" w:hAnsi="Times New Roman" w:cs="Times New Roman"/>
          <w:shd w:val="clear" w:color="auto" w:fill="FFFFFF"/>
          <w:vertAlign w:val="subscript"/>
        </w:rPr>
        <w:t>С</w:t>
      </w:r>
      <w:r w:rsidRPr="00AB49B3">
        <w:rPr>
          <w:rFonts w:ascii="Times New Roman" w:eastAsiaTheme="minorHAnsi" w:hAnsi="Times New Roman" w:cs="Times New Roman"/>
          <w:lang w:eastAsia="en-US"/>
        </w:rPr>
        <w:t xml:space="preserve"> </w:t>
      </w:r>
      <w:r w:rsidR="00365D7E" w:rsidRPr="00AB49B3">
        <w:rPr>
          <w:rFonts w:ascii="Times New Roman" w:eastAsiaTheme="minorHAnsi" w:hAnsi="Times New Roman" w:cs="Times New Roman"/>
          <w:lang w:eastAsia="en-US"/>
        </w:rPr>
        <w:t>- коэффициент состояния тепловых сетей, характе</w:t>
      </w:r>
      <w:r>
        <w:rPr>
          <w:rFonts w:ascii="Times New Roman" w:eastAsiaTheme="minorHAnsi" w:hAnsi="Times New Roman" w:cs="Times New Roman"/>
          <w:lang w:eastAsia="en-US"/>
        </w:rPr>
        <w:t>ризуемый наличием ветхих, подле</w:t>
      </w:r>
      <w:r w:rsidR="00365D7E" w:rsidRPr="00AB49B3">
        <w:rPr>
          <w:rFonts w:ascii="Times New Roman" w:eastAsiaTheme="minorHAnsi" w:hAnsi="Times New Roman" w:cs="Times New Roman"/>
          <w:lang w:eastAsia="en-US"/>
        </w:rPr>
        <w:t>жащих замене трубопроводов.</w:t>
      </w:r>
    </w:p>
    <w:p w14:paraId="76B8AFA3" w14:textId="77777777" w:rsidR="00E76352" w:rsidRPr="00E76352" w:rsidRDefault="00E76352" w:rsidP="00E76352">
      <w:pPr>
        <w:widowControl/>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Указанные </w:t>
      </w:r>
      <w:r w:rsidRPr="00E76352">
        <w:rPr>
          <w:rFonts w:ascii="Times New Roman" w:eastAsiaTheme="minorHAnsi" w:hAnsi="Times New Roman" w:cs="Times New Roman"/>
          <w:lang w:eastAsia="en-US"/>
        </w:rPr>
        <w:t xml:space="preserve">критерии зависят </w:t>
      </w:r>
      <w:r>
        <w:rPr>
          <w:rFonts w:ascii="Times New Roman" w:eastAsiaTheme="minorHAnsi" w:hAnsi="Times New Roman" w:cs="Times New Roman"/>
          <w:lang w:eastAsia="en-US"/>
        </w:rPr>
        <w:t>от наличия резервного электроснабжения, водоснабжения, топливоснабжения источников тепловой энергии, состояния тепловых сетей</w:t>
      </w:r>
      <w:r w:rsidRPr="00E76352">
        <w:rPr>
          <w:rFonts w:ascii="Times New Roman" w:eastAsiaTheme="minorHAnsi" w:hAnsi="Times New Roman" w:cs="Times New Roman"/>
          <w:lang w:eastAsia="en-US"/>
        </w:rPr>
        <w:t>, и определяются индивидуально для каждой системы теплоснабжения</w:t>
      </w:r>
      <w:r>
        <w:rPr>
          <w:rFonts w:ascii="Times New Roman" w:eastAsiaTheme="minorHAnsi" w:hAnsi="Times New Roman" w:cs="Times New Roman"/>
          <w:lang w:eastAsia="en-US"/>
        </w:rPr>
        <w:t xml:space="preserve"> </w:t>
      </w:r>
      <w:r w:rsidR="00DE303B">
        <w:rPr>
          <w:rFonts w:ascii="Times New Roman" w:eastAsiaTheme="minorHAnsi" w:hAnsi="Times New Roman" w:cs="Times New Roman"/>
          <w:lang w:eastAsia="en-US"/>
        </w:rPr>
        <w:t>сельсовета</w:t>
      </w:r>
      <w:r w:rsidRPr="00E76352">
        <w:rPr>
          <w:rFonts w:ascii="Times New Roman" w:eastAsiaTheme="minorHAnsi" w:hAnsi="Times New Roman" w:cs="Times New Roman"/>
          <w:lang w:eastAsia="en-US"/>
        </w:rPr>
        <w:t xml:space="preserve"> в</w:t>
      </w:r>
      <w:r>
        <w:rPr>
          <w:rFonts w:ascii="Times New Roman" w:eastAsiaTheme="minorHAnsi" w:hAnsi="Times New Roman" w:cs="Times New Roman"/>
          <w:lang w:eastAsia="en-US"/>
        </w:rPr>
        <w:t xml:space="preserve"> соответствии с </w:t>
      </w:r>
      <w:r>
        <w:rPr>
          <w:rFonts w:ascii="Times New Roman" w:eastAsiaTheme="minorHAnsi" w:hAnsi="Times New Roman" w:cs="Times New Roman"/>
          <w:bCs/>
        </w:rPr>
        <w:t>МДС 41-6.2000 «</w:t>
      </w:r>
      <w:r w:rsidRPr="00E76352">
        <w:rPr>
          <w:rFonts w:ascii="Times New Roman" w:eastAsiaTheme="minorHAnsi" w:hAnsi="Times New Roman" w:cs="Times New Roman"/>
          <w:bCs/>
        </w:rPr>
        <w:t xml:space="preserve">Организационно-методические рекомендации по подготовке к проведению </w:t>
      </w:r>
      <w:r w:rsidRPr="00E76352">
        <w:rPr>
          <w:rFonts w:ascii="Times New Roman" w:eastAsiaTheme="minorHAnsi" w:hAnsi="Times New Roman" w:cs="Times New Roman"/>
          <w:bCs/>
        </w:rPr>
        <w:lastRenderedPageBreak/>
        <w:t>отопительного периода и повышению надежности систем коммунального теплоснабжения в городах и населенных пунктах Российской Федерации</w:t>
      </w:r>
      <w:r>
        <w:rPr>
          <w:rFonts w:ascii="Times New Roman" w:eastAsiaTheme="minorHAnsi" w:hAnsi="Times New Roman" w:cs="Times New Roman"/>
          <w:bCs/>
        </w:rPr>
        <w:t>»</w:t>
      </w:r>
      <w:r w:rsidR="0099328D">
        <w:rPr>
          <w:rFonts w:ascii="Times New Roman" w:eastAsiaTheme="minorHAnsi" w:hAnsi="Times New Roman" w:cs="Times New Roman"/>
          <w:bCs/>
        </w:rPr>
        <w:t>.</w:t>
      </w:r>
    </w:p>
    <w:p w14:paraId="263709DC" w14:textId="77777777" w:rsidR="00E76352" w:rsidRPr="00ED635C" w:rsidRDefault="007A208D" w:rsidP="00E76352">
      <w:pPr>
        <w:widowControl/>
        <w:ind w:firstLine="709"/>
        <w:rPr>
          <w:rFonts w:ascii="Times New Roman" w:eastAsiaTheme="minorHAnsi" w:hAnsi="Times New Roman" w:cs="Times New Roman"/>
          <w:lang w:eastAsia="en-US"/>
        </w:rPr>
      </w:pPr>
      <w:r w:rsidRPr="00ED635C">
        <w:rPr>
          <w:rFonts w:ascii="Times New Roman" w:eastAsiaTheme="minorHAnsi" w:hAnsi="Times New Roman" w:cs="Times New Roman"/>
          <w:lang w:eastAsia="en-US"/>
        </w:rPr>
        <w:t xml:space="preserve">В зависимости от </w:t>
      </w:r>
      <w:r w:rsidR="00334D26" w:rsidRPr="00ED635C">
        <w:rPr>
          <w:rFonts w:ascii="Times New Roman" w:eastAsiaTheme="minorHAnsi" w:hAnsi="Times New Roman" w:cs="Times New Roman"/>
          <w:lang w:eastAsia="en-US"/>
        </w:rPr>
        <w:t>совокупного значения</w:t>
      </w:r>
      <w:r w:rsidRPr="00ED635C">
        <w:rPr>
          <w:rFonts w:ascii="Times New Roman" w:eastAsiaTheme="minorHAnsi" w:hAnsi="Times New Roman" w:cs="Times New Roman"/>
          <w:lang w:eastAsia="en-US"/>
        </w:rPr>
        <w:t xml:space="preserve"> коэффициентов</w:t>
      </w:r>
      <w:r w:rsidR="00334D26" w:rsidRPr="00ED635C">
        <w:rPr>
          <w:rFonts w:ascii="Times New Roman" w:eastAsiaTheme="minorHAnsi" w:hAnsi="Times New Roman" w:cs="Times New Roman"/>
          <w:lang w:eastAsia="en-US"/>
        </w:rPr>
        <w:t xml:space="preserve"> надежности теплоснабжения выделяются следующие степени</w:t>
      </w:r>
      <w:r w:rsidR="00D34F6B" w:rsidRPr="00ED635C">
        <w:rPr>
          <w:rFonts w:ascii="Times New Roman" w:eastAsiaTheme="minorHAnsi" w:hAnsi="Times New Roman" w:cs="Times New Roman"/>
          <w:lang w:eastAsia="en-US"/>
        </w:rPr>
        <w:t xml:space="preserve"> надежности систем</w:t>
      </w:r>
      <w:r w:rsidR="00E76352" w:rsidRPr="00ED635C">
        <w:rPr>
          <w:rFonts w:ascii="Times New Roman" w:eastAsiaTheme="minorHAnsi" w:hAnsi="Times New Roman" w:cs="Times New Roman"/>
          <w:lang w:eastAsia="en-US"/>
        </w:rPr>
        <w:t xml:space="preserve"> теплоснабжения:</w:t>
      </w:r>
    </w:p>
    <w:p w14:paraId="28820A53" w14:textId="77777777" w:rsidR="00E76352" w:rsidRPr="00ED635C" w:rsidRDefault="00D34F6B" w:rsidP="005F0D0A">
      <w:pPr>
        <w:pStyle w:val="a8"/>
        <w:widowControl/>
        <w:numPr>
          <w:ilvl w:val="0"/>
          <w:numId w:val="5"/>
        </w:numPr>
        <w:tabs>
          <w:tab w:val="left" w:pos="993"/>
        </w:tabs>
        <w:ind w:left="0" w:firstLine="709"/>
        <w:rPr>
          <w:rFonts w:ascii="Times New Roman" w:eastAsiaTheme="minorHAnsi" w:hAnsi="Times New Roman" w:cs="Times New Roman"/>
          <w:lang w:eastAsia="en-US"/>
        </w:rPr>
      </w:pPr>
      <w:r w:rsidRPr="00ED635C">
        <w:rPr>
          <w:rFonts w:ascii="Times New Roman" w:eastAsiaTheme="minorHAnsi" w:hAnsi="Times New Roman" w:cs="Times New Roman"/>
          <w:lang w:eastAsia="en-US"/>
        </w:rPr>
        <w:t xml:space="preserve">высоконадежные: значение </w:t>
      </w:r>
      <w:r w:rsidRPr="00ED635C">
        <w:rPr>
          <w:rFonts w:ascii="Times New Roman" w:eastAsiaTheme="minorHAnsi" w:hAnsi="Times New Roman" w:cs="Times New Roman"/>
          <w:iCs/>
          <w:lang w:eastAsia="en-US"/>
        </w:rPr>
        <w:t>К более 0,9;</w:t>
      </w:r>
    </w:p>
    <w:p w14:paraId="1FD2DDFB" w14:textId="77777777" w:rsidR="00E76352" w:rsidRPr="00ED635C" w:rsidRDefault="00E76352" w:rsidP="005F0D0A">
      <w:pPr>
        <w:pStyle w:val="a8"/>
        <w:widowControl/>
        <w:numPr>
          <w:ilvl w:val="0"/>
          <w:numId w:val="5"/>
        </w:numPr>
        <w:tabs>
          <w:tab w:val="left" w:pos="993"/>
        </w:tabs>
        <w:ind w:left="0" w:firstLine="709"/>
        <w:rPr>
          <w:rFonts w:ascii="Times New Roman" w:eastAsiaTheme="minorHAnsi" w:hAnsi="Times New Roman" w:cs="Times New Roman"/>
          <w:lang w:eastAsia="en-US"/>
        </w:rPr>
      </w:pPr>
      <w:r w:rsidRPr="00ED635C">
        <w:rPr>
          <w:rFonts w:ascii="Times New Roman" w:eastAsiaTheme="minorHAnsi" w:hAnsi="Times New Roman" w:cs="Times New Roman"/>
          <w:lang w:eastAsia="en-US"/>
        </w:rPr>
        <w:t>надежные</w:t>
      </w:r>
      <w:r w:rsidR="00D34F6B" w:rsidRPr="00ED635C">
        <w:rPr>
          <w:rFonts w:ascii="Times New Roman" w:eastAsiaTheme="minorHAnsi" w:hAnsi="Times New Roman" w:cs="Times New Roman"/>
          <w:lang w:eastAsia="en-US"/>
        </w:rPr>
        <w:t>: значение К от 0,75 до 0,89;</w:t>
      </w:r>
    </w:p>
    <w:p w14:paraId="779AB920" w14:textId="77777777" w:rsidR="00E76352" w:rsidRPr="00ED635C" w:rsidRDefault="00D34F6B" w:rsidP="005F0D0A">
      <w:pPr>
        <w:pStyle w:val="a8"/>
        <w:widowControl/>
        <w:numPr>
          <w:ilvl w:val="0"/>
          <w:numId w:val="5"/>
        </w:numPr>
        <w:tabs>
          <w:tab w:val="left" w:pos="993"/>
        </w:tabs>
        <w:ind w:left="0" w:firstLine="709"/>
        <w:rPr>
          <w:rFonts w:ascii="Times New Roman" w:eastAsiaTheme="minorHAnsi" w:hAnsi="Times New Roman" w:cs="Times New Roman"/>
          <w:lang w:eastAsia="en-US"/>
        </w:rPr>
      </w:pPr>
      <w:r w:rsidRPr="00ED635C">
        <w:rPr>
          <w:rFonts w:ascii="Times New Roman" w:eastAsiaTheme="minorHAnsi" w:hAnsi="Times New Roman" w:cs="Times New Roman"/>
          <w:lang w:eastAsia="en-US"/>
        </w:rPr>
        <w:t>малонадежные: значение К от 0,5 до 0,74;</w:t>
      </w:r>
    </w:p>
    <w:p w14:paraId="05BD03C1" w14:textId="77777777" w:rsidR="00AB49B3" w:rsidRDefault="00D34F6B" w:rsidP="005F0D0A">
      <w:pPr>
        <w:pStyle w:val="a8"/>
        <w:widowControl/>
        <w:numPr>
          <w:ilvl w:val="0"/>
          <w:numId w:val="5"/>
        </w:numPr>
        <w:tabs>
          <w:tab w:val="left" w:pos="993"/>
        </w:tabs>
        <w:ind w:left="0" w:firstLine="709"/>
        <w:rPr>
          <w:rFonts w:ascii="Times New Roman" w:eastAsiaTheme="minorHAnsi" w:hAnsi="Times New Roman" w:cs="Times New Roman"/>
          <w:lang w:eastAsia="en-US"/>
        </w:rPr>
      </w:pPr>
      <w:r w:rsidRPr="00ED635C">
        <w:rPr>
          <w:rFonts w:ascii="Times New Roman" w:eastAsiaTheme="minorHAnsi" w:hAnsi="Times New Roman" w:cs="Times New Roman"/>
          <w:lang w:eastAsia="en-US"/>
        </w:rPr>
        <w:t>ненадежные: значение К менее 0,5.</w:t>
      </w:r>
    </w:p>
    <w:p w14:paraId="3F45B1CB" w14:textId="77777777" w:rsidR="00ED635C" w:rsidRDefault="00ED635C" w:rsidP="00ED635C">
      <w:pPr>
        <w:widowControl/>
        <w:tabs>
          <w:tab w:val="left" w:pos="993"/>
        </w:tabs>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Степень надежности систем</w:t>
      </w:r>
      <w:r w:rsidR="00FB652E">
        <w:rPr>
          <w:rFonts w:ascii="Times New Roman" w:eastAsiaTheme="minorHAnsi" w:hAnsi="Times New Roman" w:cs="Times New Roman"/>
          <w:lang w:eastAsia="en-US"/>
        </w:rPr>
        <w:t>ы</w:t>
      </w:r>
      <w:r w:rsidR="0099328D">
        <w:rPr>
          <w:rFonts w:ascii="Times New Roman" w:eastAsiaTheme="minorHAnsi" w:hAnsi="Times New Roman" w:cs="Times New Roman"/>
          <w:lang w:eastAsia="en-US"/>
        </w:rPr>
        <w:t xml:space="preserve"> теплоснабжения </w:t>
      </w:r>
      <w:r w:rsidR="00FB652E">
        <w:rPr>
          <w:rFonts w:ascii="Times New Roman" w:eastAsiaTheme="minorHAnsi" w:hAnsi="Times New Roman" w:cs="Times New Roman"/>
          <w:lang w:eastAsia="en-US"/>
        </w:rPr>
        <w:t>Таежнинского сельсовета</w:t>
      </w:r>
      <w:r w:rsidR="00980402">
        <w:rPr>
          <w:rFonts w:ascii="Times New Roman" w:eastAsiaTheme="minorHAnsi" w:hAnsi="Times New Roman" w:cs="Times New Roman"/>
          <w:lang w:eastAsia="en-US"/>
        </w:rPr>
        <w:t xml:space="preserve"> представлена в Таблице 43</w:t>
      </w:r>
      <w:r>
        <w:rPr>
          <w:rFonts w:ascii="Times New Roman" w:eastAsiaTheme="minorHAnsi" w:hAnsi="Times New Roman" w:cs="Times New Roman"/>
          <w:lang w:eastAsia="en-US"/>
        </w:rPr>
        <w:t>.</w:t>
      </w:r>
    </w:p>
    <w:p w14:paraId="6FC298CD" w14:textId="77777777" w:rsidR="00ED635C" w:rsidRDefault="00017CDD" w:rsidP="00ED635C">
      <w:pPr>
        <w:widowControl/>
        <w:tabs>
          <w:tab w:val="left" w:pos="993"/>
        </w:tabs>
        <w:ind w:firstLine="0"/>
        <w:jc w:val="right"/>
        <w:rPr>
          <w:rFonts w:ascii="Times New Roman" w:eastAsiaTheme="minorHAnsi" w:hAnsi="Times New Roman" w:cs="Times New Roman"/>
          <w:lang w:eastAsia="en-US"/>
        </w:rPr>
      </w:pPr>
      <w:r>
        <w:rPr>
          <w:rFonts w:ascii="Times New Roman" w:eastAsiaTheme="minorHAnsi" w:hAnsi="Times New Roman" w:cs="Times New Roman"/>
          <w:lang w:eastAsia="en-US"/>
        </w:rPr>
        <w:t>Табл</w:t>
      </w:r>
      <w:r w:rsidR="00980402">
        <w:rPr>
          <w:rFonts w:ascii="Times New Roman" w:eastAsiaTheme="minorHAnsi" w:hAnsi="Times New Roman" w:cs="Times New Roman"/>
          <w:lang w:eastAsia="en-US"/>
        </w:rPr>
        <w:t>ица 43</w:t>
      </w:r>
    </w:p>
    <w:p w14:paraId="176CEB6F" w14:textId="77777777" w:rsidR="00ED635C" w:rsidRDefault="00FB652E" w:rsidP="00ED635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Степень надежности системы теплоснабжения Таежнинского сельсовета</w:t>
      </w:r>
    </w:p>
    <w:tbl>
      <w:tblPr>
        <w:tblStyle w:val="a7"/>
        <w:tblW w:w="0" w:type="auto"/>
        <w:tblLayout w:type="fixed"/>
        <w:tblLook w:val="04A0" w:firstRow="1" w:lastRow="0" w:firstColumn="1" w:lastColumn="0" w:noHBand="0" w:noVBand="1"/>
      </w:tblPr>
      <w:tblGrid>
        <w:gridCol w:w="2660"/>
        <w:gridCol w:w="769"/>
        <w:gridCol w:w="769"/>
        <w:gridCol w:w="770"/>
        <w:gridCol w:w="769"/>
        <w:gridCol w:w="770"/>
        <w:gridCol w:w="769"/>
        <w:gridCol w:w="770"/>
        <w:gridCol w:w="2091"/>
      </w:tblGrid>
      <w:tr w:rsidR="00ED635C" w:rsidRPr="00AB135B" w14:paraId="4B393CF4" w14:textId="77777777" w:rsidTr="00ED635C">
        <w:tc>
          <w:tcPr>
            <w:tcW w:w="2660" w:type="dxa"/>
            <w:vMerge w:val="restart"/>
            <w:vAlign w:val="center"/>
          </w:tcPr>
          <w:p w14:paraId="4890B7A6" w14:textId="77777777" w:rsidR="00ED635C" w:rsidRPr="00AB135B" w:rsidRDefault="00C76835" w:rsidP="00ED635C">
            <w:pPr>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Наименование муниципальной котельной</w:t>
            </w:r>
          </w:p>
        </w:tc>
        <w:tc>
          <w:tcPr>
            <w:tcW w:w="5386" w:type="dxa"/>
            <w:gridSpan w:val="7"/>
            <w:vAlign w:val="center"/>
          </w:tcPr>
          <w:p w14:paraId="72E2293A" w14:textId="77777777" w:rsidR="00FB652E" w:rsidRDefault="00ED635C" w:rsidP="00ED635C">
            <w:pPr>
              <w:widowControl/>
              <w:tabs>
                <w:tab w:val="left" w:pos="993"/>
              </w:tabs>
              <w:ind w:firstLine="0"/>
              <w:jc w:val="center"/>
              <w:rPr>
                <w:rFonts w:ascii="Times New Roman" w:eastAsiaTheme="minorHAnsi" w:hAnsi="Times New Roman" w:cs="Times New Roman"/>
                <w:b/>
                <w:lang w:eastAsia="en-US"/>
              </w:rPr>
            </w:pPr>
            <w:r w:rsidRPr="00AB135B">
              <w:rPr>
                <w:rFonts w:ascii="Times New Roman" w:eastAsiaTheme="minorHAnsi" w:hAnsi="Times New Roman" w:cs="Times New Roman"/>
                <w:b/>
                <w:lang w:eastAsia="en-US"/>
              </w:rPr>
              <w:t xml:space="preserve">Коэффициенты надежности </w:t>
            </w:r>
          </w:p>
          <w:p w14:paraId="695492AD" w14:textId="77777777" w:rsidR="00ED635C" w:rsidRPr="00AB135B" w:rsidRDefault="00ED635C" w:rsidP="00ED635C">
            <w:pPr>
              <w:widowControl/>
              <w:tabs>
                <w:tab w:val="left" w:pos="993"/>
              </w:tabs>
              <w:ind w:firstLine="0"/>
              <w:jc w:val="center"/>
              <w:rPr>
                <w:rFonts w:ascii="Times New Roman" w:eastAsiaTheme="minorHAnsi" w:hAnsi="Times New Roman" w:cs="Times New Roman"/>
                <w:b/>
                <w:lang w:eastAsia="en-US"/>
              </w:rPr>
            </w:pPr>
            <w:r w:rsidRPr="00AB135B">
              <w:rPr>
                <w:rFonts w:ascii="Times New Roman" w:eastAsiaTheme="minorHAnsi" w:hAnsi="Times New Roman" w:cs="Times New Roman"/>
                <w:b/>
                <w:lang w:eastAsia="en-US"/>
              </w:rPr>
              <w:t>системы теплоснабжения</w:t>
            </w:r>
          </w:p>
        </w:tc>
        <w:tc>
          <w:tcPr>
            <w:tcW w:w="2091" w:type="dxa"/>
            <w:vMerge w:val="restart"/>
            <w:vAlign w:val="center"/>
          </w:tcPr>
          <w:p w14:paraId="6C8BD362" w14:textId="77777777" w:rsidR="00ED635C" w:rsidRPr="00AB135B" w:rsidRDefault="00ED635C" w:rsidP="00ED635C">
            <w:pPr>
              <w:tabs>
                <w:tab w:val="left" w:pos="993"/>
              </w:tabs>
              <w:ind w:firstLine="0"/>
              <w:jc w:val="center"/>
              <w:rPr>
                <w:rFonts w:ascii="Times New Roman" w:eastAsiaTheme="minorHAnsi" w:hAnsi="Times New Roman" w:cs="Times New Roman"/>
                <w:b/>
                <w:lang w:eastAsia="en-US"/>
              </w:rPr>
            </w:pPr>
            <w:r w:rsidRPr="00AB135B">
              <w:rPr>
                <w:rFonts w:ascii="Times New Roman" w:eastAsiaTheme="minorHAnsi" w:hAnsi="Times New Roman" w:cs="Times New Roman"/>
                <w:b/>
                <w:lang w:eastAsia="en-US"/>
              </w:rPr>
              <w:t>Степень надежности системы теплоснабжения</w:t>
            </w:r>
          </w:p>
        </w:tc>
      </w:tr>
      <w:tr w:rsidR="00ED635C" w:rsidRPr="00AB135B" w14:paraId="7A872EBF" w14:textId="77777777" w:rsidTr="00ED635C">
        <w:tc>
          <w:tcPr>
            <w:tcW w:w="2660" w:type="dxa"/>
            <w:vMerge/>
            <w:vAlign w:val="center"/>
          </w:tcPr>
          <w:p w14:paraId="6DE43B46" w14:textId="77777777" w:rsidR="00ED635C" w:rsidRPr="00AB135B" w:rsidRDefault="00ED635C" w:rsidP="00ED635C">
            <w:pPr>
              <w:widowControl/>
              <w:tabs>
                <w:tab w:val="left" w:pos="993"/>
              </w:tabs>
              <w:ind w:firstLine="0"/>
              <w:jc w:val="center"/>
              <w:rPr>
                <w:rFonts w:ascii="Times New Roman" w:eastAsiaTheme="minorHAnsi" w:hAnsi="Times New Roman" w:cs="Times New Roman"/>
                <w:b/>
                <w:lang w:eastAsia="en-US"/>
              </w:rPr>
            </w:pPr>
          </w:p>
        </w:tc>
        <w:tc>
          <w:tcPr>
            <w:tcW w:w="769" w:type="dxa"/>
            <w:vAlign w:val="center"/>
          </w:tcPr>
          <w:p w14:paraId="67C2D614" w14:textId="77777777" w:rsidR="00ED635C" w:rsidRPr="00AB135B" w:rsidRDefault="00ED635C" w:rsidP="00ED635C">
            <w:pPr>
              <w:widowControl/>
              <w:tabs>
                <w:tab w:val="left" w:pos="993"/>
              </w:tabs>
              <w:ind w:firstLine="0"/>
              <w:jc w:val="center"/>
              <w:rPr>
                <w:rFonts w:ascii="Times New Roman" w:eastAsiaTheme="minorHAnsi" w:hAnsi="Times New Roman" w:cs="Times New Roman"/>
                <w:b/>
                <w:lang w:eastAsia="en-US"/>
              </w:rPr>
            </w:pPr>
            <w:r w:rsidRPr="00AB135B">
              <w:rPr>
                <w:rFonts w:ascii="Times New Roman" w:hAnsi="Times New Roman" w:cs="Times New Roman"/>
                <w:b/>
                <w:shd w:val="clear" w:color="auto" w:fill="FFFFFF"/>
              </w:rPr>
              <w:t>К</w:t>
            </w:r>
            <w:r w:rsidRPr="00AB135B">
              <w:rPr>
                <w:rFonts w:ascii="Times New Roman" w:hAnsi="Times New Roman" w:cs="Times New Roman"/>
                <w:b/>
                <w:shd w:val="clear" w:color="auto" w:fill="FFFFFF"/>
                <w:vertAlign w:val="subscript"/>
              </w:rPr>
              <w:t>Э</w:t>
            </w:r>
          </w:p>
        </w:tc>
        <w:tc>
          <w:tcPr>
            <w:tcW w:w="769" w:type="dxa"/>
            <w:vAlign w:val="center"/>
          </w:tcPr>
          <w:p w14:paraId="389B9B9A" w14:textId="77777777" w:rsidR="00ED635C" w:rsidRPr="00AB135B" w:rsidRDefault="00ED635C" w:rsidP="00ED635C">
            <w:pPr>
              <w:widowControl/>
              <w:tabs>
                <w:tab w:val="left" w:pos="993"/>
              </w:tabs>
              <w:ind w:firstLine="0"/>
              <w:jc w:val="center"/>
              <w:rPr>
                <w:rFonts w:ascii="Times New Roman" w:eastAsiaTheme="minorHAnsi" w:hAnsi="Times New Roman" w:cs="Times New Roman"/>
                <w:b/>
                <w:lang w:eastAsia="en-US"/>
              </w:rPr>
            </w:pPr>
            <w:r w:rsidRPr="00AB135B">
              <w:rPr>
                <w:rFonts w:ascii="Times New Roman" w:hAnsi="Times New Roman" w:cs="Times New Roman"/>
                <w:b/>
                <w:shd w:val="clear" w:color="auto" w:fill="FFFFFF"/>
              </w:rPr>
              <w:t>К</w:t>
            </w:r>
            <w:r w:rsidRPr="00AB135B">
              <w:rPr>
                <w:rFonts w:ascii="Times New Roman" w:hAnsi="Times New Roman" w:cs="Times New Roman"/>
                <w:b/>
                <w:shd w:val="clear" w:color="auto" w:fill="FFFFFF"/>
                <w:vertAlign w:val="subscript"/>
              </w:rPr>
              <w:t>В</w:t>
            </w:r>
          </w:p>
        </w:tc>
        <w:tc>
          <w:tcPr>
            <w:tcW w:w="770" w:type="dxa"/>
            <w:vAlign w:val="center"/>
          </w:tcPr>
          <w:p w14:paraId="44AD30B9" w14:textId="77777777" w:rsidR="00ED635C" w:rsidRPr="00AB135B" w:rsidRDefault="00580C48" w:rsidP="00ED635C">
            <w:pPr>
              <w:widowControl/>
              <w:tabs>
                <w:tab w:val="left" w:pos="993"/>
              </w:tabs>
              <w:ind w:firstLine="0"/>
              <w:jc w:val="center"/>
              <w:rPr>
                <w:rFonts w:ascii="Times New Roman" w:eastAsiaTheme="minorHAnsi" w:hAnsi="Times New Roman" w:cs="Times New Roman"/>
                <w:b/>
                <w:lang w:eastAsia="en-US"/>
              </w:rPr>
            </w:pPr>
            <w:r w:rsidRPr="00AB135B">
              <w:rPr>
                <w:rFonts w:ascii="Times New Roman" w:hAnsi="Times New Roman" w:cs="Times New Roman"/>
                <w:b/>
                <w:shd w:val="clear" w:color="auto" w:fill="FFFFFF"/>
              </w:rPr>
              <w:t>К</w:t>
            </w:r>
            <w:r w:rsidRPr="00AB135B">
              <w:rPr>
                <w:rFonts w:ascii="Times New Roman" w:hAnsi="Times New Roman" w:cs="Times New Roman"/>
                <w:b/>
                <w:shd w:val="clear" w:color="auto" w:fill="FFFFFF"/>
                <w:vertAlign w:val="subscript"/>
              </w:rPr>
              <w:t>Т</w:t>
            </w:r>
          </w:p>
        </w:tc>
        <w:tc>
          <w:tcPr>
            <w:tcW w:w="769" w:type="dxa"/>
            <w:vAlign w:val="center"/>
          </w:tcPr>
          <w:p w14:paraId="4332F183" w14:textId="77777777" w:rsidR="00ED635C" w:rsidRPr="00AB135B" w:rsidRDefault="00580C48" w:rsidP="00ED635C">
            <w:pPr>
              <w:widowControl/>
              <w:tabs>
                <w:tab w:val="left" w:pos="993"/>
              </w:tabs>
              <w:ind w:firstLine="0"/>
              <w:jc w:val="center"/>
              <w:rPr>
                <w:rFonts w:ascii="Times New Roman" w:eastAsiaTheme="minorHAnsi" w:hAnsi="Times New Roman" w:cs="Times New Roman"/>
                <w:b/>
                <w:lang w:eastAsia="en-US"/>
              </w:rPr>
            </w:pPr>
            <w:r w:rsidRPr="00AB135B">
              <w:rPr>
                <w:rFonts w:ascii="Times New Roman" w:hAnsi="Times New Roman" w:cs="Times New Roman"/>
                <w:b/>
                <w:shd w:val="clear" w:color="auto" w:fill="FFFFFF"/>
              </w:rPr>
              <w:t>К</w:t>
            </w:r>
            <w:r w:rsidRPr="00AB135B">
              <w:rPr>
                <w:rFonts w:ascii="Times New Roman" w:hAnsi="Times New Roman" w:cs="Times New Roman"/>
                <w:b/>
                <w:shd w:val="clear" w:color="auto" w:fill="FFFFFF"/>
                <w:vertAlign w:val="subscript"/>
              </w:rPr>
              <w:t>Б</w:t>
            </w:r>
          </w:p>
        </w:tc>
        <w:tc>
          <w:tcPr>
            <w:tcW w:w="770" w:type="dxa"/>
            <w:vAlign w:val="center"/>
          </w:tcPr>
          <w:p w14:paraId="1468134C" w14:textId="77777777" w:rsidR="00ED635C" w:rsidRPr="00AB135B" w:rsidRDefault="00580C48" w:rsidP="00ED635C">
            <w:pPr>
              <w:widowControl/>
              <w:tabs>
                <w:tab w:val="left" w:pos="993"/>
              </w:tabs>
              <w:ind w:firstLine="0"/>
              <w:jc w:val="center"/>
              <w:rPr>
                <w:rFonts w:ascii="Times New Roman" w:eastAsiaTheme="minorHAnsi" w:hAnsi="Times New Roman" w:cs="Times New Roman"/>
                <w:b/>
                <w:lang w:eastAsia="en-US"/>
              </w:rPr>
            </w:pPr>
            <w:r w:rsidRPr="00AB135B">
              <w:rPr>
                <w:rFonts w:ascii="Times New Roman" w:hAnsi="Times New Roman" w:cs="Times New Roman"/>
                <w:b/>
                <w:shd w:val="clear" w:color="auto" w:fill="FFFFFF"/>
              </w:rPr>
              <w:t>К</w:t>
            </w:r>
            <w:r w:rsidRPr="00AB135B">
              <w:rPr>
                <w:rFonts w:ascii="Times New Roman" w:hAnsi="Times New Roman" w:cs="Times New Roman"/>
                <w:b/>
                <w:shd w:val="clear" w:color="auto" w:fill="FFFFFF"/>
                <w:vertAlign w:val="subscript"/>
              </w:rPr>
              <w:t>Р</w:t>
            </w:r>
          </w:p>
        </w:tc>
        <w:tc>
          <w:tcPr>
            <w:tcW w:w="769" w:type="dxa"/>
            <w:vAlign w:val="center"/>
          </w:tcPr>
          <w:p w14:paraId="77B902E1" w14:textId="77777777" w:rsidR="00ED635C" w:rsidRPr="00AB135B" w:rsidRDefault="00580C48" w:rsidP="00ED635C">
            <w:pPr>
              <w:widowControl/>
              <w:tabs>
                <w:tab w:val="left" w:pos="993"/>
              </w:tabs>
              <w:ind w:firstLine="0"/>
              <w:jc w:val="center"/>
              <w:rPr>
                <w:rFonts w:ascii="Times New Roman" w:eastAsiaTheme="minorHAnsi" w:hAnsi="Times New Roman" w:cs="Times New Roman"/>
                <w:b/>
                <w:lang w:eastAsia="en-US"/>
              </w:rPr>
            </w:pPr>
            <w:r w:rsidRPr="00AB135B">
              <w:rPr>
                <w:rFonts w:ascii="Times New Roman" w:hAnsi="Times New Roman" w:cs="Times New Roman"/>
                <w:b/>
                <w:shd w:val="clear" w:color="auto" w:fill="FFFFFF"/>
              </w:rPr>
              <w:t>К</w:t>
            </w:r>
            <w:r w:rsidRPr="00AB135B">
              <w:rPr>
                <w:rFonts w:ascii="Times New Roman" w:hAnsi="Times New Roman" w:cs="Times New Roman"/>
                <w:b/>
                <w:shd w:val="clear" w:color="auto" w:fill="FFFFFF"/>
                <w:vertAlign w:val="subscript"/>
              </w:rPr>
              <w:t>С</w:t>
            </w:r>
          </w:p>
        </w:tc>
        <w:tc>
          <w:tcPr>
            <w:tcW w:w="770" w:type="dxa"/>
            <w:vAlign w:val="center"/>
          </w:tcPr>
          <w:p w14:paraId="0FB05B64" w14:textId="77777777" w:rsidR="00ED635C" w:rsidRPr="00AB135B" w:rsidRDefault="00580C48" w:rsidP="00ED635C">
            <w:pPr>
              <w:widowControl/>
              <w:tabs>
                <w:tab w:val="left" w:pos="993"/>
              </w:tabs>
              <w:ind w:firstLine="0"/>
              <w:jc w:val="center"/>
              <w:rPr>
                <w:rFonts w:ascii="Times New Roman" w:eastAsiaTheme="minorHAnsi" w:hAnsi="Times New Roman" w:cs="Times New Roman"/>
                <w:b/>
                <w:lang w:eastAsia="en-US"/>
              </w:rPr>
            </w:pPr>
            <w:r w:rsidRPr="00AB135B">
              <w:rPr>
                <w:rFonts w:ascii="Times New Roman" w:hAnsi="Times New Roman" w:cs="Times New Roman"/>
                <w:b/>
                <w:shd w:val="clear" w:color="auto" w:fill="FFFFFF"/>
              </w:rPr>
              <w:t>К</w:t>
            </w:r>
          </w:p>
        </w:tc>
        <w:tc>
          <w:tcPr>
            <w:tcW w:w="2091" w:type="dxa"/>
            <w:vMerge/>
            <w:vAlign w:val="center"/>
          </w:tcPr>
          <w:p w14:paraId="7BAEC34C" w14:textId="77777777" w:rsidR="00ED635C" w:rsidRPr="00AB135B" w:rsidRDefault="00ED635C" w:rsidP="00ED635C">
            <w:pPr>
              <w:widowControl/>
              <w:tabs>
                <w:tab w:val="left" w:pos="993"/>
              </w:tabs>
              <w:ind w:firstLine="0"/>
              <w:jc w:val="center"/>
              <w:rPr>
                <w:rFonts w:ascii="Times New Roman" w:eastAsiaTheme="minorHAnsi" w:hAnsi="Times New Roman" w:cs="Times New Roman"/>
                <w:b/>
                <w:lang w:eastAsia="en-US"/>
              </w:rPr>
            </w:pPr>
          </w:p>
        </w:tc>
      </w:tr>
      <w:tr w:rsidR="006B2E91" w:rsidRPr="00AB135B" w14:paraId="48AD2F6C" w14:textId="77777777" w:rsidTr="00ED635C">
        <w:tc>
          <w:tcPr>
            <w:tcW w:w="2660" w:type="dxa"/>
            <w:vAlign w:val="center"/>
          </w:tcPr>
          <w:p w14:paraId="2F194435" w14:textId="77777777" w:rsidR="006B2E91" w:rsidRPr="00BC3828" w:rsidRDefault="00FB652E" w:rsidP="001F352A">
            <w:pPr>
              <w:widowControl/>
              <w:tabs>
                <w:tab w:val="left" w:pos="993"/>
                <w:tab w:val="right" w:leader="dot" w:pos="9923"/>
              </w:tabs>
              <w:autoSpaceDE/>
              <w:autoSpaceDN/>
              <w:adjustRightInd/>
              <w:ind w:firstLine="0"/>
              <w:jc w:val="center"/>
              <w:rPr>
                <w:rFonts w:ascii="Times New Roman" w:hAnsi="Times New Roman" w:cs="Times New Roman"/>
                <w:shd w:val="clear" w:color="auto" w:fill="FFFFFF"/>
              </w:rPr>
            </w:pPr>
            <w:r>
              <w:rPr>
                <w:rFonts w:ascii="Times New Roman" w:eastAsiaTheme="minorHAnsi" w:hAnsi="Times New Roman" w:cs="Times New Roman"/>
                <w:lang w:eastAsia="en-US"/>
              </w:rPr>
              <w:t>Котельная № 34 (поселок Таежный, улица Чапаева, дом 5, здание 2)</w:t>
            </w:r>
          </w:p>
        </w:tc>
        <w:tc>
          <w:tcPr>
            <w:tcW w:w="769" w:type="dxa"/>
            <w:vAlign w:val="center"/>
          </w:tcPr>
          <w:p w14:paraId="775A719A" w14:textId="77777777" w:rsidR="006B2E91" w:rsidRPr="00AB135B" w:rsidRDefault="006B2E91" w:rsidP="00A1553D">
            <w:pPr>
              <w:widowControl/>
              <w:tabs>
                <w:tab w:val="left" w:pos="993"/>
              </w:tabs>
              <w:ind w:firstLine="0"/>
              <w:jc w:val="center"/>
              <w:rPr>
                <w:rFonts w:ascii="Times New Roman" w:eastAsiaTheme="minorHAnsi" w:hAnsi="Times New Roman" w:cs="Times New Roman"/>
                <w:lang w:eastAsia="en-US"/>
              </w:rPr>
            </w:pPr>
            <w:r w:rsidRPr="00AB135B">
              <w:rPr>
                <w:rFonts w:ascii="Times New Roman" w:eastAsiaTheme="minorHAnsi" w:hAnsi="Times New Roman" w:cs="Times New Roman"/>
                <w:lang w:eastAsia="en-US"/>
              </w:rPr>
              <w:t>1</w:t>
            </w:r>
          </w:p>
        </w:tc>
        <w:tc>
          <w:tcPr>
            <w:tcW w:w="769" w:type="dxa"/>
            <w:vAlign w:val="center"/>
          </w:tcPr>
          <w:p w14:paraId="63C524AB" w14:textId="77777777" w:rsidR="006B2E91" w:rsidRPr="00AB135B" w:rsidRDefault="006B2E91" w:rsidP="00A1553D">
            <w:pPr>
              <w:widowControl/>
              <w:tabs>
                <w:tab w:val="left" w:pos="993"/>
              </w:tabs>
              <w:ind w:firstLine="0"/>
              <w:jc w:val="center"/>
              <w:rPr>
                <w:rFonts w:ascii="Times New Roman" w:eastAsiaTheme="minorHAnsi" w:hAnsi="Times New Roman" w:cs="Times New Roman"/>
                <w:lang w:eastAsia="en-US"/>
              </w:rPr>
            </w:pPr>
            <w:r w:rsidRPr="00AB135B">
              <w:rPr>
                <w:rFonts w:ascii="Times New Roman" w:eastAsiaTheme="minorHAnsi" w:hAnsi="Times New Roman" w:cs="Times New Roman"/>
                <w:lang w:eastAsia="en-US"/>
              </w:rPr>
              <w:t>1</w:t>
            </w:r>
          </w:p>
        </w:tc>
        <w:tc>
          <w:tcPr>
            <w:tcW w:w="770" w:type="dxa"/>
            <w:vAlign w:val="center"/>
          </w:tcPr>
          <w:p w14:paraId="1D1C9A8D" w14:textId="77777777" w:rsidR="006B2E91" w:rsidRPr="00AB135B" w:rsidRDefault="006B2E91" w:rsidP="00A1553D">
            <w:pPr>
              <w:widowControl/>
              <w:tabs>
                <w:tab w:val="left" w:pos="993"/>
              </w:tabs>
              <w:ind w:firstLine="0"/>
              <w:jc w:val="center"/>
              <w:rPr>
                <w:rFonts w:ascii="Times New Roman" w:eastAsiaTheme="minorHAnsi" w:hAnsi="Times New Roman" w:cs="Times New Roman"/>
                <w:lang w:eastAsia="en-US"/>
              </w:rPr>
            </w:pPr>
            <w:r w:rsidRPr="00AB135B">
              <w:rPr>
                <w:rFonts w:ascii="Times New Roman" w:eastAsiaTheme="minorHAnsi" w:hAnsi="Times New Roman" w:cs="Times New Roman"/>
                <w:lang w:eastAsia="en-US"/>
              </w:rPr>
              <w:t>1</w:t>
            </w:r>
          </w:p>
        </w:tc>
        <w:tc>
          <w:tcPr>
            <w:tcW w:w="769" w:type="dxa"/>
            <w:vAlign w:val="center"/>
          </w:tcPr>
          <w:p w14:paraId="6D61D24F" w14:textId="77777777" w:rsidR="006B2E91" w:rsidRPr="00AB135B" w:rsidRDefault="007B06C2" w:rsidP="00A1553D">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0,5</w:t>
            </w:r>
          </w:p>
        </w:tc>
        <w:tc>
          <w:tcPr>
            <w:tcW w:w="770" w:type="dxa"/>
            <w:vAlign w:val="center"/>
          </w:tcPr>
          <w:p w14:paraId="5CCE1EA7" w14:textId="77777777" w:rsidR="006B2E91" w:rsidRPr="00AB135B" w:rsidRDefault="007B06C2" w:rsidP="00A1553D">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0,5</w:t>
            </w:r>
          </w:p>
        </w:tc>
        <w:tc>
          <w:tcPr>
            <w:tcW w:w="769" w:type="dxa"/>
            <w:vAlign w:val="center"/>
          </w:tcPr>
          <w:p w14:paraId="6A7AD38B" w14:textId="77777777" w:rsidR="006B2E91" w:rsidRPr="00AB135B" w:rsidRDefault="00036B0A" w:rsidP="00A1553D">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0,2</w:t>
            </w:r>
          </w:p>
        </w:tc>
        <w:tc>
          <w:tcPr>
            <w:tcW w:w="770" w:type="dxa"/>
            <w:vAlign w:val="center"/>
          </w:tcPr>
          <w:p w14:paraId="05126466" w14:textId="77777777" w:rsidR="006B2E91" w:rsidRPr="00AB135B" w:rsidRDefault="00036B0A" w:rsidP="00A1553D">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0,7</w:t>
            </w:r>
          </w:p>
        </w:tc>
        <w:tc>
          <w:tcPr>
            <w:tcW w:w="2091" w:type="dxa"/>
            <w:vAlign w:val="center"/>
          </w:tcPr>
          <w:p w14:paraId="2DA25BEC" w14:textId="77777777" w:rsidR="006B2E91" w:rsidRPr="00AB135B" w:rsidRDefault="00036B0A" w:rsidP="00A1553D">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Малон</w:t>
            </w:r>
            <w:r w:rsidR="006B2E91">
              <w:rPr>
                <w:rFonts w:ascii="Times New Roman" w:eastAsiaTheme="minorHAnsi" w:hAnsi="Times New Roman" w:cs="Times New Roman"/>
                <w:lang w:eastAsia="en-US"/>
              </w:rPr>
              <w:t>адежная</w:t>
            </w:r>
          </w:p>
        </w:tc>
      </w:tr>
    </w:tbl>
    <w:p w14:paraId="37010F09" w14:textId="77777777" w:rsidR="003679C8" w:rsidRDefault="003679C8" w:rsidP="003679C8">
      <w:pPr>
        <w:widowControl/>
        <w:tabs>
          <w:tab w:val="left" w:pos="993"/>
        </w:tabs>
        <w:spacing w:before="60"/>
        <w:ind w:firstLine="709"/>
        <w:rPr>
          <w:rFonts w:ascii="Times New Roman" w:eastAsiaTheme="minorHAnsi" w:hAnsi="Times New Roman" w:cs="Times New Roman"/>
          <w:lang w:eastAsia="en-US"/>
        </w:rPr>
      </w:pPr>
      <w:r w:rsidRPr="00C5392B">
        <w:rPr>
          <w:rFonts w:ascii="Times New Roman" w:eastAsiaTheme="minorHAnsi" w:hAnsi="Times New Roman" w:cs="Times New Roman"/>
          <w:lang w:eastAsia="en-US"/>
        </w:rPr>
        <w:t xml:space="preserve">Аварийные отключения потребителей тепловой энергии, вырабатываемой </w:t>
      </w:r>
      <w:r w:rsidR="00036B0A">
        <w:rPr>
          <w:rFonts w:ascii="Times New Roman" w:eastAsiaTheme="minorHAnsi" w:hAnsi="Times New Roman" w:cs="Times New Roman"/>
          <w:lang w:eastAsia="en-US"/>
        </w:rPr>
        <w:t>котельной № 34 (поселок Таежный, улица Чапаева, дом 5, здание 2)</w:t>
      </w:r>
      <w:r w:rsidRPr="00C5392B">
        <w:rPr>
          <w:rFonts w:ascii="Times New Roman" w:eastAsiaTheme="minorHAnsi" w:hAnsi="Times New Roman" w:cs="Times New Roman"/>
          <w:lang w:eastAsia="en-US"/>
        </w:rPr>
        <w:t>, за последние 3 года отсутствуют.</w:t>
      </w:r>
    </w:p>
    <w:p w14:paraId="3EAAAD14" w14:textId="77777777" w:rsidR="00320E17" w:rsidRDefault="001A3DFD" w:rsidP="00320E17">
      <w:pPr>
        <w:widowControl/>
        <w:tabs>
          <w:tab w:val="left" w:pos="993"/>
        </w:tabs>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Графические материалы в виде карт-схем те</w:t>
      </w:r>
      <w:r w:rsidR="00C5392B">
        <w:rPr>
          <w:rFonts w:ascii="Times New Roman" w:eastAsiaTheme="minorHAnsi" w:hAnsi="Times New Roman" w:cs="Times New Roman"/>
          <w:lang w:eastAsia="en-US"/>
        </w:rPr>
        <w:t xml:space="preserve">пловых сетей </w:t>
      </w:r>
      <w:r w:rsidR="00036B0A">
        <w:rPr>
          <w:rFonts w:ascii="Times New Roman" w:eastAsiaTheme="minorHAnsi" w:hAnsi="Times New Roman" w:cs="Times New Roman"/>
          <w:lang w:eastAsia="en-US"/>
        </w:rPr>
        <w:t>котельной № 34 (поселок Таежный, улица Чапаева, дом 5, здание 2)</w:t>
      </w:r>
      <w:r w:rsidR="006B2E91">
        <w:rPr>
          <w:rFonts w:ascii="Times New Roman" w:eastAsiaTheme="minorHAnsi" w:hAnsi="Times New Roman" w:cs="Times New Roman"/>
          <w:lang w:eastAsia="en-US"/>
        </w:rPr>
        <w:t xml:space="preserve"> </w:t>
      </w:r>
      <w:r>
        <w:rPr>
          <w:rFonts w:ascii="Times New Roman" w:eastAsiaTheme="minorHAnsi" w:hAnsi="Times New Roman" w:cs="Times New Roman"/>
          <w:lang w:eastAsia="en-US"/>
        </w:rPr>
        <w:t xml:space="preserve">представлены в </w:t>
      </w:r>
      <w:r>
        <w:rPr>
          <w:rFonts w:ascii="Times New Roman" w:hAnsi="Times New Roman" w:cs="Times New Roman"/>
          <w:shd w:val="clear" w:color="auto" w:fill="FFFFFF"/>
        </w:rPr>
        <w:t>Приложении 1 к Схеме теплоснабжения</w:t>
      </w:r>
      <w:r w:rsidR="00E03EBA">
        <w:rPr>
          <w:rFonts w:ascii="Times New Roman" w:hAnsi="Times New Roman" w:cs="Times New Roman"/>
          <w:shd w:val="clear" w:color="auto" w:fill="FFFFFF"/>
        </w:rPr>
        <w:t xml:space="preserve"> (актуализированной схеме теплоснабжения)</w:t>
      </w:r>
      <w:r>
        <w:rPr>
          <w:rFonts w:ascii="Times New Roman" w:hAnsi="Times New Roman" w:cs="Times New Roman"/>
          <w:shd w:val="clear" w:color="auto" w:fill="FFFFFF"/>
        </w:rPr>
        <w:t xml:space="preserve"> «</w:t>
      </w:r>
      <w:r>
        <w:rPr>
          <w:rFonts w:ascii="Times New Roman" w:eastAsiaTheme="minorHAnsi" w:hAnsi="Times New Roman" w:cs="Times New Roman"/>
          <w:lang w:eastAsia="en-US"/>
        </w:rPr>
        <w:t>Картографическая часть схемы теплоснабжения</w:t>
      </w:r>
      <w:r w:rsidR="00E03EBA">
        <w:rPr>
          <w:rFonts w:ascii="Times New Roman" w:eastAsiaTheme="minorHAnsi" w:hAnsi="Times New Roman" w:cs="Times New Roman"/>
          <w:lang w:eastAsia="en-US"/>
        </w:rPr>
        <w:t xml:space="preserve"> (актуализированной схемы теплоснабжения)</w:t>
      </w:r>
      <w:r>
        <w:rPr>
          <w:rFonts w:ascii="Times New Roman" w:eastAsiaTheme="minorHAnsi" w:hAnsi="Times New Roman" w:cs="Times New Roman"/>
          <w:lang w:eastAsia="en-US"/>
        </w:rPr>
        <w:t>».</w:t>
      </w:r>
    </w:p>
    <w:p w14:paraId="34BEA5D1" w14:textId="77777777" w:rsidR="009A10F0" w:rsidRDefault="00320E17" w:rsidP="009A10F0">
      <w:pPr>
        <w:tabs>
          <w:tab w:val="left" w:pos="993"/>
        </w:tabs>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Аварийные</w:t>
      </w:r>
      <w:r w:rsidRPr="00320E17">
        <w:rPr>
          <w:rFonts w:ascii="Times New Roman" w:eastAsiaTheme="minorHAnsi" w:hAnsi="Times New Roman" w:cs="Times New Roman"/>
          <w:lang w:eastAsia="en-US"/>
        </w:rPr>
        <w:t xml:space="preserve"> </w:t>
      </w:r>
      <w:r>
        <w:rPr>
          <w:rFonts w:ascii="Times New Roman" w:eastAsiaTheme="minorHAnsi" w:hAnsi="Times New Roman" w:cs="Times New Roman"/>
          <w:lang w:eastAsia="en-US"/>
        </w:rPr>
        <w:t>ситуации</w:t>
      </w:r>
      <w:r w:rsidRPr="00320E17">
        <w:rPr>
          <w:rFonts w:ascii="Times New Roman" w:eastAsiaTheme="minorHAnsi" w:hAnsi="Times New Roman" w:cs="Times New Roman"/>
          <w:lang w:eastAsia="en-US"/>
        </w:rPr>
        <w:t xml:space="preserve"> при теплоснабжении, расследование причин</w:t>
      </w:r>
      <w:r>
        <w:rPr>
          <w:rFonts w:ascii="Times New Roman" w:eastAsiaTheme="minorHAnsi" w:hAnsi="Times New Roman" w:cs="Times New Roman"/>
          <w:lang w:eastAsia="en-US"/>
        </w:rPr>
        <w:t xml:space="preserve"> </w:t>
      </w:r>
      <w:r w:rsidRPr="00320E17">
        <w:rPr>
          <w:rFonts w:ascii="Times New Roman" w:eastAsiaTheme="minorHAnsi" w:hAnsi="Times New Roman" w:cs="Times New Roman"/>
          <w:lang w:eastAsia="en-US"/>
        </w:rPr>
        <w:t>которых осуществляется федеральным органом исполнительной власти, уполномоченным на</w:t>
      </w:r>
      <w:r w:rsidR="009A10F0">
        <w:rPr>
          <w:rFonts w:ascii="Times New Roman" w:eastAsiaTheme="minorHAnsi" w:hAnsi="Times New Roman" w:cs="Times New Roman"/>
          <w:lang w:eastAsia="en-US"/>
        </w:rPr>
        <w:t xml:space="preserve"> </w:t>
      </w:r>
      <w:r w:rsidRPr="00320E17">
        <w:rPr>
          <w:rFonts w:ascii="Times New Roman" w:eastAsiaTheme="minorHAnsi" w:hAnsi="Times New Roman" w:cs="Times New Roman"/>
          <w:lang w:eastAsia="en-US"/>
        </w:rPr>
        <w:t>осуществление федерального государственного энергетического надзора, в соответствии с</w:t>
      </w:r>
      <w:r w:rsidR="009A10F0">
        <w:rPr>
          <w:rFonts w:ascii="Times New Roman" w:eastAsiaTheme="minorHAnsi" w:hAnsi="Times New Roman" w:cs="Times New Roman"/>
          <w:lang w:eastAsia="en-US"/>
        </w:rPr>
        <w:t xml:space="preserve"> </w:t>
      </w:r>
      <w:r w:rsidRPr="00320E17">
        <w:rPr>
          <w:rFonts w:ascii="Times New Roman" w:eastAsiaTheme="minorHAnsi" w:hAnsi="Times New Roman" w:cs="Times New Roman"/>
          <w:lang w:eastAsia="en-US"/>
        </w:rPr>
        <w:t>Правилами расследования причин аварийных ситуаций при теплоснабжении, утвержденными</w:t>
      </w:r>
      <w:r w:rsidR="009A10F0">
        <w:rPr>
          <w:rFonts w:ascii="Times New Roman" w:eastAsiaTheme="minorHAnsi" w:hAnsi="Times New Roman" w:cs="Times New Roman"/>
          <w:lang w:eastAsia="en-US"/>
        </w:rPr>
        <w:t xml:space="preserve"> П</w:t>
      </w:r>
      <w:r w:rsidRPr="00320E17">
        <w:rPr>
          <w:rFonts w:ascii="Times New Roman" w:eastAsiaTheme="minorHAnsi" w:hAnsi="Times New Roman" w:cs="Times New Roman"/>
          <w:lang w:eastAsia="en-US"/>
        </w:rPr>
        <w:t xml:space="preserve">остановлением Правительства Российской Федерации от </w:t>
      </w:r>
      <w:r w:rsidR="009A10F0">
        <w:rPr>
          <w:rFonts w:ascii="Times New Roman" w:eastAsiaTheme="minorHAnsi" w:hAnsi="Times New Roman" w:cs="Times New Roman"/>
          <w:lang w:eastAsia="en-US"/>
        </w:rPr>
        <w:t>«</w:t>
      </w:r>
      <w:r w:rsidRPr="00320E17">
        <w:rPr>
          <w:rFonts w:ascii="Times New Roman" w:eastAsiaTheme="minorHAnsi" w:hAnsi="Times New Roman" w:cs="Times New Roman"/>
          <w:lang w:eastAsia="en-US"/>
        </w:rPr>
        <w:t>17</w:t>
      </w:r>
      <w:r w:rsidR="009A10F0">
        <w:rPr>
          <w:rFonts w:ascii="Times New Roman" w:eastAsiaTheme="minorHAnsi" w:hAnsi="Times New Roman" w:cs="Times New Roman"/>
          <w:lang w:eastAsia="en-US"/>
        </w:rPr>
        <w:t>»</w:t>
      </w:r>
      <w:r w:rsidRPr="00320E17">
        <w:rPr>
          <w:rFonts w:ascii="Times New Roman" w:eastAsiaTheme="minorHAnsi" w:hAnsi="Times New Roman" w:cs="Times New Roman"/>
          <w:lang w:eastAsia="en-US"/>
        </w:rPr>
        <w:t xml:space="preserve"> октября 2015 г</w:t>
      </w:r>
      <w:r w:rsidR="009A10F0">
        <w:rPr>
          <w:rFonts w:ascii="Times New Roman" w:eastAsiaTheme="minorHAnsi" w:hAnsi="Times New Roman" w:cs="Times New Roman"/>
          <w:lang w:eastAsia="en-US"/>
        </w:rPr>
        <w:t>. №</w:t>
      </w:r>
      <w:r w:rsidRPr="00320E17">
        <w:rPr>
          <w:rFonts w:ascii="Times New Roman" w:eastAsiaTheme="minorHAnsi" w:hAnsi="Times New Roman" w:cs="Times New Roman"/>
          <w:lang w:eastAsia="en-US"/>
        </w:rPr>
        <w:t xml:space="preserve"> 1114 </w:t>
      </w:r>
      <w:r w:rsidR="009A10F0">
        <w:rPr>
          <w:rFonts w:ascii="Times New Roman" w:eastAsiaTheme="minorHAnsi" w:hAnsi="Times New Roman" w:cs="Times New Roman"/>
          <w:lang w:eastAsia="en-US"/>
        </w:rPr>
        <w:t>«</w:t>
      </w:r>
      <w:r w:rsidRPr="00320E17">
        <w:rPr>
          <w:rFonts w:ascii="Times New Roman" w:eastAsiaTheme="minorHAnsi" w:hAnsi="Times New Roman" w:cs="Times New Roman"/>
          <w:lang w:eastAsia="en-US"/>
        </w:rPr>
        <w:t>О</w:t>
      </w:r>
      <w:r w:rsidR="009A10F0">
        <w:rPr>
          <w:rFonts w:ascii="Times New Roman" w:eastAsiaTheme="minorHAnsi" w:hAnsi="Times New Roman" w:cs="Times New Roman"/>
          <w:lang w:eastAsia="en-US"/>
        </w:rPr>
        <w:t xml:space="preserve"> </w:t>
      </w:r>
      <w:r w:rsidRPr="00320E17">
        <w:rPr>
          <w:rFonts w:ascii="Times New Roman" w:eastAsiaTheme="minorHAnsi" w:hAnsi="Times New Roman" w:cs="Times New Roman"/>
          <w:lang w:eastAsia="en-US"/>
        </w:rPr>
        <w:t>расследовании причин аварийных ситуаций при теплоснабжении и о признании утратившими</w:t>
      </w:r>
      <w:r w:rsidR="009A10F0">
        <w:rPr>
          <w:rFonts w:ascii="Times New Roman" w:eastAsiaTheme="minorHAnsi" w:hAnsi="Times New Roman" w:cs="Times New Roman"/>
          <w:lang w:eastAsia="en-US"/>
        </w:rPr>
        <w:t xml:space="preserve"> </w:t>
      </w:r>
      <w:r w:rsidRPr="00320E17">
        <w:rPr>
          <w:rFonts w:ascii="Times New Roman" w:eastAsiaTheme="minorHAnsi" w:hAnsi="Times New Roman" w:cs="Times New Roman"/>
          <w:lang w:eastAsia="en-US"/>
        </w:rPr>
        <w:t>силу отдельных положений Правил расследования причин аварий в электроэнергетике</w:t>
      </w:r>
      <w:r w:rsidR="009A10F0">
        <w:rPr>
          <w:rFonts w:ascii="Times New Roman" w:eastAsiaTheme="minorHAnsi" w:hAnsi="Times New Roman" w:cs="Times New Roman"/>
          <w:lang w:eastAsia="en-US"/>
        </w:rPr>
        <w:t>»</w:t>
      </w:r>
      <w:r w:rsidR="00C86979">
        <w:rPr>
          <w:rFonts w:ascii="Times New Roman" w:eastAsiaTheme="minorHAnsi" w:hAnsi="Times New Roman" w:cs="Times New Roman"/>
          <w:lang w:eastAsia="en-US"/>
        </w:rPr>
        <w:t>, за</w:t>
      </w:r>
      <w:r w:rsidR="006B2E91">
        <w:rPr>
          <w:rFonts w:ascii="Times New Roman" w:eastAsiaTheme="minorHAnsi" w:hAnsi="Times New Roman" w:cs="Times New Roman"/>
          <w:lang w:eastAsia="en-US"/>
        </w:rPr>
        <w:t xml:space="preserve"> последние 3 года в </w:t>
      </w:r>
      <w:r w:rsidR="00036B0A">
        <w:rPr>
          <w:rFonts w:ascii="Times New Roman" w:eastAsiaTheme="minorHAnsi" w:hAnsi="Times New Roman" w:cs="Times New Roman"/>
          <w:lang w:eastAsia="en-US"/>
        </w:rPr>
        <w:t>Таежнинском сельсовете</w:t>
      </w:r>
      <w:r w:rsidR="009A10F0">
        <w:rPr>
          <w:rFonts w:ascii="Times New Roman" w:eastAsiaTheme="minorHAnsi" w:hAnsi="Times New Roman" w:cs="Times New Roman"/>
          <w:lang w:eastAsia="en-US"/>
        </w:rPr>
        <w:t xml:space="preserve"> отсутствуют.</w:t>
      </w:r>
    </w:p>
    <w:p w14:paraId="10EC1CB1" w14:textId="77777777" w:rsidR="009A10F0" w:rsidRDefault="009A10F0" w:rsidP="009A10F0">
      <w:pPr>
        <w:tabs>
          <w:tab w:val="left" w:pos="993"/>
        </w:tabs>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 В соответствии с</w:t>
      </w:r>
      <w:r w:rsidR="005859A9">
        <w:rPr>
          <w:rFonts w:ascii="Times New Roman" w:eastAsiaTheme="minorHAnsi" w:hAnsi="Times New Roman" w:cs="Times New Roman"/>
          <w:lang w:eastAsia="en-US"/>
        </w:rPr>
        <w:t>о</w:t>
      </w:r>
      <w:r>
        <w:rPr>
          <w:rFonts w:ascii="Times New Roman" w:eastAsiaTheme="minorHAnsi" w:hAnsi="Times New Roman" w:cs="Times New Roman"/>
          <w:lang w:eastAsia="en-US"/>
        </w:rPr>
        <w:t xml:space="preserve"> СП.124.13330.2012 «Тепловые сети», восстановление теплоснабжения потребителей, отключенных </w:t>
      </w:r>
      <w:r w:rsidR="005859A9">
        <w:rPr>
          <w:rFonts w:ascii="Times New Roman" w:eastAsiaTheme="minorHAnsi" w:hAnsi="Times New Roman" w:cs="Times New Roman"/>
          <w:lang w:eastAsia="en-US"/>
        </w:rPr>
        <w:t>в результате аварийных ситуаций</w:t>
      </w:r>
      <w:r>
        <w:rPr>
          <w:rFonts w:ascii="Times New Roman" w:eastAsiaTheme="minorHAnsi" w:hAnsi="Times New Roman" w:cs="Times New Roman"/>
          <w:lang w:eastAsia="en-US"/>
        </w:rPr>
        <w:t xml:space="preserve"> при теплоснабжении, производится в следующие сроки:</w:t>
      </w:r>
    </w:p>
    <w:p w14:paraId="4D157D01" w14:textId="77777777" w:rsidR="00320E17" w:rsidRPr="009A10F0" w:rsidRDefault="009A10F0" w:rsidP="005F0D0A">
      <w:pPr>
        <w:pStyle w:val="a8"/>
        <w:numPr>
          <w:ilvl w:val="0"/>
          <w:numId w:val="6"/>
        </w:numPr>
        <w:tabs>
          <w:tab w:val="left" w:pos="993"/>
        </w:tabs>
        <w:ind w:left="0" w:firstLine="709"/>
        <w:rPr>
          <w:rFonts w:ascii="Times New Roman" w:eastAsiaTheme="minorHAnsi" w:hAnsi="Times New Roman" w:cs="Times New Roman"/>
          <w:lang w:eastAsia="en-US"/>
        </w:rPr>
      </w:pPr>
      <w:r w:rsidRPr="009A10F0">
        <w:rPr>
          <w:rFonts w:ascii="Times New Roman" w:eastAsiaTheme="minorHAnsi" w:hAnsi="Times New Roman" w:cs="Times New Roman"/>
          <w:lang w:eastAsia="en-US"/>
        </w:rPr>
        <w:t xml:space="preserve">при диаметре тепловых сетей 300 мм - </w:t>
      </w:r>
      <w:r>
        <w:rPr>
          <w:rFonts w:ascii="Times New Roman" w:eastAsiaTheme="minorHAnsi" w:hAnsi="Times New Roman" w:cs="Times New Roman"/>
          <w:lang w:eastAsia="en-US"/>
        </w:rPr>
        <w:t xml:space="preserve">в течение </w:t>
      </w:r>
      <w:r w:rsidRPr="009A10F0">
        <w:rPr>
          <w:rFonts w:ascii="Times New Roman" w:eastAsiaTheme="minorHAnsi" w:hAnsi="Times New Roman" w:cs="Times New Roman"/>
          <w:lang w:eastAsia="en-US"/>
        </w:rPr>
        <w:t>15 часов;</w:t>
      </w:r>
    </w:p>
    <w:p w14:paraId="4C696CE0" w14:textId="77777777" w:rsidR="009A10F0" w:rsidRPr="009A10F0" w:rsidRDefault="009A10F0" w:rsidP="005F0D0A">
      <w:pPr>
        <w:pStyle w:val="a8"/>
        <w:widowControl/>
        <w:numPr>
          <w:ilvl w:val="0"/>
          <w:numId w:val="6"/>
        </w:numPr>
        <w:tabs>
          <w:tab w:val="left" w:pos="993"/>
        </w:tabs>
        <w:ind w:left="0" w:firstLine="709"/>
        <w:rPr>
          <w:rFonts w:ascii="Times New Roman" w:eastAsiaTheme="minorHAnsi" w:hAnsi="Times New Roman" w:cs="Times New Roman"/>
          <w:lang w:eastAsia="en-US"/>
        </w:rPr>
      </w:pPr>
      <w:r w:rsidRPr="009A10F0">
        <w:rPr>
          <w:rFonts w:ascii="Times New Roman" w:eastAsiaTheme="minorHAnsi" w:hAnsi="Times New Roman" w:cs="Times New Roman"/>
          <w:lang w:eastAsia="en-US"/>
        </w:rPr>
        <w:t xml:space="preserve">при диаметре тепловых сетей 400 мм - </w:t>
      </w:r>
      <w:r>
        <w:rPr>
          <w:rFonts w:ascii="Times New Roman" w:eastAsiaTheme="minorHAnsi" w:hAnsi="Times New Roman" w:cs="Times New Roman"/>
          <w:lang w:eastAsia="en-US"/>
        </w:rPr>
        <w:t xml:space="preserve">в течение </w:t>
      </w:r>
      <w:r w:rsidRPr="009A10F0">
        <w:rPr>
          <w:rFonts w:ascii="Times New Roman" w:eastAsiaTheme="minorHAnsi" w:hAnsi="Times New Roman" w:cs="Times New Roman"/>
          <w:lang w:eastAsia="en-US"/>
        </w:rPr>
        <w:t>18 часов;</w:t>
      </w:r>
    </w:p>
    <w:p w14:paraId="03829B3B" w14:textId="77777777" w:rsidR="009A10F0" w:rsidRPr="009A10F0" w:rsidRDefault="009A10F0" w:rsidP="005F0D0A">
      <w:pPr>
        <w:pStyle w:val="a8"/>
        <w:widowControl/>
        <w:numPr>
          <w:ilvl w:val="0"/>
          <w:numId w:val="6"/>
        </w:numPr>
        <w:tabs>
          <w:tab w:val="left" w:pos="993"/>
        </w:tabs>
        <w:ind w:left="0" w:firstLine="709"/>
        <w:rPr>
          <w:rFonts w:ascii="Times New Roman" w:eastAsiaTheme="minorHAnsi" w:hAnsi="Times New Roman" w:cs="Times New Roman"/>
          <w:lang w:eastAsia="en-US"/>
        </w:rPr>
      </w:pPr>
      <w:r w:rsidRPr="009A10F0">
        <w:rPr>
          <w:rFonts w:ascii="Times New Roman" w:eastAsiaTheme="minorHAnsi" w:hAnsi="Times New Roman" w:cs="Times New Roman"/>
          <w:lang w:eastAsia="en-US"/>
        </w:rPr>
        <w:t xml:space="preserve">при диаметре тепловых сетей 500 мм - </w:t>
      </w:r>
      <w:r>
        <w:rPr>
          <w:rFonts w:ascii="Times New Roman" w:eastAsiaTheme="minorHAnsi" w:hAnsi="Times New Roman" w:cs="Times New Roman"/>
          <w:lang w:eastAsia="en-US"/>
        </w:rPr>
        <w:t xml:space="preserve">в течение </w:t>
      </w:r>
      <w:r w:rsidRPr="009A10F0">
        <w:rPr>
          <w:rFonts w:ascii="Times New Roman" w:eastAsiaTheme="minorHAnsi" w:hAnsi="Times New Roman" w:cs="Times New Roman"/>
          <w:lang w:eastAsia="en-US"/>
        </w:rPr>
        <w:t>22 час</w:t>
      </w:r>
      <w:r>
        <w:rPr>
          <w:rFonts w:ascii="Times New Roman" w:eastAsiaTheme="minorHAnsi" w:hAnsi="Times New Roman" w:cs="Times New Roman"/>
          <w:lang w:eastAsia="en-US"/>
        </w:rPr>
        <w:t>ов</w:t>
      </w:r>
      <w:r w:rsidRPr="009A10F0">
        <w:rPr>
          <w:rFonts w:ascii="Times New Roman" w:eastAsiaTheme="minorHAnsi" w:hAnsi="Times New Roman" w:cs="Times New Roman"/>
          <w:lang w:eastAsia="en-US"/>
        </w:rPr>
        <w:t>;</w:t>
      </w:r>
    </w:p>
    <w:p w14:paraId="4489CF58" w14:textId="77777777" w:rsidR="009A10F0" w:rsidRPr="009A10F0" w:rsidRDefault="009A10F0" w:rsidP="005F0D0A">
      <w:pPr>
        <w:pStyle w:val="a8"/>
        <w:widowControl/>
        <w:numPr>
          <w:ilvl w:val="0"/>
          <w:numId w:val="6"/>
        </w:numPr>
        <w:tabs>
          <w:tab w:val="left" w:pos="993"/>
        </w:tabs>
        <w:ind w:left="0" w:firstLine="709"/>
        <w:rPr>
          <w:rFonts w:ascii="Times New Roman" w:eastAsiaTheme="minorHAnsi" w:hAnsi="Times New Roman" w:cs="Times New Roman"/>
          <w:lang w:eastAsia="en-US"/>
        </w:rPr>
      </w:pPr>
      <w:r w:rsidRPr="009A10F0">
        <w:rPr>
          <w:rFonts w:ascii="Times New Roman" w:eastAsiaTheme="minorHAnsi" w:hAnsi="Times New Roman" w:cs="Times New Roman"/>
          <w:lang w:eastAsia="en-US"/>
        </w:rPr>
        <w:t xml:space="preserve">при диаметре тепловых сетей 600 мм - </w:t>
      </w:r>
      <w:r>
        <w:rPr>
          <w:rFonts w:ascii="Times New Roman" w:eastAsiaTheme="minorHAnsi" w:hAnsi="Times New Roman" w:cs="Times New Roman"/>
          <w:lang w:eastAsia="en-US"/>
        </w:rPr>
        <w:t xml:space="preserve">в течение </w:t>
      </w:r>
      <w:r w:rsidRPr="009A10F0">
        <w:rPr>
          <w:rFonts w:ascii="Times New Roman" w:eastAsiaTheme="minorHAnsi" w:hAnsi="Times New Roman" w:cs="Times New Roman"/>
          <w:lang w:eastAsia="en-US"/>
        </w:rPr>
        <w:t>26 часов;</w:t>
      </w:r>
    </w:p>
    <w:p w14:paraId="75E4438C" w14:textId="77777777" w:rsidR="009A10F0" w:rsidRPr="009A10F0" w:rsidRDefault="009A10F0" w:rsidP="005F0D0A">
      <w:pPr>
        <w:pStyle w:val="a8"/>
        <w:widowControl/>
        <w:numPr>
          <w:ilvl w:val="0"/>
          <w:numId w:val="6"/>
        </w:numPr>
        <w:tabs>
          <w:tab w:val="left" w:pos="993"/>
        </w:tabs>
        <w:ind w:left="0" w:firstLine="709"/>
        <w:rPr>
          <w:rFonts w:ascii="Times New Roman" w:eastAsiaTheme="minorHAnsi" w:hAnsi="Times New Roman" w:cs="Times New Roman"/>
          <w:lang w:eastAsia="en-US"/>
        </w:rPr>
      </w:pPr>
      <w:r w:rsidRPr="009A10F0">
        <w:rPr>
          <w:rFonts w:ascii="Times New Roman" w:eastAsiaTheme="minorHAnsi" w:hAnsi="Times New Roman" w:cs="Times New Roman"/>
          <w:lang w:eastAsia="en-US"/>
        </w:rPr>
        <w:t xml:space="preserve">при диаметре тепловых сетей 700 мм - </w:t>
      </w:r>
      <w:r>
        <w:rPr>
          <w:rFonts w:ascii="Times New Roman" w:eastAsiaTheme="minorHAnsi" w:hAnsi="Times New Roman" w:cs="Times New Roman"/>
          <w:lang w:eastAsia="en-US"/>
        </w:rPr>
        <w:t xml:space="preserve">в течение </w:t>
      </w:r>
      <w:r w:rsidRPr="009A10F0">
        <w:rPr>
          <w:rFonts w:ascii="Times New Roman" w:eastAsiaTheme="minorHAnsi" w:hAnsi="Times New Roman" w:cs="Times New Roman"/>
          <w:lang w:eastAsia="en-US"/>
        </w:rPr>
        <w:t>29 часов;</w:t>
      </w:r>
    </w:p>
    <w:p w14:paraId="5100573B" w14:textId="77777777" w:rsidR="009A10F0" w:rsidRPr="009A10F0" w:rsidRDefault="009A10F0" w:rsidP="005F0D0A">
      <w:pPr>
        <w:pStyle w:val="a8"/>
        <w:widowControl/>
        <w:numPr>
          <w:ilvl w:val="0"/>
          <w:numId w:val="6"/>
        </w:numPr>
        <w:tabs>
          <w:tab w:val="left" w:pos="993"/>
        </w:tabs>
        <w:ind w:left="0" w:firstLine="709"/>
        <w:rPr>
          <w:rFonts w:ascii="Times New Roman" w:eastAsiaTheme="minorHAnsi" w:hAnsi="Times New Roman" w:cs="Times New Roman"/>
          <w:lang w:eastAsia="en-US"/>
        </w:rPr>
      </w:pPr>
      <w:r w:rsidRPr="009A10F0">
        <w:rPr>
          <w:rFonts w:ascii="Times New Roman" w:eastAsiaTheme="minorHAnsi" w:hAnsi="Times New Roman" w:cs="Times New Roman"/>
          <w:lang w:eastAsia="en-US"/>
        </w:rPr>
        <w:t xml:space="preserve">при диаметре тепловых сетей от 800 до 1000 мм - </w:t>
      </w:r>
      <w:r>
        <w:rPr>
          <w:rFonts w:ascii="Times New Roman" w:eastAsiaTheme="minorHAnsi" w:hAnsi="Times New Roman" w:cs="Times New Roman"/>
          <w:lang w:eastAsia="en-US"/>
        </w:rPr>
        <w:t xml:space="preserve">в течение </w:t>
      </w:r>
      <w:r w:rsidRPr="009A10F0">
        <w:rPr>
          <w:rFonts w:ascii="Times New Roman" w:eastAsiaTheme="minorHAnsi" w:hAnsi="Times New Roman" w:cs="Times New Roman"/>
          <w:lang w:eastAsia="en-US"/>
        </w:rPr>
        <w:t>40 часов;</w:t>
      </w:r>
    </w:p>
    <w:p w14:paraId="151F5890" w14:textId="77777777" w:rsidR="009A10F0" w:rsidRPr="009A10F0" w:rsidRDefault="009A10F0" w:rsidP="005F0D0A">
      <w:pPr>
        <w:pStyle w:val="a8"/>
        <w:widowControl/>
        <w:numPr>
          <w:ilvl w:val="0"/>
          <w:numId w:val="6"/>
        </w:numPr>
        <w:tabs>
          <w:tab w:val="left" w:pos="993"/>
        </w:tabs>
        <w:spacing w:after="120"/>
        <w:ind w:left="0" w:firstLine="709"/>
        <w:contextualSpacing w:val="0"/>
        <w:rPr>
          <w:rFonts w:ascii="Times New Roman" w:eastAsiaTheme="minorHAnsi" w:hAnsi="Times New Roman" w:cs="Times New Roman"/>
          <w:lang w:eastAsia="en-US"/>
        </w:rPr>
      </w:pPr>
      <w:r w:rsidRPr="009A10F0">
        <w:rPr>
          <w:rFonts w:ascii="Times New Roman" w:eastAsiaTheme="minorHAnsi" w:hAnsi="Times New Roman" w:cs="Times New Roman"/>
          <w:lang w:eastAsia="en-US"/>
        </w:rPr>
        <w:t xml:space="preserve">при диаметре тепловых сетей от 1200 до 1400 мм - </w:t>
      </w:r>
      <w:r>
        <w:rPr>
          <w:rFonts w:ascii="Times New Roman" w:eastAsiaTheme="minorHAnsi" w:hAnsi="Times New Roman" w:cs="Times New Roman"/>
          <w:lang w:eastAsia="en-US"/>
        </w:rPr>
        <w:t xml:space="preserve">в течение </w:t>
      </w:r>
      <w:r w:rsidRPr="009A10F0">
        <w:rPr>
          <w:rFonts w:ascii="Times New Roman" w:eastAsiaTheme="minorHAnsi" w:hAnsi="Times New Roman" w:cs="Times New Roman"/>
          <w:lang w:eastAsia="en-US"/>
        </w:rPr>
        <w:t>54 час</w:t>
      </w:r>
      <w:r>
        <w:rPr>
          <w:rFonts w:ascii="Times New Roman" w:eastAsiaTheme="minorHAnsi" w:hAnsi="Times New Roman" w:cs="Times New Roman"/>
          <w:lang w:eastAsia="en-US"/>
        </w:rPr>
        <w:t>ов</w:t>
      </w:r>
      <w:r w:rsidRPr="009A10F0">
        <w:rPr>
          <w:rFonts w:ascii="Times New Roman" w:eastAsiaTheme="minorHAnsi" w:hAnsi="Times New Roman" w:cs="Times New Roman"/>
          <w:lang w:eastAsia="en-US"/>
        </w:rPr>
        <w:t>.</w:t>
      </w:r>
    </w:p>
    <w:p w14:paraId="6E9555E4" w14:textId="77777777" w:rsidR="00C415A0" w:rsidRDefault="00327FAF" w:rsidP="00327FAF">
      <w:pPr>
        <w:widowControl/>
        <w:tabs>
          <w:tab w:val="left" w:pos="993"/>
        </w:tabs>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 xml:space="preserve">Часть 10. </w:t>
      </w:r>
      <w:r w:rsidR="00FA05CE" w:rsidRPr="00FA05CE">
        <w:rPr>
          <w:rFonts w:ascii="Times New Roman" w:hAnsi="Times New Roman" w:cs="Times New Roman"/>
          <w:b/>
          <w:shd w:val="clear" w:color="auto" w:fill="FFFFFF"/>
        </w:rPr>
        <w:t xml:space="preserve">Технико-экономические показатели </w:t>
      </w:r>
    </w:p>
    <w:p w14:paraId="720CF3E7" w14:textId="77777777" w:rsidR="00FA05CE" w:rsidRDefault="00C415A0" w:rsidP="00C415A0">
      <w:pPr>
        <w:widowControl/>
        <w:tabs>
          <w:tab w:val="left" w:pos="993"/>
        </w:tabs>
        <w:spacing w:after="60"/>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т</w:t>
      </w:r>
      <w:r w:rsidR="00FA05CE" w:rsidRPr="00FA05CE">
        <w:rPr>
          <w:rFonts w:ascii="Times New Roman" w:hAnsi="Times New Roman" w:cs="Times New Roman"/>
          <w:b/>
          <w:shd w:val="clear" w:color="auto" w:fill="FFFFFF"/>
        </w:rPr>
        <w:t>еплоснабжающих</w:t>
      </w:r>
      <w:r>
        <w:rPr>
          <w:rFonts w:ascii="Times New Roman" w:hAnsi="Times New Roman" w:cs="Times New Roman"/>
          <w:b/>
          <w:shd w:val="clear" w:color="auto" w:fill="FFFFFF"/>
        </w:rPr>
        <w:t xml:space="preserve"> </w:t>
      </w:r>
      <w:r w:rsidR="00FA05CE" w:rsidRPr="00FA05CE">
        <w:rPr>
          <w:rFonts w:ascii="Times New Roman" w:hAnsi="Times New Roman" w:cs="Times New Roman"/>
          <w:b/>
          <w:shd w:val="clear" w:color="auto" w:fill="FFFFFF"/>
        </w:rPr>
        <w:t>и теплосетевых организаций</w:t>
      </w:r>
    </w:p>
    <w:p w14:paraId="75F5CA4B" w14:textId="77777777" w:rsidR="00121781" w:rsidRDefault="00C415A0" w:rsidP="00121781">
      <w:pPr>
        <w:widowControl/>
        <w:tabs>
          <w:tab w:val="left" w:pos="993"/>
        </w:tabs>
        <w:ind w:firstLine="709"/>
        <w:rPr>
          <w:rFonts w:ascii="Times New Roman" w:hAnsi="Times New Roman" w:cs="Times New Roman"/>
          <w:shd w:val="clear" w:color="auto" w:fill="FFFFFF"/>
        </w:rPr>
      </w:pPr>
      <w:r>
        <w:rPr>
          <w:rFonts w:ascii="Times New Roman" w:hAnsi="Times New Roman" w:cs="Times New Roman"/>
          <w:shd w:val="clear" w:color="auto" w:fill="FFFFFF"/>
        </w:rPr>
        <w:t>В системе</w:t>
      </w:r>
      <w:r w:rsidR="004B7531">
        <w:rPr>
          <w:rFonts w:ascii="Times New Roman" w:hAnsi="Times New Roman" w:cs="Times New Roman"/>
          <w:shd w:val="clear" w:color="auto" w:fill="FFFFFF"/>
        </w:rPr>
        <w:t xml:space="preserve"> теплоснабжения от </w:t>
      </w:r>
      <w:r w:rsidR="00036B0A">
        <w:rPr>
          <w:rFonts w:ascii="Times New Roman" w:eastAsiaTheme="minorHAnsi" w:hAnsi="Times New Roman" w:cs="Times New Roman"/>
          <w:lang w:eastAsia="en-US"/>
        </w:rPr>
        <w:t>котельной № 34 (поселок Таежный, улица Чапаева, дом 5, здание 2)</w:t>
      </w:r>
      <w:r w:rsidR="00121781">
        <w:rPr>
          <w:rFonts w:ascii="Times New Roman" w:hAnsi="Times New Roman" w:cs="Times New Roman"/>
          <w:shd w:val="clear" w:color="auto" w:fill="FFFFFF"/>
        </w:rPr>
        <w:t xml:space="preserve"> в качестве теплоснабжающей и теп</w:t>
      </w:r>
      <w:r w:rsidR="00174813">
        <w:rPr>
          <w:rFonts w:ascii="Times New Roman" w:hAnsi="Times New Roman" w:cs="Times New Roman"/>
          <w:shd w:val="clear" w:color="auto" w:fill="FFFFFF"/>
        </w:rPr>
        <w:t>лосетевой орг</w:t>
      </w:r>
      <w:r w:rsidR="000A7733">
        <w:rPr>
          <w:rFonts w:ascii="Times New Roman" w:hAnsi="Times New Roman" w:cs="Times New Roman"/>
          <w:shd w:val="clear" w:color="auto" w:fill="FFFFFF"/>
        </w:rPr>
        <w:t xml:space="preserve">анизации выступает </w:t>
      </w:r>
      <w:r w:rsidR="00A612A8">
        <w:rPr>
          <w:rFonts w:ascii="Times New Roman" w:hAnsi="Times New Roman" w:cs="Times New Roman"/>
          <w:shd w:val="clear" w:color="auto" w:fill="FFFFFF"/>
        </w:rPr>
        <w:t>Акционерное общество</w:t>
      </w:r>
      <w:r w:rsidR="00036B0A">
        <w:rPr>
          <w:rFonts w:ascii="Times New Roman" w:hAnsi="Times New Roman" w:cs="Times New Roman"/>
          <w:shd w:val="clear" w:color="auto" w:fill="FFFFFF"/>
        </w:rPr>
        <w:t xml:space="preserve"> «Красноярская региональная энергетическая компания»</w:t>
      </w:r>
      <w:r w:rsidR="00121781">
        <w:rPr>
          <w:rFonts w:ascii="Times New Roman" w:hAnsi="Times New Roman" w:cs="Times New Roman"/>
          <w:shd w:val="clear" w:color="auto" w:fill="FFFFFF"/>
        </w:rPr>
        <w:t>.</w:t>
      </w:r>
    </w:p>
    <w:p w14:paraId="715E964E" w14:textId="77777777" w:rsidR="00121781" w:rsidRDefault="00121781" w:rsidP="00121781">
      <w:pPr>
        <w:widowControl/>
        <w:tabs>
          <w:tab w:val="left" w:pos="993"/>
        </w:tabs>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Описание результатов хозяйственной деятельности теплоснабжающей и теплосетевой организации систем</w:t>
      </w:r>
      <w:r w:rsidR="00F31608">
        <w:rPr>
          <w:rFonts w:ascii="Times New Roman" w:eastAsiaTheme="minorHAnsi" w:hAnsi="Times New Roman" w:cs="Times New Roman"/>
          <w:lang w:eastAsia="en-US"/>
        </w:rPr>
        <w:t>ы</w:t>
      </w:r>
      <w:r w:rsidR="00C5392B">
        <w:rPr>
          <w:rFonts w:ascii="Times New Roman" w:eastAsiaTheme="minorHAnsi" w:hAnsi="Times New Roman" w:cs="Times New Roman"/>
          <w:lang w:eastAsia="en-US"/>
        </w:rPr>
        <w:t xml:space="preserve"> теплоснабжения </w:t>
      </w:r>
      <w:r w:rsidR="00A612A8">
        <w:rPr>
          <w:rFonts w:ascii="Times New Roman" w:eastAsiaTheme="minorHAnsi" w:hAnsi="Times New Roman" w:cs="Times New Roman"/>
          <w:lang w:eastAsia="en-US"/>
        </w:rPr>
        <w:t>котельной № 34 (поселок Таежный, улица Чапаева, дом 5, здание 2)</w:t>
      </w:r>
      <w:r w:rsidR="00C5392B">
        <w:rPr>
          <w:rFonts w:ascii="Times New Roman" w:eastAsiaTheme="minorHAnsi" w:hAnsi="Times New Roman" w:cs="Times New Roman"/>
          <w:lang w:eastAsia="en-US"/>
        </w:rPr>
        <w:t xml:space="preserve"> </w:t>
      </w:r>
      <w:r w:rsidR="00A612A8">
        <w:rPr>
          <w:rFonts w:ascii="Times New Roman" w:hAnsi="Times New Roman" w:cs="Times New Roman"/>
          <w:shd w:val="clear" w:color="auto" w:fill="FFFFFF"/>
        </w:rPr>
        <w:t>Акционерного общества «Красноярская региональная энергетическая компания»</w:t>
      </w:r>
      <w:r w:rsidR="00303DD9">
        <w:rPr>
          <w:rFonts w:ascii="Times New Roman" w:eastAsiaTheme="minorHAnsi" w:hAnsi="Times New Roman" w:cs="Times New Roman"/>
          <w:lang w:eastAsia="en-US"/>
        </w:rPr>
        <w:t xml:space="preserve"> </w:t>
      </w:r>
      <w:r>
        <w:rPr>
          <w:rFonts w:ascii="Times New Roman" w:eastAsiaTheme="minorHAnsi" w:hAnsi="Times New Roman" w:cs="Times New Roman"/>
          <w:lang w:eastAsia="en-US"/>
        </w:rPr>
        <w:t xml:space="preserve">осуществляется в соответствии с требованиями, устанавливаемыми Правительством </w:t>
      </w:r>
      <w:r>
        <w:rPr>
          <w:rFonts w:ascii="Times New Roman" w:eastAsiaTheme="minorHAnsi" w:hAnsi="Times New Roman" w:cs="Times New Roman"/>
          <w:lang w:eastAsia="en-US"/>
        </w:rPr>
        <w:lastRenderedPageBreak/>
        <w:t>Российской Федерации в стандартах раскрытия информации теплоснабжающими организациями, теплосетевыми организациями.</w:t>
      </w:r>
    </w:p>
    <w:p w14:paraId="54B9204D" w14:textId="77777777" w:rsidR="004B7325" w:rsidRPr="00A612A8" w:rsidRDefault="000A7733" w:rsidP="00A612A8">
      <w:pPr>
        <w:widowControl/>
        <w:tabs>
          <w:tab w:val="left" w:pos="993"/>
        </w:tabs>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Реквизиты </w:t>
      </w:r>
      <w:r w:rsidR="00A612A8">
        <w:rPr>
          <w:rFonts w:ascii="Times New Roman" w:hAnsi="Times New Roman" w:cs="Times New Roman"/>
          <w:shd w:val="clear" w:color="auto" w:fill="FFFFFF"/>
        </w:rPr>
        <w:t>Акционерного общества «Красноярская региональная энергетическая компания»</w:t>
      </w:r>
      <w:r w:rsidR="004B7325">
        <w:rPr>
          <w:rFonts w:ascii="Times New Roman" w:eastAsiaTheme="minorHAnsi" w:hAnsi="Times New Roman" w:cs="Times New Roman"/>
          <w:lang w:eastAsia="en-US"/>
        </w:rPr>
        <w:t>:</w:t>
      </w:r>
      <w:r w:rsidR="00A612A8">
        <w:rPr>
          <w:rFonts w:ascii="Times New Roman" w:eastAsiaTheme="minorHAnsi" w:hAnsi="Times New Roman" w:cs="Times New Roman"/>
          <w:lang w:eastAsia="en-US"/>
        </w:rPr>
        <w:t xml:space="preserve"> </w:t>
      </w:r>
      <w:r w:rsidR="00A612A8">
        <w:rPr>
          <w:rFonts w:ascii="Times New Roman" w:hAnsi="Times New Roman" w:cs="Times New Roman"/>
          <w:shd w:val="clear" w:color="auto" w:fill="FFFFFF"/>
        </w:rPr>
        <w:t xml:space="preserve">ОГРН 1152468001773; ИНН 2460087269; КПП 246601001; ОКПО </w:t>
      </w:r>
      <w:r w:rsidR="00A612A8" w:rsidRPr="00A612A8">
        <w:rPr>
          <w:rFonts w:ascii="Times New Roman" w:hAnsi="Times New Roman" w:cs="Times New Roman"/>
          <w:shd w:val="clear" w:color="auto" w:fill="FFFFFF"/>
        </w:rPr>
        <w:t>75795891</w:t>
      </w:r>
      <w:r w:rsidR="00A612A8">
        <w:rPr>
          <w:rFonts w:ascii="Times New Roman" w:eastAsiaTheme="minorHAnsi" w:hAnsi="Times New Roman" w:cs="Times New Roman"/>
          <w:lang w:eastAsia="en-US"/>
        </w:rPr>
        <w:t xml:space="preserve">; ОКАТО </w:t>
      </w:r>
      <w:r w:rsidR="00A612A8" w:rsidRPr="00A612A8">
        <w:rPr>
          <w:rFonts w:ascii="Times New Roman" w:eastAsiaTheme="minorHAnsi" w:hAnsi="Times New Roman" w:cs="Times New Roman"/>
          <w:lang w:eastAsia="en-US"/>
        </w:rPr>
        <w:t>04401377000</w:t>
      </w:r>
      <w:r w:rsidR="001E4E8F">
        <w:rPr>
          <w:rFonts w:ascii="Times New Roman" w:eastAsiaTheme="minorHAnsi" w:hAnsi="Times New Roman" w:cs="Times New Roman"/>
          <w:lang w:eastAsia="en-US"/>
        </w:rPr>
        <w:t>; ОКО</w:t>
      </w:r>
      <w:r w:rsidR="00A612A8">
        <w:rPr>
          <w:rFonts w:ascii="Times New Roman" w:eastAsiaTheme="minorHAnsi" w:hAnsi="Times New Roman" w:cs="Times New Roman"/>
          <w:lang w:eastAsia="en-US"/>
        </w:rPr>
        <w:t>ПФ 12267</w:t>
      </w:r>
      <w:r w:rsidR="004B7325">
        <w:rPr>
          <w:rFonts w:ascii="Times New Roman" w:eastAsiaTheme="minorHAnsi" w:hAnsi="Times New Roman" w:cs="Times New Roman"/>
          <w:lang w:eastAsia="en-US"/>
        </w:rPr>
        <w:t>; дата государственно</w:t>
      </w:r>
      <w:r w:rsidR="001E4E8F">
        <w:rPr>
          <w:rFonts w:ascii="Times New Roman" w:eastAsiaTheme="minorHAnsi" w:hAnsi="Times New Roman" w:cs="Times New Roman"/>
          <w:lang w:eastAsia="en-US"/>
        </w:rPr>
        <w:t>й регистрации</w:t>
      </w:r>
      <w:r w:rsidR="00A612A8">
        <w:rPr>
          <w:rFonts w:ascii="Times New Roman" w:eastAsiaTheme="minorHAnsi" w:hAnsi="Times New Roman" w:cs="Times New Roman"/>
          <w:lang w:eastAsia="en-US"/>
        </w:rPr>
        <w:t>: «22» июня 2015</w:t>
      </w:r>
      <w:r w:rsidR="00ED3FA6">
        <w:rPr>
          <w:rFonts w:ascii="Times New Roman" w:eastAsiaTheme="minorHAnsi" w:hAnsi="Times New Roman" w:cs="Times New Roman"/>
          <w:lang w:eastAsia="en-US"/>
        </w:rPr>
        <w:t xml:space="preserve"> года</w:t>
      </w:r>
      <w:r w:rsidR="004B7325">
        <w:rPr>
          <w:rFonts w:ascii="Times New Roman" w:eastAsiaTheme="minorHAnsi" w:hAnsi="Times New Roman" w:cs="Times New Roman"/>
          <w:lang w:eastAsia="en-US"/>
        </w:rPr>
        <w:t xml:space="preserve">; </w:t>
      </w:r>
      <w:r w:rsidR="00121781" w:rsidRPr="003D6A4F">
        <w:rPr>
          <w:rFonts w:ascii="Times New Roman" w:hAnsi="Times New Roman" w:cs="Times New Roman"/>
          <w:shd w:val="clear" w:color="auto" w:fill="FFFFFF"/>
        </w:rPr>
        <w:t>юридический адрес:</w:t>
      </w:r>
      <w:r w:rsidR="001E4E8F">
        <w:rPr>
          <w:rFonts w:ascii="Times New Roman" w:hAnsi="Times New Roman" w:cs="Times New Roman"/>
          <w:shd w:val="clear" w:color="auto" w:fill="FFFFFF"/>
        </w:rPr>
        <w:t xml:space="preserve"> </w:t>
      </w:r>
      <w:r w:rsidR="00A612A8">
        <w:rPr>
          <w:rFonts w:ascii="Times New Roman" w:hAnsi="Times New Roman" w:cs="Times New Roman"/>
          <w:shd w:val="clear" w:color="auto" w:fill="FFFFFF"/>
        </w:rPr>
        <w:t>660049, Красноярский край, город Красноярск, проспект Мира, дом 10, помещение 55</w:t>
      </w:r>
      <w:r w:rsidR="001F352A">
        <w:rPr>
          <w:rFonts w:ascii="Times New Roman" w:hAnsi="Times New Roman" w:cs="Times New Roman"/>
          <w:shd w:val="clear" w:color="auto" w:fill="FFFFFF"/>
        </w:rPr>
        <w:t xml:space="preserve">; </w:t>
      </w:r>
      <w:r w:rsidR="004B7325">
        <w:rPr>
          <w:rFonts w:ascii="Times New Roman" w:hAnsi="Times New Roman" w:cs="Times New Roman"/>
          <w:shd w:val="clear" w:color="auto" w:fill="FFFFFF"/>
        </w:rPr>
        <w:t xml:space="preserve">адрес местонахождения: </w:t>
      </w:r>
      <w:r w:rsidR="00A612A8">
        <w:rPr>
          <w:rFonts w:ascii="Times New Roman" w:hAnsi="Times New Roman" w:cs="Times New Roman"/>
          <w:shd w:val="clear" w:color="auto" w:fill="FFFFFF"/>
        </w:rPr>
        <w:t>660049, Красноярский край, город Красноярск, проспект Мира, дом 10, помещение 55</w:t>
      </w:r>
      <w:r w:rsidR="008D4D46">
        <w:rPr>
          <w:rFonts w:ascii="Times New Roman" w:hAnsi="Times New Roman" w:cs="Times New Roman"/>
          <w:shd w:val="clear" w:color="auto" w:fill="FFFFFF"/>
        </w:rPr>
        <w:t xml:space="preserve">; </w:t>
      </w:r>
      <w:r w:rsidR="001E4E8F">
        <w:rPr>
          <w:rFonts w:ascii="Times New Roman" w:hAnsi="Times New Roman" w:cs="Times New Roman"/>
          <w:shd w:val="clear" w:color="auto" w:fill="FFFFFF"/>
        </w:rPr>
        <w:t>раз</w:t>
      </w:r>
      <w:r w:rsidR="001F352A">
        <w:rPr>
          <w:rFonts w:ascii="Times New Roman" w:hAnsi="Times New Roman" w:cs="Times New Roman"/>
          <w:shd w:val="clear" w:color="auto" w:fill="FFFFFF"/>
        </w:rPr>
        <w:t xml:space="preserve">мер уставного капитала: </w:t>
      </w:r>
      <w:r w:rsidR="00A612A8">
        <w:t xml:space="preserve">6607410000,00 </w:t>
      </w:r>
      <w:r w:rsidR="001F352A">
        <w:rPr>
          <w:rFonts w:ascii="Times New Roman" w:hAnsi="Times New Roman" w:cs="Times New Roman"/>
          <w:shd w:val="clear" w:color="auto" w:fill="FFFFFF"/>
        </w:rPr>
        <w:t xml:space="preserve">рублей; руководитель: </w:t>
      </w:r>
      <w:r w:rsidR="00A612A8">
        <w:rPr>
          <w:rFonts w:ascii="Times New Roman" w:hAnsi="Times New Roman" w:cs="Times New Roman"/>
          <w:shd w:val="clear" w:color="auto" w:fill="FFFFFF"/>
        </w:rPr>
        <w:t xml:space="preserve">генеральный </w:t>
      </w:r>
      <w:r w:rsidR="008D4D46">
        <w:rPr>
          <w:rFonts w:ascii="Times New Roman" w:hAnsi="Times New Roman" w:cs="Times New Roman"/>
          <w:shd w:val="clear" w:color="auto" w:fill="FFFFFF"/>
        </w:rPr>
        <w:t>дире</w:t>
      </w:r>
      <w:r w:rsidR="001E4E8F">
        <w:rPr>
          <w:rFonts w:ascii="Times New Roman" w:hAnsi="Times New Roman" w:cs="Times New Roman"/>
          <w:shd w:val="clear" w:color="auto" w:fill="FFFFFF"/>
        </w:rPr>
        <w:t xml:space="preserve">ктор </w:t>
      </w:r>
      <w:r w:rsidR="00A612A8">
        <w:rPr>
          <w:rFonts w:ascii="Times New Roman" w:hAnsi="Times New Roman" w:cs="Times New Roman"/>
          <w:shd w:val="clear" w:color="auto" w:fill="FFFFFF"/>
        </w:rPr>
        <w:t>Чернов Андрей Вениаминович</w:t>
      </w:r>
      <w:r w:rsidR="004B7325">
        <w:rPr>
          <w:rFonts w:ascii="Times New Roman" w:hAnsi="Times New Roman" w:cs="Times New Roman"/>
          <w:shd w:val="clear" w:color="auto" w:fill="FFFFFF"/>
        </w:rPr>
        <w:t>; основный</w:t>
      </w:r>
      <w:r w:rsidR="00D70CB7">
        <w:rPr>
          <w:rFonts w:ascii="Times New Roman" w:hAnsi="Times New Roman" w:cs="Times New Roman"/>
          <w:shd w:val="clear" w:color="auto" w:fill="FFFFFF"/>
        </w:rPr>
        <w:t xml:space="preserve"> в</w:t>
      </w:r>
      <w:r w:rsidR="00BF06B1">
        <w:rPr>
          <w:rFonts w:ascii="Times New Roman" w:hAnsi="Times New Roman" w:cs="Times New Roman"/>
          <w:shd w:val="clear" w:color="auto" w:fill="FFFFFF"/>
        </w:rPr>
        <w:t>и</w:t>
      </w:r>
      <w:r w:rsidR="00A612A8">
        <w:rPr>
          <w:rFonts w:ascii="Times New Roman" w:hAnsi="Times New Roman" w:cs="Times New Roman"/>
          <w:shd w:val="clear" w:color="auto" w:fill="FFFFFF"/>
        </w:rPr>
        <w:t>д деятельности (ОКВЭД): 35.12</w:t>
      </w:r>
      <w:r w:rsidR="00D70CB7">
        <w:rPr>
          <w:rFonts w:ascii="Times New Roman" w:hAnsi="Times New Roman" w:cs="Times New Roman"/>
          <w:shd w:val="clear" w:color="auto" w:fill="FFFFFF"/>
        </w:rPr>
        <w:t xml:space="preserve"> </w:t>
      </w:r>
      <w:r w:rsidR="00A612A8">
        <w:rPr>
          <w:rFonts w:ascii="Times New Roman" w:hAnsi="Times New Roman" w:cs="Times New Roman"/>
          <w:shd w:val="clear" w:color="auto" w:fill="FFFFFF"/>
        </w:rPr>
        <w:t>-</w:t>
      </w:r>
      <w:r w:rsidR="00D70CB7">
        <w:rPr>
          <w:rFonts w:ascii="Times New Roman" w:hAnsi="Times New Roman" w:cs="Times New Roman"/>
          <w:shd w:val="clear" w:color="auto" w:fill="FFFFFF"/>
        </w:rPr>
        <w:t xml:space="preserve"> </w:t>
      </w:r>
      <w:r w:rsidR="00A612A8">
        <w:rPr>
          <w:rFonts w:ascii="Times New Roman" w:hAnsi="Times New Roman" w:cs="Times New Roman"/>
          <w:shd w:val="clear" w:color="auto" w:fill="FFFFFF"/>
        </w:rPr>
        <w:t>передача тепловой энергии и технологическое присоединение к распределительным электросетям</w:t>
      </w:r>
      <w:r w:rsidR="004B7325">
        <w:rPr>
          <w:rFonts w:ascii="Times New Roman" w:hAnsi="Times New Roman" w:cs="Times New Roman"/>
          <w:shd w:val="clear" w:color="auto" w:fill="FFFFFF"/>
        </w:rPr>
        <w:t>.</w:t>
      </w:r>
    </w:p>
    <w:p w14:paraId="5D190E73" w14:textId="27725EE4" w:rsidR="004B7325" w:rsidRDefault="00DB6DD9" w:rsidP="004B7325">
      <w:pPr>
        <w:widowControl/>
        <w:tabs>
          <w:tab w:val="left" w:pos="993"/>
        </w:tabs>
        <w:ind w:firstLine="709"/>
        <w:rPr>
          <w:rFonts w:ascii="Times New Roman" w:eastAsiaTheme="minorHAnsi" w:hAnsi="Times New Roman" w:cs="Times New Roman"/>
          <w:lang w:eastAsia="en-US"/>
        </w:rPr>
      </w:pPr>
      <w:r>
        <w:rPr>
          <w:rFonts w:ascii="Times New Roman" w:hAnsi="Times New Roman" w:cs="Times New Roman"/>
          <w:shd w:val="clear" w:color="auto" w:fill="FFFFFF"/>
        </w:rPr>
        <w:t xml:space="preserve">Результаты хозяйственной деятельности </w:t>
      </w:r>
      <w:r>
        <w:rPr>
          <w:rFonts w:ascii="Times New Roman" w:eastAsiaTheme="minorHAnsi" w:hAnsi="Times New Roman" w:cs="Times New Roman"/>
          <w:lang w:eastAsia="en-US"/>
        </w:rPr>
        <w:t>теплоснабжающей и теплосетевой организации систем</w:t>
      </w:r>
      <w:r w:rsidR="00163BB0">
        <w:rPr>
          <w:rFonts w:ascii="Times New Roman" w:eastAsiaTheme="minorHAnsi" w:hAnsi="Times New Roman" w:cs="Times New Roman"/>
          <w:lang w:eastAsia="en-US"/>
        </w:rPr>
        <w:t>ы</w:t>
      </w:r>
      <w:r>
        <w:rPr>
          <w:rFonts w:ascii="Times New Roman" w:eastAsiaTheme="minorHAnsi" w:hAnsi="Times New Roman" w:cs="Times New Roman"/>
          <w:lang w:eastAsia="en-US"/>
        </w:rPr>
        <w:t xml:space="preserve"> теплоснабжения </w:t>
      </w:r>
      <w:r w:rsidR="00163BB0">
        <w:rPr>
          <w:rFonts w:ascii="Times New Roman" w:eastAsiaTheme="minorHAnsi" w:hAnsi="Times New Roman" w:cs="Times New Roman"/>
          <w:lang w:eastAsia="en-US"/>
        </w:rPr>
        <w:t>котельной № 34 (поселок Таежный, улица Чапаева, дом 5, здание 2)</w:t>
      </w:r>
      <w:r w:rsidR="000A7733">
        <w:rPr>
          <w:rFonts w:ascii="Times New Roman" w:eastAsiaTheme="minorHAnsi" w:hAnsi="Times New Roman" w:cs="Times New Roman"/>
          <w:lang w:eastAsia="en-US"/>
        </w:rPr>
        <w:t xml:space="preserve"> </w:t>
      </w:r>
      <w:r w:rsidR="00163BB0">
        <w:rPr>
          <w:rFonts w:ascii="Times New Roman" w:hAnsi="Times New Roman" w:cs="Times New Roman"/>
          <w:shd w:val="clear" w:color="auto" w:fill="FFFFFF"/>
        </w:rPr>
        <w:t>Акционерного общества «Красноярская региональная энергетическая компания»</w:t>
      </w:r>
      <w:r w:rsidR="00BF06B1">
        <w:rPr>
          <w:rFonts w:ascii="Times New Roman" w:eastAsiaTheme="minorHAnsi" w:hAnsi="Times New Roman" w:cs="Times New Roman"/>
          <w:lang w:eastAsia="en-US"/>
        </w:rPr>
        <w:t xml:space="preserve"> за отчетный (базовый) 202</w:t>
      </w:r>
      <w:r w:rsidR="003573C5">
        <w:rPr>
          <w:rFonts w:ascii="Times New Roman" w:eastAsiaTheme="minorHAnsi" w:hAnsi="Times New Roman" w:cs="Times New Roman"/>
          <w:lang w:eastAsia="en-US"/>
        </w:rPr>
        <w:t>2</w:t>
      </w:r>
      <w:r>
        <w:rPr>
          <w:rFonts w:ascii="Times New Roman" w:eastAsiaTheme="minorHAnsi" w:hAnsi="Times New Roman" w:cs="Times New Roman"/>
          <w:lang w:eastAsia="en-US"/>
        </w:rPr>
        <w:t xml:space="preserve"> год представлены в Т</w:t>
      </w:r>
      <w:r w:rsidR="00C5392B">
        <w:rPr>
          <w:rFonts w:ascii="Times New Roman" w:eastAsiaTheme="minorHAnsi" w:hAnsi="Times New Roman" w:cs="Times New Roman"/>
          <w:lang w:eastAsia="en-US"/>
        </w:rPr>
        <w:t>а</w:t>
      </w:r>
      <w:r w:rsidR="00980402">
        <w:rPr>
          <w:rFonts w:ascii="Times New Roman" w:eastAsiaTheme="minorHAnsi" w:hAnsi="Times New Roman" w:cs="Times New Roman"/>
          <w:lang w:eastAsia="en-US"/>
        </w:rPr>
        <w:t>блице 44</w:t>
      </w:r>
      <w:r>
        <w:rPr>
          <w:rFonts w:ascii="Times New Roman" w:eastAsiaTheme="minorHAnsi" w:hAnsi="Times New Roman" w:cs="Times New Roman"/>
          <w:lang w:eastAsia="en-US"/>
        </w:rPr>
        <w:t>.</w:t>
      </w:r>
    </w:p>
    <w:p w14:paraId="254C41DF" w14:textId="77777777" w:rsidR="00DB6DD9" w:rsidRDefault="00980402" w:rsidP="00DB6DD9">
      <w:pPr>
        <w:widowControl/>
        <w:tabs>
          <w:tab w:val="left" w:pos="993"/>
        </w:tabs>
        <w:ind w:firstLine="0"/>
        <w:jc w:val="right"/>
        <w:rPr>
          <w:rFonts w:ascii="Times New Roman" w:eastAsiaTheme="minorHAnsi" w:hAnsi="Times New Roman" w:cs="Times New Roman"/>
          <w:lang w:eastAsia="en-US"/>
        </w:rPr>
      </w:pPr>
      <w:r>
        <w:rPr>
          <w:rFonts w:ascii="Times New Roman" w:eastAsiaTheme="minorHAnsi" w:hAnsi="Times New Roman" w:cs="Times New Roman"/>
          <w:lang w:eastAsia="en-US"/>
        </w:rPr>
        <w:t>Таблица 44</w:t>
      </w:r>
    </w:p>
    <w:p w14:paraId="7987D7A8" w14:textId="77777777" w:rsidR="00831A78" w:rsidRPr="001A728A" w:rsidRDefault="00831A78" w:rsidP="00B27A32">
      <w:pPr>
        <w:widowControl/>
        <w:tabs>
          <w:tab w:val="left" w:pos="993"/>
        </w:tabs>
        <w:ind w:firstLine="0"/>
        <w:jc w:val="center"/>
        <w:rPr>
          <w:rFonts w:ascii="Times New Roman" w:eastAsiaTheme="minorHAnsi" w:hAnsi="Times New Roman" w:cs="Times New Roman"/>
          <w:lang w:eastAsia="en-US"/>
        </w:rPr>
      </w:pPr>
      <w:r w:rsidRPr="001A728A">
        <w:rPr>
          <w:rFonts w:ascii="Times New Roman" w:hAnsi="Times New Roman" w:cs="Times New Roman"/>
          <w:shd w:val="clear" w:color="auto" w:fill="FFFFFF"/>
        </w:rPr>
        <w:t xml:space="preserve">Результаты хозяйственной деятельности </w:t>
      </w:r>
      <w:r w:rsidRPr="001A728A">
        <w:rPr>
          <w:rFonts w:ascii="Times New Roman" w:eastAsiaTheme="minorHAnsi" w:hAnsi="Times New Roman" w:cs="Times New Roman"/>
          <w:lang w:eastAsia="en-US"/>
        </w:rPr>
        <w:t xml:space="preserve">теплоснабжающей </w:t>
      </w:r>
    </w:p>
    <w:p w14:paraId="6B694B74" w14:textId="77777777" w:rsidR="00831A78" w:rsidRPr="001A728A" w:rsidRDefault="00831A78" w:rsidP="00B27A32">
      <w:pPr>
        <w:widowControl/>
        <w:tabs>
          <w:tab w:val="left" w:pos="993"/>
        </w:tabs>
        <w:ind w:firstLine="0"/>
        <w:jc w:val="center"/>
        <w:rPr>
          <w:rFonts w:ascii="Times New Roman" w:eastAsiaTheme="minorHAnsi" w:hAnsi="Times New Roman" w:cs="Times New Roman"/>
          <w:lang w:eastAsia="en-US"/>
        </w:rPr>
      </w:pPr>
      <w:r w:rsidRPr="001A728A">
        <w:rPr>
          <w:rFonts w:ascii="Times New Roman" w:eastAsiaTheme="minorHAnsi" w:hAnsi="Times New Roman" w:cs="Times New Roman"/>
          <w:lang w:eastAsia="en-US"/>
        </w:rPr>
        <w:t xml:space="preserve">и теплосетевой организации системы теплоснабжения котельной </w:t>
      </w:r>
    </w:p>
    <w:p w14:paraId="4180920F" w14:textId="77777777" w:rsidR="00DB6DD9" w:rsidRPr="00DB6DD9" w:rsidRDefault="00831A78" w:rsidP="00B27A32">
      <w:pPr>
        <w:widowControl/>
        <w:tabs>
          <w:tab w:val="left" w:pos="993"/>
        </w:tabs>
        <w:ind w:firstLine="0"/>
        <w:jc w:val="center"/>
        <w:rPr>
          <w:rFonts w:ascii="Times New Roman" w:eastAsiaTheme="minorHAnsi" w:hAnsi="Times New Roman" w:cs="Times New Roman"/>
          <w:lang w:eastAsia="en-US"/>
        </w:rPr>
      </w:pPr>
      <w:r w:rsidRPr="001A728A">
        <w:rPr>
          <w:rFonts w:ascii="Times New Roman" w:eastAsiaTheme="minorHAnsi" w:hAnsi="Times New Roman" w:cs="Times New Roman"/>
          <w:lang w:eastAsia="en-US"/>
        </w:rPr>
        <w:t xml:space="preserve">№ 34 (поселок Таежный, улица Чапаева, дом 5, здание 2) </w:t>
      </w:r>
      <w:r w:rsidRPr="001A728A">
        <w:rPr>
          <w:rFonts w:ascii="Times New Roman" w:hAnsi="Times New Roman" w:cs="Times New Roman"/>
          <w:shd w:val="clear" w:color="auto" w:fill="FFFFFF"/>
        </w:rPr>
        <w:t xml:space="preserve">Акционерного общества </w:t>
      </w:r>
      <w:r w:rsidRPr="00F810B5">
        <w:rPr>
          <w:rFonts w:ascii="Times New Roman" w:hAnsi="Times New Roman" w:cs="Times New Roman"/>
          <w:shd w:val="clear" w:color="auto" w:fill="FFFFFF"/>
        </w:rPr>
        <w:t>«Красноярская региональная энергетическая компания»</w:t>
      </w:r>
      <w:r w:rsidRPr="00F810B5">
        <w:rPr>
          <w:rFonts w:ascii="Times New Roman" w:eastAsiaTheme="minorHAnsi" w:hAnsi="Times New Roman" w:cs="Times New Roman"/>
          <w:lang w:eastAsia="en-US"/>
        </w:rPr>
        <w:t xml:space="preserve"> за отчетный (базовый) 202</w:t>
      </w:r>
      <w:r w:rsidR="0056126E">
        <w:rPr>
          <w:rFonts w:ascii="Times New Roman" w:eastAsiaTheme="minorHAnsi" w:hAnsi="Times New Roman" w:cs="Times New Roman"/>
          <w:lang w:eastAsia="en-US"/>
        </w:rPr>
        <w:t>2</w:t>
      </w:r>
      <w:r w:rsidRPr="00F810B5">
        <w:rPr>
          <w:rFonts w:ascii="Times New Roman" w:eastAsiaTheme="minorHAnsi" w:hAnsi="Times New Roman" w:cs="Times New Roman"/>
          <w:lang w:eastAsia="en-US"/>
        </w:rPr>
        <w:t xml:space="preserve"> год</w:t>
      </w:r>
    </w:p>
    <w:tbl>
      <w:tblPr>
        <w:tblStyle w:val="a7"/>
        <w:tblW w:w="0" w:type="auto"/>
        <w:tblLayout w:type="fixed"/>
        <w:tblLook w:val="04A0" w:firstRow="1" w:lastRow="0" w:firstColumn="1" w:lastColumn="0" w:noHBand="0" w:noVBand="1"/>
      </w:tblPr>
      <w:tblGrid>
        <w:gridCol w:w="675"/>
        <w:gridCol w:w="6237"/>
        <w:gridCol w:w="1612"/>
        <w:gridCol w:w="1613"/>
      </w:tblGrid>
      <w:tr w:rsidR="00F85C8C" w:rsidRPr="00B27A32" w14:paraId="2B712D95" w14:textId="77777777" w:rsidTr="00303405">
        <w:tc>
          <w:tcPr>
            <w:tcW w:w="675" w:type="dxa"/>
            <w:vAlign w:val="center"/>
          </w:tcPr>
          <w:p w14:paraId="7C701918" w14:textId="77777777" w:rsidR="00F85C8C" w:rsidRPr="00B27A32" w:rsidRDefault="00F85C8C" w:rsidP="00B27A32">
            <w:pPr>
              <w:widowControl/>
              <w:tabs>
                <w:tab w:val="left" w:pos="993"/>
              </w:tabs>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 п/п</w:t>
            </w:r>
          </w:p>
        </w:tc>
        <w:tc>
          <w:tcPr>
            <w:tcW w:w="6237" w:type="dxa"/>
            <w:vAlign w:val="center"/>
          </w:tcPr>
          <w:p w14:paraId="737FB124" w14:textId="77777777" w:rsidR="00F85C8C" w:rsidRPr="00B27A32" w:rsidRDefault="00F85C8C" w:rsidP="00B27A32">
            <w:pPr>
              <w:widowControl/>
              <w:tabs>
                <w:tab w:val="left" w:pos="993"/>
              </w:tabs>
              <w:ind w:firstLine="0"/>
              <w:jc w:val="center"/>
              <w:rPr>
                <w:rFonts w:ascii="Times New Roman" w:hAnsi="Times New Roman" w:cs="Times New Roman"/>
                <w:b/>
                <w:shd w:val="clear" w:color="auto" w:fill="FFFFFF"/>
              </w:rPr>
            </w:pPr>
            <w:r w:rsidRPr="00B27A32">
              <w:rPr>
                <w:rFonts w:ascii="Times New Roman" w:hAnsi="Times New Roman" w:cs="Times New Roman"/>
                <w:b/>
                <w:shd w:val="clear" w:color="auto" w:fill="FFFFFF"/>
              </w:rPr>
              <w:t>Наименование показателя</w:t>
            </w:r>
          </w:p>
        </w:tc>
        <w:tc>
          <w:tcPr>
            <w:tcW w:w="1612" w:type="dxa"/>
            <w:vAlign w:val="center"/>
          </w:tcPr>
          <w:p w14:paraId="04BBA300" w14:textId="77777777" w:rsidR="00F85C8C" w:rsidRPr="00B27A32" w:rsidRDefault="00F85C8C" w:rsidP="00B27A32">
            <w:pPr>
              <w:widowControl/>
              <w:tabs>
                <w:tab w:val="left" w:pos="993"/>
              </w:tabs>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Единица измерения</w:t>
            </w:r>
          </w:p>
        </w:tc>
        <w:tc>
          <w:tcPr>
            <w:tcW w:w="1613" w:type="dxa"/>
            <w:vAlign w:val="center"/>
          </w:tcPr>
          <w:p w14:paraId="2D68E049" w14:textId="77777777" w:rsidR="00F85C8C" w:rsidRPr="00F85C8C" w:rsidRDefault="00F85C8C" w:rsidP="00B27A32">
            <w:pPr>
              <w:widowControl/>
              <w:tabs>
                <w:tab w:val="left" w:pos="993"/>
              </w:tabs>
              <w:ind w:firstLine="0"/>
              <w:jc w:val="center"/>
              <w:rPr>
                <w:rFonts w:ascii="Times New Roman" w:hAnsi="Times New Roman" w:cs="Times New Roman"/>
                <w:b/>
                <w:shd w:val="clear" w:color="auto" w:fill="FFFFFF"/>
              </w:rPr>
            </w:pPr>
            <w:r w:rsidRPr="00F85C8C">
              <w:rPr>
                <w:rFonts w:ascii="Times New Roman" w:hAnsi="Times New Roman" w:cs="Times New Roman"/>
                <w:b/>
                <w:shd w:val="clear" w:color="auto" w:fill="FFFFFF"/>
              </w:rPr>
              <w:t>Значение показателя</w:t>
            </w:r>
          </w:p>
        </w:tc>
      </w:tr>
      <w:tr w:rsidR="00F85C8C" w:rsidRPr="00B27A32" w14:paraId="7FF0F926" w14:textId="77777777" w:rsidTr="00303405">
        <w:tc>
          <w:tcPr>
            <w:tcW w:w="675" w:type="dxa"/>
            <w:vAlign w:val="center"/>
          </w:tcPr>
          <w:p w14:paraId="2FEE7789" w14:textId="77777777" w:rsidR="00F85C8C" w:rsidRPr="00B27A32" w:rsidRDefault="00F85C8C" w:rsidP="00B27A32">
            <w:pPr>
              <w:widowControl/>
              <w:tabs>
                <w:tab w:val="left" w:pos="993"/>
              </w:tabs>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c>
          <w:tcPr>
            <w:tcW w:w="6237" w:type="dxa"/>
            <w:vAlign w:val="center"/>
          </w:tcPr>
          <w:p w14:paraId="6A6C8468" w14:textId="77777777" w:rsidR="00F85C8C" w:rsidRPr="00B27A32" w:rsidRDefault="00F85C8C" w:rsidP="00F85C8C">
            <w:pPr>
              <w:widowControl/>
              <w:tabs>
                <w:tab w:val="left" w:pos="993"/>
              </w:tabs>
              <w:ind w:firstLine="0"/>
              <w:jc w:val="left"/>
              <w:rPr>
                <w:rFonts w:ascii="Times New Roman" w:hAnsi="Times New Roman" w:cs="Times New Roman"/>
                <w:shd w:val="clear" w:color="auto" w:fill="FFFFFF"/>
              </w:rPr>
            </w:pPr>
            <w:r w:rsidRPr="00B27A32">
              <w:rPr>
                <w:rFonts w:ascii="Times New Roman" w:hAnsi="Times New Roman" w:cs="Times New Roman"/>
                <w:shd w:val="clear" w:color="auto" w:fill="FFFFFF"/>
              </w:rPr>
              <w:t>Выработка тепловой энергии</w:t>
            </w:r>
          </w:p>
        </w:tc>
        <w:tc>
          <w:tcPr>
            <w:tcW w:w="1612" w:type="dxa"/>
            <w:vAlign w:val="center"/>
          </w:tcPr>
          <w:p w14:paraId="6020681D" w14:textId="77777777" w:rsidR="00F85C8C" w:rsidRPr="00B27A32" w:rsidRDefault="00F85C8C" w:rsidP="00B27A32">
            <w:pPr>
              <w:widowControl/>
              <w:tabs>
                <w:tab w:val="left" w:pos="993"/>
              </w:tabs>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Гкал</w:t>
            </w:r>
          </w:p>
        </w:tc>
        <w:tc>
          <w:tcPr>
            <w:tcW w:w="1613" w:type="dxa"/>
            <w:vAlign w:val="center"/>
          </w:tcPr>
          <w:p w14:paraId="564714AC" w14:textId="77777777" w:rsidR="00F85C8C" w:rsidRPr="00F85C8C" w:rsidRDefault="001A728A" w:rsidP="00B27A32">
            <w:pPr>
              <w:widowControl/>
              <w:tabs>
                <w:tab w:val="left" w:pos="993"/>
              </w:tabs>
              <w:ind w:firstLine="0"/>
              <w:jc w:val="center"/>
              <w:rPr>
                <w:rFonts w:ascii="Times New Roman" w:hAnsi="Times New Roman" w:cs="Times New Roman"/>
                <w:shd w:val="clear" w:color="auto" w:fill="FFFFFF"/>
              </w:rPr>
            </w:pPr>
            <w:r w:rsidRPr="00D22DC4">
              <w:rPr>
                <w:rFonts w:ascii="Times New Roman" w:hAnsi="Times New Roman" w:cs="Times New Roman"/>
              </w:rPr>
              <w:t>41965,544</w:t>
            </w:r>
          </w:p>
        </w:tc>
      </w:tr>
      <w:tr w:rsidR="00F85C8C" w:rsidRPr="00B27A32" w14:paraId="1982F1D6" w14:textId="77777777" w:rsidTr="00303405">
        <w:tc>
          <w:tcPr>
            <w:tcW w:w="675" w:type="dxa"/>
            <w:vAlign w:val="center"/>
          </w:tcPr>
          <w:p w14:paraId="5A9331DF" w14:textId="77777777" w:rsidR="00F85C8C" w:rsidRPr="00B27A32" w:rsidRDefault="00F85C8C" w:rsidP="00B27A32">
            <w:pPr>
              <w:widowControl/>
              <w:tabs>
                <w:tab w:val="left" w:pos="993"/>
              </w:tabs>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2</w:t>
            </w:r>
          </w:p>
        </w:tc>
        <w:tc>
          <w:tcPr>
            <w:tcW w:w="6237" w:type="dxa"/>
            <w:vAlign w:val="center"/>
          </w:tcPr>
          <w:p w14:paraId="5BED16A5" w14:textId="77777777" w:rsidR="00F85C8C" w:rsidRPr="00B27A32" w:rsidRDefault="00F85C8C" w:rsidP="000D07AF">
            <w:pPr>
              <w:widowControl/>
              <w:tabs>
                <w:tab w:val="left" w:pos="993"/>
              </w:tabs>
              <w:ind w:firstLine="0"/>
              <w:jc w:val="left"/>
              <w:rPr>
                <w:rFonts w:ascii="Times New Roman" w:hAnsi="Times New Roman" w:cs="Times New Roman"/>
                <w:shd w:val="clear" w:color="auto" w:fill="FFFFFF"/>
              </w:rPr>
            </w:pPr>
            <w:r>
              <w:rPr>
                <w:rFonts w:ascii="Times New Roman" w:hAnsi="Times New Roman" w:cs="Times New Roman"/>
                <w:shd w:val="clear" w:color="auto" w:fill="FFFFFF"/>
              </w:rPr>
              <w:t>Потреблени</w:t>
            </w:r>
            <w:r w:rsidR="002262A3">
              <w:rPr>
                <w:rFonts w:ascii="Times New Roman" w:hAnsi="Times New Roman" w:cs="Times New Roman"/>
                <w:shd w:val="clear" w:color="auto" w:fill="FFFFFF"/>
              </w:rPr>
              <w:t>е</w:t>
            </w:r>
            <w:r w:rsidR="00C5392B">
              <w:rPr>
                <w:rFonts w:ascii="Times New Roman" w:hAnsi="Times New Roman" w:cs="Times New Roman"/>
                <w:shd w:val="clear" w:color="auto" w:fill="FFFFFF"/>
              </w:rPr>
              <w:t xml:space="preserve"> тепловой энергии</w:t>
            </w:r>
            <w:r w:rsidR="000D07AF">
              <w:rPr>
                <w:rFonts w:ascii="Times New Roman" w:hAnsi="Times New Roman" w:cs="Times New Roman"/>
                <w:shd w:val="clear" w:color="auto" w:fill="FFFFFF"/>
              </w:rPr>
              <w:t xml:space="preserve"> </w:t>
            </w:r>
            <w:r>
              <w:rPr>
                <w:rFonts w:ascii="Times New Roman" w:hAnsi="Times New Roman" w:cs="Times New Roman"/>
                <w:shd w:val="clear" w:color="auto" w:fill="FFFFFF"/>
              </w:rPr>
              <w:t>на собственные нужды</w:t>
            </w:r>
          </w:p>
        </w:tc>
        <w:tc>
          <w:tcPr>
            <w:tcW w:w="1612" w:type="dxa"/>
            <w:vAlign w:val="center"/>
          </w:tcPr>
          <w:p w14:paraId="318AA197" w14:textId="77777777" w:rsidR="00F85C8C" w:rsidRPr="00B27A32" w:rsidRDefault="00F85C8C" w:rsidP="00B27A32">
            <w:pPr>
              <w:widowControl/>
              <w:tabs>
                <w:tab w:val="left" w:pos="993"/>
              </w:tabs>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Гкал</w:t>
            </w:r>
          </w:p>
        </w:tc>
        <w:tc>
          <w:tcPr>
            <w:tcW w:w="1613" w:type="dxa"/>
            <w:vAlign w:val="center"/>
          </w:tcPr>
          <w:p w14:paraId="2E65FC0B" w14:textId="77777777" w:rsidR="00F85C8C" w:rsidRPr="00F85C8C" w:rsidRDefault="001A728A" w:rsidP="00B27A32">
            <w:pPr>
              <w:widowControl/>
              <w:tabs>
                <w:tab w:val="left" w:pos="993"/>
              </w:tabs>
              <w:ind w:firstLine="0"/>
              <w:jc w:val="center"/>
              <w:rPr>
                <w:rFonts w:ascii="Times New Roman" w:hAnsi="Times New Roman" w:cs="Times New Roman"/>
                <w:shd w:val="clear" w:color="auto" w:fill="FFFFFF"/>
              </w:rPr>
            </w:pPr>
            <w:r w:rsidRPr="00D22DC4">
              <w:rPr>
                <w:rFonts w:ascii="Times New Roman" w:hAnsi="Times New Roman" w:cs="Times New Roman"/>
              </w:rPr>
              <w:t>4611,096</w:t>
            </w:r>
          </w:p>
        </w:tc>
      </w:tr>
      <w:tr w:rsidR="00F85C8C" w:rsidRPr="00B27A32" w14:paraId="77366195" w14:textId="77777777" w:rsidTr="00303405">
        <w:tc>
          <w:tcPr>
            <w:tcW w:w="675" w:type="dxa"/>
            <w:vAlign w:val="center"/>
          </w:tcPr>
          <w:p w14:paraId="4F846F4A" w14:textId="77777777" w:rsidR="00F85C8C" w:rsidRPr="00B27A32" w:rsidRDefault="00F85C8C" w:rsidP="00B27A32">
            <w:pPr>
              <w:widowControl/>
              <w:tabs>
                <w:tab w:val="left" w:pos="993"/>
              </w:tabs>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3</w:t>
            </w:r>
          </w:p>
        </w:tc>
        <w:tc>
          <w:tcPr>
            <w:tcW w:w="6237" w:type="dxa"/>
            <w:vAlign w:val="center"/>
          </w:tcPr>
          <w:p w14:paraId="26AE4DD7" w14:textId="77777777" w:rsidR="00F85C8C" w:rsidRPr="00B27A32" w:rsidRDefault="00F85C8C" w:rsidP="00F85C8C">
            <w:pPr>
              <w:widowControl/>
              <w:tabs>
                <w:tab w:val="left" w:pos="993"/>
              </w:tabs>
              <w:ind w:firstLine="0"/>
              <w:jc w:val="left"/>
              <w:rPr>
                <w:rFonts w:ascii="Times New Roman" w:hAnsi="Times New Roman" w:cs="Times New Roman"/>
                <w:shd w:val="clear" w:color="auto" w:fill="FFFFFF"/>
              </w:rPr>
            </w:pPr>
            <w:r>
              <w:rPr>
                <w:rFonts w:ascii="Times New Roman" w:hAnsi="Times New Roman" w:cs="Times New Roman"/>
                <w:shd w:val="clear" w:color="auto" w:fill="FFFFFF"/>
              </w:rPr>
              <w:t>Потери тепловой энергии в тепловых сетях</w:t>
            </w:r>
          </w:p>
        </w:tc>
        <w:tc>
          <w:tcPr>
            <w:tcW w:w="1612" w:type="dxa"/>
            <w:vAlign w:val="center"/>
          </w:tcPr>
          <w:p w14:paraId="07ECF06C" w14:textId="77777777" w:rsidR="00F85C8C" w:rsidRPr="00B27A32" w:rsidRDefault="00F85C8C" w:rsidP="00B27A32">
            <w:pPr>
              <w:widowControl/>
              <w:tabs>
                <w:tab w:val="left" w:pos="993"/>
              </w:tabs>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Гкал</w:t>
            </w:r>
          </w:p>
        </w:tc>
        <w:tc>
          <w:tcPr>
            <w:tcW w:w="1613" w:type="dxa"/>
            <w:vAlign w:val="center"/>
          </w:tcPr>
          <w:p w14:paraId="27D0255E" w14:textId="77777777" w:rsidR="00F85C8C" w:rsidRPr="00F85C8C" w:rsidRDefault="001A728A" w:rsidP="00B27A32">
            <w:pPr>
              <w:widowControl/>
              <w:tabs>
                <w:tab w:val="left" w:pos="993"/>
              </w:tabs>
              <w:ind w:firstLine="0"/>
              <w:jc w:val="center"/>
              <w:rPr>
                <w:rFonts w:ascii="Times New Roman" w:hAnsi="Times New Roman" w:cs="Times New Roman"/>
                <w:shd w:val="clear" w:color="auto" w:fill="FFFFFF"/>
              </w:rPr>
            </w:pPr>
            <w:r w:rsidRPr="00D22DC4">
              <w:rPr>
                <w:rFonts w:ascii="Times New Roman" w:hAnsi="Times New Roman" w:cs="Times New Roman"/>
              </w:rPr>
              <w:t>7158,058</w:t>
            </w:r>
          </w:p>
        </w:tc>
      </w:tr>
      <w:tr w:rsidR="00F85C8C" w:rsidRPr="00B27A32" w14:paraId="0AF4ACC7" w14:textId="77777777" w:rsidTr="00303405">
        <w:tc>
          <w:tcPr>
            <w:tcW w:w="675" w:type="dxa"/>
            <w:vAlign w:val="center"/>
          </w:tcPr>
          <w:p w14:paraId="7C4A9A8B" w14:textId="77777777" w:rsidR="00F85C8C" w:rsidRPr="00B27A32" w:rsidRDefault="00360C77" w:rsidP="00B27A32">
            <w:pPr>
              <w:widowControl/>
              <w:tabs>
                <w:tab w:val="left" w:pos="993"/>
              </w:tabs>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4</w:t>
            </w:r>
          </w:p>
        </w:tc>
        <w:tc>
          <w:tcPr>
            <w:tcW w:w="6237" w:type="dxa"/>
            <w:vAlign w:val="center"/>
          </w:tcPr>
          <w:p w14:paraId="5517CBCB" w14:textId="77777777" w:rsidR="00F85C8C" w:rsidRPr="00B27A32" w:rsidRDefault="00F85C8C" w:rsidP="00F85C8C">
            <w:pPr>
              <w:widowControl/>
              <w:tabs>
                <w:tab w:val="left" w:pos="993"/>
              </w:tabs>
              <w:ind w:firstLine="0"/>
              <w:jc w:val="left"/>
              <w:rPr>
                <w:rFonts w:ascii="Times New Roman" w:hAnsi="Times New Roman" w:cs="Times New Roman"/>
                <w:shd w:val="clear" w:color="auto" w:fill="FFFFFF"/>
              </w:rPr>
            </w:pPr>
            <w:r>
              <w:rPr>
                <w:rFonts w:ascii="Times New Roman" w:hAnsi="Times New Roman" w:cs="Times New Roman"/>
                <w:shd w:val="clear" w:color="auto" w:fill="FFFFFF"/>
              </w:rPr>
              <w:t xml:space="preserve">Полезный отпуск тепловой энергии, из них: </w:t>
            </w:r>
          </w:p>
        </w:tc>
        <w:tc>
          <w:tcPr>
            <w:tcW w:w="1612" w:type="dxa"/>
            <w:vAlign w:val="center"/>
          </w:tcPr>
          <w:p w14:paraId="0CF209FC" w14:textId="77777777" w:rsidR="00F85C8C" w:rsidRPr="00B27A32" w:rsidRDefault="00F85C8C" w:rsidP="001E3299">
            <w:pPr>
              <w:widowControl/>
              <w:tabs>
                <w:tab w:val="left" w:pos="993"/>
              </w:tabs>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Гкал</w:t>
            </w:r>
          </w:p>
        </w:tc>
        <w:tc>
          <w:tcPr>
            <w:tcW w:w="1613" w:type="dxa"/>
            <w:vAlign w:val="center"/>
          </w:tcPr>
          <w:p w14:paraId="3C75B6DA" w14:textId="77777777" w:rsidR="00F85C8C" w:rsidRPr="00F85C8C" w:rsidRDefault="00F810B5" w:rsidP="001E3299">
            <w:pPr>
              <w:widowControl/>
              <w:tabs>
                <w:tab w:val="left" w:pos="993"/>
              </w:tabs>
              <w:ind w:firstLine="0"/>
              <w:jc w:val="center"/>
              <w:rPr>
                <w:rFonts w:ascii="Times New Roman" w:hAnsi="Times New Roman" w:cs="Times New Roman"/>
                <w:shd w:val="clear" w:color="auto" w:fill="FFFFFF"/>
              </w:rPr>
            </w:pPr>
            <w:r w:rsidRPr="00F810B5">
              <w:rPr>
                <w:rFonts w:ascii="Times New Roman" w:hAnsi="Times New Roman" w:cs="Times New Roman"/>
                <w:shd w:val="clear" w:color="auto" w:fill="FFFFFF"/>
              </w:rPr>
              <w:t>30196,39</w:t>
            </w:r>
          </w:p>
        </w:tc>
      </w:tr>
      <w:tr w:rsidR="00F85C8C" w:rsidRPr="00B27A32" w14:paraId="069D7A2E" w14:textId="77777777" w:rsidTr="00303405">
        <w:tc>
          <w:tcPr>
            <w:tcW w:w="675" w:type="dxa"/>
            <w:vAlign w:val="center"/>
          </w:tcPr>
          <w:p w14:paraId="67951120" w14:textId="77777777" w:rsidR="00F85C8C" w:rsidRPr="00A86BC5" w:rsidRDefault="00360C77" w:rsidP="00B27A32">
            <w:pPr>
              <w:widowControl/>
              <w:tabs>
                <w:tab w:val="left" w:pos="993"/>
              </w:tabs>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4.1</w:t>
            </w:r>
          </w:p>
        </w:tc>
        <w:tc>
          <w:tcPr>
            <w:tcW w:w="6237" w:type="dxa"/>
            <w:vAlign w:val="center"/>
          </w:tcPr>
          <w:p w14:paraId="5CBEF9BA" w14:textId="77777777" w:rsidR="00F85C8C" w:rsidRPr="00B27A32" w:rsidRDefault="00F85C8C" w:rsidP="00F85C8C">
            <w:pPr>
              <w:widowControl/>
              <w:tabs>
                <w:tab w:val="left" w:pos="993"/>
              </w:tabs>
              <w:ind w:firstLine="0"/>
              <w:jc w:val="left"/>
              <w:rPr>
                <w:rFonts w:ascii="Times New Roman" w:hAnsi="Times New Roman" w:cs="Times New Roman"/>
                <w:shd w:val="clear" w:color="auto" w:fill="FFFFFF"/>
              </w:rPr>
            </w:pPr>
            <w:r>
              <w:rPr>
                <w:rFonts w:ascii="Times New Roman" w:hAnsi="Times New Roman" w:cs="Times New Roman"/>
                <w:shd w:val="clear" w:color="auto" w:fill="FFFFFF"/>
              </w:rPr>
              <w:t>многоквартирным домам</w:t>
            </w:r>
            <w:r w:rsidR="00333112">
              <w:rPr>
                <w:rFonts w:ascii="Times New Roman" w:hAnsi="Times New Roman" w:cs="Times New Roman"/>
                <w:shd w:val="clear" w:color="auto" w:fill="FFFFFF"/>
              </w:rPr>
              <w:t>, индивидуальным жилым домам</w:t>
            </w:r>
          </w:p>
        </w:tc>
        <w:tc>
          <w:tcPr>
            <w:tcW w:w="1612" w:type="dxa"/>
            <w:vAlign w:val="center"/>
          </w:tcPr>
          <w:p w14:paraId="257F2D23" w14:textId="77777777" w:rsidR="00F85C8C" w:rsidRPr="00A86BC5" w:rsidRDefault="00F85C8C" w:rsidP="001E3299">
            <w:pPr>
              <w:widowControl/>
              <w:tabs>
                <w:tab w:val="left" w:pos="993"/>
              </w:tabs>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Гкал</w:t>
            </w:r>
          </w:p>
        </w:tc>
        <w:tc>
          <w:tcPr>
            <w:tcW w:w="1613" w:type="dxa"/>
            <w:vAlign w:val="center"/>
          </w:tcPr>
          <w:p w14:paraId="1AF36604" w14:textId="77777777" w:rsidR="00F85C8C" w:rsidRPr="00F85C8C" w:rsidRDefault="00F810B5" w:rsidP="001E3299">
            <w:pPr>
              <w:widowControl/>
              <w:tabs>
                <w:tab w:val="left" w:pos="993"/>
              </w:tabs>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19488,75</w:t>
            </w:r>
          </w:p>
        </w:tc>
      </w:tr>
      <w:tr w:rsidR="00F85C8C" w:rsidRPr="00B27A32" w14:paraId="3626E754" w14:textId="77777777" w:rsidTr="00303405">
        <w:tc>
          <w:tcPr>
            <w:tcW w:w="675" w:type="dxa"/>
            <w:vAlign w:val="center"/>
          </w:tcPr>
          <w:p w14:paraId="6264D834" w14:textId="77777777" w:rsidR="00F85C8C" w:rsidRPr="00B27A32" w:rsidRDefault="00360C77" w:rsidP="00B27A32">
            <w:pPr>
              <w:widowControl/>
              <w:tabs>
                <w:tab w:val="left" w:pos="993"/>
              </w:tabs>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4.</w:t>
            </w:r>
            <w:r w:rsidR="00333112">
              <w:rPr>
                <w:rFonts w:ascii="Times New Roman" w:hAnsi="Times New Roman" w:cs="Times New Roman"/>
                <w:shd w:val="clear" w:color="auto" w:fill="FFFFFF"/>
              </w:rPr>
              <w:t>2</w:t>
            </w:r>
          </w:p>
        </w:tc>
        <w:tc>
          <w:tcPr>
            <w:tcW w:w="6237" w:type="dxa"/>
            <w:vAlign w:val="center"/>
          </w:tcPr>
          <w:p w14:paraId="51C72426" w14:textId="77777777" w:rsidR="00F85C8C" w:rsidRPr="00A86BC5" w:rsidRDefault="00F85C8C" w:rsidP="00F85C8C">
            <w:pPr>
              <w:widowControl/>
              <w:tabs>
                <w:tab w:val="left" w:pos="993"/>
              </w:tabs>
              <w:ind w:firstLine="0"/>
              <w:jc w:val="left"/>
              <w:rPr>
                <w:rFonts w:ascii="Times New Roman" w:hAnsi="Times New Roman" w:cs="Times New Roman"/>
                <w:shd w:val="clear" w:color="auto" w:fill="FFFFFF"/>
              </w:rPr>
            </w:pPr>
            <w:r>
              <w:rPr>
                <w:rFonts w:ascii="Times New Roman" w:hAnsi="Times New Roman" w:cs="Times New Roman"/>
                <w:shd w:val="clear" w:color="auto" w:fill="FFFFFF"/>
              </w:rPr>
              <w:t>о</w:t>
            </w:r>
            <w:r w:rsidRPr="00A86BC5">
              <w:rPr>
                <w:rFonts w:ascii="Times New Roman" w:hAnsi="Times New Roman" w:cs="Times New Roman"/>
                <w:shd w:val="clear" w:color="auto" w:fill="FFFFFF"/>
              </w:rPr>
              <w:t>бщественным зданиям</w:t>
            </w:r>
            <w:r w:rsidR="00333112">
              <w:rPr>
                <w:rFonts w:ascii="Times New Roman" w:hAnsi="Times New Roman" w:cs="Times New Roman"/>
                <w:shd w:val="clear" w:color="auto" w:fill="FFFFFF"/>
              </w:rPr>
              <w:t>, производственным зданиям промышленных предприятий</w:t>
            </w:r>
          </w:p>
        </w:tc>
        <w:tc>
          <w:tcPr>
            <w:tcW w:w="1612" w:type="dxa"/>
            <w:vAlign w:val="center"/>
          </w:tcPr>
          <w:p w14:paraId="5FC296CD" w14:textId="77777777" w:rsidR="00F85C8C" w:rsidRPr="00B27A32" w:rsidRDefault="00F85C8C" w:rsidP="00B27A32">
            <w:pPr>
              <w:widowControl/>
              <w:tabs>
                <w:tab w:val="left" w:pos="993"/>
              </w:tabs>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Гкал</w:t>
            </w:r>
          </w:p>
        </w:tc>
        <w:tc>
          <w:tcPr>
            <w:tcW w:w="1613" w:type="dxa"/>
            <w:vAlign w:val="center"/>
          </w:tcPr>
          <w:p w14:paraId="47201DE0" w14:textId="77777777" w:rsidR="00F85C8C" w:rsidRPr="00F85C8C" w:rsidRDefault="00F810B5" w:rsidP="00B27A32">
            <w:pPr>
              <w:widowControl/>
              <w:tabs>
                <w:tab w:val="left" w:pos="993"/>
              </w:tabs>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10707,64</w:t>
            </w:r>
          </w:p>
        </w:tc>
      </w:tr>
      <w:tr w:rsidR="00F85C8C" w:rsidRPr="00B27A32" w14:paraId="6A717C16" w14:textId="77777777" w:rsidTr="00303405">
        <w:tc>
          <w:tcPr>
            <w:tcW w:w="675" w:type="dxa"/>
            <w:vAlign w:val="center"/>
          </w:tcPr>
          <w:p w14:paraId="0D8549E6" w14:textId="77777777" w:rsidR="00F85C8C" w:rsidRPr="00B27A32" w:rsidRDefault="00D743AA" w:rsidP="00B27A32">
            <w:pPr>
              <w:widowControl/>
              <w:tabs>
                <w:tab w:val="left" w:pos="993"/>
              </w:tabs>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5</w:t>
            </w:r>
          </w:p>
        </w:tc>
        <w:tc>
          <w:tcPr>
            <w:tcW w:w="6237" w:type="dxa"/>
            <w:vAlign w:val="center"/>
          </w:tcPr>
          <w:p w14:paraId="4D70C1DD" w14:textId="77777777" w:rsidR="00F85C8C" w:rsidRPr="00B27A32" w:rsidRDefault="00F85C8C" w:rsidP="00F85C8C">
            <w:pPr>
              <w:widowControl/>
              <w:tabs>
                <w:tab w:val="left" w:pos="993"/>
              </w:tabs>
              <w:ind w:firstLine="0"/>
              <w:jc w:val="left"/>
              <w:rPr>
                <w:rFonts w:ascii="Times New Roman" w:hAnsi="Times New Roman" w:cs="Times New Roman"/>
                <w:shd w:val="clear" w:color="auto" w:fill="FFFFFF"/>
              </w:rPr>
            </w:pPr>
            <w:r>
              <w:rPr>
                <w:rFonts w:ascii="Times New Roman" w:hAnsi="Times New Roman" w:cs="Times New Roman"/>
                <w:shd w:val="clear" w:color="auto" w:fill="FFFFFF"/>
              </w:rPr>
              <w:t>Протяженность тепловых сетей</w:t>
            </w:r>
          </w:p>
        </w:tc>
        <w:tc>
          <w:tcPr>
            <w:tcW w:w="1612" w:type="dxa"/>
            <w:vAlign w:val="center"/>
          </w:tcPr>
          <w:p w14:paraId="79CA15CC" w14:textId="77777777" w:rsidR="00F85C8C" w:rsidRPr="00B27A32" w:rsidRDefault="00F85C8C" w:rsidP="00B27A32">
            <w:pPr>
              <w:widowControl/>
              <w:tabs>
                <w:tab w:val="left" w:pos="993"/>
              </w:tabs>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км</w:t>
            </w:r>
          </w:p>
        </w:tc>
        <w:tc>
          <w:tcPr>
            <w:tcW w:w="1613" w:type="dxa"/>
            <w:vAlign w:val="center"/>
          </w:tcPr>
          <w:p w14:paraId="58B31D22" w14:textId="77777777" w:rsidR="00F85C8C" w:rsidRPr="00F85C8C" w:rsidRDefault="00F810B5" w:rsidP="00B27A32">
            <w:pPr>
              <w:widowControl/>
              <w:tabs>
                <w:tab w:val="left" w:pos="993"/>
              </w:tabs>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10,284</w:t>
            </w:r>
          </w:p>
        </w:tc>
      </w:tr>
      <w:tr w:rsidR="00360C77" w:rsidRPr="00B27A32" w14:paraId="166DE1E3" w14:textId="77777777" w:rsidTr="00303405">
        <w:tc>
          <w:tcPr>
            <w:tcW w:w="675" w:type="dxa"/>
            <w:vAlign w:val="center"/>
          </w:tcPr>
          <w:p w14:paraId="1EB256EC" w14:textId="77777777" w:rsidR="00360C77" w:rsidRPr="00360C77" w:rsidRDefault="00D743AA" w:rsidP="00B27A32">
            <w:pPr>
              <w:widowControl/>
              <w:tabs>
                <w:tab w:val="left" w:pos="993"/>
              </w:tabs>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6</w:t>
            </w:r>
          </w:p>
        </w:tc>
        <w:tc>
          <w:tcPr>
            <w:tcW w:w="6237" w:type="dxa"/>
            <w:vAlign w:val="center"/>
          </w:tcPr>
          <w:p w14:paraId="3ABD6A09" w14:textId="77777777" w:rsidR="00333112" w:rsidRDefault="00360C77" w:rsidP="00333112">
            <w:pPr>
              <w:widowControl/>
              <w:tabs>
                <w:tab w:val="left" w:pos="993"/>
              </w:tabs>
              <w:ind w:firstLine="0"/>
              <w:jc w:val="left"/>
              <w:rPr>
                <w:rFonts w:ascii="Times New Roman" w:hAnsi="Times New Roman" w:cs="Times New Roman"/>
                <w:shd w:val="clear" w:color="auto" w:fill="FFFFFF"/>
              </w:rPr>
            </w:pPr>
            <w:r w:rsidRPr="000D07AF">
              <w:rPr>
                <w:rFonts w:ascii="Times New Roman" w:hAnsi="Times New Roman" w:cs="Times New Roman"/>
                <w:shd w:val="clear" w:color="auto" w:fill="FFFFFF"/>
              </w:rPr>
              <w:t>Потребление основн</w:t>
            </w:r>
            <w:r w:rsidR="002262A3" w:rsidRPr="000D07AF">
              <w:rPr>
                <w:rFonts w:ascii="Times New Roman" w:hAnsi="Times New Roman" w:cs="Times New Roman"/>
                <w:shd w:val="clear" w:color="auto" w:fill="FFFFFF"/>
              </w:rPr>
              <w:t>ого то</w:t>
            </w:r>
            <w:r w:rsidR="00C5392B" w:rsidRPr="000D07AF">
              <w:rPr>
                <w:rFonts w:ascii="Times New Roman" w:hAnsi="Times New Roman" w:cs="Times New Roman"/>
                <w:shd w:val="clear" w:color="auto" w:fill="FFFFFF"/>
              </w:rPr>
              <w:t xml:space="preserve">плива </w:t>
            </w:r>
            <w:r w:rsidR="00333112">
              <w:rPr>
                <w:rFonts w:ascii="Times New Roman" w:hAnsi="Times New Roman" w:cs="Times New Roman"/>
                <w:shd w:val="clear" w:color="auto" w:fill="FFFFFF"/>
              </w:rPr>
              <w:t>-</w:t>
            </w:r>
            <w:r w:rsidR="00C5392B" w:rsidRPr="000D07AF">
              <w:rPr>
                <w:rFonts w:ascii="Times New Roman" w:hAnsi="Times New Roman" w:cs="Times New Roman"/>
                <w:shd w:val="clear" w:color="auto" w:fill="FFFFFF"/>
              </w:rPr>
              <w:t xml:space="preserve"> </w:t>
            </w:r>
          </w:p>
          <w:p w14:paraId="0F99ADFE" w14:textId="77777777" w:rsidR="00360C77" w:rsidRPr="000D07AF" w:rsidRDefault="000D07AF" w:rsidP="00333112">
            <w:pPr>
              <w:widowControl/>
              <w:tabs>
                <w:tab w:val="left" w:pos="993"/>
              </w:tabs>
              <w:ind w:firstLine="0"/>
              <w:jc w:val="left"/>
              <w:rPr>
                <w:rFonts w:ascii="Times New Roman" w:hAnsi="Times New Roman" w:cs="Times New Roman"/>
                <w:shd w:val="clear" w:color="auto" w:fill="FFFFFF"/>
              </w:rPr>
            </w:pPr>
            <w:r>
              <w:rPr>
                <w:rFonts w:ascii="Times New Roman" w:hAnsi="Times New Roman" w:cs="Times New Roman"/>
                <w:shd w:val="clear" w:color="auto" w:fill="FFFFFF"/>
              </w:rPr>
              <w:t xml:space="preserve">угля </w:t>
            </w:r>
            <w:r w:rsidR="00333112">
              <w:rPr>
                <w:rFonts w:ascii="Times New Roman" w:hAnsi="Times New Roman" w:cs="Times New Roman"/>
                <w:shd w:val="clear" w:color="auto" w:fill="FFFFFF"/>
              </w:rPr>
              <w:t>бурого Бородинского месторождения</w:t>
            </w:r>
          </w:p>
        </w:tc>
        <w:tc>
          <w:tcPr>
            <w:tcW w:w="1612" w:type="dxa"/>
            <w:vAlign w:val="center"/>
          </w:tcPr>
          <w:p w14:paraId="15B4B122" w14:textId="77777777" w:rsidR="00360C77" w:rsidRPr="00360C77" w:rsidRDefault="00BF06B1" w:rsidP="00B27A32">
            <w:pPr>
              <w:widowControl/>
              <w:tabs>
                <w:tab w:val="left" w:pos="993"/>
              </w:tabs>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т</w:t>
            </w:r>
          </w:p>
        </w:tc>
        <w:tc>
          <w:tcPr>
            <w:tcW w:w="1613" w:type="dxa"/>
            <w:vAlign w:val="center"/>
          </w:tcPr>
          <w:p w14:paraId="4FFC203F" w14:textId="77777777" w:rsidR="00360C77" w:rsidRPr="00360C77" w:rsidRDefault="00F810B5" w:rsidP="00B27A32">
            <w:pPr>
              <w:widowControl/>
              <w:tabs>
                <w:tab w:val="left" w:pos="993"/>
              </w:tabs>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12501,9</w:t>
            </w:r>
          </w:p>
        </w:tc>
      </w:tr>
    </w:tbl>
    <w:p w14:paraId="107F8281" w14:textId="77777777" w:rsidR="00B915F6" w:rsidRDefault="00B915F6" w:rsidP="00B915F6">
      <w:pPr>
        <w:tabs>
          <w:tab w:val="left" w:pos="993"/>
        </w:tabs>
        <w:spacing w:before="120" w:after="60"/>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 xml:space="preserve">Часть 11. </w:t>
      </w:r>
      <w:r w:rsidRPr="00FA05CE">
        <w:rPr>
          <w:rFonts w:ascii="Times New Roman" w:hAnsi="Times New Roman" w:cs="Times New Roman"/>
          <w:b/>
          <w:shd w:val="clear" w:color="auto" w:fill="FFFFFF"/>
        </w:rPr>
        <w:t>Цены (тарифы) в сфере теплоснабжения</w:t>
      </w:r>
    </w:p>
    <w:p w14:paraId="06BE5BD2" w14:textId="77777777" w:rsidR="00B915F6" w:rsidRDefault="00B915F6" w:rsidP="00B915F6">
      <w:pPr>
        <w:tabs>
          <w:tab w:val="left" w:pos="993"/>
        </w:tabs>
        <w:ind w:firstLine="709"/>
        <w:rPr>
          <w:rFonts w:ascii="Times New Roman" w:hAnsi="Times New Roman" w:cs="Times New Roman"/>
          <w:shd w:val="clear" w:color="auto" w:fill="FFFFFF"/>
        </w:rPr>
      </w:pPr>
      <w:r>
        <w:rPr>
          <w:rFonts w:ascii="Times New Roman" w:hAnsi="Times New Roman" w:cs="Times New Roman"/>
          <w:shd w:val="clear" w:color="auto" w:fill="FFFFFF"/>
        </w:rPr>
        <w:t>Динамика утвержденных цен (тарифов), устанавливаемых Министерством тарифной политики Красноярского края на тепловую энергию, поставляемую потребителям Таежнинского сельсовета Акционерного общества «Красноярская региональная энергетическая компания», с учетом последних 3 лет представлена в Таблице 45.</w:t>
      </w:r>
    </w:p>
    <w:p w14:paraId="4FD5294E" w14:textId="77777777" w:rsidR="00B915F6" w:rsidRDefault="00B915F6" w:rsidP="00B915F6">
      <w:pPr>
        <w:tabs>
          <w:tab w:val="left" w:pos="993"/>
        </w:tabs>
        <w:ind w:firstLine="0"/>
        <w:jc w:val="right"/>
        <w:rPr>
          <w:rFonts w:ascii="Times New Roman" w:hAnsi="Times New Roman" w:cs="Times New Roman"/>
          <w:shd w:val="clear" w:color="auto" w:fill="FFFFFF"/>
        </w:rPr>
      </w:pPr>
      <w:r>
        <w:rPr>
          <w:rFonts w:ascii="Times New Roman" w:hAnsi="Times New Roman" w:cs="Times New Roman"/>
          <w:shd w:val="clear" w:color="auto" w:fill="FFFFFF"/>
        </w:rPr>
        <w:t>Таблица 45</w:t>
      </w:r>
    </w:p>
    <w:p w14:paraId="3F9E8102" w14:textId="77777777" w:rsidR="00B915F6" w:rsidRDefault="00B915F6" w:rsidP="00B915F6">
      <w:pPr>
        <w:tabs>
          <w:tab w:val="left" w:pos="993"/>
        </w:tabs>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 xml:space="preserve">Динамика утвержденных цен (тарифов), устанавливаемых Министерством </w:t>
      </w:r>
    </w:p>
    <w:p w14:paraId="3EC8043E" w14:textId="77777777" w:rsidR="00B915F6" w:rsidRDefault="00B915F6" w:rsidP="00B915F6">
      <w:pPr>
        <w:tabs>
          <w:tab w:val="left" w:pos="993"/>
        </w:tabs>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 xml:space="preserve">тарифной политики Красноярского края на тепловую энергию, поставляемую </w:t>
      </w:r>
    </w:p>
    <w:p w14:paraId="1A578230" w14:textId="77777777" w:rsidR="00B915F6" w:rsidRDefault="00B915F6" w:rsidP="00B915F6">
      <w:pPr>
        <w:tabs>
          <w:tab w:val="left" w:pos="993"/>
        </w:tabs>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 xml:space="preserve">потребителям Таежнинского сельсовета Акционерного общества «Красноярская </w:t>
      </w:r>
    </w:p>
    <w:p w14:paraId="2A2A1FBD" w14:textId="77777777" w:rsidR="00B915F6" w:rsidRDefault="00B915F6" w:rsidP="00B915F6">
      <w:pPr>
        <w:tabs>
          <w:tab w:val="left" w:pos="993"/>
        </w:tabs>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региональная энергетическая компания», с учетом последних 3 лет</w:t>
      </w:r>
    </w:p>
    <w:tbl>
      <w:tblPr>
        <w:tblStyle w:val="a7"/>
        <w:tblW w:w="0" w:type="auto"/>
        <w:tblLayout w:type="fixed"/>
        <w:tblLook w:val="04A0" w:firstRow="1" w:lastRow="0" w:firstColumn="1" w:lastColumn="0" w:noHBand="0" w:noVBand="1"/>
      </w:tblPr>
      <w:tblGrid>
        <w:gridCol w:w="4219"/>
        <w:gridCol w:w="1985"/>
        <w:gridCol w:w="1984"/>
        <w:gridCol w:w="1949"/>
      </w:tblGrid>
      <w:tr w:rsidR="00B915F6" w:rsidRPr="001E3299" w14:paraId="0A50F2CD" w14:textId="77777777" w:rsidTr="00F74C31">
        <w:trPr>
          <w:trHeight w:val="278"/>
        </w:trPr>
        <w:tc>
          <w:tcPr>
            <w:tcW w:w="4219" w:type="dxa"/>
            <w:vMerge w:val="restart"/>
            <w:vAlign w:val="center"/>
          </w:tcPr>
          <w:p w14:paraId="2D106742" w14:textId="77777777" w:rsidR="00B915F6" w:rsidRDefault="00B915F6" w:rsidP="00F74C31">
            <w:pPr>
              <w:tabs>
                <w:tab w:val="left" w:pos="993"/>
              </w:tabs>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 xml:space="preserve">Наименование </w:t>
            </w:r>
          </w:p>
          <w:p w14:paraId="69562165" w14:textId="77777777" w:rsidR="00B915F6" w:rsidRPr="001E3299" w:rsidRDefault="00B915F6" w:rsidP="00F74C31">
            <w:pPr>
              <w:tabs>
                <w:tab w:val="left" w:pos="993"/>
              </w:tabs>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муниципальной котельной</w:t>
            </w:r>
          </w:p>
        </w:tc>
        <w:tc>
          <w:tcPr>
            <w:tcW w:w="5918" w:type="dxa"/>
            <w:gridSpan w:val="3"/>
            <w:vAlign w:val="center"/>
          </w:tcPr>
          <w:p w14:paraId="284C1867" w14:textId="77777777" w:rsidR="00B915F6" w:rsidRPr="004B6B81" w:rsidRDefault="00B915F6" w:rsidP="00F74C31">
            <w:pPr>
              <w:tabs>
                <w:tab w:val="left" w:pos="993"/>
              </w:tabs>
              <w:ind w:firstLine="0"/>
              <w:jc w:val="center"/>
              <w:rPr>
                <w:rFonts w:ascii="Times New Roman" w:hAnsi="Times New Roman" w:cs="Times New Roman"/>
                <w:b/>
                <w:shd w:val="clear" w:color="auto" w:fill="FFFFFF"/>
              </w:rPr>
            </w:pPr>
            <w:r w:rsidRPr="004B6B81">
              <w:rPr>
                <w:rFonts w:ascii="Times New Roman" w:hAnsi="Times New Roman" w:cs="Times New Roman"/>
                <w:b/>
                <w:shd w:val="clear" w:color="auto" w:fill="FFFFFF"/>
              </w:rPr>
              <w:t xml:space="preserve">Размер тарифа на тепловую энергию, поставляемую потребителям </w:t>
            </w:r>
            <w:r>
              <w:rPr>
                <w:rFonts w:ascii="Times New Roman" w:hAnsi="Times New Roman" w:cs="Times New Roman"/>
                <w:b/>
                <w:shd w:val="clear" w:color="auto" w:fill="FFFFFF"/>
              </w:rPr>
              <w:t>сельсовета</w:t>
            </w:r>
            <w:r w:rsidRPr="004B6B81">
              <w:rPr>
                <w:rFonts w:ascii="Times New Roman" w:hAnsi="Times New Roman" w:cs="Times New Roman"/>
                <w:b/>
                <w:shd w:val="clear" w:color="auto" w:fill="FFFFFF"/>
              </w:rPr>
              <w:t>, руб./Гкал</w:t>
            </w:r>
          </w:p>
        </w:tc>
      </w:tr>
      <w:tr w:rsidR="0056126E" w:rsidRPr="001E3299" w14:paraId="6F0A264F" w14:textId="77777777" w:rsidTr="00F74C31">
        <w:trPr>
          <w:trHeight w:val="277"/>
        </w:trPr>
        <w:tc>
          <w:tcPr>
            <w:tcW w:w="4219" w:type="dxa"/>
            <w:vMerge/>
            <w:vAlign w:val="center"/>
          </w:tcPr>
          <w:p w14:paraId="5E7F4B9B" w14:textId="77777777" w:rsidR="0056126E" w:rsidRPr="001E3299" w:rsidRDefault="0056126E" w:rsidP="00F74C31">
            <w:pPr>
              <w:tabs>
                <w:tab w:val="left" w:pos="993"/>
              </w:tabs>
              <w:ind w:firstLine="0"/>
              <w:jc w:val="center"/>
              <w:rPr>
                <w:rFonts w:ascii="Times New Roman" w:hAnsi="Times New Roman" w:cs="Times New Roman"/>
                <w:b/>
                <w:shd w:val="clear" w:color="auto" w:fill="FFFFFF"/>
              </w:rPr>
            </w:pPr>
          </w:p>
        </w:tc>
        <w:tc>
          <w:tcPr>
            <w:tcW w:w="1985" w:type="dxa"/>
            <w:vAlign w:val="center"/>
          </w:tcPr>
          <w:p w14:paraId="54846ECC" w14:textId="77777777" w:rsidR="0056126E" w:rsidRPr="00354BAE" w:rsidRDefault="0056126E" w:rsidP="00A43C42">
            <w:pPr>
              <w:tabs>
                <w:tab w:val="left" w:pos="993"/>
              </w:tabs>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с 01.01.2020 г. по 31.12.2020 г.</w:t>
            </w:r>
          </w:p>
        </w:tc>
        <w:tc>
          <w:tcPr>
            <w:tcW w:w="1984" w:type="dxa"/>
            <w:vAlign w:val="center"/>
          </w:tcPr>
          <w:p w14:paraId="779B5AC1" w14:textId="77777777" w:rsidR="0056126E" w:rsidRPr="00354BAE" w:rsidRDefault="0056126E" w:rsidP="00A43C42">
            <w:pPr>
              <w:tabs>
                <w:tab w:val="left" w:pos="993"/>
              </w:tabs>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 xml:space="preserve">с 01.01.2021 г. по 31.12.2021 г. </w:t>
            </w:r>
          </w:p>
        </w:tc>
        <w:tc>
          <w:tcPr>
            <w:tcW w:w="1949" w:type="dxa"/>
            <w:vAlign w:val="center"/>
          </w:tcPr>
          <w:p w14:paraId="1DF5855E" w14:textId="77777777" w:rsidR="0056126E" w:rsidRPr="00354BAE" w:rsidRDefault="0056126E" w:rsidP="0056126E">
            <w:pPr>
              <w:tabs>
                <w:tab w:val="left" w:pos="993"/>
              </w:tabs>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с 01.01.2022 г. по 31.12.2022 г.</w:t>
            </w:r>
          </w:p>
        </w:tc>
      </w:tr>
      <w:tr w:rsidR="0056126E" w:rsidRPr="001E3299" w14:paraId="6133EAD4" w14:textId="77777777" w:rsidTr="00F74C31">
        <w:tc>
          <w:tcPr>
            <w:tcW w:w="4219" w:type="dxa"/>
            <w:vAlign w:val="center"/>
          </w:tcPr>
          <w:p w14:paraId="736CA99F" w14:textId="77777777" w:rsidR="0056126E" w:rsidRPr="007A2DDD" w:rsidRDefault="0056126E" w:rsidP="00F74C31">
            <w:pPr>
              <w:widowControl/>
              <w:tabs>
                <w:tab w:val="left" w:pos="993"/>
              </w:tabs>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Котельная № 34 (поселок Таежный, улица Чапаева, дом 5, здание 2)</w:t>
            </w:r>
          </w:p>
        </w:tc>
        <w:tc>
          <w:tcPr>
            <w:tcW w:w="1985" w:type="dxa"/>
            <w:vAlign w:val="center"/>
          </w:tcPr>
          <w:p w14:paraId="2AB41B98" w14:textId="77777777" w:rsidR="0056126E" w:rsidRPr="004B6B81" w:rsidRDefault="0056126E" w:rsidP="00A43C42">
            <w:pPr>
              <w:tabs>
                <w:tab w:val="left" w:pos="993"/>
              </w:tabs>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5027,92</w:t>
            </w:r>
          </w:p>
        </w:tc>
        <w:tc>
          <w:tcPr>
            <w:tcW w:w="1984" w:type="dxa"/>
            <w:vAlign w:val="center"/>
          </w:tcPr>
          <w:p w14:paraId="5A93602C" w14:textId="77777777" w:rsidR="0056126E" w:rsidRPr="004B6B81" w:rsidRDefault="0056126E" w:rsidP="00A43C42">
            <w:pPr>
              <w:tabs>
                <w:tab w:val="left" w:pos="993"/>
              </w:tabs>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5224,01</w:t>
            </w:r>
          </w:p>
        </w:tc>
        <w:tc>
          <w:tcPr>
            <w:tcW w:w="1949" w:type="dxa"/>
            <w:vAlign w:val="center"/>
          </w:tcPr>
          <w:p w14:paraId="62DD5C89" w14:textId="56619C8A" w:rsidR="0056126E" w:rsidRPr="0096698D" w:rsidRDefault="00385339" w:rsidP="00F74C31">
            <w:pPr>
              <w:tabs>
                <w:tab w:val="left" w:pos="993"/>
              </w:tabs>
              <w:ind w:firstLine="0"/>
              <w:jc w:val="center"/>
              <w:rPr>
                <w:rFonts w:ascii="Times New Roman" w:hAnsi="Times New Roman" w:cs="Times New Roman"/>
                <w:shd w:val="clear" w:color="auto" w:fill="FFFFFF"/>
                <w:lang w:val="en-US"/>
              </w:rPr>
            </w:pPr>
            <w:r w:rsidRPr="0096698D">
              <w:rPr>
                <w:rFonts w:ascii="Times New Roman" w:hAnsi="Times New Roman" w:cs="Times New Roman"/>
                <w:shd w:val="clear" w:color="auto" w:fill="FFFFFF"/>
              </w:rPr>
              <w:t>57</w:t>
            </w:r>
            <w:r w:rsidR="0096698D" w:rsidRPr="0096698D">
              <w:rPr>
                <w:rFonts w:ascii="Times New Roman" w:hAnsi="Times New Roman" w:cs="Times New Roman"/>
                <w:shd w:val="clear" w:color="auto" w:fill="FFFFFF"/>
                <w:lang w:val="en-US"/>
              </w:rPr>
              <w:t>43</w:t>
            </w:r>
            <w:r w:rsidR="0096698D" w:rsidRPr="0096698D">
              <w:rPr>
                <w:rFonts w:ascii="Times New Roman" w:hAnsi="Times New Roman" w:cs="Times New Roman"/>
                <w:shd w:val="clear" w:color="auto" w:fill="FFFFFF"/>
              </w:rPr>
              <w:t>,</w:t>
            </w:r>
            <w:r w:rsidR="0096698D" w:rsidRPr="0096698D">
              <w:rPr>
                <w:rFonts w:ascii="Times New Roman" w:hAnsi="Times New Roman" w:cs="Times New Roman"/>
                <w:shd w:val="clear" w:color="auto" w:fill="FFFFFF"/>
                <w:lang w:val="en-US"/>
              </w:rPr>
              <w:t>83</w:t>
            </w:r>
          </w:p>
        </w:tc>
      </w:tr>
    </w:tbl>
    <w:p w14:paraId="1FC4B8E9" w14:textId="77777777" w:rsidR="00B915F6" w:rsidRDefault="00B915F6" w:rsidP="00B915F6">
      <w:pPr>
        <w:tabs>
          <w:tab w:val="left" w:pos="993"/>
        </w:tabs>
        <w:spacing w:before="60"/>
        <w:ind w:firstLine="709"/>
        <w:rPr>
          <w:rFonts w:ascii="Times New Roman" w:hAnsi="Times New Roman" w:cs="Times New Roman"/>
          <w:shd w:val="clear" w:color="auto" w:fill="FFFFFF"/>
        </w:rPr>
      </w:pPr>
      <w:r>
        <w:rPr>
          <w:rFonts w:ascii="Times New Roman" w:hAnsi="Times New Roman" w:cs="Times New Roman"/>
          <w:shd w:val="clear" w:color="auto" w:fill="FFFFFF"/>
        </w:rPr>
        <w:t xml:space="preserve">Структура цен (тарифов) на тепловую энергию, поставляемую потребителям </w:t>
      </w:r>
      <w:r w:rsidR="00CF2B83">
        <w:rPr>
          <w:rFonts w:ascii="Times New Roman" w:hAnsi="Times New Roman" w:cs="Times New Roman"/>
          <w:shd w:val="clear" w:color="auto" w:fill="FFFFFF"/>
        </w:rPr>
        <w:t>Таежнинского сельсовета</w:t>
      </w:r>
      <w:r>
        <w:rPr>
          <w:rFonts w:ascii="Times New Roman" w:hAnsi="Times New Roman" w:cs="Times New Roman"/>
          <w:shd w:val="clear" w:color="auto" w:fill="FFFFFF"/>
        </w:rPr>
        <w:t xml:space="preserve"> </w:t>
      </w:r>
      <w:r w:rsidR="00CF2B83">
        <w:rPr>
          <w:rFonts w:ascii="Times New Roman" w:hAnsi="Times New Roman" w:cs="Times New Roman"/>
          <w:shd w:val="clear" w:color="auto" w:fill="FFFFFF"/>
        </w:rPr>
        <w:t>Акционерным обществом «Красноярская региональная энергетическая компания»</w:t>
      </w:r>
      <w:r>
        <w:rPr>
          <w:rFonts w:ascii="Times New Roman" w:hAnsi="Times New Roman" w:cs="Times New Roman"/>
          <w:shd w:val="clear" w:color="auto" w:fill="FFFFFF"/>
        </w:rPr>
        <w:t xml:space="preserve">, формируется одноставочным тарифом. </w:t>
      </w:r>
    </w:p>
    <w:p w14:paraId="58F679B7" w14:textId="77777777" w:rsidR="00B915F6" w:rsidRDefault="00B915F6" w:rsidP="00B915F6">
      <w:pPr>
        <w:tabs>
          <w:tab w:val="left" w:pos="993"/>
        </w:tabs>
        <w:spacing w:after="120"/>
        <w:ind w:firstLine="709"/>
        <w:rPr>
          <w:rFonts w:ascii="Times New Roman" w:hAnsi="Times New Roman" w:cs="Times New Roman"/>
          <w:shd w:val="clear" w:color="auto" w:fill="FFFFFF"/>
        </w:rPr>
      </w:pPr>
      <w:r>
        <w:rPr>
          <w:rFonts w:ascii="Times New Roman" w:hAnsi="Times New Roman" w:cs="Times New Roman"/>
          <w:shd w:val="clear" w:color="auto" w:fill="FFFFFF"/>
        </w:rPr>
        <w:t xml:space="preserve">Плата за услуги по поддержанию резервной тепловой мощности, в том числе для социальных значимых категорий потребителей, на территории </w:t>
      </w:r>
      <w:r w:rsidR="001C6957">
        <w:rPr>
          <w:rFonts w:ascii="Times New Roman" w:hAnsi="Times New Roman" w:cs="Times New Roman"/>
          <w:shd w:val="clear" w:color="auto" w:fill="FFFFFF"/>
        </w:rPr>
        <w:t>Таежнинского сельсовета</w:t>
      </w:r>
      <w:r>
        <w:rPr>
          <w:rFonts w:ascii="Times New Roman" w:hAnsi="Times New Roman" w:cs="Times New Roman"/>
          <w:shd w:val="clear" w:color="auto" w:fill="FFFFFF"/>
        </w:rPr>
        <w:t xml:space="preserve"> по </w:t>
      </w:r>
      <w:r>
        <w:rPr>
          <w:rFonts w:ascii="Times New Roman" w:hAnsi="Times New Roman" w:cs="Times New Roman"/>
          <w:shd w:val="clear" w:color="auto" w:fill="FFFFFF"/>
        </w:rPr>
        <w:lastRenderedPageBreak/>
        <w:t>сост</w:t>
      </w:r>
      <w:r w:rsidR="001C6957">
        <w:rPr>
          <w:rFonts w:ascii="Times New Roman" w:hAnsi="Times New Roman" w:cs="Times New Roman"/>
          <w:shd w:val="clear" w:color="auto" w:fill="FFFFFF"/>
        </w:rPr>
        <w:t>оянию на отчетный (базовый) 202</w:t>
      </w:r>
      <w:r w:rsidR="0056126E">
        <w:rPr>
          <w:rFonts w:ascii="Times New Roman" w:hAnsi="Times New Roman" w:cs="Times New Roman"/>
          <w:shd w:val="clear" w:color="auto" w:fill="FFFFFF"/>
        </w:rPr>
        <w:t>2</w:t>
      </w:r>
      <w:r>
        <w:rPr>
          <w:rFonts w:ascii="Times New Roman" w:hAnsi="Times New Roman" w:cs="Times New Roman"/>
          <w:shd w:val="clear" w:color="auto" w:fill="FFFFFF"/>
        </w:rPr>
        <w:t xml:space="preserve"> год не установлена.</w:t>
      </w:r>
    </w:p>
    <w:p w14:paraId="02A84EBB" w14:textId="77777777" w:rsidR="001C6957" w:rsidRDefault="001C6957" w:rsidP="00B40E30">
      <w:pPr>
        <w:tabs>
          <w:tab w:val="left" w:pos="993"/>
        </w:tabs>
        <w:ind w:firstLine="0"/>
        <w:jc w:val="center"/>
        <w:rPr>
          <w:rFonts w:ascii="Times New Roman" w:hAnsi="Times New Roman" w:cs="Times New Roman"/>
          <w:b/>
          <w:shd w:val="clear" w:color="auto" w:fill="FFFFFF"/>
        </w:rPr>
      </w:pPr>
    </w:p>
    <w:p w14:paraId="6499AFB8" w14:textId="77777777" w:rsidR="001C6957" w:rsidRDefault="006D61F7" w:rsidP="00B40E30">
      <w:pPr>
        <w:tabs>
          <w:tab w:val="left" w:pos="993"/>
        </w:tabs>
        <w:ind w:firstLine="0"/>
        <w:jc w:val="center"/>
        <w:rPr>
          <w:rFonts w:ascii="Times New Roman" w:hAnsi="Times New Roman" w:cs="Times New Roman"/>
          <w:b/>
          <w:shd w:val="clear" w:color="auto" w:fill="FFFFFF"/>
        </w:rPr>
      </w:pPr>
      <w:r w:rsidRPr="00733A1F">
        <w:rPr>
          <w:rFonts w:ascii="Times New Roman" w:hAnsi="Times New Roman" w:cs="Times New Roman"/>
          <w:b/>
          <w:shd w:val="clear" w:color="auto" w:fill="FFFFFF"/>
        </w:rPr>
        <w:t xml:space="preserve">Часть 12. </w:t>
      </w:r>
      <w:r w:rsidR="00FA05CE" w:rsidRPr="00733A1F">
        <w:rPr>
          <w:rFonts w:ascii="Times New Roman" w:hAnsi="Times New Roman" w:cs="Times New Roman"/>
          <w:b/>
          <w:shd w:val="clear" w:color="auto" w:fill="FFFFFF"/>
        </w:rPr>
        <w:t xml:space="preserve">Описание существующих технических и технологических </w:t>
      </w:r>
    </w:p>
    <w:p w14:paraId="76F71782" w14:textId="77777777" w:rsidR="001C6957" w:rsidRDefault="001C6957" w:rsidP="001C6957">
      <w:pPr>
        <w:tabs>
          <w:tab w:val="left" w:pos="993"/>
        </w:tabs>
        <w:ind w:firstLine="0"/>
        <w:jc w:val="center"/>
        <w:rPr>
          <w:b/>
        </w:rPr>
      </w:pPr>
      <w:r>
        <w:rPr>
          <w:rFonts w:ascii="Times New Roman" w:hAnsi="Times New Roman" w:cs="Times New Roman"/>
          <w:b/>
          <w:shd w:val="clear" w:color="auto" w:fill="FFFFFF"/>
        </w:rPr>
        <w:t>пр</w:t>
      </w:r>
      <w:r w:rsidR="00FA05CE" w:rsidRPr="00733A1F">
        <w:rPr>
          <w:rFonts w:ascii="Times New Roman" w:hAnsi="Times New Roman" w:cs="Times New Roman"/>
          <w:b/>
          <w:shd w:val="clear" w:color="auto" w:fill="FFFFFF"/>
        </w:rPr>
        <w:t>облем</w:t>
      </w:r>
      <w:r>
        <w:rPr>
          <w:rFonts w:ascii="Times New Roman" w:hAnsi="Times New Roman" w:cs="Times New Roman"/>
          <w:b/>
          <w:shd w:val="clear" w:color="auto" w:fill="FFFFFF"/>
        </w:rPr>
        <w:t xml:space="preserve"> </w:t>
      </w:r>
      <w:r w:rsidR="00FA05CE" w:rsidRPr="00733A1F">
        <w:rPr>
          <w:rFonts w:ascii="Times New Roman" w:hAnsi="Times New Roman" w:cs="Times New Roman"/>
          <w:b/>
          <w:shd w:val="clear" w:color="auto" w:fill="FFFFFF"/>
        </w:rPr>
        <w:t xml:space="preserve">в системах теплоснабжения </w:t>
      </w:r>
      <w:r>
        <w:rPr>
          <w:b/>
        </w:rPr>
        <w:t xml:space="preserve">Таежнинского сельсовета </w:t>
      </w:r>
    </w:p>
    <w:p w14:paraId="004DC520" w14:textId="77777777" w:rsidR="00FA05CE" w:rsidRPr="001C6957" w:rsidRDefault="001C6957" w:rsidP="001C6957">
      <w:pPr>
        <w:tabs>
          <w:tab w:val="left" w:pos="993"/>
        </w:tabs>
        <w:spacing w:after="60"/>
        <w:ind w:firstLine="0"/>
        <w:jc w:val="center"/>
        <w:rPr>
          <w:rFonts w:ascii="Times New Roman" w:hAnsi="Times New Roman" w:cs="Times New Roman"/>
          <w:b/>
          <w:shd w:val="clear" w:color="auto" w:fill="FFFFFF"/>
        </w:rPr>
      </w:pPr>
      <w:r>
        <w:rPr>
          <w:b/>
        </w:rPr>
        <w:t>Богучанского района Красноярского края</w:t>
      </w:r>
    </w:p>
    <w:p w14:paraId="42900982" w14:textId="77777777" w:rsidR="001A10BE" w:rsidRDefault="003B2BA1" w:rsidP="00BF4265">
      <w:pPr>
        <w:tabs>
          <w:tab w:val="left" w:pos="1134"/>
          <w:tab w:val="left" w:pos="1276"/>
          <w:tab w:val="right" w:leader="dot" w:pos="9923"/>
        </w:tabs>
        <w:autoSpaceDE/>
        <w:autoSpaceDN/>
        <w:adjustRightInd/>
        <w:ind w:firstLine="709"/>
      </w:pPr>
      <w:r>
        <w:t>Основной проблемой развития сист</w:t>
      </w:r>
      <w:r w:rsidR="007500A7">
        <w:t>ем</w:t>
      </w:r>
      <w:r w:rsidR="001A10BE">
        <w:t>ы</w:t>
      </w:r>
      <w:r w:rsidR="007500A7">
        <w:t xml:space="preserve"> т</w:t>
      </w:r>
      <w:r w:rsidR="00EA2D9C">
        <w:t xml:space="preserve">еплоснабжения </w:t>
      </w:r>
      <w:r w:rsidR="001A10BE">
        <w:t>Таежнинского сельсовета</w:t>
      </w:r>
      <w:r>
        <w:t xml:space="preserve"> в целом является низкая потребность среди потребителей тепловой энергии</w:t>
      </w:r>
      <w:r w:rsidR="00733A1F">
        <w:t xml:space="preserve"> </w:t>
      </w:r>
      <w:r w:rsidR="001A10BE">
        <w:t>сельсовета</w:t>
      </w:r>
      <w:r>
        <w:t xml:space="preserve"> в централизованном теплоснабжении. Население </w:t>
      </w:r>
      <w:r w:rsidR="001A10BE">
        <w:t>сельсовета</w:t>
      </w:r>
      <w:r>
        <w:t xml:space="preserve"> предпочитает установку</w:t>
      </w:r>
      <w:r w:rsidR="001A10BE">
        <w:t xml:space="preserve"> </w:t>
      </w:r>
      <w:r w:rsidR="001A10BE">
        <w:rPr>
          <w:rFonts w:ascii="Times New Roman" w:eastAsiaTheme="minorHAnsi" w:hAnsi="Times New Roman" w:cs="Times New Roman"/>
          <w:lang w:eastAsia="en-US"/>
        </w:rPr>
        <w:t>индивидуальных источников тепловой энергии - индивидуальных котельных агрегатов и печей.</w:t>
      </w:r>
    </w:p>
    <w:p w14:paraId="2AC99280" w14:textId="1E7EBAE0" w:rsidR="003B2BA1" w:rsidRDefault="007500A7" w:rsidP="00D74E12">
      <w:pPr>
        <w:tabs>
          <w:tab w:val="left" w:pos="1134"/>
          <w:tab w:val="left" w:pos="1276"/>
          <w:tab w:val="right" w:leader="dot" w:pos="9923"/>
        </w:tabs>
        <w:autoSpaceDE/>
        <w:autoSpaceDN/>
        <w:adjustRightInd/>
        <w:ind w:firstLine="709"/>
      </w:pPr>
      <w:r>
        <w:t>Проблемами</w:t>
      </w:r>
      <w:r w:rsidR="003B2BA1">
        <w:t xml:space="preserve"> организации качественн</w:t>
      </w:r>
      <w:r w:rsidR="00B9414B">
        <w:t xml:space="preserve">ого теплоснабжения </w:t>
      </w:r>
      <w:r w:rsidR="001A10BE">
        <w:t xml:space="preserve">Таежнинского сельсовета являются </w:t>
      </w:r>
      <w:r w:rsidR="00EA2D9C">
        <w:t>отсутствие приборов</w:t>
      </w:r>
      <w:r>
        <w:t xml:space="preserve"> учета </w:t>
      </w:r>
      <w:r w:rsidR="00366279">
        <w:t>расхо</w:t>
      </w:r>
      <w:r w:rsidR="00EA2D9C">
        <w:t xml:space="preserve">да теплоносителя в </w:t>
      </w:r>
      <w:r w:rsidR="001A10BE">
        <w:t>котельной № 34 (поселок Таежный, улица Чапаева, дом 5, здание 2)</w:t>
      </w:r>
      <w:r w:rsidR="00EA2D9C">
        <w:t xml:space="preserve">, </w:t>
      </w:r>
      <w:r w:rsidR="00D74E12">
        <w:t>о</w:t>
      </w:r>
      <w:r w:rsidR="00D74E12" w:rsidRPr="00646BA2">
        <w:rPr>
          <w:rFonts w:eastAsia="Times New Roman"/>
        </w:rPr>
        <w:t>тсутствие приборов учета тепловой энергии у потребителей</w:t>
      </w:r>
      <w:r w:rsidR="00D74E12">
        <w:t xml:space="preserve"> тепловой энергии, вырабатываемой муниципальной котельной, о</w:t>
      </w:r>
      <w:r w:rsidR="00D74E12" w:rsidRPr="00646BA2">
        <w:rPr>
          <w:rFonts w:eastAsia="Times New Roman"/>
        </w:rPr>
        <w:t>тсутствие</w:t>
      </w:r>
      <w:r w:rsidR="00D74E12">
        <w:t xml:space="preserve"> в муниципальной котельной</w:t>
      </w:r>
      <w:r w:rsidR="00D74E12" w:rsidRPr="00646BA2">
        <w:rPr>
          <w:rFonts w:eastAsia="Times New Roman"/>
        </w:rPr>
        <w:t xml:space="preserve"> средств автоматического управления технологическими процесса</w:t>
      </w:r>
      <w:r w:rsidR="00D74E12">
        <w:t>ми и режимом отпуска тепловой энергии</w:t>
      </w:r>
      <w:r w:rsidR="00A85B15">
        <w:t>.</w:t>
      </w:r>
      <w:r w:rsidR="003B2BA1">
        <w:t xml:space="preserve"> </w:t>
      </w:r>
    </w:p>
    <w:p w14:paraId="12060B4D" w14:textId="77777777" w:rsidR="00D74E12" w:rsidRDefault="00D74E12" w:rsidP="00D74E12">
      <w:pPr>
        <w:widowControl/>
        <w:tabs>
          <w:tab w:val="left" w:pos="1134"/>
          <w:tab w:val="left" w:pos="1276"/>
          <w:tab w:val="right" w:leader="dot" w:pos="9923"/>
        </w:tabs>
        <w:autoSpaceDE/>
        <w:autoSpaceDN/>
        <w:adjustRightInd/>
        <w:ind w:firstLine="709"/>
      </w:pPr>
      <w:r>
        <w:t>Проблемами</w:t>
      </w:r>
      <w:r w:rsidR="0069205B">
        <w:t xml:space="preserve"> организации надежного и безопас</w:t>
      </w:r>
      <w:r w:rsidR="00217ABD">
        <w:t>н</w:t>
      </w:r>
      <w:r w:rsidR="00366279">
        <w:t>ого теплоснабжен</w:t>
      </w:r>
      <w:r w:rsidR="00EA2D9C">
        <w:t xml:space="preserve">ия </w:t>
      </w:r>
      <w:r w:rsidR="009E7641">
        <w:t>Таежнинского сельсовета</w:t>
      </w:r>
      <w:r>
        <w:t xml:space="preserve"> являю</w:t>
      </w:r>
      <w:r w:rsidR="0069205B">
        <w:t>тся</w:t>
      </w:r>
      <w:r>
        <w:t xml:space="preserve"> износ котельного и вспомогательного оборудования, установленного в котельной № 34 (поселок Таежный, улица Чапаева, дом 5, здание 2), </w:t>
      </w:r>
      <w:r w:rsidR="00F94E96">
        <w:t xml:space="preserve">износ </w:t>
      </w:r>
      <w:r w:rsidR="0069205B">
        <w:t xml:space="preserve">тепловых сетей </w:t>
      </w:r>
      <w:r>
        <w:t>муниципальной котельной, низкое качество теплоизоляции тепловых сетей муниципальной котельной.</w:t>
      </w:r>
    </w:p>
    <w:p w14:paraId="0CEC3170" w14:textId="77777777" w:rsidR="0069205B" w:rsidRDefault="00ED7935" w:rsidP="0069205B">
      <w:pPr>
        <w:tabs>
          <w:tab w:val="left" w:pos="1134"/>
          <w:tab w:val="left" w:pos="1276"/>
          <w:tab w:val="right" w:leader="dot" w:pos="9923"/>
        </w:tabs>
        <w:autoSpaceDE/>
        <w:autoSpaceDN/>
        <w:adjustRightInd/>
        <w:ind w:firstLine="709"/>
      </w:pPr>
      <w:r>
        <w:t xml:space="preserve">Проблемы </w:t>
      </w:r>
      <w:r w:rsidR="0069205B">
        <w:t>надежного и эффективного снабжения топливом действую</w:t>
      </w:r>
      <w:r w:rsidR="009E7641">
        <w:t>щей</w:t>
      </w:r>
      <w:r w:rsidR="0069205B">
        <w:t xml:space="preserve"> систем</w:t>
      </w:r>
      <w:r w:rsidR="00366279">
        <w:t>ы</w:t>
      </w:r>
      <w:r w:rsidR="0069205B">
        <w:t xml:space="preserve"> теплоснабжения </w:t>
      </w:r>
      <w:r w:rsidR="009E7641">
        <w:t>котельной № 34 (поселок Таежный, улица Чапаева, дом 5, здание 2)</w:t>
      </w:r>
      <w:r w:rsidR="0069205B">
        <w:t xml:space="preserve"> по сост</w:t>
      </w:r>
      <w:r w:rsidR="00366279">
        <w:t>оянию на отчетный (базовый) 202</w:t>
      </w:r>
      <w:r w:rsidR="0056126E">
        <w:t>2</w:t>
      </w:r>
      <w:r w:rsidR="0069205B">
        <w:t xml:space="preserve"> год отсутствуют.</w:t>
      </w:r>
    </w:p>
    <w:p w14:paraId="5C314C75" w14:textId="77777777" w:rsidR="0069205B" w:rsidRDefault="0069205B" w:rsidP="0069205B">
      <w:pPr>
        <w:tabs>
          <w:tab w:val="left" w:pos="1134"/>
          <w:tab w:val="left" w:pos="1276"/>
          <w:tab w:val="right" w:leader="dot" w:pos="9923"/>
        </w:tabs>
        <w:autoSpaceDE/>
        <w:autoSpaceDN/>
        <w:adjustRightInd/>
        <w:ind w:firstLine="709"/>
      </w:pPr>
      <w:r w:rsidRPr="006D61F7">
        <w:t>Предписания надзорных органов об устранении нарушений, влияющих на безопасность и надежность</w:t>
      </w:r>
      <w:r>
        <w:t xml:space="preserve"> систем</w:t>
      </w:r>
      <w:r w:rsidR="009E7641">
        <w:t>ы</w:t>
      </w:r>
      <w:r>
        <w:t xml:space="preserve"> теплоснабжения </w:t>
      </w:r>
      <w:r w:rsidR="009E7641">
        <w:t>котельной № 34 (поселок Таежный, улица Чапаева, дом 5, здание 2)</w:t>
      </w:r>
      <w:r w:rsidRPr="006D61F7">
        <w:t>, по сост</w:t>
      </w:r>
      <w:r w:rsidR="00366279">
        <w:t>оянию на отчетный (базовый) 202</w:t>
      </w:r>
      <w:r w:rsidR="0056126E">
        <w:t>2</w:t>
      </w:r>
      <w:r w:rsidRPr="006D61F7">
        <w:t xml:space="preserve"> год не выносились.</w:t>
      </w:r>
    </w:p>
    <w:p w14:paraId="6A4F1C3D" w14:textId="77777777" w:rsidR="006D61F7" w:rsidRDefault="006D61F7" w:rsidP="006D61F7">
      <w:pPr>
        <w:widowControl/>
        <w:tabs>
          <w:tab w:val="left" w:pos="1134"/>
          <w:tab w:val="left" w:pos="1276"/>
          <w:tab w:val="right" w:leader="dot" w:pos="9923"/>
        </w:tabs>
        <w:autoSpaceDE/>
        <w:autoSpaceDN/>
        <w:adjustRightInd/>
        <w:ind w:firstLine="709"/>
      </w:pPr>
    </w:p>
    <w:p w14:paraId="77FB3409" w14:textId="77777777" w:rsidR="00B40E30" w:rsidRDefault="005E7A20" w:rsidP="005E7A20">
      <w:pPr>
        <w:widowControl/>
        <w:tabs>
          <w:tab w:val="left" w:pos="1134"/>
          <w:tab w:val="left" w:pos="1276"/>
          <w:tab w:val="right" w:leader="dot" w:pos="9923"/>
        </w:tabs>
        <w:autoSpaceDE/>
        <w:autoSpaceDN/>
        <w:adjustRightInd/>
        <w:ind w:firstLine="709"/>
      </w:pPr>
      <w:r>
        <w:t xml:space="preserve">  </w:t>
      </w:r>
    </w:p>
    <w:p w14:paraId="7B084257" w14:textId="77777777" w:rsidR="006D61F7" w:rsidRDefault="006D61F7" w:rsidP="005E7A20">
      <w:pPr>
        <w:widowControl/>
        <w:tabs>
          <w:tab w:val="left" w:pos="1134"/>
          <w:tab w:val="left" w:pos="1276"/>
          <w:tab w:val="right" w:leader="dot" w:pos="9923"/>
        </w:tabs>
        <w:autoSpaceDE/>
        <w:autoSpaceDN/>
        <w:adjustRightInd/>
        <w:ind w:firstLine="709"/>
      </w:pPr>
    </w:p>
    <w:p w14:paraId="06E5F43A" w14:textId="77777777" w:rsidR="006D61F7" w:rsidRDefault="006D61F7" w:rsidP="005E7A20">
      <w:pPr>
        <w:widowControl/>
        <w:tabs>
          <w:tab w:val="left" w:pos="1134"/>
          <w:tab w:val="left" w:pos="1276"/>
          <w:tab w:val="right" w:leader="dot" w:pos="9923"/>
        </w:tabs>
        <w:autoSpaceDE/>
        <w:autoSpaceDN/>
        <w:adjustRightInd/>
        <w:ind w:firstLine="709"/>
      </w:pPr>
    </w:p>
    <w:p w14:paraId="3ED708D9" w14:textId="77777777" w:rsidR="006D61F7" w:rsidRDefault="006D61F7" w:rsidP="005E7A20">
      <w:pPr>
        <w:widowControl/>
        <w:tabs>
          <w:tab w:val="left" w:pos="1134"/>
          <w:tab w:val="left" w:pos="1276"/>
          <w:tab w:val="right" w:leader="dot" w:pos="9923"/>
        </w:tabs>
        <w:autoSpaceDE/>
        <w:autoSpaceDN/>
        <w:adjustRightInd/>
        <w:ind w:firstLine="709"/>
      </w:pPr>
    </w:p>
    <w:p w14:paraId="5A7B3403" w14:textId="77777777" w:rsidR="0069205B" w:rsidRDefault="0069205B" w:rsidP="006D61F7">
      <w:pPr>
        <w:widowControl/>
        <w:tabs>
          <w:tab w:val="left" w:pos="1134"/>
          <w:tab w:val="left" w:pos="1276"/>
          <w:tab w:val="right" w:leader="dot" w:pos="9923"/>
        </w:tabs>
        <w:autoSpaceDE/>
        <w:autoSpaceDN/>
        <w:adjustRightInd/>
        <w:ind w:firstLine="0"/>
        <w:jc w:val="center"/>
        <w:rPr>
          <w:rFonts w:ascii="Times New Roman" w:eastAsiaTheme="minorHAnsi" w:hAnsi="Times New Roman" w:cs="Times New Roman"/>
          <w:b/>
          <w:lang w:eastAsia="en-US"/>
        </w:rPr>
      </w:pPr>
    </w:p>
    <w:p w14:paraId="4387465C" w14:textId="77777777" w:rsidR="0069205B" w:rsidRDefault="0069205B" w:rsidP="006D61F7">
      <w:pPr>
        <w:widowControl/>
        <w:tabs>
          <w:tab w:val="left" w:pos="1134"/>
          <w:tab w:val="left" w:pos="1276"/>
          <w:tab w:val="right" w:leader="dot" w:pos="9923"/>
        </w:tabs>
        <w:autoSpaceDE/>
        <w:autoSpaceDN/>
        <w:adjustRightInd/>
        <w:ind w:firstLine="0"/>
        <w:jc w:val="center"/>
        <w:rPr>
          <w:rFonts w:ascii="Times New Roman" w:eastAsiaTheme="minorHAnsi" w:hAnsi="Times New Roman" w:cs="Times New Roman"/>
          <w:b/>
          <w:lang w:eastAsia="en-US"/>
        </w:rPr>
      </w:pPr>
    </w:p>
    <w:p w14:paraId="37A30725" w14:textId="77777777" w:rsidR="0069205B" w:rsidRDefault="0069205B" w:rsidP="006D61F7">
      <w:pPr>
        <w:widowControl/>
        <w:tabs>
          <w:tab w:val="left" w:pos="1134"/>
          <w:tab w:val="left" w:pos="1276"/>
          <w:tab w:val="right" w:leader="dot" w:pos="9923"/>
        </w:tabs>
        <w:autoSpaceDE/>
        <w:autoSpaceDN/>
        <w:adjustRightInd/>
        <w:ind w:firstLine="0"/>
        <w:jc w:val="center"/>
        <w:rPr>
          <w:rFonts w:ascii="Times New Roman" w:eastAsiaTheme="minorHAnsi" w:hAnsi="Times New Roman" w:cs="Times New Roman"/>
          <w:b/>
          <w:lang w:eastAsia="en-US"/>
        </w:rPr>
      </w:pPr>
    </w:p>
    <w:p w14:paraId="0455FA7A" w14:textId="77777777" w:rsidR="00C561DC" w:rsidRDefault="00C561DC" w:rsidP="006D61F7">
      <w:pPr>
        <w:widowControl/>
        <w:tabs>
          <w:tab w:val="left" w:pos="1134"/>
          <w:tab w:val="left" w:pos="1276"/>
          <w:tab w:val="right" w:leader="dot" w:pos="9923"/>
        </w:tabs>
        <w:autoSpaceDE/>
        <w:autoSpaceDN/>
        <w:adjustRightInd/>
        <w:ind w:firstLine="0"/>
        <w:jc w:val="center"/>
        <w:rPr>
          <w:rFonts w:ascii="Times New Roman" w:eastAsiaTheme="minorHAnsi" w:hAnsi="Times New Roman" w:cs="Times New Roman"/>
          <w:b/>
          <w:lang w:eastAsia="en-US"/>
        </w:rPr>
      </w:pPr>
    </w:p>
    <w:p w14:paraId="7176BA3D" w14:textId="77777777" w:rsidR="00C561DC" w:rsidRDefault="00C561DC" w:rsidP="006D61F7">
      <w:pPr>
        <w:widowControl/>
        <w:tabs>
          <w:tab w:val="left" w:pos="1134"/>
          <w:tab w:val="left" w:pos="1276"/>
          <w:tab w:val="right" w:leader="dot" w:pos="9923"/>
        </w:tabs>
        <w:autoSpaceDE/>
        <w:autoSpaceDN/>
        <w:adjustRightInd/>
        <w:ind w:firstLine="0"/>
        <w:jc w:val="center"/>
        <w:rPr>
          <w:rFonts w:ascii="Times New Roman" w:eastAsiaTheme="minorHAnsi" w:hAnsi="Times New Roman" w:cs="Times New Roman"/>
          <w:b/>
          <w:lang w:eastAsia="en-US"/>
        </w:rPr>
      </w:pPr>
    </w:p>
    <w:p w14:paraId="72D39E88" w14:textId="77777777" w:rsidR="00C561DC" w:rsidRDefault="00C561DC" w:rsidP="006D61F7">
      <w:pPr>
        <w:widowControl/>
        <w:tabs>
          <w:tab w:val="left" w:pos="1134"/>
          <w:tab w:val="left" w:pos="1276"/>
          <w:tab w:val="right" w:leader="dot" w:pos="9923"/>
        </w:tabs>
        <w:autoSpaceDE/>
        <w:autoSpaceDN/>
        <w:adjustRightInd/>
        <w:ind w:firstLine="0"/>
        <w:jc w:val="center"/>
        <w:rPr>
          <w:rFonts w:ascii="Times New Roman" w:eastAsiaTheme="minorHAnsi" w:hAnsi="Times New Roman" w:cs="Times New Roman"/>
          <w:b/>
          <w:lang w:eastAsia="en-US"/>
        </w:rPr>
      </w:pPr>
    </w:p>
    <w:p w14:paraId="3B75C8A8" w14:textId="77777777" w:rsidR="00C561DC" w:rsidRDefault="00C561DC" w:rsidP="006D61F7">
      <w:pPr>
        <w:widowControl/>
        <w:tabs>
          <w:tab w:val="left" w:pos="1134"/>
          <w:tab w:val="left" w:pos="1276"/>
          <w:tab w:val="right" w:leader="dot" w:pos="9923"/>
        </w:tabs>
        <w:autoSpaceDE/>
        <w:autoSpaceDN/>
        <w:adjustRightInd/>
        <w:ind w:firstLine="0"/>
        <w:jc w:val="center"/>
        <w:rPr>
          <w:rFonts w:ascii="Times New Roman" w:eastAsiaTheme="minorHAnsi" w:hAnsi="Times New Roman" w:cs="Times New Roman"/>
          <w:b/>
          <w:lang w:eastAsia="en-US"/>
        </w:rPr>
      </w:pPr>
    </w:p>
    <w:p w14:paraId="309FBB9C" w14:textId="77777777" w:rsidR="00C561DC" w:rsidRDefault="00C561DC" w:rsidP="006D61F7">
      <w:pPr>
        <w:widowControl/>
        <w:tabs>
          <w:tab w:val="left" w:pos="1134"/>
          <w:tab w:val="left" w:pos="1276"/>
          <w:tab w:val="right" w:leader="dot" w:pos="9923"/>
        </w:tabs>
        <w:autoSpaceDE/>
        <w:autoSpaceDN/>
        <w:adjustRightInd/>
        <w:ind w:firstLine="0"/>
        <w:jc w:val="center"/>
        <w:rPr>
          <w:rFonts w:ascii="Times New Roman" w:eastAsiaTheme="minorHAnsi" w:hAnsi="Times New Roman" w:cs="Times New Roman"/>
          <w:b/>
          <w:lang w:eastAsia="en-US"/>
        </w:rPr>
      </w:pPr>
    </w:p>
    <w:p w14:paraId="7AED1CB2" w14:textId="77777777" w:rsidR="00C561DC" w:rsidRDefault="00C561DC" w:rsidP="006D61F7">
      <w:pPr>
        <w:widowControl/>
        <w:tabs>
          <w:tab w:val="left" w:pos="1134"/>
          <w:tab w:val="left" w:pos="1276"/>
          <w:tab w:val="right" w:leader="dot" w:pos="9923"/>
        </w:tabs>
        <w:autoSpaceDE/>
        <w:autoSpaceDN/>
        <w:adjustRightInd/>
        <w:ind w:firstLine="0"/>
        <w:jc w:val="center"/>
        <w:rPr>
          <w:rFonts w:ascii="Times New Roman" w:eastAsiaTheme="minorHAnsi" w:hAnsi="Times New Roman" w:cs="Times New Roman"/>
          <w:b/>
          <w:lang w:eastAsia="en-US"/>
        </w:rPr>
      </w:pPr>
    </w:p>
    <w:p w14:paraId="7572CE60" w14:textId="77777777" w:rsidR="00C561DC" w:rsidRDefault="00C561DC" w:rsidP="006D61F7">
      <w:pPr>
        <w:widowControl/>
        <w:tabs>
          <w:tab w:val="left" w:pos="1134"/>
          <w:tab w:val="left" w:pos="1276"/>
          <w:tab w:val="right" w:leader="dot" w:pos="9923"/>
        </w:tabs>
        <w:autoSpaceDE/>
        <w:autoSpaceDN/>
        <w:adjustRightInd/>
        <w:ind w:firstLine="0"/>
        <w:jc w:val="center"/>
        <w:rPr>
          <w:rFonts w:ascii="Times New Roman" w:eastAsiaTheme="minorHAnsi" w:hAnsi="Times New Roman" w:cs="Times New Roman"/>
          <w:b/>
          <w:lang w:eastAsia="en-US"/>
        </w:rPr>
      </w:pPr>
    </w:p>
    <w:p w14:paraId="50642080" w14:textId="77777777" w:rsidR="00C561DC" w:rsidRDefault="00C561DC" w:rsidP="006D61F7">
      <w:pPr>
        <w:widowControl/>
        <w:tabs>
          <w:tab w:val="left" w:pos="1134"/>
          <w:tab w:val="left" w:pos="1276"/>
          <w:tab w:val="right" w:leader="dot" w:pos="9923"/>
        </w:tabs>
        <w:autoSpaceDE/>
        <w:autoSpaceDN/>
        <w:adjustRightInd/>
        <w:ind w:firstLine="0"/>
        <w:jc w:val="center"/>
        <w:rPr>
          <w:rFonts w:ascii="Times New Roman" w:eastAsiaTheme="minorHAnsi" w:hAnsi="Times New Roman" w:cs="Times New Roman"/>
          <w:b/>
          <w:lang w:eastAsia="en-US"/>
        </w:rPr>
      </w:pPr>
    </w:p>
    <w:p w14:paraId="2C3FB06F" w14:textId="77777777" w:rsidR="00C561DC" w:rsidRDefault="00C561DC" w:rsidP="006D61F7">
      <w:pPr>
        <w:widowControl/>
        <w:tabs>
          <w:tab w:val="left" w:pos="1134"/>
          <w:tab w:val="left" w:pos="1276"/>
          <w:tab w:val="right" w:leader="dot" w:pos="9923"/>
        </w:tabs>
        <w:autoSpaceDE/>
        <w:autoSpaceDN/>
        <w:adjustRightInd/>
        <w:ind w:firstLine="0"/>
        <w:jc w:val="center"/>
        <w:rPr>
          <w:rFonts w:ascii="Times New Roman" w:eastAsiaTheme="minorHAnsi" w:hAnsi="Times New Roman" w:cs="Times New Roman"/>
          <w:b/>
          <w:lang w:eastAsia="en-US"/>
        </w:rPr>
      </w:pPr>
    </w:p>
    <w:p w14:paraId="22605550" w14:textId="77777777" w:rsidR="00C561DC" w:rsidRDefault="00C561DC" w:rsidP="006D61F7">
      <w:pPr>
        <w:widowControl/>
        <w:tabs>
          <w:tab w:val="left" w:pos="1134"/>
          <w:tab w:val="left" w:pos="1276"/>
          <w:tab w:val="right" w:leader="dot" w:pos="9923"/>
        </w:tabs>
        <w:autoSpaceDE/>
        <w:autoSpaceDN/>
        <w:adjustRightInd/>
        <w:ind w:firstLine="0"/>
        <w:jc w:val="center"/>
        <w:rPr>
          <w:rFonts w:ascii="Times New Roman" w:eastAsiaTheme="minorHAnsi" w:hAnsi="Times New Roman" w:cs="Times New Roman"/>
          <w:b/>
          <w:lang w:eastAsia="en-US"/>
        </w:rPr>
      </w:pPr>
    </w:p>
    <w:p w14:paraId="64B5A05F" w14:textId="77777777" w:rsidR="00C561DC" w:rsidRDefault="00C561DC" w:rsidP="006D61F7">
      <w:pPr>
        <w:widowControl/>
        <w:tabs>
          <w:tab w:val="left" w:pos="1134"/>
          <w:tab w:val="left" w:pos="1276"/>
          <w:tab w:val="right" w:leader="dot" w:pos="9923"/>
        </w:tabs>
        <w:autoSpaceDE/>
        <w:autoSpaceDN/>
        <w:adjustRightInd/>
        <w:ind w:firstLine="0"/>
        <w:jc w:val="center"/>
        <w:rPr>
          <w:rFonts w:ascii="Times New Roman" w:eastAsiaTheme="minorHAnsi" w:hAnsi="Times New Roman" w:cs="Times New Roman"/>
          <w:b/>
          <w:lang w:eastAsia="en-US"/>
        </w:rPr>
      </w:pPr>
    </w:p>
    <w:p w14:paraId="26D65333" w14:textId="77777777" w:rsidR="00C561DC" w:rsidRDefault="00C561DC" w:rsidP="006D61F7">
      <w:pPr>
        <w:widowControl/>
        <w:tabs>
          <w:tab w:val="left" w:pos="1134"/>
          <w:tab w:val="left" w:pos="1276"/>
          <w:tab w:val="right" w:leader="dot" w:pos="9923"/>
        </w:tabs>
        <w:autoSpaceDE/>
        <w:autoSpaceDN/>
        <w:adjustRightInd/>
        <w:ind w:firstLine="0"/>
        <w:jc w:val="center"/>
        <w:rPr>
          <w:rFonts w:ascii="Times New Roman" w:eastAsiaTheme="minorHAnsi" w:hAnsi="Times New Roman" w:cs="Times New Roman"/>
          <w:b/>
          <w:lang w:eastAsia="en-US"/>
        </w:rPr>
      </w:pPr>
    </w:p>
    <w:p w14:paraId="07429A95" w14:textId="6C35D584" w:rsidR="00C561DC" w:rsidRDefault="00C561DC" w:rsidP="006D61F7">
      <w:pPr>
        <w:widowControl/>
        <w:tabs>
          <w:tab w:val="left" w:pos="1134"/>
          <w:tab w:val="left" w:pos="1276"/>
          <w:tab w:val="right" w:leader="dot" w:pos="9923"/>
        </w:tabs>
        <w:autoSpaceDE/>
        <w:autoSpaceDN/>
        <w:adjustRightInd/>
        <w:ind w:firstLine="0"/>
        <w:jc w:val="center"/>
        <w:rPr>
          <w:rFonts w:ascii="Times New Roman" w:eastAsiaTheme="minorHAnsi" w:hAnsi="Times New Roman" w:cs="Times New Roman"/>
          <w:b/>
          <w:lang w:eastAsia="en-US"/>
        </w:rPr>
      </w:pPr>
    </w:p>
    <w:p w14:paraId="684D22EF" w14:textId="72421FEF" w:rsidR="00521262" w:rsidRDefault="00521262" w:rsidP="006D61F7">
      <w:pPr>
        <w:widowControl/>
        <w:tabs>
          <w:tab w:val="left" w:pos="1134"/>
          <w:tab w:val="left" w:pos="1276"/>
          <w:tab w:val="right" w:leader="dot" w:pos="9923"/>
        </w:tabs>
        <w:autoSpaceDE/>
        <w:autoSpaceDN/>
        <w:adjustRightInd/>
        <w:ind w:firstLine="0"/>
        <w:jc w:val="center"/>
        <w:rPr>
          <w:rFonts w:ascii="Times New Roman" w:eastAsiaTheme="minorHAnsi" w:hAnsi="Times New Roman" w:cs="Times New Roman"/>
          <w:b/>
          <w:lang w:eastAsia="en-US"/>
        </w:rPr>
      </w:pPr>
    </w:p>
    <w:p w14:paraId="6DD0105A" w14:textId="621048B3" w:rsidR="00521262" w:rsidRDefault="00521262" w:rsidP="006D61F7">
      <w:pPr>
        <w:widowControl/>
        <w:tabs>
          <w:tab w:val="left" w:pos="1134"/>
          <w:tab w:val="left" w:pos="1276"/>
          <w:tab w:val="right" w:leader="dot" w:pos="9923"/>
        </w:tabs>
        <w:autoSpaceDE/>
        <w:autoSpaceDN/>
        <w:adjustRightInd/>
        <w:ind w:firstLine="0"/>
        <w:jc w:val="center"/>
        <w:rPr>
          <w:rFonts w:ascii="Times New Roman" w:eastAsiaTheme="minorHAnsi" w:hAnsi="Times New Roman" w:cs="Times New Roman"/>
          <w:b/>
          <w:lang w:eastAsia="en-US"/>
        </w:rPr>
      </w:pPr>
    </w:p>
    <w:p w14:paraId="25C1EC8C" w14:textId="1B9C7175" w:rsidR="00521262" w:rsidRDefault="00521262" w:rsidP="006D61F7">
      <w:pPr>
        <w:widowControl/>
        <w:tabs>
          <w:tab w:val="left" w:pos="1134"/>
          <w:tab w:val="left" w:pos="1276"/>
          <w:tab w:val="right" w:leader="dot" w:pos="9923"/>
        </w:tabs>
        <w:autoSpaceDE/>
        <w:autoSpaceDN/>
        <w:adjustRightInd/>
        <w:ind w:firstLine="0"/>
        <w:jc w:val="center"/>
        <w:rPr>
          <w:rFonts w:ascii="Times New Roman" w:eastAsiaTheme="minorHAnsi" w:hAnsi="Times New Roman" w:cs="Times New Roman"/>
          <w:b/>
          <w:lang w:eastAsia="en-US"/>
        </w:rPr>
      </w:pPr>
    </w:p>
    <w:p w14:paraId="5BB94AA0" w14:textId="77777777" w:rsidR="00521262" w:rsidRDefault="00521262" w:rsidP="006D61F7">
      <w:pPr>
        <w:widowControl/>
        <w:tabs>
          <w:tab w:val="left" w:pos="1134"/>
          <w:tab w:val="left" w:pos="1276"/>
          <w:tab w:val="right" w:leader="dot" w:pos="9923"/>
        </w:tabs>
        <w:autoSpaceDE/>
        <w:autoSpaceDN/>
        <w:adjustRightInd/>
        <w:ind w:firstLine="0"/>
        <w:jc w:val="center"/>
        <w:rPr>
          <w:rFonts w:ascii="Times New Roman" w:eastAsiaTheme="minorHAnsi" w:hAnsi="Times New Roman" w:cs="Times New Roman"/>
          <w:b/>
          <w:lang w:eastAsia="en-US"/>
        </w:rPr>
      </w:pPr>
    </w:p>
    <w:p w14:paraId="2130EB72" w14:textId="77777777" w:rsidR="00C561DC" w:rsidRDefault="00C561DC" w:rsidP="006D61F7">
      <w:pPr>
        <w:widowControl/>
        <w:tabs>
          <w:tab w:val="left" w:pos="1134"/>
          <w:tab w:val="left" w:pos="1276"/>
          <w:tab w:val="right" w:leader="dot" w:pos="9923"/>
        </w:tabs>
        <w:autoSpaceDE/>
        <w:autoSpaceDN/>
        <w:adjustRightInd/>
        <w:ind w:firstLine="0"/>
        <w:jc w:val="center"/>
        <w:rPr>
          <w:rFonts w:ascii="Times New Roman" w:eastAsiaTheme="minorHAnsi" w:hAnsi="Times New Roman" w:cs="Times New Roman"/>
          <w:b/>
          <w:lang w:eastAsia="en-US"/>
        </w:rPr>
      </w:pPr>
    </w:p>
    <w:p w14:paraId="6CC5396C" w14:textId="77777777" w:rsidR="00C561DC" w:rsidRDefault="00C561DC" w:rsidP="006D61F7">
      <w:pPr>
        <w:widowControl/>
        <w:tabs>
          <w:tab w:val="left" w:pos="1134"/>
          <w:tab w:val="left" w:pos="1276"/>
          <w:tab w:val="right" w:leader="dot" w:pos="9923"/>
        </w:tabs>
        <w:autoSpaceDE/>
        <w:autoSpaceDN/>
        <w:adjustRightInd/>
        <w:ind w:firstLine="0"/>
        <w:jc w:val="center"/>
        <w:rPr>
          <w:rFonts w:ascii="Times New Roman" w:eastAsiaTheme="minorHAnsi" w:hAnsi="Times New Roman" w:cs="Times New Roman"/>
          <w:b/>
          <w:lang w:eastAsia="en-US"/>
        </w:rPr>
      </w:pPr>
    </w:p>
    <w:p w14:paraId="6538C93C" w14:textId="77777777" w:rsidR="00C561DC" w:rsidRDefault="00C561DC" w:rsidP="006D61F7">
      <w:pPr>
        <w:widowControl/>
        <w:tabs>
          <w:tab w:val="left" w:pos="1134"/>
          <w:tab w:val="left" w:pos="1276"/>
          <w:tab w:val="right" w:leader="dot" w:pos="9923"/>
        </w:tabs>
        <w:autoSpaceDE/>
        <w:autoSpaceDN/>
        <w:adjustRightInd/>
        <w:ind w:firstLine="0"/>
        <w:jc w:val="center"/>
        <w:rPr>
          <w:rFonts w:ascii="Times New Roman" w:eastAsiaTheme="minorHAnsi" w:hAnsi="Times New Roman" w:cs="Times New Roman"/>
          <w:b/>
          <w:lang w:eastAsia="en-US"/>
        </w:rPr>
      </w:pPr>
    </w:p>
    <w:p w14:paraId="4E8CFD4E" w14:textId="77777777" w:rsidR="00C561DC" w:rsidRDefault="00C561DC" w:rsidP="006D61F7">
      <w:pPr>
        <w:widowControl/>
        <w:tabs>
          <w:tab w:val="left" w:pos="1134"/>
          <w:tab w:val="left" w:pos="1276"/>
          <w:tab w:val="right" w:leader="dot" w:pos="9923"/>
        </w:tabs>
        <w:autoSpaceDE/>
        <w:autoSpaceDN/>
        <w:adjustRightInd/>
        <w:ind w:firstLine="0"/>
        <w:jc w:val="center"/>
        <w:rPr>
          <w:rFonts w:ascii="Times New Roman" w:eastAsiaTheme="minorHAnsi" w:hAnsi="Times New Roman" w:cs="Times New Roman"/>
          <w:b/>
          <w:lang w:eastAsia="en-US"/>
        </w:rPr>
      </w:pPr>
    </w:p>
    <w:p w14:paraId="11DE7281" w14:textId="77777777" w:rsidR="00C561DC" w:rsidRDefault="00C561DC" w:rsidP="006D61F7">
      <w:pPr>
        <w:widowControl/>
        <w:tabs>
          <w:tab w:val="left" w:pos="1134"/>
          <w:tab w:val="left" w:pos="1276"/>
          <w:tab w:val="right" w:leader="dot" w:pos="9923"/>
        </w:tabs>
        <w:autoSpaceDE/>
        <w:autoSpaceDN/>
        <w:adjustRightInd/>
        <w:ind w:firstLine="0"/>
        <w:jc w:val="center"/>
        <w:rPr>
          <w:rFonts w:ascii="Times New Roman" w:eastAsiaTheme="minorHAnsi" w:hAnsi="Times New Roman" w:cs="Times New Roman"/>
          <w:b/>
          <w:lang w:eastAsia="en-US"/>
        </w:rPr>
      </w:pPr>
    </w:p>
    <w:p w14:paraId="2FBFDF1E" w14:textId="77777777" w:rsidR="006D61F7" w:rsidRDefault="006D61F7" w:rsidP="006D61F7">
      <w:pPr>
        <w:widowControl/>
        <w:tabs>
          <w:tab w:val="left" w:pos="1134"/>
          <w:tab w:val="left" w:pos="1276"/>
          <w:tab w:val="right" w:leader="dot" w:pos="9923"/>
        </w:tabs>
        <w:autoSpaceDE/>
        <w:autoSpaceDN/>
        <w:adjustRightInd/>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 xml:space="preserve">ГЛАВА 2. </w:t>
      </w:r>
      <w:r w:rsidRPr="006D61F7">
        <w:rPr>
          <w:rFonts w:ascii="Times New Roman" w:eastAsiaTheme="minorHAnsi" w:hAnsi="Times New Roman" w:cs="Times New Roman"/>
          <w:b/>
          <w:lang w:eastAsia="en-US"/>
        </w:rPr>
        <w:t xml:space="preserve">СУЩЕСТВУЮЩЕЕ И ПЕРСПЕКТИВНОЕ ПОТРЕБЛЕНИЕ </w:t>
      </w:r>
    </w:p>
    <w:p w14:paraId="6EDF4781" w14:textId="77777777" w:rsidR="006D61F7" w:rsidRDefault="006D61F7" w:rsidP="00165710">
      <w:pPr>
        <w:widowControl/>
        <w:tabs>
          <w:tab w:val="left" w:pos="1134"/>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r w:rsidRPr="006D61F7">
        <w:rPr>
          <w:rFonts w:ascii="Times New Roman" w:eastAsiaTheme="minorHAnsi" w:hAnsi="Times New Roman" w:cs="Times New Roman"/>
          <w:b/>
          <w:lang w:eastAsia="en-US"/>
        </w:rPr>
        <w:t>ТЕПЛОВОЙ ЭНЕРГИИ НА ЦЕЛИ ТЕПЛОСНАБЖЕНИЯ</w:t>
      </w:r>
    </w:p>
    <w:p w14:paraId="06C71641" w14:textId="77777777" w:rsidR="006D61F7" w:rsidRDefault="006D61F7" w:rsidP="00165710">
      <w:pPr>
        <w:widowControl/>
        <w:tabs>
          <w:tab w:val="left" w:pos="567"/>
          <w:tab w:val="left" w:pos="1276"/>
          <w:tab w:val="right" w:leader="dot" w:pos="9923"/>
        </w:tabs>
        <w:autoSpaceDE/>
        <w:autoSpaceDN/>
        <w:adjustRightInd/>
        <w:spacing w:after="60"/>
        <w:ind w:firstLine="0"/>
        <w:jc w:val="center"/>
        <w:rPr>
          <w:rFonts w:ascii="Times New Roman" w:hAnsi="Times New Roman" w:cs="Times New Roman"/>
          <w:b/>
        </w:rPr>
      </w:pPr>
      <w:r w:rsidRPr="006D61F7">
        <w:rPr>
          <w:rFonts w:ascii="Times New Roman" w:eastAsiaTheme="minorHAnsi" w:hAnsi="Times New Roman" w:cs="Times New Roman"/>
          <w:b/>
          <w:lang w:eastAsia="en-US"/>
        </w:rPr>
        <w:t>2.1.</w:t>
      </w:r>
      <w:r>
        <w:rPr>
          <w:rFonts w:ascii="Times New Roman" w:eastAsiaTheme="minorHAnsi" w:hAnsi="Times New Roman" w:cs="Times New Roman"/>
          <w:b/>
          <w:lang w:eastAsia="en-US"/>
        </w:rPr>
        <w:t xml:space="preserve"> </w:t>
      </w:r>
      <w:r w:rsidRPr="006D61F7">
        <w:rPr>
          <w:rFonts w:ascii="Times New Roman" w:hAnsi="Times New Roman" w:cs="Times New Roman"/>
          <w:b/>
        </w:rPr>
        <w:t>Данные базового уровня потребления тепла на цели теплоснабжения</w:t>
      </w:r>
    </w:p>
    <w:p w14:paraId="1EAD6ECB" w14:textId="77777777" w:rsidR="00165710" w:rsidRDefault="00165710" w:rsidP="00D64665">
      <w:pPr>
        <w:widowControl/>
        <w:tabs>
          <w:tab w:val="left" w:pos="567"/>
          <w:tab w:val="left" w:pos="1276"/>
          <w:tab w:val="right" w:leader="dot" w:pos="9923"/>
        </w:tabs>
        <w:autoSpaceDE/>
        <w:autoSpaceDN/>
        <w:adjustRightInd/>
        <w:ind w:firstLine="709"/>
        <w:rPr>
          <w:rFonts w:ascii="Times New Roman" w:hAnsi="Times New Roman" w:cs="Times New Roman"/>
        </w:rPr>
      </w:pPr>
      <w:r w:rsidRPr="00C741B5">
        <w:rPr>
          <w:rFonts w:ascii="Times New Roman" w:hAnsi="Times New Roman" w:cs="Times New Roman"/>
        </w:rPr>
        <w:t>Базовый уровень потребления тепловой энер</w:t>
      </w:r>
      <w:r w:rsidR="00733A1F">
        <w:rPr>
          <w:rFonts w:ascii="Times New Roman" w:hAnsi="Times New Roman" w:cs="Times New Roman"/>
        </w:rPr>
        <w:t xml:space="preserve">гии на </w:t>
      </w:r>
      <w:r w:rsidR="00065312">
        <w:rPr>
          <w:rFonts w:ascii="Times New Roman" w:hAnsi="Times New Roman" w:cs="Times New Roman"/>
        </w:rPr>
        <w:t>ц</w:t>
      </w:r>
      <w:r w:rsidR="000C7F61">
        <w:rPr>
          <w:rFonts w:ascii="Times New Roman" w:hAnsi="Times New Roman" w:cs="Times New Roman"/>
        </w:rPr>
        <w:t xml:space="preserve">ели теплоснабжения </w:t>
      </w:r>
      <w:r w:rsidR="00EB1212">
        <w:rPr>
          <w:rFonts w:ascii="Times New Roman" w:hAnsi="Times New Roman" w:cs="Times New Roman"/>
        </w:rPr>
        <w:t>Таежнинского сельсовета</w:t>
      </w:r>
      <w:r w:rsidR="00C741B5">
        <w:rPr>
          <w:rFonts w:ascii="Times New Roman" w:hAnsi="Times New Roman" w:cs="Times New Roman"/>
        </w:rPr>
        <w:t xml:space="preserve"> в отчетном (базовом) 20</w:t>
      </w:r>
      <w:r w:rsidR="00366D2D">
        <w:rPr>
          <w:rFonts w:ascii="Times New Roman" w:hAnsi="Times New Roman" w:cs="Times New Roman"/>
        </w:rPr>
        <w:t>2</w:t>
      </w:r>
      <w:r w:rsidR="00A43C42">
        <w:rPr>
          <w:rFonts w:ascii="Times New Roman" w:hAnsi="Times New Roman" w:cs="Times New Roman"/>
        </w:rPr>
        <w:t>2</w:t>
      </w:r>
      <w:r w:rsidR="00366D2D">
        <w:rPr>
          <w:rFonts w:ascii="Times New Roman" w:hAnsi="Times New Roman" w:cs="Times New Roman"/>
        </w:rPr>
        <w:t xml:space="preserve"> году представлен в Таблице 46</w:t>
      </w:r>
      <w:r w:rsidR="00C741B5">
        <w:rPr>
          <w:rFonts w:ascii="Times New Roman" w:hAnsi="Times New Roman" w:cs="Times New Roman"/>
        </w:rPr>
        <w:t>.</w:t>
      </w:r>
    </w:p>
    <w:p w14:paraId="7E80178B" w14:textId="77777777" w:rsidR="00C741B5" w:rsidRDefault="00366D2D" w:rsidP="00C741B5">
      <w:pPr>
        <w:widowControl/>
        <w:tabs>
          <w:tab w:val="left" w:pos="567"/>
          <w:tab w:val="left" w:pos="1276"/>
          <w:tab w:val="right" w:leader="dot" w:pos="9923"/>
        </w:tabs>
        <w:autoSpaceDE/>
        <w:autoSpaceDN/>
        <w:adjustRightInd/>
        <w:ind w:firstLine="0"/>
        <w:jc w:val="right"/>
        <w:rPr>
          <w:rFonts w:ascii="Times New Roman" w:hAnsi="Times New Roman" w:cs="Times New Roman"/>
        </w:rPr>
      </w:pPr>
      <w:r>
        <w:rPr>
          <w:rFonts w:ascii="Times New Roman" w:hAnsi="Times New Roman" w:cs="Times New Roman"/>
        </w:rPr>
        <w:t>Таблица 46</w:t>
      </w:r>
    </w:p>
    <w:p w14:paraId="1314195F" w14:textId="77777777" w:rsidR="00EB1212" w:rsidRDefault="00542E24" w:rsidP="00C741B5">
      <w:pPr>
        <w:widowControl/>
        <w:tabs>
          <w:tab w:val="left" w:pos="567"/>
          <w:tab w:val="left" w:pos="1276"/>
          <w:tab w:val="right" w:leader="dot" w:pos="9923"/>
        </w:tabs>
        <w:autoSpaceDE/>
        <w:autoSpaceDN/>
        <w:adjustRightInd/>
        <w:ind w:firstLine="0"/>
        <w:jc w:val="center"/>
        <w:rPr>
          <w:rFonts w:ascii="Times New Roman" w:hAnsi="Times New Roman" w:cs="Times New Roman"/>
        </w:rPr>
      </w:pPr>
      <w:r w:rsidRPr="00C741B5">
        <w:rPr>
          <w:rFonts w:ascii="Times New Roman" w:hAnsi="Times New Roman" w:cs="Times New Roman"/>
        </w:rPr>
        <w:t>Базовый уровень потребления тепловой энер</w:t>
      </w:r>
      <w:r>
        <w:rPr>
          <w:rFonts w:ascii="Times New Roman" w:hAnsi="Times New Roman" w:cs="Times New Roman"/>
        </w:rPr>
        <w:t xml:space="preserve">гии на цели </w:t>
      </w:r>
    </w:p>
    <w:p w14:paraId="051E1E51" w14:textId="77777777" w:rsidR="00C741B5" w:rsidRDefault="00EB1212" w:rsidP="00EB1212">
      <w:pPr>
        <w:widowControl/>
        <w:tabs>
          <w:tab w:val="left" w:pos="567"/>
          <w:tab w:val="left" w:pos="1276"/>
          <w:tab w:val="right" w:leader="dot" w:pos="9923"/>
        </w:tabs>
        <w:autoSpaceDE/>
        <w:autoSpaceDN/>
        <w:adjustRightInd/>
        <w:ind w:firstLine="0"/>
        <w:jc w:val="center"/>
        <w:rPr>
          <w:rFonts w:ascii="Times New Roman" w:hAnsi="Times New Roman" w:cs="Times New Roman"/>
        </w:rPr>
      </w:pPr>
      <w:r>
        <w:rPr>
          <w:rFonts w:ascii="Times New Roman" w:hAnsi="Times New Roman" w:cs="Times New Roman"/>
        </w:rPr>
        <w:t>Теплоснабжения Таежнинского сельсовета</w:t>
      </w:r>
      <w:r w:rsidR="00542E24">
        <w:rPr>
          <w:rFonts w:ascii="Times New Roman" w:hAnsi="Times New Roman" w:cs="Times New Roman"/>
        </w:rPr>
        <w:t xml:space="preserve"> в отчетном (базовом) 202</w:t>
      </w:r>
      <w:r w:rsidR="00A43C42">
        <w:rPr>
          <w:rFonts w:ascii="Times New Roman" w:hAnsi="Times New Roman" w:cs="Times New Roman"/>
        </w:rPr>
        <w:t>2</w:t>
      </w:r>
      <w:r w:rsidR="00542E24">
        <w:rPr>
          <w:rFonts w:ascii="Times New Roman" w:hAnsi="Times New Roman" w:cs="Times New Roman"/>
        </w:rPr>
        <w:t xml:space="preserve"> году</w:t>
      </w:r>
    </w:p>
    <w:tbl>
      <w:tblPr>
        <w:tblStyle w:val="a7"/>
        <w:tblW w:w="0" w:type="auto"/>
        <w:tblLayout w:type="fixed"/>
        <w:tblLook w:val="04A0" w:firstRow="1" w:lastRow="0" w:firstColumn="1" w:lastColumn="0" w:noHBand="0" w:noVBand="1"/>
      </w:tblPr>
      <w:tblGrid>
        <w:gridCol w:w="3936"/>
        <w:gridCol w:w="2976"/>
        <w:gridCol w:w="3225"/>
      </w:tblGrid>
      <w:tr w:rsidR="00C741B5" w:rsidRPr="000C7F61" w14:paraId="4C111F7F" w14:textId="77777777" w:rsidTr="00C741B5">
        <w:tc>
          <w:tcPr>
            <w:tcW w:w="3936" w:type="dxa"/>
            <w:vAlign w:val="center"/>
          </w:tcPr>
          <w:p w14:paraId="6F7DC3DE" w14:textId="77777777" w:rsidR="00542E24" w:rsidRPr="000C7F61" w:rsidRDefault="00542E24" w:rsidP="00C741B5">
            <w:pPr>
              <w:tabs>
                <w:tab w:val="left" w:pos="993"/>
              </w:tabs>
              <w:ind w:firstLine="0"/>
              <w:jc w:val="center"/>
              <w:rPr>
                <w:rFonts w:ascii="Times New Roman" w:hAnsi="Times New Roman" w:cs="Times New Roman"/>
                <w:b/>
                <w:shd w:val="clear" w:color="auto" w:fill="FFFFFF"/>
              </w:rPr>
            </w:pPr>
            <w:r w:rsidRPr="000C7F61">
              <w:rPr>
                <w:rFonts w:ascii="Times New Roman" w:hAnsi="Times New Roman" w:cs="Times New Roman"/>
                <w:b/>
                <w:shd w:val="clear" w:color="auto" w:fill="FFFFFF"/>
              </w:rPr>
              <w:t xml:space="preserve">Наименование </w:t>
            </w:r>
          </w:p>
          <w:p w14:paraId="46D00F90" w14:textId="77777777" w:rsidR="00C741B5" w:rsidRPr="000C7F61" w:rsidRDefault="00542E24" w:rsidP="00C741B5">
            <w:pPr>
              <w:tabs>
                <w:tab w:val="left" w:pos="993"/>
              </w:tabs>
              <w:ind w:firstLine="0"/>
              <w:jc w:val="center"/>
              <w:rPr>
                <w:rFonts w:ascii="Times New Roman" w:hAnsi="Times New Roman" w:cs="Times New Roman"/>
                <w:b/>
                <w:shd w:val="clear" w:color="auto" w:fill="FFFFFF"/>
              </w:rPr>
            </w:pPr>
            <w:r w:rsidRPr="000C7F61">
              <w:rPr>
                <w:rFonts w:ascii="Times New Roman" w:hAnsi="Times New Roman" w:cs="Times New Roman"/>
                <w:b/>
                <w:shd w:val="clear" w:color="auto" w:fill="FFFFFF"/>
              </w:rPr>
              <w:t>муниципальной котельной</w:t>
            </w:r>
          </w:p>
        </w:tc>
        <w:tc>
          <w:tcPr>
            <w:tcW w:w="2976" w:type="dxa"/>
            <w:vAlign w:val="center"/>
          </w:tcPr>
          <w:p w14:paraId="36F1E127" w14:textId="77777777" w:rsidR="00C741B5" w:rsidRPr="000C7F61" w:rsidRDefault="00C741B5" w:rsidP="00C741B5">
            <w:pPr>
              <w:tabs>
                <w:tab w:val="left" w:pos="993"/>
              </w:tabs>
              <w:ind w:firstLine="0"/>
              <w:jc w:val="center"/>
              <w:rPr>
                <w:rFonts w:ascii="Times New Roman" w:hAnsi="Times New Roman" w:cs="Times New Roman"/>
                <w:b/>
                <w:shd w:val="clear" w:color="auto" w:fill="FFFFFF"/>
              </w:rPr>
            </w:pPr>
            <w:r w:rsidRPr="000C7F61">
              <w:rPr>
                <w:rFonts w:ascii="Times New Roman" w:hAnsi="Times New Roman" w:cs="Times New Roman"/>
                <w:b/>
                <w:shd w:val="clear" w:color="auto" w:fill="FFFFFF"/>
              </w:rPr>
              <w:t>Количество выработанной тепловой энергии, Гкал/год</w:t>
            </w:r>
          </w:p>
        </w:tc>
        <w:tc>
          <w:tcPr>
            <w:tcW w:w="3225" w:type="dxa"/>
            <w:vAlign w:val="center"/>
          </w:tcPr>
          <w:p w14:paraId="785766D6" w14:textId="77777777" w:rsidR="00C741B5" w:rsidRPr="000C7F61" w:rsidRDefault="00C741B5" w:rsidP="00C741B5">
            <w:pPr>
              <w:tabs>
                <w:tab w:val="left" w:pos="993"/>
              </w:tabs>
              <w:ind w:firstLine="0"/>
              <w:jc w:val="center"/>
              <w:rPr>
                <w:rFonts w:ascii="Times New Roman" w:hAnsi="Times New Roman" w:cs="Times New Roman"/>
                <w:b/>
                <w:shd w:val="clear" w:color="auto" w:fill="FFFFFF"/>
              </w:rPr>
            </w:pPr>
            <w:r w:rsidRPr="000C7F61">
              <w:rPr>
                <w:rFonts w:ascii="Times New Roman" w:hAnsi="Times New Roman" w:cs="Times New Roman"/>
                <w:b/>
                <w:shd w:val="clear" w:color="auto" w:fill="FFFFFF"/>
              </w:rPr>
              <w:t>Базовый уровень потребления тепловой энергии на цели теплоснабжения, Гкал/год</w:t>
            </w:r>
          </w:p>
        </w:tc>
      </w:tr>
      <w:tr w:rsidR="000C7F61" w:rsidRPr="000C7F61" w14:paraId="20F10542" w14:textId="77777777" w:rsidTr="007B2B1C">
        <w:trPr>
          <w:trHeight w:val="60"/>
        </w:trPr>
        <w:tc>
          <w:tcPr>
            <w:tcW w:w="3936" w:type="dxa"/>
            <w:vAlign w:val="center"/>
          </w:tcPr>
          <w:p w14:paraId="47F21970" w14:textId="77777777" w:rsidR="000C7F61" w:rsidRPr="00BC3828" w:rsidRDefault="00EB1212" w:rsidP="002F04AD">
            <w:pPr>
              <w:widowControl/>
              <w:tabs>
                <w:tab w:val="left" w:pos="993"/>
                <w:tab w:val="right" w:leader="dot" w:pos="9923"/>
              </w:tabs>
              <w:autoSpaceDE/>
              <w:autoSpaceDN/>
              <w:adjustRightInd/>
              <w:ind w:firstLine="0"/>
              <w:jc w:val="center"/>
              <w:rPr>
                <w:rFonts w:ascii="Times New Roman" w:hAnsi="Times New Roman" w:cs="Times New Roman"/>
                <w:shd w:val="clear" w:color="auto" w:fill="FFFFFF"/>
              </w:rPr>
            </w:pPr>
            <w:r>
              <w:rPr>
                <w:rFonts w:ascii="Times New Roman" w:eastAsiaTheme="minorHAnsi" w:hAnsi="Times New Roman" w:cs="Times New Roman"/>
                <w:lang w:eastAsia="en-US"/>
              </w:rPr>
              <w:t>Котельная № 34 (поселок Таежный, улица Чапаева, дом 5, здание 2)</w:t>
            </w:r>
          </w:p>
        </w:tc>
        <w:tc>
          <w:tcPr>
            <w:tcW w:w="2976" w:type="dxa"/>
            <w:vAlign w:val="center"/>
          </w:tcPr>
          <w:p w14:paraId="2DC6B069" w14:textId="77777777" w:rsidR="000C7F61" w:rsidRPr="000C7F61" w:rsidRDefault="00EB1212" w:rsidP="007B2B1C">
            <w:pPr>
              <w:tabs>
                <w:tab w:val="left" w:pos="993"/>
              </w:tabs>
              <w:ind w:firstLine="0"/>
              <w:jc w:val="center"/>
              <w:rPr>
                <w:rFonts w:ascii="Times New Roman" w:hAnsi="Times New Roman" w:cs="Times New Roman"/>
                <w:shd w:val="clear" w:color="auto" w:fill="FFFFFF"/>
              </w:rPr>
            </w:pPr>
            <w:r w:rsidRPr="00D22DC4">
              <w:rPr>
                <w:rFonts w:ascii="Times New Roman" w:hAnsi="Times New Roman" w:cs="Times New Roman"/>
              </w:rPr>
              <w:t>41965,544</w:t>
            </w:r>
          </w:p>
        </w:tc>
        <w:tc>
          <w:tcPr>
            <w:tcW w:w="3225" w:type="dxa"/>
            <w:vAlign w:val="center"/>
          </w:tcPr>
          <w:p w14:paraId="3A6A7400" w14:textId="77777777" w:rsidR="000C7F61" w:rsidRPr="000C7F61" w:rsidRDefault="00EB1212" w:rsidP="007B2B1C">
            <w:pPr>
              <w:tabs>
                <w:tab w:val="left" w:pos="993"/>
              </w:tabs>
              <w:ind w:firstLine="0"/>
              <w:jc w:val="center"/>
              <w:rPr>
                <w:rFonts w:ascii="Times New Roman" w:hAnsi="Times New Roman" w:cs="Times New Roman"/>
                <w:shd w:val="clear" w:color="auto" w:fill="FFFFFF"/>
              </w:rPr>
            </w:pPr>
            <w:r w:rsidRPr="00F810B5">
              <w:rPr>
                <w:rFonts w:ascii="Times New Roman" w:hAnsi="Times New Roman" w:cs="Times New Roman"/>
                <w:shd w:val="clear" w:color="auto" w:fill="FFFFFF"/>
              </w:rPr>
              <w:t>30196,39</w:t>
            </w:r>
          </w:p>
        </w:tc>
      </w:tr>
    </w:tbl>
    <w:p w14:paraId="596385F9" w14:textId="77777777" w:rsidR="00542E24" w:rsidRDefault="00542E24" w:rsidP="00542E24">
      <w:pPr>
        <w:widowControl/>
        <w:tabs>
          <w:tab w:val="left" w:pos="567"/>
          <w:tab w:val="left" w:pos="1276"/>
          <w:tab w:val="right" w:leader="dot" w:pos="9923"/>
        </w:tabs>
        <w:autoSpaceDE/>
        <w:autoSpaceDN/>
        <w:adjustRightInd/>
        <w:spacing w:before="120"/>
        <w:ind w:firstLine="0"/>
        <w:jc w:val="center"/>
        <w:rPr>
          <w:rFonts w:ascii="Times New Roman" w:hAnsi="Times New Roman" w:cs="Times New Roman"/>
          <w:b/>
        </w:rPr>
      </w:pPr>
      <w:r>
        <w:rPr>
          <w:rFonts w:ascii="Times New Roman" w:hAnsi="Times New Roman" w:cs="Times New Roman"/>
          <w:b/>
        </w:rPr>
        <w:t xml:space="preserve">2.2. </w:t>
      </w:r>
      <w:r w:rsidRPr="006D61F7">
        <w:rPr>
          <w:rFonts w:ascii="Times New Roman" w:hAnsi="Times New Roman" w:cs="Times New Roman"/>
          <w:b/>
        </w:rPr>
        <w:t xml:space="preserve">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w:t>
      </w:r>
    </w:p>
    <w:p w14:paraId="5A1788DB" w14:textId="77777777" w:rsidR="00542E24" w:rsidRDefault="00542E24" w:rsidP="00542E24">
      <w:pPr>
        <w:widowControl/>
        <w:tabs>
          <w:tab w:val="left" w:pos="567"/>
          <w:tab w:val="left" w:pos="1276"/>
          <w:tab w:val="right" w:leader="dot" w:pos="9923"/>
        </w:tabs>
        <w:autoSpaceDE/>
        <w:autoSpaceDN/>
        <w:adjustRightInd/>
        <w:spacing w:after="60"/>
        <w:ind w:firstLine="0"/>
        <w:jc w:val="center"/>
        <w:rPr>
          <w:rFonts w:ascii="Times New Roman" w:hAnsi="Times New Roman" w:cs="Times New Roman"/>
          <w:b/>
        </w:rPr>
      </w:pPr>
      <w:r w:rsidRPr="006D61F7">
        <w:rPr>
          <w:rFonts w:ascii="Times New Roman" w:hAnsi="Times New Roman" w:cs="Times New Roman"/>
          <w:b/>
        </w:rPr>
        <w:t>промышленных предприятий, на каждом этапе</w:t>
      </w:r>
    </w:p>
    <w:p w14:paraId="53EA2CDF" w14:textId="77777777" w:rsidR="00542E24" w:rsidRDefault="00542E24" w:rsidP="004F54F8">
      <w:pPr>
        <w:widowControl/>
        <w:tabs>
          <w:tab w:val="left" w:pos="567"/>
          <w:tab w:val="left" w:pos="1276"/>
          <w:tab w:val="right" w:leader="dot" w:pos="9923"/>
        </w:tabs>
        <w:autoSpaceDE/>
        <w:autoSpaceDN/>
        <w:adjustRightInd/>
        <w:ind w:firstLine="709"/>
        <w:rPr>
          <w:rFonts w:ascii="Times New Roman" w:hAnsi="Times New Roman" w:cs="Times New Roman"/>
        </w:rPr>
      </w:pPr>
      <w:r>
        <w:rPr>
          <w:rFonts w:ascii="Times New Roman" w:hAnsi="Times New Roman" w:cs="Times New Roman"/>
        </w:rPr>
        <w:t>При</w:t>
      </w:r>
      <w:r w:rsidR="001B653E">
        <w:rPr>
          <w:rFonts w:ascii="Times New Roman" w:hAnsi="Times New Roman" w:cs="Times New Roman"/>
        </w:rPr>
        <w:t xml:space="preserve">росты отапливаемой </w:t>
      </w:r>
      <w:r w:rsidR="004F54F8">
        <w:rPr>
          <w:rFonts w:ascii="Times New Roman" w:hAnsi="Times New Roman" w:cs="Times New Roman"/>
        </w:rPr>
        <w:t xml:space="preserve">котельной </w:t>
      </w:r>
      <w:r w:rsidR="00EB1212">
        <w:rPr>
          <w:rFonts w:ascii="Times New Roman" w:hAnsi="Times New Roman" w:cs="Times New Roman"/>
        </w:rPr>
        <w:t>№ 34 (поселок Таежный, улица Чапаева, дом 5, здание 2)</w:t>
      </w:r>
      <w:r w:rsidR="004F54F8">
        <w:rPr>
          <w:rFonts w:ascii="Times New Roman" w:hAnsi="Times New Roman" w:cs="Times New Roman"/>
        </w:rPr>
        <w:t xml:space="preserve"> </w:t>
      </w:r>
      <w:r>
        <w:rPr>
          <w:rFonts w:ascii="Times New Roman" w:hAnsi="Times New Roman" w:cs="Times New Roman"/>
        </w:rPr>
        <w:t>пло</w:t>
      </w:r>
      <w:r w:rsidR="004F54F8">
        <w:rPr>
          <w:rFonts w:ascii="Times New Roman" w:hAnsi="Times New Roman" w:cs="Times New Roman"/>
        </w:rPr>
        <w:t xml:space="preserve">щади строительных фондов </w:t>
      </w:r>
      <w:r>
        <w:rPr>
          <w:rFonts w:ascii="Times New Roman" w:hAnsi="Times New Roman" w:cs="Times New Roman"/>
        </w:rPr>
        <w:t xml:space="preserve">на перспективу до </w:t>
      </w:r>
      <w:r w:rsidR="00EB1212">
        <w:rPr>
          <w:rFonts w:ascii="Times New Roman" w:hAnsi="Times New Roman" w:cs="Times New Roman"/>
        </w:rPr>
        <w:t>203</w:t>
      </w:r>
      <w:r w:rsidR="00A43C42">
        <w:rPr>
          <w:rFonts w:ascii="Times New Roman" w:hAnsi="Times New Roman" w:cs="Times New Roman"/>
        </w:rPr>
        <w:t>2</w:t>
      </w:r>
      <w:r>
        <w:rPr>
          <w:rFonts w:ascii="Times New Roman" w:hAnsi="Times New Roman" w:cs="Times New Roman"/>
        </w:rPr>
        <w:t xml:space="preserve"> года не прогнозируются.</w:t>
      </w:r>
    </w:p>
    <w:p w14:paraId="59C855C1" w14:textId="77777777" w:rsidR="00542E24" w:rsidRDefault="00542E24" w:rsidP="00542E24">
      <w:pPr>
        <w:widowControl/>
        <w:tabs>
          <w:tab w:val="left" w:pos="0"/>
          <w:tab w:val="left" w:pos="567"/>
          <w:tab w:val="right" w:leader="dot" w:pos="9923"/>
        </w:tabs>
        <w:autoSpaceDE/>
        <w:autoSpaceDN/>
        <w:adjustRightInd/>
        <w:spacing w:before="120"/>
        <w:ind w:firstLine="0"/>
        <w:jc w:val="center"/>
        <w:rPr>
          <w:rFonts w:ascii="Times New Roman" w:hAnsi="Times New Roman" w:cs="Times New Roman"/>
          <w:b/>
        </w:rPr>
      </w:pPr>
      <w:r>
        <w:rPr>
          <w:rFonts w:ascii="Times New Roman" w:hAnsi="Times New Roman" w:cs="Times New Roman"/>
          <w:b/>
        </w:rPr>
        <w:t xml:space="preserve">2.3. </w:t>
      </w:r>
      <w:r w:rsidRPr="006D61F7">
        <w:rPr>
          <w:rFonts w:ascii="Times New Roman" w:hAnsi="Times New Roman" w:cs="Times New Roman"/>
          <w:b/>
        </w:rPr>
        <w:t xml:space="preserve">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w:t>
      </w:r>
    </w:p>
    <w:p w14:paraId="758EB8C8" w14:textId="77777777" w:rsidR="00542E24" w:rsidRDefault="00542E24" w:rsidP="00542E24">
      <w:pPr>
        <w:widowControl/>
        <w:tabs>
          <w:tab w:val="left" w:pos="0"/>
          <w:tab w:val="left" w:pos="567"/>
          <w:tab w:val="right" w:leader="dot" w:pos="9923"/>
        </w:tabs>
        <w:autoSpaceDE/>
        <w:autoSpaceDN/>
        <w:adjustRightInd/>
        <w:spacing w:after="60"/>
        <w:ind w:firstLine="0"/>
        <w:jc w:val="center"/>
        <w:rPr>
          <w:rFonts w:ascii="Times New Roman" w:hAnsi="Times New Roman" w:cs="Times New Roman"/>
          <w:b/>
        </w:rPr>
      </w:pPr>
      <w:r w:rsidRPr="006D61F7">
        <w:rPr>
          <w:rFonts w:ascii="Times New Roman" w:hAnsi="Times New Roman" w:cs="Times New Roman"/>
          <w:b/>
        </w:rPr>
        <w:t>с законодательством Российской Федерации</w:t>
      </w:r>
    </w:p>
    <w:p w14:paraId="7F53D188" w14:textId="77777777" w:rsidR="00542E24" w:rsidRDefault="00542E24" w:rsidP="00542E24">
      <w:pPr>
        <w:widowControl/>
        <w:tabs>
          <w:tab w:val="left" w:pos="0"/>
          <w:tab w:val="left" w:pos="567"/>
          <w:tab w:val="right" w:leader="dot" w:pos="9923"/>
        </w:tabs>
        <w:autoSpaceDE/>
        <w:autoSpaceDN/>
        <w:adjustRightInd/>
        <w:ind w:firstLine="709"/>
        <w:rPr>
          <w:rFonts w:ascii="Times New Roman" w:hAnsi="Times New Roman" w:cs="Times New Roman"/>
        </w:rPr>
      </w:pPr>
      <w:r>
        <w:rPr>
          <w:rFonts w:ascii="Times New Roman" w:hAnsi="Times New Roman" w:cs="Times New Roman"/>
        </w:rPr>
        <w:t>Изменение удельных расходов тепловой энергии</w:t>
      </w:r>
      <w:r w:rsidR="004F54F8">
        <w:rPr>
          <w:rFonts w:ascii="Times New Roman" w:hAnsi="Times New Roman" w:cs="Times New Roman"/>
        </w:rPr>
        <w:t xml:space="preserve"> потребителей котельной </w:t>
      </w:r>
      <w:r w:rsidR="00EB1212">
        <w:rPr>
          <w:rFonts w:ascii="Times New Roman" w:hAnsi="Times New Roman" w:cs="Times New Roman"/>
        </w:rPr>
        <w:t>№ 34 (поселок Таежный, улица Чапаева, дом 5, здание 2)</w:t>
      </w:r>
      <w:r>
        <w:rPr>
          <w:rFonts w:ascii="Times New Roman" w:hAnsi="Times New Roman" w:cs="Times New Roman"/>
        </w:rPr>
        <w:t xml:space="preserve"> на отопление, вентиляцию и гор</w:t>
      </w:r>
      <w:r w:rsidR="004F54F8">
        <w:rPr>
          <w:rFonts w:ascii="Times New Roman" w:hAnsi="Times New Roman" w:cs="Times New Roman"/>
        </w:rPr>
        <w:t xml:space="preserve">ячее водоснабжение </w:t>
      </w:r>
      <w:r w:rsidR="00EB1212">
        <w:rPr>
          <w:rFonts w:ascii="Times New Roman" w:hAnsi="Times New Roman" w:cs="Times New Roman"/>
        </w:rPr>
        <w:t>на перспективу до 203</w:t>
      </w:r>
      <w:r w:rsidR="00A43C42">
        <w:rPr>
          <w:rFonts w:ascii="Times New Roman" w:hAnsi="Times New Roman" w:cs="Times New Roman"/>
        </w:rPr>
        <w:t>2</w:t>
      </w:r>
      <w:r>
        <w:rPr>
          <w:rFonts w:ascii="Times New Roman" w:hAnsi="Times New Roman" w:cs="Times New Roman"/>
        </w:rPr>
        <w:t xml:space="preserve"> года не прогнозируется.</w:t>
      </w:r>
    </w:p>
    <w:p w14:paraId="4D9A386E" w14:textId="77777777" w:rsidR="00542E24" w:rsidRDefault="00542E24" w:rsidP="00542E24">
      <w:pPr>
        <w:widowControl/>
        <w:tabs>
          <w:tab w:val="left" w:pos="0"/>
          <w:tab w:val="left" w:pos="567"/>
          <w:tab w:val="right" w:leader="dot" w:pos="9923"/>
        </w:tabs>
        <w:autoSpaceDE/>
        <w:autoSpaceDN/>
        <w:adjustRightInd/>
        <w:spacing w:before="120"/>
        <w:ind w:firstLine="0"/>
        <w:jc w:val="center"/>
        <w:rPr>
          <w:rFonts w:ascii="Times New Roman" w:hAnsi="Times New Roman" w:cs="Times New Roman"/>
          <w:b/>
        </w:rPr>
      </w:pPr>
      <w:r>
        <w:rPr>
          <w:rFonts w:ascii="Times New Roman" w:hAnsi="Times New Roman" w:cs="Times New Roman"/>
          <w:b/>
        </w:rPr>
        <w:t xml:space="preserve">2.4. </w:t>
      </w:r>
      <w:r w:rsidRPr="006D61F7">
        <w:rPr>
          <w:rFonts w:ascii="Times New Roman" w:hAnsi="Times New Roman" w:cs="Times New Roman"/>
          <w:b/>
        </w:rPr>
        <w:t xml:space="preserve">Прогнозы приростов объемов потребления тепловой энергии (мощности) </w:t>
      </w:r>
    </w:p>
    <w:p w14:paraId="3073AEB3" w14:textId="77777777" w:rsidR="00542E24" w:rsidRDefault="00542E24" w:rsidP="00542E24">
      <w:pPr>
        <w:widowControl/>
        <w:tabs>
          <w:tab w:val="left" w:pos="0"/>
          <w:tab w:val="left" w:pos="567"/>
          <w:tab w:val="right" w:leader="dot" w:pos="9923"/>
        </w:tabs>
        <w:autoSpaceDE/>
        <w:autoSpaceDN/>
        <w:adjustRightInd/>
        <w:ind w:firstLine="0"/>
        <w:jc w:val="center"/>
        <w:rPr>
          <w:rFonts w:ascii="Times New Roman" w:hAnsi="Times New Roman" w:cs="Times New Roman"/>
          <w:b/>
        </w:rPr>
      </w:pPr>
      <w:r w:rsidRPr="006D61F7">
        <w:rPr>
          <w:rFonts w:ascii="Times New Roman" w:hAnsi="Times New Roman" w:cs="Times New Roman"/>
          <w:b/>
        </w:rPr>
        <w:t xml:space="preserve">и теплоносителя с разделением по видам теплопотребления в каждом расчетном </w:t>
      </w:r>
    </w:p>
    <w:p w14:paraId="6101E197" w14:textId="77777777" w:rsidR="00542E24" w:rsidRDefault="00542E24" w:rsidP="00542E24">
      <w:pPr>
        <w:widowControl/>
        <w:tabs>
          <w:tab w:val="left" w:pos="0"/>
          <w:tab w:val="left" w:pos="567"/>
          <w:tab w:val="right" w:leader="dot" w:pos="9923"/>
        </w:tabs>
        <w:autoSpaceDE/>
        <w:autoSpaceDN/>
        <w:adjustRightInd/>
        <w:ind w:firstLine="0"/>
        <w:jc w:val="center"/>
        <w:rPr>
          <w:rFonts w:ascii="Times New Roman" w:hAnsi="Times New Roman" w:cs="Times New Roman"/>
          <w:b/>
        </w:rPr>
      </w:pPr>
      <w:r w:rsidRPr="006D61F7">
        <w:rPr>
          <w:rFonts w:ascii="Times New Roman" w:hAnsi="Times New Roman" w:cs="Times New Roman"/>
          <w:b/>
        </w:rPr>
        <w:t xml:space="preserve">элементе территориального деления и в зоне действия каждого из существующих </w:t>
      </w:r>
    </w:p>
    <w:p w14:paraId="20385285" w14:textId="77777777" w:rsidR="00542E24" w:rsidRDefault="00542E24" w:rsidP="00542E24">
      <w:pPr>
        <w:widowControl/>
        <w:tabs>
          <w:tab w:val="left" w:pos="0"/>
          <w:tab w:val="left" w:pos="567"/>
          <w:tab w:val="right" w:leader="dot" w:pos="9923"/>
        </w:tabs>
        <w:autoSpaceDE/>
        <w:autoSpaceDN/>
        <w:adjustRightInd/>
        <w:spacing w:after="60"/>
        <w:ind w:firstLine="0"/>
        <w:jc w:val="center"/>
        <w:rPr>
          <w:rFonts w:ascii="Times New Roman" w:hAnsi="Times New Roman" w:cs="Times New Roman"/>
          <w:b/>
        </w:rPr>
      </w:pPr>
      <w:r w:rsidRPr="006D61F7">
        <w:rPr>
          <w:rFonts w:ascii="Times New Roman" w:hAnsi="Times New Roman" w:cs="Times New Roman"/>
          <w:b/>
        </w:rPr>
        <w:t>или предлагаемых для строительства источников тепловой энергии на каждом этапе</w:t>
      </w:r>
    </w:p>
    <w:p w14:paraId="2BC28B0A" w14:textId="77777777" w:rsidR="00542E24" w:rsidRDefault="004F54F8" w:rsidP="004F54F8">
      <w:pPr>
        <w:tabs>
          <w:tab w:val="left" w:pos="0"/>
          <w:tab w:val="left" w:pos="567"/>
          <w:tab w:val="right" w:leader="dot" w:pos="9923"/>
        </w:tabs>
        <w:autoSpaceDE/>
        <w:autoSpaceDN/>
        <w:adjustRightInd/>
        <w:ind w:firstLine="709"/>
        <w:rPr>
          <w:rFonts w:ascii="Times New Roman" w:hAnsi="Times New Roman" w:cs="Times New Roman"/>
        </w:rPr>
      </w:pPr>
      <w:r>
        <w:rPr>
          <w:rFonts w:ascii="Times New Roman" w:hAnsi="Times New Roman" w:cs="Times New Roman"/>
        </w:rPr>
        <w:t>П</w:t>
      </w:r>
      <w:r w:rsidR="00542E24">
        <w:rPr>
          <w:rFonts w:ascii="Times New Roman" w:hAnsi="Times New Roman" w:cs="Times New Roman"/>
        </w:rPr>
        <w:t>риросты объемов потребления тепловой энергии (</w:t>
      </w:r>
      <w:r w:rsidR="001B653E">
        <w:rPr>
          <w:rFonts w:ascii="Times New Roman" w:hAnsi="Times New Roman" w:cs="Times New Roman"/>
        </w:rPr>
        <w:t>м</w:t>
      </w:r>
      <w:r>
        <w:rPr>
          <w:rFonts w:ascii="Times New Roman" w:hAnsi="Times New Roman" w:cs="Times New Roman"/>
        </w:rPr>
        <w:t>ощности) и теплоносителя в зоне</w:t>
      </w:r>
      <w:r w:rsidR="00542E24">
        <w:rPr>
          <w:rFonts w:ascii="Times New Roman" w:hAnsi="Times New Roman" w:cs="Times New Roman"/>
        </w:rPr>
        <w:t xml:space="preserve"> действия </w:t>
      </w:r>
      <w:r>
        <w:rPr>
          <w:rFonts w:ascii="Times New Roman" w:hAnsi="Times New Roman" w:cs="Times New Roman"/>
        </w:rPr>
        <w:t>котельной</w:t>
      </w:r>
      <w:r w:rsidR="00EB1212">
        <w:rPr>
          <w:rFonts w:ascii="Times New Roman" w:hAnsi="Times New Roman" w:cs="Times New Roman"/>
        </w:rPr>
        <w:t xml:space="preserve"> № 34 (поселок Таежный, улица Чапаева, дом 5, здание 2)  на перспективу до 203</w:t>
      </w:r>
      <w:r w:rsidR="00A43C42">
        <w:rPr>
          <w:rFonts w:ascii="Times New Roman" w:hAnsi="Times New Roman" w:cs="Times New Roman"/>
        </w:rPr>
        <w:t>2</w:t>
      </w:r>
      <w:r w:rsidR="00542E24">
        <w:rPr>
          <w:rFonts w:ascii="Times New Roman" w:hAnsi="Times New Roman" w:cs="Times New Roman"/>
        </w:rPr>
        <w:t xml:space="preserve"> года не прогнозируются. </w:t>
      </w:r>
    </w:p>
    <w:p w14:paraId="615CC67D" w14:textId="77777777" w:rsidR="00542E24" w:rsidRDefault="00542E24" w:rsidP="00542E24">
      <w:pPr>
        <w:widowControl/>
        <w:tabs>
          <w:tab w:val="left" w:pos="0"/>
          <w:tab w:val="left" w:pos="567"/>
          <w:tab w:val="right" w:leader="dot" w:pos="9923"/>
        </w:tabs>
        <w:autoSpaceDE/>
        <w:autoSpaceDN/>
        <w:adjustRightInd/>
        <w:spacing w:before="120"/>
        <w:ind w:firstLine="0"/>
        <w:jc w:val="center"/>
        <w:rPr>
          <w:rFonts w:ascii="Times New Roman" w:hAnsi="Times New Roman" w:cs="Times New Roman"/>
          <w:b/>
        </w:rPr>
      </w:pPr>
      <w:r w:rsidRPr="00ED29D1">
        <w:rPr>
          <w:rFonts w:ascii="Times New Roman" w:hAnsi="Times New Roman" w:cs="Times New Roman"/>
          <w:b/>
        </w:rPr>
        <w:t xml:space="preserve">2.5. Прогнозы приростов объемов потребления тепловой энергии (мощности) </w:t>
      </w:r>
    </w:p>
    <w:p w14:paraId="3F378AAB" w14:textId="77777777" w:rsidR="00542E24" w:rsidRDefault="00542E24" w:rsidP="00542E24">
      <w:pPr>
        <w:widowControl/>
        <w:tabs>
          <w:tab w:val="left" w:pos="0"/>
          <w:tab w:val="left" w:pos="567"/>
          <w:tab w:val="right" w:leader="dot" w:pos="9923"/>
        </w:tabs>
        <w:autoSpaceDE/>
        <w:autoSpaceDN/>
        <w:adjustRightInd/>
        <w:ind w:firstLine="0"/>
        <w:jc w:val="center"/>
        <w:rPr>
          <w:rFonts w:ascii="Times New Roman" w:hAnsi="Times New Roman" w:cs="Times New Roman"/>
          <w:b/>
        </w:rPr>
      </w:pPr>
      <w:r w:rsidRPr="00ED29D1">
        <w:rPr>
          <w:rFonts w:ascii="Times New Roman" w:hAnsi="Times New Roman" w:cs="Times New Roman"/>
          <w:b/>
        </w:rPr>
        <w:t xml:space="preserve">и теплоносителя с разделением по видам теплопотребления в расчетных </w:t>
      </w:r>
    </w:p>
    <w:p w14:paraId="50CF931E" w14:textId="77777777" w:rsidR="00542E24" w:rsidRDefault="00542E24" w:rsidP="00542E24">
      <w:pPr>
        <w:widowControl/>
        <w:tabs>
          <w:tab w:val="left" w:pos="0"/>
          <w:tab w:val="left" w:pos="567"/>
          <w:tab w:val="right" w:leader="dot" w:pos="9923"/>
        </w:tabs>
        <w:autoSpaceDE/>
        <w:autoSpaceDN/>
        <w:adjustRightInd/>
        <w:ind w:firstLine="0"/>
        <w:jc w:val="center"/>
        <w:rPr>
          <w:rFonts w:ascii="Times New Roman" w:hAnsi="Times New Roman" w:cs="Times New Roman"/>
          <w:b/>
        </w:rPr>
      </w:pPr>
      <w:r w:rsidRPr="00ED29D1">
        <w:rPr>
          <w:rFonts w:ascii="Times New Roman" w:hAnsi="Times New Roman" w:cs="Times New Roman"/>
          <w:b/>
        </w:rPr>
        <w:t xml:space="preserve">элементах территориального деления и в зонах действия </w:t>
      </w:r>
    </w:p>
    <w:p w14:paraId="464BCD4D" w14:textId="77777777" w:rsidR="00542E24" w:rsidRDefault="00542E24" w:rsidP="00542E24">
      <w:pPr>
        <w:widowControl/>
        <w:tabs>
          <w:tab w:val="left" w:pos="0"/>
          <w:tab w:val="left" w:pos="567"/>
          <w:tab w:val="right" w:leader="dot" w:pos="9923"/>
        </w:tabs>
        <w:autoSpaceDE/>
        <w:autoSpaceDN/>
        <w:adjustRightInd/>
        <w:spacing w:after="60"/>
        <w:ind w:firstLine="0"/>
        <w:jc w:val="center"/>
        <w:rPr>
          <w:rFonts w:ascii="Times New Roman" w:hAnsi="Times New Roman" w:cs="Times New Roman"/>
          <w:b/>
        </w:rPr>
      </w:pPr>
      <w:r>
        <w:rPr>
          <w:rFonts w:ascii="Times New Roman" w:hAnsi="Times New Roman" w:cs="Times New Roman"/>
          <w:b/>
        </w:rPr>
        <w:t xml:space="preserve">индивидуального </w:t>
      </w:r>
      <w:r w:rsidRPr="00ED29D1">
        <w:rPr>
          <w:rFonts w:ascii="Times New Roman" w:hAnsi="Times New Roman" w:cs="Times New Roman"/>
          <w:b/>
        </w:rPr>
        <w:t>теплоснабжения на каждом этапе</w:t>
      </w:r>
    </w:p>
    <w:p w14:paraId="650FCFEC" w14:textId="77777777" w:rsidR="00542E24" w:rsidRDefault="00542E24" w:rsidP="00542E24">
      <w:pPr>
        <w:widowControl/>
        <w:tabs>
          <w:tab w:val="left" w:pos="0"/>
          <w:tab w:val="left" w:pos="567"/>
          <w:tab w:val="right" w:leader="dot" w:pos="9923"/>
        </w:tabs>
        <w:autoSpaceDE/>
        <w:autoSpaceDN/>
        <w:adjustRightInd/>
        <w:ind w:firstLine="709"/>
        <w:rPr>
          <w:rFonts w:ascii="Times New Roman" w:hAnsi="Times New Roman" w:cs="Times New Roman"/>
        </w:rPr>
      </w:pPr>
      <w:r>
        <w:rPr>
          <w:rFonts w:ascii="Times New Roman" w:hAnsi="Times New Roman" w:cs="Times New Roman"/>
        </w:rPr>
        <w:t>Приросты объемов потребления тепловой энергии (мощности) и теплоносителя в зонах действия индивидуаль</w:t>
      </w:r>
      <w:r w:rsidR="001B653E">
        <w:rPr>
          <w:rFonts w:ascii="Times New Roman" w:hAnsi="Times New Roman" w:cs="Times New Roman"/>
        </w:rPr>
        <w:t xml:space="preserve">ного теплоснабжения </w:t>
      </w:r>
      <w:r w:rsidR="00EB1212">
        <w:rPr>
          <w:rFonts w:ascii="Times New Roman" w:hAnsi="Times New Roman" w:cs="Times New Roman"/>
        </w:rPr>
        <w:t>Таежнинского сельсовета на перспективу до 203</w:t>
      </w:r>
      <w:r w:rsidR="00A43C42">
        <w:rPr>
          <w:rFonts w:ascii="Times New Roman" w:hAnsi="Times New Roman" w:cs="Times New Roman"/>
        </w:rPr>
        <w:t>2</w:t>
      </w:r>
      <w:r>
        <w:rPr>
          <w:rFonts w:ascii="Times New Roman" w:hAnsi="Times New Roman" w:cs="Times New Roman"/>
        </w:rPr>
        <w:t xml:space="preserve"> года не прогнозируются.</w:t>
      </w:r>
    </w:p>
    <w:p w14:paraId="2AA87F7B" w14:textId="77777777" w:rsidR="00542E24" w:rsidRDefault="00542E24" w:rsidP="00542E24">
      <w:pPr>
        <w:widowControl/>
        <w:tabs>
          <w:tab w:val="left" w:pos="0"/>
          <w:tab w:val="left" w:pos="567"/>
          <w:tab w:val="right" w:leader="dot" w:pos="9923"/>
        </w:tabs>
        <w:autoSpaceDE/>
        <w:autoSpaceDN/>
        <w:adjustRightInd/>
        <w:spacing w:before="120"/>
        <w:ind w:firstLine="0"/>
        <w:jc w:val="center"/>
        <w:rPr>
          <w:rFonts w:ascii="Times New Roman" w:hAnsi="Times New Roman" w:cs="Times New Roman"/>
          <w:b/>
        </w:rPr>
      </w:pPr>
      <w:r>
        <w:rPr>
          <w:rFonts w:ascii="Times New Roman" w:hAnsi="Times New Roman" w:cs="Times New Roman"/>
          <w:b/>
        </w:rPr>
        <w:t xml:space="preserve">2.6. </w:t>
      </w:r>
      <w:r w:rsidRPr="006D61F7">
        <w:rPr>
          <w:rFonts w:ascii="Times New Roman" w:hAnsi="Times New Roman" w:cs="Times New Roman"/>
          <w:b/>
        </w:rPr>
        <w:t xml:space="preserve">Прогнозы приростов объемов потребления тепловой энергии (мощности) </w:t>
      </w:r>
    </w:p>
    <w:p w14:paraId="1D2F56FF" w14:textId="77777777" w:rsidR="00542E24" w:rsidRDefault="00542E24" w:rsidP="00542E24">
      <w:pPr>
        <w:widowControl/>
        <w:tabs>
          <w:tab w:val="left" w:pos="0"/>
          <w:tab w:val="left" w:pos="567"/>
          <w:tab w:val="right" w:leader="dot" w:pos="9923"/>
        </w:tabs>
        <w:autoSpaceDE/>
        <w:autoSpaceDN/>
        <w:adjustRightInd/>
        <w:ind w:firstLine="0"/>
        <w:jc w:val="center"/>
        <w:rPr>
          <w:rFonts w:ascii="Times New Roman" w:hAnsi="Times New Roman" w:cs="Times New Roman"/>
          <w:b/>
        </w:rPr>
      </w:pPr>
      <w:r w:rsidRPr="006D61F7">
        <w:rPr>
          <w:rFonts w:ascii="Times New Roman" w:hAnsi="Times New Roman" w:cs="Times New Roman"/>
          <w:b/>
        </w:rPr>
        <w:t xml:space="preserve">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w:t>
      </w:r>
    </w:p>
    <w:p w14:paraId="3C2928CA" w14:textId="77777777" w:rsidR="00542E24" w:rsidRDefault="00542E24" w:rsidP="00542E24">
      <w:pPr>
        <w:widowControl/>
        <w:tabs>
          <w:tab w:val="left" w:pos="0"/>
          <w:tab w:val="left" w:pos="567"/>
          <w:tab w:val="right" w:leader="dot" w:pos="9923"/>
        </w:tabs>
        <w:autoSpaceDE/>
        <w:autoSpaceDN/>
        <w:adjustRightInd/>
        <w:spacing w:after="60"/>
        <w:ind w:firstLine="0"/>
        <w:jc w:val="center"/>
        <w:rPr>
          <w:rFonts w:ascii="Times New Roman" w:hAnsi="Times New Roman" w:cs="Times New Roman"/>
          <w:b/>
        </w:rPr>
      </w:pPr>
      <w:r w:rsidRPr="006D61F7">
        <w:rPr>
          <w:rFonts w:ascii="Times New Roman" w:hAnsi="Times New Roman" w:cs="Times New Roman"/>
          <w:b/>
        </w:rPr>
        <w:t>в зоне действия каждого из существующих или предлагаемых для строительства источников тепловой энергии на каждом этапе</w:t>
      </w:r>
    </w:p>
    <w:p w14:paraId="120E910C" w14:textId="77777777" w:rsidR="00542E24" w:rsidRDefault="00542E24" w:rsidP="00542E24">
      <w:pPr>
        <w:widowControl/>
        <w:tabs>
          <w:tab w:val="left" w:pos="0"/>
          <w:tab w:val="left" w:pos="567"/>
          <w:tab w:val="right" w:leader="dot" w:pos="9923"/>
        </w:tabs>
        <w:autoSpaceDE/>
        <w:autoSpaceDN/>
        <w:adjustRightInd/>
        <w:spacing w:after="60"/>
        <w:ind w:firstLine="709"/>
        <w:rPr>
          <w:rFonts w:ascii="Times New Roman" w:hAnsi="Times New Roman" w:cs="Times New Roman"/>
        </w:rPr>
      </w:pPr>
      <w:r>
        <w:rPr>
          <w:rFonts w:ascii="Times New Roman" w:hAnsi="Times New Roman" w:cs="Times New Roman"/>
        </w:rPr>
        <w:lastRenderedPageBreak/>
        <w:t>Приросты</w:t>
      </w:r>
      <w:r w:rsidRPr="0072066D">
        <w:rPr>
          <w:rFonts w:ascii="Times New Roman" w:hAnsi="Times New Roman" w:cs="Times New Roman"/>
        </w:rPr>
        <w:t xml:space="preserve"> объемов потребления тепловой энергии (мощности) и теплоносителя объектами, расположенными в производственных зонах</w:t>
      </w:r>
      <w:r w:rsidR="001B653E">
        <w:rPr>
          <w:rFonts w:ascii="Times New Roman" w:hAnsi="Times New Roman" w:cs="Times New Roman"/>
        </w:rPr>
        <w:t xml:space="preserve"> </w:t>
      </w:r>
      <w:r w:rsidR="00EB1212">
        <w:rPr>
          <w:rFonts w:ascii="Times New Roman" w:hAnsi="Times New Roman" w:cs="Times New Roman"/>
        </w:rPr>
        <w:t>Таежнинского сельсовета</w:t>
      </w:r>
      <w:r>
        <w:rPr>
          <w:rFonts w:ascii="Times New Roman" w:hAnsi="Times New Roman" w:cs="Times New Roman"/>
        </w:rPr>
        <w:t xml:space="preserve"> и приросты</w:t>
      </w:r>
      <w:r w:rsidRPr="0072066D">
        <w:rPr>
          <w:rFonts w:ascii="Times New Roman" w:hAnsi="Times New Roman" w:cs="Times New Roman"/>
        </w:rPr>
        <w:t xml:space="preserve"> объемов потребления тепловой энергии (мощности) производственными объектами</w:t>
      </w:r>
      <w:r>
        <w:rPr>
          <w:rFonts w:ascii="Times New Roman" w:hAnsi="Times New Roman" w:cs="Times New Roman"/>
        </w:rPr>
        <w:t xml:space="preserve"> </w:t>
      </w:r>
      <w:r w:rsidR="00EB1212">
        <w:rPr>
          <w:rFonts w:ascii="Times New Roman" w:hAnsi="Times New Roman" w:cs="Times New Roman"/>
        </w:rPr>
        <w:t>сельсовета на перспективу до 203</w:t>
      </w:r>
      <w:r w:rsidR="00A43C42">
        <w:rPr>
          <w:rFonts w:ascii="Times New Roman" w:hAnsi="Times New Roman" w:cs="Times New Roman"/>
        </w:rPr>
        <w:t>2</w:t>
      </w:r>
      <w:r>
        <w:rPr>
          <w:rFonts w:ascii="Times New Roman" w:hAnsi="Times New Roman" w:cs="Times New Roman"/>
        </w:rPr>
        <w:t xml:space="preserve"> года не прогнозируются. </w:t>
      </w:r>
    </w:p>
    <w:p w14:paraId="53DF2DA9" w14:textId="77777777" w:rsidR="0072066D" w:rsidRDefault="0072066D" w:rsidP="0072066D">
      <w:pPr>
        <w:widowControl/>
        <w:tabs>
          <w:tab w:val="left" w:pos="0"/>
          <w:tab w:val="left" w:pos="567"/>
          <w:tab w:val="right" w:leader="dot" w:pos="9923"/>
        </w:tabs>
        <w:autoSpaceDE/>
        <w:autoSpaceDN/>
        <w:adjustRightInd/>
        <w:spacing w:after="60"/>
        <w:ind w:firstLine="709"/>
        <w:rPr>
          <w:rFonts w:ascii="Times New Roman" w:hAnsi="Times New Roman" w:cs="Times New Roman"/>
        </w:rPr>
      </w:pPr>
      <w:r>
        <w:rPr>
          <w:rFonts w:ascii="Times New Roman" w:hAnsi="Times New Roman" w:cs="Times New Roman"/>
        </w:rPr>
        <w:t xml:space="preserve"> </w:t>
      </w:r>
    </w:p>
    <w:p w14:paraId="33E77DFE" w14:textId="77777777" w:rsidR="00C310ED" w:rsidRDefault="00C310ED" w:rsidP="0072066D">
      <w:pPr>
        <w:widowControl/>
        <w:tabs>
          <w:tab w:val="left" w:pos="0"/>
          <w:tab w:val="left" w:pos="567"/>
          <w:tab w:val="right" w:leader="dot" w:pos="9923"/>
        </w:tabs>
        <w:autoSpaceDE/>
        <w:autoSpaceDN/>
        <w:adjustRightInd/>
        <w:spacing w:after="60"/>
        <w:ind w:firstLine="709"/>
        <w:rPr>
          <w:rFonts w:ascii="Times New Roman" w:hAnsi="Times New Roman" w:cs="Times New Roman"/>
        </w:rPr>
      </w:pPr>
    </w:p>
    <w:p w14:paraId="52D94BB2" w14:textId="77777777" w:rsidR="00C310ED" w:rsidRDefault="00C310ED" w:rsidP="0072066D">
      <w:pPr>
        <w:widowControl/>
        <w:tabs>
          <w:tab w:val="left" w:pos="0"/>
          <w:tab w:val="left" w:pos="567"/>
          <w:tab w:val="right" w:leader="dot" w:pos="9923"/>
        </w:tabs>
        <w:autoSpaceDE/>
        <w:autoSpaceDN/>
        <w:adjustRightInd/>
        <w:spacing w:after="60"/>
        <w:ind w:firstLine="709"/>
        <w:rPr>
          <w:rFonts w:ascii="Times New Roman" w:hAnsi="Times New Roman" w:cs="Times New Roman"/>
        </w:rPr>
      </w:pPr>
    </w:p>
    <w:p w14:paraId="7539BE02" w14:textId="77777777" w:rsidR="00C310ED" w:rsidRDefault="00C310ED" w:rsidP="0072066D">
      <w:pPr>
        <w:widowControl/>
        <w:tabs>
          <w:tab w:val="left" w:pos="0"/>
          <w:tab w:val="left" w:pos="567"/>
          <w:tab w:val="right" w:leader="dot" w:pos="9923"/>
        </w:tabs>
        <w:autoSpaceDE/>
        <w:autoSpaceDN/>
        <w:adjustRightInd/>
        <w:spacing w:after="60"/>
        <w:ind w:firstLine="709"/>
        <w:rPr>
          <w:rFonts w:ascii="Times New Roman" w:hAnsi="Times New Roman" w:cs="Times New Roman"/>
        </w:rPr>
      </w:pPr>
    </w:p>
    <w:p w14:paraId="433B4478" w14:textId="77777777" w:rsidR="00C310ED" w:rsidRDefault="00C310ED" w:rsidP="0072066D">
      <w:pPr>
        <w:widowControl/>
        <w:tabs>
          <w:tab w:val="left" w:pos="0"/>
          <w:tab w:val="left" w:pos="567"/>
          <w:tab w:val="right" w:leader="dot" w:pos="9923"/>
        </w:tabs>
        <w:autoSpaceDE/>
        <w:autoSpaceDN/>
        <w:adjustRightInd/>
        <w:spacing w:after="60"/>
        <w:ind w:firstLine="709"/>
        <w:rPr>
          <w:rFonts w:ascii="Times New Roman" w:hAnsi="Times New Roman" w:cs="Times New Roman"/>
        </w:rPr>
      </w:pPr>
    </w:p>
    <w:p w14:paraId="53BE7F3E" w14:textId="77777777" w:rsidR="00C310ED" w:rsidRDefault="00C310ED" w:rsidP="0072066D">
      <w:pPr>
        <w:widowControl/>
        <w:tabs>
          <w:tab w:val="left" w:pos="0"/>
          <w:tab w:val="left" w:pos="567"/>
          <w:tab w:val="right" w:leader="dot" w:pos="9923"/>
        </w:tabs>
        <w:autoSpaceDE/>
        <w:autoSpaceDN/>
        <w:adjustRightInd/>
        <w:spacing w:after="60"/>
        <w:ind w:firstLine="709"/>
        <w:rPr>
          <w:rFonts w:ascii="Times New Roman" w:hAnsi="Times New Roman" w:cs="Times New Roman"/>
        </w:rPr>
      </w:pPr>
    </w:p>
    <w:p w14:paraId="4E244A95" w14:textId="77777777" w:rsidR="00C310ED" w:rsidRDefault="00C310ED" w:rsidP="0072066D">
      <w:pPr>
        <w:widowControl/>
        <w:tabs>
          <w:tab w:val="left" w:pos="0"/>
          <w:tab w:val="left" w:pos="567"/>
          <w:tab w:val="right" w:leader="dot" w:pos="9923"/>
        </w:tabs>
        <w:autoSpaceDE/>
        <w:autoSpaceDN/>
        <w:adjustRightInd/>
        <w:spacing w:after="60"/>
        <w:ind w:firstLine="709"/>
        <w:rPr>
          <w:rFonts w:ascii="Times New Roman" w:hAnsi="Times New Roman" w:cs="Times New Roman"/>
        </w:rPr>
      </w:pPr>
    </w:p>
    <w:p w14:paraId="614E26E5" w14:textId="77777777" w:rsidR="00C310ED" w:rsidRDefault="00C310ED" w:rsidP="0072066D">
      <w:pPr>
        <w:widowControl/>
        <w:tabs>
          <w:tab w:val="left" w:pos="0"/>
          <w:tab w:val="left" w:pos="567"/>
          <w:tab w:val="right" w:leader="dot" w:pos="9923"/>
        </w:tabs>
        <w:autoSpaceDE/>
        <w:autoSpaceDN/>
        <w:adjustRightInd/>
        <w:spacing w:after="60"/>
        <w:ind w:firstLine="709"/>
        <w:rPr>
          <w:rFonts w:ascii="Times New Roman" w:hAnsi="Times New Roman" w:cs="Times New Roman"/>
        </w:rPr>
      </w:pPr>
    </w:p>
    <w:p w14:paraId="0E370732" w14:textId="77777777" w:rsidR="00C310ED" w:rsidRDefault="00C310ED" w:rsidP="0072066D">
      <w:pPr>
        <w:widowControl/>
        <w:tabs>
          <w:tab w:val="left" w:pos="0"/>
          <w:tab w:val="left" w:pos="567"/>
          <w:tab w:val="right" w:leader="dot" w:pos="9923"/>
        </w:tabs>
        <w:autoSpaceDE/>
        <w:autoSpaceDN/>
        <w:adjustRightInd/>
        <w:spacing w:after="60"/>
        <w:ind w:firstLine="709"/>
        <w:rPr>
          <w:rFonts w:ascii="Times New Roman" w:hAnsi="Times New Roman" w:cs="Times New Roman"/>
        </w:rPr>
      </w:pPr>
    </w:p>
    <w:p w14:paraId="701BC122" w14:textId="77777777" w:rsidR="00C310ED" w:rsidRDefault="00C310ED" w:rsidP="0072066D">
      <w:pPr>
        <w:widowControl/>
        <w:tabs>
          <w:tab w:val="left" w:pos="0"/>
          <w:tab w:val="left" w:pos="567"/>
          <w:tab w:val="right" w:leader="dot" w:pos="9923"/>
        </w:tabs>
        <w:autoSpaceDE/>
        <w:autoSpaceDN/>
        <w:adjustRightInd/>
        <w:spacing w:after="60"/>
        <w:ind w:firstLine="709"/>
        <w:rPr>
          <w:rFonts w:ascii="Times New Roman" w:hAnsi="Times New Roman" w:cs="Times New Roman"/>
        </w:rPr>
      </w:pPr>
    </w:p>
    <w:p w14:paraId="73CD297D" w14:textId="77777777" w:rsidR="00542E24" w:rsidRDefault="00542E24" w:rsidP="00C310ED">
      <w:pPr>
        <w:widowControl/>
        <w:tabs>
          <w:tab w:val="left" w:pos="0"/>
          <w:tab w:val="left" w:pos="567"/>
          <w:tab w:val="right" w:leader="dot" w:pos="9923"/>
        </w:tabs>
        <w:autoSpaceDE/>
        <w:autoSpaceDN/>
        <w:adjustRightInd/>
        <w:ind w:firstLine="0"/>
        <w:jc w:val="center"/>
        <w:rPr>
          <w:rFonts w:ascii="Times New Roman" w:eastAsiaTheme="minorHAnsi" w:hAnsi="Times New Roman" w:cs="Times New Roman"/>
          <w:b/>
          <w:lang w:eastAsia="en-US"/>
        </w:rPr>
      </w:pPr>
    </w:p>
    <w:p w14:paraId="20BD8F3B" w14:textId="77777777" w:rsidR="00542E24" w:rsidRDefault="00542E24" w:rsidP="00C310ED">
      <w:pPr>
        <w:widowControl/>
        <w:tabs>
          <w:tab w:val="left" w:pos="0"/>
          <w:tab w:val="left" w:pos="567"/>
          <w:tab w:val="right" w:leader="dot" w:pos="9923"/>
        </w:tabs>
        <w:autoSpaceDE/>
        <w:autoSpaceDN/>
        <w:adjustRightInd/>
        <w:ind w:firstLine="0"/>
        <w:jc w:val="center"/>
        <w:rPr>
          <w:rFonts w:ascii="Times New Roman" w:eastAsiaTheme="minorHAnsi" w:hAnsi="Times New Roman" w:cs="Times New Roman"/>
          <w:b/>
          <w:lang w:eastAsia="en-US"/>
        </w:rPr>
      </w:pPr>
    </w:p>
    <w:p w14:paraId="232C96CA" w14:textId="77777777" w:rsidR="00542E24" w:rsidRDefault="00542E24" w:rsidP="00C310ED">
      <w:pPr>
        <w:widowControl/>
        <w:tabs>
          <w:tab w:val="left" w:pos="0"/>
          <w:tab w:val="left" w:pos="567"/>
          <w:tab w:val="right" w:leader="dot" w:pos="9923"/>
        </w:tabs>
        <w:autoSpaceDE/>
        <w:autoSpaceDN/>
        <w:adjustRightInd/>
        <w:ind w:firstLine="0"/>
        <w:jc w:val="center"/>
        <w:rPr>
          <w:rFonts w:ascii="Times New Roman" w:eastAsiaTheme="minorHAnsi" w:hAnsi="Times New Roman" w:cs="Times New Roman"/>
          <w:b/>
          <w:lang w:eastAsia="en-US"/>
        </w:rPr>
      </w:pPr>
    </w:p>
    <w:p w14:paraId="00A17A62" w14:textId="77777777" w:rsidR="00542E24" w:rsidRDefault="00542E24" w:rsidP="00C310ED">
      <w:pPr>
        <w:widowControl/>
        <w:tabs>
          <w:tab w:val="left" w:pos="0"/>
          <w:tab w:val="left" w:pos="567"/>
          <w:tab w:val="right" w:leader="dot" w:pos="9923"/>
        </w:tabs>
        <w:autoSpaceDE/>
        <w:autoSpaceDN/>
        <w:adjustRightInd/>
        <w:ind w:firstLine="0"/>
        <w:jc w:val="center"/>
        <w:rPr>
          <w:rFonts w:ascii="Times New Roman" w:eastAsiaTheme="minorHAnsi" w:hAnsi="Times New Roman" w:cs="Times New Roman"/>
          <w:b/>
          <w:lang w:eastAsia="en-US"/>
        </w:rPr>
      </w:pPr>
    </w:p>
    <w:p w14:paraId="4DE0C184" w14:textId="77777777" w:rsidR="00542E24" w:rsidRDefault="00542E24" w:rsidP="00C310ED">
      <w:pPr>
        <w:widowControl/>
        <w:tabs>
          <w:tab w:val="left" w:pos="0"/>
          <w:tab w:val="left" w:pos="567"/>
          <w:tab w:val="right" w:leader="dot" w:pos="9923"/>
        </w:tabs>
        <w:autoSpaceDE/>
        <w:autoSpaceDN/>
        <w:adjustRightInd/>
        <w:ind w:firstLine="0"/>
        <w:jc w:val="center"/>
        <w:rPr>
          <w:rFonts w:ascii="Times New Roman" w:eastAsiaTheme="minorHAnsi" w:hAnsi="Times New Roman" w:cs="Times New Roman"/>
          <w:b/>
          <w:lang w:eastAsia="en-US"/>
        </w:rPr>
      </w:pPr>
    </w:p>
    <w:p w14:paraId="426CBC79" w14:textId="77777777" w:rsidR="00542E24" w:rsidRDefault="00542E24" w:rsidP="00C310ED">
      <w:pPr>
        <w:widowControl/>
        <w:tabs>
          <w:tab w:val="left" w:pos="0"/>
          <w:tab w:val="left" w:pos="567"/>
          <w:tab w:val="right" w:leader="dot" w:pos="9923"/>
        </w:tabs>
        <w:autoSpaceDE/>
        <w:autoSpaceDN/>
        <w:adjustRightInd/>
        <w:ind w:firstLine="0"/>
        <w:jc w:val="center"/>
        <w:rPr>
          <w:rFonts w:ascii="Times New Roman" w:eastAsiaTheme="minorHAnsi" w:hAnsi="Times New Roman" w:cs="Times New Roman"/>
          <w:b/>
          <w:lang w:eastAsia="en-US"/>
        </w:rPr>
      </w:pPr>
    </w:p>
    <w:p w14:paraId="608732E4" w14:textId="77777777" w:rsidR="00542E24" w:rsidRDefault="00542E24" w:rsidP="00C310ED">
      <w:pPr>
        <w:widowControl/>
        <w:tabs>
          <w:tab w:val="left" w:pos="0"/>
          <w:tab w:val="left" w:pos="567"/>
          <w:tab w:val="right" w:leader="dot" w:pos="9923"/>
        </w:tabs>
        <w:autoSpaceDE/>
        <w:autoSpaceDN/>
        <w:adjustRightInd/>
        <w:ind w:firstLine="0"/>
        <w:jc w:val="center"/>
        <w:rPr>
          <w:rFonts w:ascii="Times New Roman" w:eastAsiaTheme="minorHAnsi" w:hAnsi="Times New Roman" w:cs="Times New Roman"/>
          <w:b/>
          <w:lang w:eastAsia="en-US"/>
        </w:rPr>
      </w:pPr>
    </w:p>
    <w:p w14:paraId="3DB832DD" w14:textId="77777777" w:rsidR="00542E24" w:rsidRDefault="00542E24" w:rsidP="00C310ED">
      <w:pPr>
        <w:widowControl/>
        <w:tabs>
          <w:tab w:val="left" w:pos="0"/>
          <w:tab w:val="left" w:pos="567"/>
          <w:tab w:val="right" w:leader="dot" w:pos="9923"/>
        </w:tabs>
        <w:autoSpaceDE/>
        <w:autoSpaceDN/>
        <w:adjustRightInd/>
        <w:ind w:firstLine="0"/>
        <w:jc w:val="center"/>
        <w:rPr>
          <w:rFonts w:ascii="Times New Roman" w:eastAsiaTheme="minorHAnsi" w:hAnsi="Times New Roman" w:cs="Times New Roman"/>
          <w:b/>
          <w:lang w:eastAsia="en-US"/>
        </w:rPr>
      </w:pPr>
    </w:p>
    <w:p w14:paraId="5E84208D" w14:textId="77777777" w:rsidR="00542E24" w:rsidRDefault="00542E24" w:rsidP="00C310ED">
      <w:pPr>
        <w:widowControl/>
        <w:tabs>
          <w:tab w:val="left" w:pos="0"/>
          <w:tab w:val="left" w:pos="567"/>
          <w:tab w:val="right" w:leader="dot" w:pos="9923"/>
        </w:tabs>
        <w:autoSpaceDE/>
        <w:autoSpaceDN/>
        <w:adjustRightInd/>
        <w:ind w:firstLine="0"/>
        <w:jc w:val="center"/>
        <w:rPr>
          <w:rFonts w:ascii="Times New Roman" w:eastAsiaTheme="minorHAnsi" w:hAnsi="Times New Roman" w:cs="Times New Roman"/>
          <w:b/>
          <w:lang w:eastAsia="en-US"/>
        </w:rPr>
      </w:pPr>
    </w:p>
    <w:p w14:paraId="0DE19A04" w14:textId="77777777" w:rsidR="00542E24" w:rsidRDefault="00542E24" w:rsidP="00C310ED">
      <w:pPr>
        <w:widowControl/>
        <w:tabs>
          <w:tab w:val="left" w:pos="0"/>
          <w:tab w:val="left" w:pos="567"/>
          <w:tab w:val="right" w:leader="dot" w:pos="9923"/>
        </w:tabs>
        <w:autoSpaceDE/>
        <w:autoSpaceDN/>
        <w:adjustRightInd/>
        <w:ind w:firstLine="0"/>
        <w:jc w:val="center"/>
        <w:rPr>
          <w:rFonts w:ascii="Times New Roman" w:eastAsiaTheme="minorHAnsi" w:hAnsi="Times New Roman" w:cs="Times New Roman"/>
          <w:b/>
          <w:lang w:eastAsia="en-US"/>
        </w:rPr>
      </w:pPr>
    </w:p>
    <w:p w14:paraId="22DE484C" w14:textId="77777777" w:rsidR="00542E24" w:rsidRDefault="00542E24" w:rsidP="00C310ED">
      <w:pPr>
        <w:widowControl/>
        <w:tabs>
          <w:tab w:val="left" w:pos="0"/>
          <w:tab w:val="left" w:pos="567"/>
          <w:tab w:val="right" w:leader="dot" w:pos="9923"/>
        </w:tabs>
        <w:autoSpaceDE/>
        <w:autoSpaceDN/>
        <w:adjustRightInd/>
        <w:ind w:firstLine="0"/>
        <w:jc w:val="center"/>
        <w:rPr>
          <w:rFonts w:ascii="Times New Roman" w:eastAsiaTheme="minorHAnsi" w:hAnsi="Times New Roman" w:cs="Times New Roman"/>
          <w:b/>
          <w:lang w:eastAsia="en-US"/>
        </w:rPr>
      </w:pPr>
    </w:p>
    <w:p w14:paraId="448851F8" w14:textId="77777777" w:rsidR="00542E24" w:rsidRDefault="00542E24" w:rsidP="00C310ED">
      <w:pPr>
        <w:widowControl/>
        <w:tabs>
          <w:tab w:val="left" w:pos="0"/>
          <w:tab w:val="left" w:pos="567"/>
          <w:tab w:val="right" w:leader="dot" w:pos="9923"/>
        </w:tabs>
        <w:autoSpaceDE/>
        <w:autoSpaceDN/>
        <w:adjustRightInd/>
        <w:ind w:firstLine="0"/>
        <w:jc w:val="center"/>
        <w:rPr>
          <w:rFonts w:ascii="Times New Roman" w:eastAsiaTheme="minorHAnsi" w:hAnsi="Times New Roman" w:cs="Times New Roman"/>
          <w:b/>
          <w:lang w:eastAsia="en-US"/>
        </w:rPr>
      </w:pPr>
    </w:p>
    <w:p w14:paraId="3CBD6013" w14:textId="77777777" w:rsidR="00542E24" w:rsidRDefault="00542E24" w:rsidP="00C310ED">
      <w:pPr>
        <w:widowControl/>
        <w:tabs>
          <w:tab w:val="left" w:pos="0"/>
          <w:tab w:val="left" w:pos="567"/>
          <w:tab w:val="right" w:leader="dot" w:pos="9923"/>
        </w:tabs>
        <w:autoSpaceDE/>
        <w:autoSpaceDN/>
        <w:adjustRightInd/>
        <w:ind w:firstLine="0"/>
        <w:jc w:val="center"/>
        <w:rPr>
          <w:rFonts w:ascii="Times New Roman" w:eastAsiaTheme="minorHAnsi" w:hAnsi="Times New Roman" w:cs="Times New Roman"/>
          <w:b/>
          <w:lang w:eastAsia="en-US"/>
        </w:rPr>
      </w:pPr>
    </w:p>
    <w:p w14:paraId="481B8F98" w14:textId="77777777" w:rsidR="00542E24" w:rsidRDefault="00542E24" w:rsidP="00C310ED">
      <w:pPr>
        <w:widowControl/>
        <w:tabs>
          <w:tab w:val="left" w:pos="0"/>
          <w:tab w:val="left" w:pos="567"/>
          <w:tab w:val="right" w:leader="dot" w:pos="9923"/>
        </w:tabs>
        <w:autoSpaceDE/>
        <w:autoSpaceDN/>
        <w:adjustRightInd/>
        <w:ind w:firstLine="0"/>
        <w:jc w:val="center"/>
        <w:rPr>
          <w:rFonts w:ascii="Times New Roman" w:eastAsiaTheme="minorHAnsi" w:hAnsi="Times New Roman" w:cs="Times New Roman"/>
          <w:b/>
          <w:lang w:eastAsia="en-US"/>
        </w:rPr>
      </w:pPr>
    </w:p>
    <w:p w14:paraId="64609A20" w14:textId="77777777" w:rsidR="00542E24" w:rsidRDefault="00542E24" w:rsidP="00C310ED">
      <w:pPr>
        <w:widowControl/>
        <w:tabs>
          <w:tab w:val="left" w:pos="0"/>
          <w:tab w:val="left" w:pos="567"/>
          <w:tab w:val="right" w:leader="dot" w:pos="9923"/>
        </w:tabs>
        <w:autoSpaceDE/>
        <w:autoSpaceDN/>
        <w:adjustRightInd/>
        <w:ind w:firstLine="0"/>
        <w:jc w:val="center"/>
        <w:rPr>
          <w:rFonts w:ascii="Times New Roman" w:eastAsiaTheme="minorHAnsi" w:hAnsi="Times New Roman" w:cs="Times New Roman"/>
          <w:b/>
          <w:lang w:eastAsia="en-US"/>
        </w:rPr>
      </w:pPr>
    </w:p>
    <w:p w14:paraId="6905AAA5" w14:textId="77777777" w:rsidR="00542E24" w:rsidRDefault="00542E24" w:rsidP="00C310ED">
      <w:pPr>
        <w:widowControl/>
        <w:tabs>
          <w:tab w:val="left" w:pos="0"/>
          <w:tab w:val="left" w:pos="567"/>
          <w:tab w:val="right" w:leader="dot" w:pos="9923"/>
        </w:tabs>
        <w:autoSpaceDE/>
        <w:autoSpaceDN/>
        <w:adjustRightInd/>
        <w:ind w:firstLine="0"/>
        <w:jc w:val="center"/>
        <w:rPr>
          <w:rFonts w:ascii="Times New Roman" w:eastAsiaTheme="minorHAnsi" w:hAnsi="Times New Roman" w:cs="Times New Roman"/>
          <w:b/>
          <w:lang w:eastAsia="en-US"/>
        </w:rPr>
      </w:pPr>
    </w:p>
    <w:p w14:paraId="197060CC" w14:textId="77777777" w:rsidR="00542E24" w:rsidRDefault="00542E24" w:rsidP="00C310ED">
      <w:pPr>
        <w:widowControl/>
        <w:tabs>
          <w:tab w:val="left" w:pos="0"/>
          <w:tab w:val="left" w:pos="567"/>
          <w:tab w:val="right" w:leader="dot" w:pos="9923"/>
        </w:tabs>
        <w:autoSpaceDE/>
        <w:autoSpaceDN/>
        <w:adjustRightInd/>
        <w:ind w:firstLine="0"/>
        <w:jc w:val="center"/>
        <w:rPr>
          <w:rFonts w:ascii="Times New Roman" w:eastAsiaTheme="minorHAnsi" w:hAnsi="Times New Roman" w:cs="Times New Roman"/>
          <w:b/>
          <w:lang w:eastAsia="en-US"/>
        </w:rPr>
      </w:pPr>
    </w:p>
    <w:p w14:paraId="073E3852" w14:textId="77777777" w:rsidR="00542E24" w:rsidRDefault="00542E24" w:rsidP="00C310ED">
      <w:pPr>
        <w:widowControl/>
        <w:tabs>
          <w:tab w:val="left" w:pos="0"/>
          <w:tab w:val="left" w:pos="567"/>
          <w:tab w:val="right" w:leader="dot" w:pos="9923"/>
        </w:tabs>
        <w:autoSpaceDE/>
        <w:autoSpaceDN/>
        <w:adjustRightInd/>
        <w:ind w:firstLine="0"/>
        <w:jc w:val="center"/>
        <w:rPr>
          <w:rFonts w:ascii="Times New Roman" w:eastAsiaTheme="minorHAnsi" w:hAnsi="Times New Roman" w:cs="Times New Roman"/>
          <w:b/>
          <w:lang w:eastAsia="en-US"/>
        </w:rPr>
      </w:pPr>
    </w:p>
    <w:p w14:paraId="79035CD4" w14:textId="77777777" w:rsidR="00542E24" w:rsidRDefault="00542E24" w:rsidP="00C310ED">
      <w:pPr>
        <w:widowControl/>
        <w:tabs>
          <w:tab w:val="left" w:pos="0"/>
          <w:tab w:val="left" w:pos="567"/>
          <w:tab w:val="right" w:leader="dot" w:pos="9923"/>
        </w:tabs>
        <w:autoSpaceDE/>
        <w:autoSpaceDN/>
        <w:adjustRightInd/>
        <w:ind w:firstLine="0"/>
        <w:jc w:val="center"/>
        <w:rPr>
          <w:rFonts w:ascii="Times New Roman" w:eastAsiaTheme="minorHAnsi" w:hAnsi="Times New Roman" w:cs="Times New Roman"/>
          <w:b/>
          <w:lang w:eastAsia="en-US"/>
        </w:rPr>
      </w:pPr>
    </w:p>
    <w:p w14:paraId="110D3651" w14:textId="77777777" w:rsidR="00542E24" w:rsidRDefault="00542E24" w:rsidP="00C310ED">
      <w:pPr>
        <w:widowControl/>
        <w:tabs>
          <w:tab w:val="left" w:pos="0"/>
          <w:tab w:val="left" w:pos="567"/>
          <w:tab w:val="right" w:leader="dot" w:pos="9923"/>
        </w:tabs>
        <w:autoSpaceDE/>
        <w:autoSpaceDN/>
        <w:adjustRightInd/>
        <w:ind w:firstLine="0"/>
        <w:jc w:val="center"/>
        <w:rPr>
          <w:rFonts w:ascii="Times New Roman" w:eastAsiaTheme="minorHAnsi" w:hAnsi="Times New Roman" w:cs="Times New Roman"/>
          <w:b/>
          <w:lang w:eastAsia="en-US"/>
        </w:rPr>
      </w:pPr>
    </w:p>
    <w:p w14:paraId="42E97A4C" w14:textId="77777777" w:rsidR="00EB1212" w:rsidRDefault="00EB1212" w:rsidP="00C310ED">
      <w:pPr>
        <w:widowControl/>
        <w:tabs>
          <w:tab w:val="left" w:pos="0"/>
          <w:tab w:val="left" w:pos="567"/>
          <w:tab w:val="right" w:leader="dot" w:pos="9923"/>
        </w:tabs>
        <w:autoSpaceDE/>
        <w:autoSpaceDN/>
        <w:adjustRightInd/>
        <w:ind w:firstLine="0"/>
        <w:jc w:val="center"/>
        <w:rPr>
          <w:rFonts w:ascii="Times New Roman" w:eastAsiaTheme="minorHAnsi" w:hAnsi="Times New Roman" w:cs="Times New Roman"/>
          <w:b/>
          <w:lang w:eastAsia="en-US"/>
        </w:rPr>
      </w:pPr>
    </w:p>
    <w:p w14:paraId="12058A48" w14:textId="77777777" w:rsidR="00EB1212" w:rsidRDefault="00EB1212" w:rsidP="00C310ED">
      <w:pPr>
        <w:widowControl/>
        <w:tabs>
          <w:tab w:val="left" w:pos="0"/>
          <w:tab w:val="left" w:pos="567"/>
          <w:tab w:val="right" w:leader="dot" w:pos="9923"/>
        </w:tabs>
        <w:autoSpaceDE/>
        <w:autoSpaceDN/>
        <w:adjustRightInd/>
        <w:ind w:firstLine="0"/>
        <w:jc w:val="center"/>
        <w:rPr>
          <w:rFonts w:ascii="Times New Roman" w:eastAsiaTheme="minorHAnsi" w:hAnsi="Times New Roman" w:cs="Times New Roman"/>
          <w:b/>
          <w:lang w:eastAsia="en-US"/>
        </w:rPr>
      </w:pPr>
    </w:p>
    <w:p w14:paraId="7996A95F" w14:textId="77777777" w:rsidR="00EB1212" w:rsidRDefault="00EB1212" w:rsidP="00C310ED">
      <w:pPr>
        <w:widowControl/>
        <w:tabs>
          <w:tab w:val="left" w:pos="0"/>
          <w:tab w:val="left" w:pos="567"/>
          <w:tab w:val="right" w:leader="dot" w:pos="9923"/>
        </w:tabs>
        <w:autoSpaceDE/>
        <w:autoSpaceDN/>
        <w:adjustRightInd/>
        <w:ind w:firstLine="0"/>
        <w:jc w:val="center"/>
        <w:rPr>
          <w:rFonts w:ascii="Times New Roman" w:eastAsiaTheme="minorHAnsi" w:hAnsi="Times New Roman" w:cs="Times New Roman"/>
          <w:b/>
          <w:lang w:eastAsia="en-US"/>
        </w:rPr>
      </w:pPr>
    </w:p>
    <w:p w14:paraId="23EC8AB7" w14:textId="77777777" w:rsidR="00EB1212" w:rsidRDefault="00EB1212" w:rsidP="00C310ED">
      <w:pPr>
        <w:widowControl/>
        <w:tabs>
          <w:tab w:val="left" w:pos="0"/>
          <w:tab w:val="left" w:pos="567"/>
          <w:tab w:val="right" w:leader="dot" w:pos="9923"/>
        </w:tabs>
        <w:autoSpaceDE/>
        <w:autoSpaceDN/>
        <w:adjustRightInd/>
        <w:ind w:firstLine="0"/>
        <w:jc w:val="center"/>
        <w:rPr>
          <w:rFonts w:ascii="Times New Roman" w:eastAsiaTheme="minorHAnsi" w:hAnsi="Times New Roman" w:cs="Times New Roman"/>
          <w:b/>
          <w:lang w:eastAsia="en-US"/>
        </w:rPr>
      </w:pPr>
    </w:p>
    <w:p w14:paraId="449242DB" w14:textId="77777777" w:rsidR="00EB1212" w:rsidRDefault="00EB1212" w:rsidP="00C310ED">
      <w:pPr>
        <w:widowControl/>
        <w:tabs>
          <w:tab w:val="left" w:pos="0"/>
          <w:tab w:val="left" w:pos="567"/>
          <w:tab w:val="right" w:leader="dot" w:pos="9923"/>
        </w:tabs>
        <w:autoSpaceDE/>
        <w:autoSpaceDN/>
        <w:adjustRightInd/>
        <w:ind w:firstLine="0"/>
        <w:jc w:val="center"/>
        <w:rPr>
          <w:rFonts w:ascii="Times New Roman" w:eastAsiaTheme="minorHAnsi" w:hAnsi="Times New Roman" w:cs="Times New Roman"/>
          <w:b/>
          <w:lang w:eastAsia="en-US"/>
        </w:rPr>
      </w:pPr>
    </w:p>
    <w:p w14:paraId="3A1BA420" w14:textId="77777777" w:rsidR="00EB1212" w:rsidRDefault="00EB1212" w:rsidP="00C310ED">
      <w:pPr>
        <w:widowControl/>
        <w:tabs>
          <w:tab w:val="left" w:pos="0"/>
          <w:tab w:val="left" w:pos="567"/>
          <w:tab w:val="right" w:leader="dot" w:pos="9923"/>
        </w:tabs>
        <w:autoSpaceDE/>
        <w:autoSpaceDN/>
        <w:adjustRightInd/>
        <w:ind w:firstLine="0"/>
        <w:jc w:val="center"/>
        <w:rPr>
          <w:rFonts w:ascii="Times New Roman" w:eastAsiaTheme="minorHAnsi" w:hAnsi="Times New Roman" w:cs="Times New Roman"/>
          <w:b/>
          <w:lang w:eastAsia="en-US"/>
        </w:rPr>
      </w:pPr>
    </w:p>
    <w:p w14:paraId="51742DED" w14:textId="77777777" w:rsidR="00EB1212" w:rsidRDefault="00EB1212" w:rsidP="00C310ED">
      <w:pPr>
        <w:widowControl/>
        <w:tabs>
          <w:tab w:val="left" w:pos="0"/>
          <w:tab w:val="left" w:pos="567"/>
          <w:tab w:val="right" w:leader="dot" w:pos="9923"/>
        </w:tabs>
        <w:autoSpaceDE/>
        <w:autoSpaceDN/>
        <w:adjustRightInd/>
        <w:ind w:firstLine="0"/>
        <w:jc w:val="center"/>
        <w:rPr>
          <w:rFonts w:ascii="Times New Roman" w:eastAsiaTheme="minorHAnsi" w:hAnsi="Times New Roman" w:cs="Times New Roman"/>
          <w:b/>
          <w:lang w:eastAsia="en-US"/>
        </w:rPr>
      </w:pPr>
    </w:p>
    <w:p w14:paraId="7112AFD1" w14:textId="77777777" w:rsidR="00EB1212" w:rsidRDefault="00EB1212" w:rsidP="00C310ED">
      <w:pPr>
        <w:widowControl/>
        <w:tabs>
          <w:tab w:val="left" w:pos="0"/>
          <w:tab w:val="left" w:pos="567"/>
          <w:tab w:val="right" w:leader="dot" w:pos="9923"/>
        </w:tabs>
        <w:autoSpaceDE/>
        <w:autoSpaceDN/>
        <w:adjustRightInd/>
        <w:ind w:firstLine="0"/>
        <w:jc w:val="center"/>
        <w:rPr>
          <w:rFonts w:ascii="Times New Roman" w:eastAsiaTheme="minorHAnsi" w:hAnsi="Times New Roman" w:cs="Times New Roman"/>
          <w:b/>
          <w:lang w:eastAsia="en-US"/>
        </w:rPr>
      </w:pPr>
    </w:p>
    <w:p w14:paraId="74EFD324" w14:textId="77777777" w:rsidR="00EB1212" w:rsidRDefault="00EB1212" w:rsidP="00C310ED">
      <w:pPr>
        <w:widowControl/>
        <w:tabs>
          <w:tab w:val="left" w:pos="0"/>
          <w:tab w:val="left" w:pos="567"/>
          <w:tab w:val="right" w:leader="dot" w:pos="9923"/>
        </w:tabs>
        <w:autoSpaceDE/>
        <w:autoSpaceDN/>
        <w:adjustRightInd/>
        <w:ind w:firstLine="0"/>
        <w:jc w:val="center"/>
        <w:rPr>
          <w:rFonts w:ascii="Times New Roman" w:eastAsiaTheme="minorHAnsi" w:hAnsi="Times New Roman" w:cs="Times New Roman"/>
          <w:b/>
          <w:lang w:eastAsia="en-US"/>
        </w:rPr>
      </w:pPr>
    </w:p>
    <w:p w14:paraId="2F8413C6" w14:textId="77777777" w:rsidR="00EB1212" w:rsidRDefault="00EB1212" w:rsidP="00C310ED">
      <w:pPr>
        <w:widowControl/>
        <w:tabs>
          <w:tab w:val="left" w:pos="0"/>
          <w:tab w:val="left" w:pos="567"/>
          <w:tab w:val="right" w:leader="dot" w:pos="9923"/>
        </w:tabs>
        <w:autoSpaceDE/>
        <w:autoSpaceDN/>
        <w:adjustRightInd/>
        <w:ind w:firstLine="0"/>
        <w:jc w:val="center"/>
        <w:rPr>
          <w:rFonts w:ascii="Times New Roman" w:eastAsiaTheme="minorHAnsi" w:hAnsi="Times New Roman" w:cs="Times New Roman"/>
          <w:b/>
          <w:lang w:eastAsia="en-US"/>
        </w:rPr>
      </w:pPr>
    </w:p>
    <w:p w14:paraId="78F76AF8" w14:textId="77777777" w:rsidR="00EB1212" w:rsidRDefault="00EB1212" w:rsidP="00C310ED">
      <w:pPr>
        <w:widowControl/>
        <w:tabs>
          <w:tab w:val="left" w:pos="0"/>
          <w:tab w:val="left" w:pos="567"/>
          <w:tab w:val="right" w:leader="dot" w:pos="9923"/>
        </w:tabs>
        <w:autoSpaceDE/>
        <w:autoSpaceDN/>
        <w:adjustRightInd/>
        <w:ind w:firstLine="0"/>
        <w:jc w:val="center"/>
        <w:rPr>
          <w:rFonts w:ascii="Times New Roman" w:eastAsiaTheme="minorHAnsi" w:hAnsi="Times New Roman" w:cs="Times New Roman"/>
          <w:b/>
          <w:lang w:eastAsia="en-US"/>
        </w:rPr>
      </w:pPr>
    </w:p>
    <w:p w14:paraId="46CF9658" w14:textId="77777777" w:rsidR="00EB1212" w:rsidRDefault="00EB1212" w:rsidP="00C310ED">
      <w:pPr>
        <w:widowControl/>
        <w:tabs>
          <w:tab w:val="left" w:pos="0"/>
          <w:tab w:val="left" w:pos="567"/>
          <w:tab w:val="right" w:leader="dot" w:pos="9923"/>
        </w:tabs>
        <w:autoSpaceDE/>
        <w:autoSpaceDN/>
        <w:adjustRightInd/>
        <w:ind w:firstLine="0"/>
        <w:jc w:val="center"/>
        <w:rPr>
          <w:rFonts w:ascii="Times New Roman" w:eastAsiaTheme="minorHAnsi" w:hAnsi="Times New Roman" w:cs="Times New Roman"/>
          <w:b/>
          <w:lang w:eastAsia="en-US"/>
        </w:rPr>
      </w:pPr>
    </w:p>
    <w:p w14:paraId="24C77753" w14:textId="77777777" w:rsidR="00EB1212" w:rsidRDefault="00EB1212" w:rsidP="00C310ED">
      <w:pPr>
        <w:widowControl/>
        <w:tabs>
          <w:tab w:val="left" w:pos="0"/>
          <w:tab w:val="left" w:pos="567"/>
          <w:tab w:val="right" w:leader="dot" w:pos="9923"/>
        </w:tabs>
        <w:autoSpaceDE/>
        <w:autoSpaceDN/>
        <w:adjustRightInd/>
        <w:ind w:firstLine="0"/>
        <w:jc w:val="center"/>
        <w:rPr>
          <w:rFonts w:ascii="Times New Roman" w:eastAsiaTheme="minorHAnsi" w:hAnsi="Times New Roman" w:cs="Times New Roman"/>
          <w:b/>
          <w:lang w:eastAsia="en-US"/>
        </w:rPr>
      </w:pPr>
    </w:p>
    <w:p w14:paraId="13397E53" w14:textId="77777777" w:rsidR="00EB1212" w:rsidRDefault="00EB1212" w:rsidP="00C310ED">
      <w:pPr>
        <w:widowControl/>
        <w:tabs>
          <w:tab w:val="left" w:pos="0"/>
          <w:tab w:val="left" w:pos="567"/>
          <w:tab w:val="right" w:leader="dot" w:pos="9923"/>
        </w:tabs>
        <w:autoSpaceDE/>
        <w:autoSpaceDN/>
        <w:adjustRightInd/>
        <w:ind w:firstLine="0"/>
        <w:jc w:val="center"/>
        <w:rPr>
          <w:rFonts w:ascii="Times New Roman" w:eastAsiaTheme="minorHAnsi" w:hAnsi="Times New Roman" w:cs="Times New Roman"/>
          <w:b/>
          <w:lang w:eastAsia="en-US"/>
        </w:rPr>
      </w:pPr>
    </w:p>
    <w:p w14:paraId="1FB00175" w14:textId="77777777" w:rsidR="00EB1212" w:rsidRDefault="00EB1212" w:rsidP="00C310ED">
      <w:pPr>
        <w:widowControl/>
        <w:tabs>
          <w:tab w:val="left" w:pos="0"/>
          <w:tab w:val="left" w:pos="567"/>
          <w:tab w:val="right" w:leader="dot" w:pos="9923"/>
        </w:tabs>
        <w:autoSpaceDE/>
        <w:autoSpaceDN/>
        <w:adjustRightInd/>
        <w:ind w:firstLine="0"/>
        <w:jc w:val="center"/>
        <w:rPr>
          <w:rFonts w:ascii="Times New Roman" w:eastAsiaTheme="minorHAnsi" w:hAnsi="Times New Roman" w:cs="Times New Roman"/>
          <w:b/>
          <w:lang w:eastAsia="en-US"/>
        </w:rPr>
      </w:pPr>
    </w:p>
    <w:p w14:paraId="3E34AE09" w14:textId="77777777" w:rsidR="00EB1212" w:rsidRDefault="00EB1212" w:rsidP="00C310ED">
      <w:pPr>
        <w:widowControl/>
        <w:tabs>
          <w:tab w:val="left" w:pos="0"/>
          <w:tab w:val="left" w:pos="567"/>
          <w:tab w:val="right" w:leader="dot" w:pos="9923"/>
        </w:tabs>
        <w:autoSpaceDE/>
        <w:autoSpaceDN/>
        <w:adjustRightInd/>
        <w:ind w:firstLine="0"/>
        <w:jc w:val="center"/>
        <w:rPr>
          <w:rFonts w:ascii="Times New Roman" w:eastAsiaTheme="minorHAnsi" w:hAnsi="Times New Roman" w:cs="Times New Roman"/>
          <w:b/>
          <w:lang w:eastAsia="en-US"/>
        </w:rPr>
      </w:pPr>
    </w:p>
    <w:p w14:paraId="06056285" w14:textId="77777777" w:rsidR="00EB1212" w:rsidRDefault="00EB1212" w:rsidP="00C310ED">
      <w:pPr>
        <w:widowControl/>
        <w:tabs>
          <w:tab w:val="left" w:pos="0"/>
          <w:tab w:val="left" w:pos="567"/>
          <w:tab w:val="right" w:leader="dot" w:pos="9923"/>
        </w:tabs>
        <w:autoSpaceDE/>
        <w:autoSpaceDN/>
        <w:adjustRightInd/>
        <w:ind w:firstLine="0"/>
        <w:jc w:val="center"/>
        <w:rPr>
          <w:rFonts w:ascii="Times New Roman" w:eastAsiaTheme="minorHAnsi" w:hAnsi="Times New Roman" w:cs="Times New Roman"/>
          <w:b/>
          <w:lang w:eastAsia="en-US"/>
        </w:rPr>
      </w:pPr>
    </w:p>
    <w:p w14:paraId="17A1343A" w14:textId="77777777" w:rsidR="00EB1212" w:rsidRDefault="00EB1212" w:rsidP="00C310ED">
      <w:pPr>
        <w:widowControl/>
        <w:tabs>
          <w:tab w:val="left" w:pos="0"/>
          <w:tab w:val="left" w:pos="567"/>
          <w:tab w:val="right" w:leader="dot" w:pos="9923"/>
        </w:tabs>
        <w:autoSpaceDE/>
        <w:autoSpaceDN/>
        <w:adjustRightInd/>
        <w:ind w:firstLine="0"/>
        <w:jc w:val="center"/>
        <w:rPr>
          <w:rFonts w:ascii="Times New Roman" w:eastAsiaTheme="minorHAnsi" w:hAnsi="Times New Roman" w:cs="Times New Roman"/>
          <w:b/>
          <w:lang w:eastAsia="en-US"/>
        </w:rPr>
      </w:pPr>
    </w:p>
    <w:p w14:paraId="1E5D597B" w14:textId="77777777" w:rsidR="00EB1212" w:rsidRDefault="00EB1212" w:rsidP="00C310ED">
      <w:pPr>
        <w:widowControl/>
        <w:tabs>
          <w:tab w:val="left" w:pos="0"/>
          <w:tab w:val="left" w:pos="567"/>
          <w:tab w:val="right" w:leader="dot" w:pos="9923"/>
        </w:tabs>
        <w:autoSpaceDE/>
        <w:autoSpaceDN/>
        <w:adjustRightInd/>
        <w:ind w:firstLine="0"/>
        <w:jc w:val="center"/>
        <w:rPr>
          <w:rFonts w:ascii="Times New Roman" w:eastAsiaTheme="minorHAnsi" w:hAnsi="Times New Roman" w:cs="Times New Roman"/>
          <w:b/>
          <w:lang w:eastAsia="en-US"/>
        </w:rPr>
      </w:pPr>
    </w:p>
    <w:p w14:paraId="7E3E974D" w14:textId="77777777" w:rsidR="00EB1212" w:rsidRDefault="00EB1212" w:rsidP="00C310ED">
      <w:pPr>
        <w:widowControl/>
        <w:tabs>
          <w:tab w:val="left" w:pos="0"/>
          <w:tab w:val="left" w:pos="567"/>
          <w:tab w:val="right" w:leader="dot" w:pos="9923"/>
        </w:tabs>
        <w:autoSpaceDE/>
        <w:autoSpaceDN/>
        <w:adjustRightInd/>
        <w:ind w:firstLine="0"/>
        <w:jc w:val="center"/>
        <w:rPr>
          <w:rFonts w:ascii="Times New Roman" w:eastAsiaTheme="minorHAnsi" w:hAnsi="Times New Roman" w:cs="Times New Roman"/>
          <w:b/>
          <w:lang w:eastAsia="en-US"/>
        </w:rPr>
      </w:pPr>
    </w:p>
    <w:p w14:paraId="423F5A16" w14:textId="77777777" w:rsidR="001778FC" w:rsidRDefault="00C310ED" w:rsidP="00C310ED">
      <w:pPr>
        <w:widowControl/>
        <w:tabs>
          <w:tab w:val="left" w:pos="0"/>
          <w:tab w:val="left" w:pos="567"/>
          <w:tab w:val="right" w:leader="dot" w:pos="9923"/>
        </w:tabs>
        <w:autoSpaceDE/>
        <w:autoSpaceDN/>
        <w:adjustRightInd/>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ГЛАВА 3.</w:t>
      </w:r>
      <w:r w:rsidR="008E040A">
        <w:rPr>
          <w:rFonts w:ascii="Times New Roman" w:eastAsiaTheme="minorHAnsi" w:hAnsi="Times New Roman" w:cs="Times New Roman"/>
          <w:b/>
          <w:lang w:eastAsia="en-US"/>
        </w:rPr>
        <w:t xml:space="preserve"> </w:t>
      </w:r>
      <w:r w:rsidRPr="00F93AA6">
        <w:rPr>
          <w:rFonts w:ascii="Times New Roman" w:eastAsiaTheme="minorHAnsi" w:hAnsi="Times New Roman" w:cs="Times New Roman"/>
          <w:b/>
          <w:lang w:eastAsia="en-US"/>
        </w:rPr>
        <w:t xml:space="preserve">ЭЛЕКТРОННАЯ МОДЕЛЬ СИСТЕМЫ </w:t>
      </w:r>
    </w:p>
    <w:p w14:paraId="136FD43D" w14:textId="77777777" w:rsidR="001778FC" w:rsidRDefault="00C310ED" w:rsidP="001778FC">
      <w:pPr>
        <w:widowControl/>
        <w:tabs>
          <w:tab w:val="left" w:pos="0"/>
          <w:tab w:val="left" w:pos="567"/>
          <w:tab w:val="right" w:leader="dot" w:pos="9923"/>
        </w:tabs>
        <w:autoSpaceDE/>
        <w:autoSpaceDN/>
        <w:adjustRightInd/>
        <w:ind w:firstLine="0"/>
        <w:jc w:val="center"/>
        <w:rPr>
          <w:rFonts w:ascii="Times New Roman" w:eastAsiaTheme="minorHAnsi" w:hAnsi="Times New Roman" w:cs="Times New Roman"/>
          <w:b/>
          <w:lang w:eastAsia="en-US"/>
        </w:rPr>
      </w:pPr>
      <w:r w:rsidRPr="00F93AA6">
        <w:rPr>
          <w:rFonts w:ascii="Times New Roman" w:eastAsiaTheme="minorHAnsi" w:hAnsi="Times New Roman" w:cs="Times New Roman"/>
          <w:b/>
          <w:lang w:eastAsia="en-US"/>
        </w:rPr>
        <w:t xml:space="preserve">ТЕПЛОСНАБЖЕНИЯ </w:t>
      </w:r>
      <w:r w:rsidR="001778FC">
        <w:rPr>
          <w:rFonts w:ascii="Times New Roman" w:eastAsiaTheme="minorHAnsi" w:hAnsi="Times New Roman" w:cs="Times New Roman"/>
          <w:b/>
          <w:lang w:eastAsia="en-US"/>
        </w:rPr>
        <w:t xml:space="preserve">ТАЕЖНИНСКОГО СЕЛЬСОВЕТА </w:t>
      </w:r>
    </w:p>
    <w:p w14:paraId="442DDE42" w14:textId="77777777" w:rsidR="00C310ED" w:rsidRDefault="001778FC" w:rsidP="001778FC">
      <w:pPr>
        <w:widowControl/>
        <w:tabs>
          <w:tab w:val="left" w:pos="0"/>
          <w:tab w:val="left" w:pos="567"/>
          <w:tab w:val="right" w:leader="dot" w:pos="9923"/>
        </w:tabs>
        <w:autoSpaceDE/>
        <w:autoSpaceDN/>
        <w:adjustRightInd/>
        <w:spacing w:after="60"/>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БОГУЧАНСКОГО РАЙОНА КРАСНОЯРСКОГО КРАЯ</w:t>
      </w:r>
    </w:p>
    <w:p w14:paraId="2EB4695D" w14:textId="77777777" w:rsidR="009654DF" w:rsidRDefault="00C310ED" w:rsidP="008E040A">
      <w:pPr>
        <w:widowControl/>
        <w:tabs>
          <w:tab w:val="left" w:pos="0"/>
          <w:tab w:val="left" w:pos="567"/>
          <w:tab w:val="right" w:leader="dot" w:pos="9923"/>
        </w:tabs>
        <w:autoSpaceDE/>
        <w:autoSpaceDN/>
        <w:adjustRightInd/>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В соответствии с Постановлением Правительства Российской Федерации от «22» февраля 2012 года № 154 «О требованиях к схемам теплоснабжения, порядку их разработки и утверждения», </w:t>
      </w:r>
      <w:r w:rsidR="009654DF">
        <w:rPr>
          <w:rFonts w:ascii="Times New Roman" w:eastAsiaTheme="minorHAnsi" w:hAnsi="Times New Roman" w:cs="Times New Roman"/>
          <w:lang w:eastAsia="en-US"/>
        </w:rPr>
        <w:t>при разработке схем теплоснабжения поселений с численностью населения менее 100 тысяч человек разработка электронной модели системы теплоснабжения поселения не является обязательной к выполнению.</w:t>
      </w:r>
    </w:p>
    <w:p w14:paraId="5A3AD107" w14:textId="77777777" w:rsidR="00370315" w:rsidRDefault="00115776" w:rsidP="008E040A">
      <w:pPr>
        <w:widowControl/>
        <w:tabs>
          <w:tab w:val="left" w:pos="0"/>
          <w:tab w:val="left" w:pos="567"/>
          <w:tab w:val="right" w:leader="dot" w:pos="9923"/>
        </w:tabs>
        <w:autoSpaceDE/>
        <w:autoSpaceDN/>
        <w:adjustRightInd/>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Чис</w:t>
      </w:r>
      <w:r w:rsidR="00001171">
        <w:rPr>
          <w:rFonts w:ascii="Times New Roman" w:eastAsiaTheme="minorHAnsi" w:hAnsi="Times New Roman" w:cs="Times New Roman"/>
          <w:lang w:eastAsia="en-US"/>
        </w:rPr>
        <w:t xml:space="preserve">ленность населения </w:t>
      </w:r>
      <w:r w:rsidR="00F74C31">
        <w:rPr>
          <w:rFonts w:ascii="Times New Roman" w:eastAsiaTheme="minorHAnsi" w:hAnsi="Times New Roman" w:cs="Times New Roman"/>
          <w:lang w:eastAsia="en-US"/>
        </w:rPr>
        <w:t>Таежнинского сельсовета</w:t>
      </w:r>
      <w:r w:rsidR="009654DF">
        <w:rPr>
          <w:rFonts w:ascii="Times New Roman" w:eastAsiaTheme="minorHAnsi" w:hAnsi="Times New Roman" w:cs="Times New Roman"/>
          <w:lang w:eastAsia="en-US"/>
        </w:rPr>
        <w:t xml:space="preserve"> по состоянию на отчетный (</w:t>
      </w:r>
      <w:r w:rsidR="008E5159">
        <w:rPr>
          <w:rFonts w:ascii="Times New Roman" w:eastAsiaTheme="minorHAnsi" w:hAnsi="Times New Roman" w:cs="Times New Roman"/>
          <w:lang w:eastAsia="en-US"/>
        </w:rPr>
        <w:t>б</w:t>
      </w:r>
      <w:r w:rsidR="00542E24">
        <w:rPr>
          <w:rFonts w:ascii="Times New Roman" w:eastAsiaTheme="minorHAnsi" w:hAnsi="Times New Roman" w:cs="Times New Roman"/>
          <w:lang w:eastAsia="en-US"/>
        </w:rPr>
        <w:t>азовый) 202</w:t>
      </w:r>
      <w:r w:rsidR="00A43C42">
        <w:rPr>
          <w:rFonts w:ascii="Times New Roman" w:eastAsiaTheme="minorHAnsi" w:hAnsi="Times New Roman" w:cs="Times New Roman"/>
          <w:lang w:eastAsia="en-US"/>
        </w:rPr>
        <w:t>2</w:t>
      </w:r>
      <w:r w:rsidR="00542E24">
        <w:rPr>
          <w:rFonts w:ascii="Times New Roman" w:eastAsiaTheme="minorHAnsi" w:hAnsi="Times New Roman" w:cs="Times New Roman"/>
          <w:lang w:eastAsia="en-US"/>
        </w:rPr>
        <w:t xml:space="preserve"> </w:t>
      </w:r>
      <w:r w:rsidR="00F74C31">
        <w:rPr>
          <w:rFonts w:ascii="Times New Roman" w:eastAsiaTheme="minorHAnsi" w:hAnsi="Times New Roman" w:cs="Times New Roman"/>
          <w:lang w:eastAsia="en-US"/>
        </w:rPr>
        <w:t>год составляет 7</w:t>
      </w:r>
      <w:r w:rsidR="00A43C42">
        <w:rPr>
          <w:rFonts w:ascii="Times New Roman" w:eastAsiaTheme="minorHAnsi" w:hAnsi="Times New Roman" w:cs="Times New Roman"/>
          <w:lang w:eastAsia="en-US"/>
        </w:rPr>
        <w:t>190</w:t>
      </w:r>
      <w:r w:rsidR="00F74C31">
        <w:rPr>
          <w:rFonts w:ascii="Times New Roman" w:eastAsiaTheme="minorHAnsi" w:hAnsi="Times New Roman" w:cs="Times New Roman"/>
          <w:lang w:eastAsia="en-US"/>
        </w:rPr>
        <w:t xml:space="preserve"> </w:t>
      </w:r>
      <w:r w:rsidR="009654DF">
        <w:rPr>
          <w:rFonts w:ascii="Times New Roman" w:eastAsiaTheme="minorHAnsi" w:hAnsi="Times New Roman" w:cs="Times New Roman"/>
          <w:lang w:eastAsia="en-US"/>
        </w:rPr>
        <w:t>человек, соответственно, электронная модель системы те</w:t>
      </w:r>
      <w:r w:rsidR="00542E24">
        <w:rPr>
          <w:rFonts w:ascii="Times New Roman" w:eastAsiaTheme="minorHAnsi" w:hAnsi="Times New Roman" w:cs="Times New Roman"/>
          <w:lang w:eastAsia="en-US"/>
        </w:rPr>
        <w:t xml:space="preserve">плоснабжения </w:t>
      </w:r>
      <w:r w:rsidR="00F74C31">
        <w:rPr>
          <w:rFonts w:ascii="Times New Roman" w:eastAsiaTheme="minorHAnsi" w:hAnsi="Times New Roman" w:cs="Times New Roman"/>
          <w:lang w:eastAsia="en-US"/>
        </w:rPr>
        <w:t xml:space="preserve">сельсовета </w:t>
      </w:r>
      <w:r w:rsidR="009654DF">
        <w:rPr>
          <w:rFonts w:ascii="Times New Roman" w:eastAsiaTheme="minorHAnsi" w:hAnsi="Times New Roman" w:cs="Times New Roman"/>
          <w:lang w:eastAsia="en-US"/>
        </w:rPr>
        <w:t xml:space="preserve">не требуется. </w:t>
      </w:r>
      <w:r w:rsidR="00C310ED">
        <w:rPr>
          <w:rFonts w:ascii="Times New Roman" w:eastAsiaTheme="minorHAnsi" w:hAnsi="Times New Roman" w:cs="Times New Roman"/>
          <w:lang w:eastAsia="en-US"/>
        </w:rPr>
        <w:t xml:space="preserve"> </w:t>
      </w:r>
    </w:p>
    <w:p w14:paraId="1D71D4E2" w14:textId="77777777" w:rsidR="006D61F7" w:rsidRPr="00370315" w:rsidRDefault="00FB4896" w:rsidP="008E040A">
      <w:pPr>
        <w:widowControl/>
        <w:tabs>
          <w:tab w:val="left" w:pos="0"/>
          <w:tab w:val="left" w:pos="567"/>
          <w:tab w:val="right" w:leader="dot" w:pos="9923"/>
        </w:tabs>
        <w:autoSpaceDE/>
        <w:autoSpaceDN/>
        <w:adjustRightInd/>
        <w:ind w:firstLine="709"/>
        <w:rPr>
          <w:rFonts w:ascii="Times New Roman" w:eastAsiaTheme="minorHAnsi" w:hAnsi="Times New Roman" w:cs="Times New Roman"/>
          <w:lang w:eastAsia="en-US"/>
        </w:rPr>
      </w:pPr>
      <w:r>
        <w:t>Графические материалы (карты-</w:t>
      </w:r>
      <w:r>
        <w:rPr>
          <w:lang w:val="en-US"/>
        </w:rPr>
        <w:t>c</w:t>
      </w:r>
      <w:r>
        <w:t xml:space="preserve">хемы) </w:t>
      </w:r>
      <w:r w:rsidR="00115776">
        <w:t>сист</w:t>
      </w:r>
      <w:r w:rsidR="00001171">
        <w:t>ем</w:t>
      </w:r>
      <w:r w:rsidR="00F74C31">
        <w:t>ы</w:t>
      </w:r>
      <w:r w:rsidR="00001171">
        <w:t xml:space="preserve"> теплоснабжения </w:t>
      </w:r>
      <w:r w:rsidR="00F74C31">
        <w:t>Таежнинского сельсовета</w:t>
      </w:r>
      <w:r>
        <w:t xml:space="preserve"> представлены в </w:t>
      </w:r>
      <w:r>
        <w:rPr>
          <w:rFonts w:ascii="Times New Roman" w:hAnsi="Times New Roman" w:cs="Times New Roman"/>
          <w:shd w:val="clear" w:color="auto" w:fill="FFFFFF"/>
        </w:rPr>
        <w:t>Приложении 1 к Схеме теплоснабжения</w:t>
      </w:r>
      <w:r w:rsidR="00115776">
        <w:rPr>
          <w:rFonts w:ascii="Times New Roman" w:hAnsi="Times New Roman" w:cs="Times New Roman"/>
          <w:shd w:val="clear" w:color="auto" w:fill="FFFFFF"/>
        </w:rPr>
        <w:t xml:space="preserve"> (актуализированной схеме теплоснабжения)</w:t>
      </w:r>
      <w:r>
        <w:rPr>
          <w:rFonts w:ascii="Times New Roman" w:hAnsi="Times New Roman" w:cs="Times New Roman"/>
          <w:shd w:val="clear" w:color="auto" w:fill="FFFFFF"/>
        </w:rPr>
        <w:t xml:space="preserve"> «</w:t>
      </w:r>
      <w:r>
        <w:rPr>
          <w:rFonts w:ascii="Times New Roman" w:eastAsiaTheme="minorHAnsi" w:hAnsi="Times New Roman" w:cs="Times New Roman"/>
          <w:lang w:eastAsia="en-US"/>
        </w:rPr>
        <w:t>Картографическая часть схемы теплоснабжения</w:t>
      </w:r>
      <w:r w:rsidR="005F71C0">
        <w:rPr>
          <w:rFonts w:ascii="Times New Roman" w:eastAsiaTheme="minorHAnsi" w:hAnsi="Times New Roman" w:cs="Times New Roman"/>
          <w:lang w:eastAsia="en-US"/>
        </w:rPr>
        <w:t xml:space="preserve"> (актуализированной схемы теплоснабжения)</w:t>
      </w:r>
      <w:r>
        <w:rPr>
          <w:rFonts w:ascii="Times New Roman" w:eastAsiaTheme="minorHAnsi" w:hAnsi="Times New Roman" w:cs="Times New Roman"/>
          <w:lang w:eastAsia="en-US"/>
        </w:rPr>
        <w:t>».</w:t>
      </w:r>
    </w:p>
    <w:p w14:paraId="3300A5B0" w14:textId="77777777" w:rsidR="00EC0D2B" w:rsidRDefault="00162ACF" w:rsidP="00632FAB">
      <w:pPr>
        <w:spacing w:after="120"/>
        <w:ind w:firstLine="709"/>
        <w:rPr>
          <w:rFonts w:ascii="Times New Roman" w:hAnsi="Times New Roman" w:cs="Times New Roman"/>
          <w:shd w:val="clear" w:color="auto" w:fill="FFFFFF"/>
        </w:rPr>
      </w:pPr>
      <w:r>
        <w:rPr>
          <w:rFonts w:ascii="Times New Roman" w:hAnsi="Times New Roman" w:cs="Times New Roman"/>
          <w:shd w:val="clear" w:color="auto" w:fill="FFFFFF"/>
        </w:rPr>
        <w:t xml:space="preserve">    </w:t>
      </w:r>
    </w:p>
    <w:p w14:paraId="3AE124A2" w14:textId="77777777" w:rsidR="00632FAB" w:rsidRDefault="00632FAB" w:rsidP="00632FAB">
      <w:pPr>
        <w:spacing w:after="120"/>
        <w:ind w:firstLine="709"/>
        <w:rPr>
          <w:rFonts w:ascii="Times New Roman" w:hAnsi="Times New Roman" w:cs="Times New Roman"/>
          <w:shd w:val="clear" w:color="auto" w:fill="FFFFFF"/>
        </w:rPr>
      </w:pPr>
    </w:p>
    <w:p w14:paraId="6A473091" w14:textId="77777777" w:rsidR="00162ACF" w:rsidRPr="00632FAB" w:rsidRDefault="00162ACF" w:rsidP="00632FAB">
      <w:pPr>
        <w:spacing w:after="120"/>
        <w:ind w:firstLine="709"/>
        <w:rPr>
          <w:rFonts w:ascii="Times New Roman" w:hAnsi="Times New Roman" w:cs="Times New Roman"/>
          <w:shd w:val="clear" w:color="auto" w:fill="FFFFFF"/>
        </w:rPr>
      </w:pPr>
    </w:p>
    <w:p w14:paraId="481F2316" w14:textId="77777777" w:rsidR="009D68F6" w:rsidRDefault="009D68F6" w:rsidP="009D68F6">
      <w:pPr>
        <w:ind w:firstLine="709"/>
        <w:rPr>
          <w:rFonts w:ascii="Times New Roman" w:hAnsi="Times New Roman" w:cs="Times New Roman"/>
          <w:shd w:val="clear" w:color="auto" w:fill="FFFFFF"/>
        </w:rPr>
      </w:pPr>
      <w:r>
        <w:rPr>
          <w:rFonts w:ascii="Times New Roman" w:hAnsi="Times New Roman" w:cs="Times New Roman"/>
          <w:shd w:val="clear" w:color="auto" w:fill="FFFFFF"/>
        </w:rPr>
        <w:t xml:space="preserve"> </w:t>
      </w:r>
    </w:p>
    <w:p w14:paraId="6D91D8DC" w14:textId="77777777" w:rsidR="009D68F6" w:rsidRDefault="009D68F6" w:rsidP="009D68F6">
      <w:pPr>
        <w:ind w:firstLine="709"/>
        <w:rPr>
          <w:rFonts w:ascii="Times New Roman" w:hAnsi="Times New Roman" w:cs="Times New Roman"/>
          <w:shd w:val="clear" w:color="auto" w:fill="FFFFFF"/>
        </w:rPr>
      </w:pPr>
    </w:p>
    <w:p w14:paraId="0F394FE9" w14:textId="77777777" w:rsidR="00D70480" w:rsidRDefault="00D70480" w:rsidP="00D70480">
      <w:pPr>
        <w:ind w:left="1120" w:firstLine="0"/>
        <w:rPr>
          <w:sz w:val="28"/>
          <w:szCs w:val="28"/>
        </w:rPr>
      </w:pPr>
    </w:p>
    <w:p w14:paraId="24BB44FC" w14:textId="77777777" w:rsidR="00196974" w:rsidRDefault="00196974" w:rsidP="00D70480">
      <w:pPr>
        <w:ind w:left="1120" w:firstLine="0"/>
        <w:rPr>
          <w:sz w:val="28"/>
          <w:szCs w:val="28"/>
        </w:rPr>
      </w:pPr>
    </w:p>
    <w:p w14:paraId="3F5238E2" w14:textId="77777777" w:rsidR="00196974" w:rsidRDefault="00196974" w:rsidP="00D70480">
      <w:pPr>
        <w:ind w:left="1120" w:firstLine="0"/>
        <w:rPr>
          <w:sz w:val="28"/>
          <w:szCs w:val="28"/>
        </w:rPr>
      </w:pPr>
    </w:p>
    <w:p w14:paraId="505D1EED" w14:textId="77777777" w:rsidR="00196974" w:rsidRDefault="00196974" w:rsidP="00D70480">
      <w:pPr>
        <w:ind w:left="1120" w:firstLine="0"/>
        <w:rPr>
          <w:sz w:val="28"/>
          <w:szCs w:val="28"/>
        </w:rPr>
      </w:pPr>
    </w:p>
    <w:p w14:paraId="1F78485C" w14:textId="77777777" w:rsidR="00196974" w:rsidRDefault="00196974" w:rsidP="00D70480">
      <w:pPr>
        <w:ind w:left="1120" w:firstLine="0"/>
        <w:rPr>
          <w:sz w:val="28"/>
          <w:szCs w:val="28"/>
        </w:rPr>
      </w:pPr>
    </w:p>
    <w:p w14:paraId="647CB83A" w14:textId="77777777" w:rsidR="006D61F7" w:rsidRDefault="006D61F7" w:rsidP="00445FDB">
      <w:pPr>
        <w:spacing w:line="276" w:lineRule="auto"/>
        <w:rPr>
          <w:b/>
          <w:sz w:val="28"/>
          <w:szCs w:val="28"/>
        </w:rPr>
      </w:pPr>
    </w:p>
    <w:p w14:paraId="1FB47BDD" w14:textId="77777777" w:rsidR="006D61F7" w:rsidRDefault="006D61F7" w:rsidP="00445FDB">
      <w:pPr>
        <w:spacing w:line="276" w:lineRule="auto"/>
        <w:rPr>
          <w:b/>
          <w:sz w:val="28"/>
          <w:szCs w:val="28"/>
        </w:rPr>
      </w:pPr>
    </w:p>
    <w:p w14:paraId="6A008B40" w14:textId="77777777" w:rsidR="006D61F7" w:rsidRDefault="006D61F7" w:rsidP="00445FDB">
      <w:pPr>
        <w:spacing w:line="276" w:lineRule="auto"/>
        <w:rPr>
          <w:b/>
          <w:sz w:val="28"/>
          <w:szCs w:val="28"/>
        </w:rPr>
      </w:pPr>
    </w:p>
    <w:p w14:paraId="31EAF868" w14:textId="77777777" w:rsidR="006D61F7" w:rsidRDefault="006D61F7" w:rsidP="00445FDB">
      <w:pPr>
        <w:spacing w:line="276" w:lineRule="auto"/>
        <w:rPr>
          <w:b/>
          <w:sz w:val="28"/>
          <w:szCs w:val="28"/>
        </w:rPr>
      </w:pPr>
    </w:p>
    <w:p w14:paraId="1E4885AD" w14:textId="77777777" w:rsidR="006D61F7" w:rsidRDefault="006D61F7" w:rsidP="00445FDB">
      <w:pPr>
        <w:spacing w:line="276" w:lineRule="auto"/>
        <w:rPr>
          <w:b/>
          <w:sz w:val="28"/>
          <w:szCs w:val="28"/>
        </w:rPr>
      </w:pPr>
    </w:p>
    <w:p w14:paraId="5F3CF3CB" w14:textId="77777777" w:rsidR="006D61F7" w:rsidRDefault="006D61F7" w:rsidP="00445FDB">
      <w:pPr>
        <w:spacing w:line="276" w:lineRule="auto"/>
        <w:rPr>
          <w:b/>
          <w:sz w:val="28"/>
          <w:szCs w:val="28"/>
        </w:rPr>
      </w:pPr>
    </w:p>
    <w:p w14:paraId="4061AA8F" w14:textId="77777777" w:rsidR="006D61F7" w:rsidRDefault="006D61F7" w:rsidP="00445FDB">
      <w:pPr>
        <w:spacing w:line="276" w:lineRule="auto"/>
        <w:rPr>
          <w:b/>
          <w:sz w:val="28"/>
          <w:szCs w:val="28"/>
        </w:rPr>
      </w:pPr>
    </w:p>
    <w:p w14:paraId="7DD8F46E" w14:textId="77777777" w:rsidR="006D61F7" w:rsidRDefault="006D61F7" w:rsidP="00445FDB">
      <w:pPr>
        <w:spacing w:line="276" w:lineRule="auto"/>
        <w:rPr>
          <w:b/>
          <w:sz w:val="28"/>
          <w:szCs w:val="28"/>
        </w:rPr>
      </w:pPr>
    </w:p>
    <w:p w14:paraId="072620EB" w14:textId="77777777" w:rsidR="006D61F7" w:rsidRDefault="006D61F7" w:rsidP="00445FDB">
      <w:pPr>
        <w:spacing w:line="276" w:lineRule="auto"/>
        <w:rPr>
          <w:b/>
          <w:sz w:val="28"/>
          <w:szCs w:val="28"/>
        </w:rPr>
      </w:pPr>
    </w:p>
    <w:p w14:paraId="5CC97BB6" w14:textId="77777777" w:rsidR="006D61F7" w:rsidRDefault="006D61F7" w:rsidP="00445FDB">
      <w:pPr>
        <w:spacing w:line="276" w:lineRule="auto"/>
        <w:rPr>
          <w:b/>
          <w:sz w:val="28"/>
          <w:szCs w:val="28"/>
        </w:rPr>
      </w:pPr>
    </w:p>
    <w:p w14:paraId="389BD2A1" w14:textId="77777777" w:rsidR="006D61F7" w:rsidRDefault="006D61F7" w:rsidP="00445FDB">
      <w:pPr>
        <w:spacing w:line="276" w:lineRule="auto"/>
        <w:rPr>
          <w:b/>
          <w:sz w:val="28"/>
          <w:szCs w:val="28"/>
        </w:rPr>
      </w:pPr>
    </w:p>
    <w:p w14:paraId="4CEC3857" w14:textId="77777777" w:rsidR="006D61F7" w:rsidRDefault="006D61F7" w:rsidP="00445FDB">
      <w:pPr>
        <w:spacing w:line="276" w:lineRule="auto"/>
        <w:rPr>
          <w:b/>
          <w:sz w:val="28"/>
          <w:szCs w:val="28"/>
        </w:rPr>
      </w:pPr>
    </w:p>
    <w:p w14:paraId="1D3A30E2" w14:textId="77777777" w:rsidR="00E35762" w:rsidRDefault="00E35762">
      <w:pPr>
        <w:widowControl/>
        <w:autoSpaceDE/>
        <w:autoSpaceDN/>
        <w:adjustRightInd/>
        <w:spacing w:after="200" w:line="276" w:lineRule="auto"/>
        <w:ind w:firstLine="0"/>
        <w:jc w:val="left"/>
        <w:rPr>
          <w:sz w:val="28"/>
          <w:szCs w:val="28"/>
        </w:rPr>
      </w:pPr>
      <w:r>
        <w:rPr>
          <w:sz w:val="28"/>
          <w:szCs w:val="28"/>
        </w:rPr>
        <w:br w:type="page"/>
      </w:r>
    </w:p>
    <w:p w14:paraId="5C720852" w14:textId="77777777" w:rsidR="00BD410E" w:rsidRDefault="008E040A" w:rsidP="008E040A">
      <w:pPr>
        <w:widowControl/>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r w:rsidRPr="00BD410E">
        <w:rPr>
          <w:rFonts w:ascii="Times New Roman" w:eastAsiaTheme="minorHAnsi" w:hAnsi="Times New Roman" w:cs="Times New Roman"/>
          <w:b/>
          <w:lang w:eastAsia="en-US"/>
        </w:rPr>
        <w:lastRenderedPageBreak/>
        <w:t>ГЛАВА 4.</w:t>
      </w:r>
      <w:r w:rsidRPr="00BD410E">
        <w:rPr>
          <w:rFonts w:ascii="Times New Roman" w:eastAsiaTheme="minorHAnsi" w:hAnsi="Times New Roman" w:cs="Times New Roman"/>
          <w:b/>
          <w:lang w:eastAsia="en-US"/>
        </w:rPr>
        <w:tab/>
        <w:t xml:space="preserve">СУЩЕСТВУЮЩИЕ И ПЕРСПЕКТИВНЫЕ БАЛАНСЫ </w:t>
      </w:r>
    </w:p>
    <w:p w14:paraId="1DB610CD" w14:textId="77777777" w:rsidR="00BD410E" w:rsidRDefault="008E040A" w:rsidP="008E040A">
      <w:pPr>
        <w:widowControl/>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r w:rsidRPr="00BD410E">
        <w:rPr>
          <w:rFonts w:ascii="Times New Roman" w:eastAsiaTheme="minorHAnsi" w:hAnsi="Times New Roman" w:cs="Times New Roman"/>
          <w:b/>
          <w:lang w:eastAsia="en-US"/>
        </w:rPr>
        <w:t xml:space="preserve">ТЕПЛОВОЙ МОЩНОСТИ ИСТОЧНИКОВ ТЕПЛОВОЙ ЭНЕРГИИ </w:t>
      </w:r>
    </w:p>
    <w:p w14:paraId="6CAF483C" w14:textId="77777777" w:rsidR="008E040A" w:rsidRDefault="00BD410E" w:rsidP="00BD410E">
      <w:pPr>
        <w:widowControl/>
        <w:tabs>
          <w:tab w:val="left" w:pos="1134"/>
          <w:tab w:val="right" w:leader="dot" w:pos="9923"/>
        </w:tabs>
        <w:autoSpaceDE/>
        <w:autoSpaceDN/>
        <w:adjustRightInd/>
        <w:spacing w:after="60"/>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 xml:space="preserve">И </w:t>
      </w:r>
      <w:r w:rsidR="008E040A" w:rsidRPr="00BD410E">
        <w:rPr>
          <w:rFonts w:ascii="Times New Roman" w:eastAsiaTheme="minorHAnsi" w:hAnsi="Times New Roman" w:cs="Times New Roman"/>
          <w:b/>
          <w:lang w:eastAsia="en-US"/>
        </w:rPr>
        <w:t>ТЕПЛОВОЙ НАГРУЗКИ ПОТРЕБИТЕЛЕЙ</w:t>
      </w:r>
    </w:p>
    <w:p w14:paraId="1B7315BE" w14:textId="77777777" w:rsidR="00BD410E" w:rsidRDefault="008E040A" w:rsidP="00F17959">
      <w:pPr>
        <w:widowControl/>
        <w:tabs>
          <w:tab w:val="left" w:pos="567"/>
          <w:tab w:val="right" w:leader="dot" w:pos="9923"/>
        </w:tabs>
        <w:autoSpaceDE/>
        <w:autoSpaceDN/>
        <w:adjustRightInd/>
        <w:ind w:firstLine="0"/>
        <w:jc w:val="center"/>
        <w:rPr>
          <w:b/>
        </w:rPr>
      </w:pPr>
      <w:r>
        <w:rPr>
          <w:rFonts w:ascii="Times New Roman" w:eastAsiaTheme="minorHAnsi" w:hAnsi="Times New Roman" w:cs="Times New Roman"/>
          <w:b/>
          <w:lang w:eastAsia="en-US"/>
        </w:rPr>
        <w:t xml:space="preserve">4.1. </w:t>
      </w:r>
      <w:r w:rsidRPr="008E040A">
        <w:rPr>
          <w:b/>
        </w:rPr>
        <w:t>Балансы существующей на баз</w:t>
      </w:r>
      <w:r w:rsidR="00BD410E">
        <w:rPr>
          <w:b/>
        </w:rPr>
        <w:t xml:space="preserve">овый период схемы теплоснабжении </w:t>
      </w:r>
      <w:r w:rsidR="00F17959">
        <w:rPr>
          <w:b/>
        </w:rPr>
        <w:t>(актуализированной схемы теплоснабжения)</w:t>
      </w:r>
      <w:r w:rsidRPr="008E040A">
        <w:rPr>
          <w:b/>
        </w:rPr>
        <w:t xml:space="preserve"> те</w:t>
      </w:r>
      <w:r w:rsidR="00BD410E">
        <w:rPr>
          <w:b/>
        </w:rPr>
        <w:t xml:space="preserve">пловой мощности и перспективной </w:t>
      </w:r>
      <w:r w:rsidRPr="008E040A">
        <w:rPr>
          <w:b/>
        </w:rPr>
        <w:t xml:space="preserve">тепловой нагрузки в каждой из зон действия источников тепловой энергии </w:t>
      </w:r>
    </w:p>
    <w:p w14:paraId="2915DBE3" w14:textId="77777777" w:rsidR="00BD410E" w:rsidRDefault="008E040A" w:rsidP="00F17959">
      <w:pPr>
        <w:widowControl/>
        <w:tabs>
          <w:tab w:val="left" w:pos="567"/>
          <w:tab w:val="right" w:leader="dot" w:pos="9923"/>
        </w:tabs>
        <w:autoSpaceDE/>
        <w:autoSpaceDN/>
        <w:adjustRightInd/>
        <w:ind w:firstLine="0"/>
        <w:jc w:val="center"/>
        <w:rPr>
          <w:b/>
        </w:rPr>
      </w:pPr>
      <w:r w:rsidRPr="008E040A">
        <w:rPr>
          <w:b/>
        </w:rPr>
        <w:t xml:space="preserve">с определением резервов (дефицитов) существующей располагаемой тепловой </w:t>
      </w:r>
    </w:p>
    <w:p w14:paraId="46A16057" w14:textId="77777777" w:rsidR="00F17959" w:rsidRDefault="008E040A" w:rsidP="00F17959">
      <w:pPr>
        <w:widowControl/>
        <w:tabs>
          <w:tab w:val="left" w:pos="567"/>
          <w:tab w:val="right" w:leader="dot" w:pos="9923"/>
        </w:tabs>
        <w:autoSpaceDE/>
        <w:autoSpaceDN/>
        <w:adjustRightInd/>
        <w:ind w:firstLine="0"/>
        <w:jc w:val="center"/>
        <w:rPr>
          <w:b/>
        </w:rPr>
      </w:pPr>
      <w:r w:rsidRPr="008E040A">
        <w:rPr>
          <w:b/>
        </w:rPr>
        <w:t xml:space="preserve">мощности источников тепловой энергии, устанавливаемых на основании </w:t>
      </w:r>
    </w:p>
    <w:p w14:paraId="37F9D162" w14:textId="77777777" w:rsidR="008E040A" w:rsidRDefault="008E040A" w:rsidP="008E040A">
      <w:pPr>
        <w:widowControl/>
        <w:tabs>
          <w:tab w:val="left" w:pos="567"/>
          <w:tab w:val="right" w:leader="dot" w:pos="9923"/>
        </w:tabs>
        <w:autoSpaceDE/>
        <w:autoSpaceDN/>
        <w:adjustRightInd/>
        <w:spacing w:after="60"/>
        <w:ind w:firstLine="0"/>
        <w:jc w:val="center"/>
        <w:rPr>
          <w:b/>
        </w:rPr>
      </w:pPr>
      <w:r w:rsidRPr="008E040A">
        <w:rPr>
          <w:b/>
        </w:rPr>
        <w:t>величины расчетной тепловой нагрузки</w:t>
      </w:r>
    </w:p>
    <w:p w14:paraId="05E26609" w14:textId="77777777" w:rsidR="00B71942" w:rsidRDefault="00B71942" w:rsidP="00B71942">
      <w:pPr>
        <w:widowControl/>
        <w:tabs>
          <w:tab w:val="left" w:pos="567"/>
          <w:tab w:val="right" w:leader="dot" w:pos="9923"/>
        </w:tabs>
        <w:autoSpaceDE/>
        <w:autoSpaceDN/>
        <w:adjustRightInd/>
        <w:ind w:firstLine="709"/>
      </w:pPr>
      <w:r>
        <w:t>Балансы существующей тепловой мощности и перспективно</w:t>
      </w:r>
      <w:r w:rsidR="005F71C0">
        <w:t xml:space="preserve">й тепловой нагрузки в </w:t>
      </w:r>
      <w:r>
        <w:t>зон</w:t>
      </w:r>
      <w:r w:rsidR="00177F90">
        <w:t>е</w:t>
      </w:r>
      <w:r>
        <w:t xml:space="preserve"> действия </w:t>
      </w:r>
      <w:r w:rsidR="00177F90">
        <w:t>котельной № 34 (поселок Таежный, улица Чапаева, дом 5, здание 2)</w:t>
      </w:r>
      <w:r w:rsidR="00BD410E">
        <w:t xml:space="preserve"> </w:t>
      </w:r>
      <w:r>
        <w:t xml:space="preserve">с определением резервов (дефицитов) существующей </w:t>
      </w:r>
      <w:r w:rsidR="004318C8">
        <w:t>располагаемой тепловой мощности</w:t>
      </w:r>
      <w:r w:rsidR="00177F90">
        <w:t xml:space="preserve"> муниципальной</w:t>
      </w:r>
      <w:r w:rsidR="004318C8">
        <w:t xml:space="preserve"> </w:t>
      </w:r>
      <w:r w:rsidR="00177F90">
        <w:t>котельной</w:t>
      </w:r>
      <w:r>
        <w:t>, устанавливаемых на основании величины расчетной тепловой наг</w:t>
      </w:r>
      <w:r w:rsidR="00366D2D">
        <w:t>рузки, представлены в Таблице 47</w:t>
      </w:r>
      <w:r>
        <w:t>.</w:t>
      </w:r>
    </w:p>
    <w:p w14:paraId="59711B0B" w14:textId="77777777" w:rsidR="008E040A" w:rsidRDefault="00366D2D" w:rsidP="00B71942">
      <w:pPr>
        <w:widowControl/>
        <w:tabs>
          <w:tab w:val="left" w:pos="567"/>
          <w:tab w:val="right" w:leader="dot" w:pos="9923"/>
        </w:tabs>
        <w:autoSpaceDE/>
        <w:autoSpaceDN/>
        <w:adjustRightInd/>
        <w:ind w:hanging="142"/>
        <w:jc w:val="right"/>
      </w:pPr>
      <w:r>
        <w:t xml:space="preserve">  Таблица 47</w:t>
      </w:r>
    </w:p>
    <w:p w14:paraId="6327628A" w14:textId="77777777" w:rsidR="00177F90" w:rsidRDefault="00177F90" w:rsidP="00566321">
      <w:pPr>
        <w:widowControl/>
        <w:tabs>
          <w:tab w:val="left" w:pos="567"/>
          <w:tab w:val="right" w:leader="dot" w:pos="9923"/>
        </w:tabs>
        <w:autoSpaceDE/>
        <w:autoSpaceDN/>
        <w:adjustRightInd/>
        <w:ind w:hanging="142"/>
        <w:jc w:val="center"/>
      </w:pPr>
      <w:r>
        <w:t xml:space="preserve">Балансы существующей тепловой мощности и перспективной тепловой нагрузки </w:t>
      </w:r>
    </w:p>
    <w:p w14:paraId="78FC3766" w14:textId="77777777" w:rsidR="00B71942" w:rsidRDefault="00177F90" w:rsidP="00566321">
      <w:pPr>
        <w:widowControl/>
        <w:tabs>
          <w:tab w:val="left" w:pos="567"/>
          <w:tab w:val="right" w:leader="dot" w:pos="9923"/>
        </w:tabs>
        <w:autoSpaceDE/>
        <w:autoSpaceDN/>
        <w:adjustRightInd/>
        <w:ind w:hanging="142"/>
        <w:jc w:val="center"/>
      </w:pPr>
      <w:r>
        <w:t>в зоне действия котельной № 34 (поселок Таежный, улица Чапаева, дом 5, здание 2)</w:t>
      </w:r>
    </w:p>
    <w:tbl>
      <w:tblPr>
        <w:tblStyle w:val="a7"/>
        <w:tblW w:w="0" w:type="auto"/>
        <w:tblLayout w:type="fixed"/>
        <w:tblLook w:val="04A0" w:firstRow="1" w:lastRow="0" w:firstColumn="1" w:lastColumn="0" w:noHBand="0" w:noVBand="1"/>
      </w:tblPr>
      <w:tblGrid>
        <w:gridCol w:w="2235"/>
        <w:gridCol w:w="1134"/>
        <w:gridCol w:w="1128"/>
        <w:gridCol w:w="1128"/>
        <w:gridCol w:w="1128"/>
        <w:gridCol w:w="1128"/>
        <w:gridCol w:w="1128"/>
        <w:gridCol w:w="1128"/>
      </w:tblGrid>
      <w:tr w:rsidR="004318C8" w:rsidRPr="00566321" w14:paraId="09210789" w14:textId="77777777" w:rsidTr="004318C8">
        <w:trPr>
          <w:trHeight w:val="60"/>
        </w:trPr>
        <w:tc>
          <w:tcPr>
            <w:tcW w:w="2235" w:type="dxa"/>
            <w:vMerge w:val="restart"/>
            <w:vAlign w:val="center"/>
          </w:tcPr>
          <w:p w14:paraId="7EE63A23" w14:textId="77777777" w:rsidR="004318C8" w:rsidRPr="00566321" w:rsidRDefault="004318C8" w:rsidP="004318C8">
            <w:pPr>
              <w:tabs>
                <w:tab w:val="left" w:pos="993"/>
              </w:tabs>
              <w:ind w:firstLine="0"/>
              <w:jc w:val="center"/>
              <w:rPr>
                <w:rFonts w:ascii="Times New Roman" w:eastAsiaTheme="minorHAnsi" w:hAnsi="Times New Roman" w:cs="Times New Roman"/>
                <w:b/>
                <w:lang w:eastAsia="en-US"/>
              </w:rPr>
            </w:pPr>
            <w:r w:rsidRPr="00566321">
              <w:rPr>
                <w:rFonts w:ascii="Times New Roman" w:eastAsiaTheme="minorHAnsi" w:hAnsi="Times New Roman" w:cs="Times New Roman"/>
                <w:b/>
                <w:lang w:eastAsia="en-US"/>
              </w:rPr>
              <w:t>Наименование показателя</w:t>
            </w:r>
          </w:p>
        </w:tc>
        <w:tc>
          <w:tcPr>
            <w:tcW w:w="7902" w:type="dxa"/>
            <w:gridSpan w:val="7"/>
            <w:vAlign w:val="center"/>
          </w:tcPr>
          <w:p w14:paraId="61515B1B" w14:textId="77777777" w:rsidR="004318C8" w:rsidRPr="00566321" w:rsidRDefault="004318C8" w:rsidP="004318C8">
            <w:pPr>
              <w:widowControl/>
              <w:tabs>
                <w:tab w:val="left" w:pos="993"/>
              </w:tabs>
              <w:ind w:firstLine="0"/>
              <w:jc w:val="center"/>
              <w:rPr>
                <w:rFonts w:ascii="Times New Roman" w:eastAsiaTheme="minorHAnsi" w:hAnsi="Times New Roman" w:cs="Times New Roman"/>
                <w:b/>
                <w:lang w:eastAsia="en-US"/>
              </w:rPr>
            </w:pPr>
            <w:r w:rsidRPr="00566321">
              <w:rPr>
                <w:rFonts w:ascii="Times New Roman" w:eastAsiaTheme="minorHAnsi" w:hAnsi="Times New Roman" w:cs="Times New Roman"/>
                <w:b/>
                <w:lang w:eastAsia="en-US"/>
              </w:rPr>
              <w:t>Существующая тепловая мощность и перспе</w:t>
            </w:r>
            <w:r w:rsidR="00055EFD" w:rsidRPr="00566321">
              <w:rPr>
                <w:rFonts w:ascii="Times New Roman" w:eastAsiaTheme="minorHAnsi" w:hAnsi="Times New Roman" w:cs="Times New Roman"/>
                <w:b/>
                <w:lang w:eastAsia="en-US"/>
              </w:rPr>
              <w:t>к</w:t>
            </w:r>
            <w:r w:rsidR="00BD410E" w:rsidRPr="00566321">
              <w:rPr>
                <w:rFonts w:ascii="Times New Roman" w:eastAsiaTheme="minorHAnsi" w:hAnsi="Times New Roman" w:cs="Times New Roman"/>
                <w:b/>
                <w:lang w:eastAsia="en-US"/>
              </w:rPr>
              <w:t>тивная тепловая нагрузка в зоне</w:t>
            </w:r>
            <w:r w:rsidRPr="00566321">
              <w:rPr>
                <w:rFonts w:ascii="Times New Roman" w:eastAsiaTheme="minorHAnsi" w:hAnsi="Times New Roman" w:cs="Times New Roman"/>
                <w:b/>
                <w:lang w:eastAsia="en-US"/>
              </w:rPr>
              <w:t xml:space="preserve"> действия</w:t>
            </w:r>
            <w:r w:rsidR="00BD410E" w:rsidRPr="00566321">
              <w:rPr>
                <w:rFonts w:ascii="Times New Roman" w:eastAsiaTheme="minorHAnsi" w:hAnsi="Times New Roman" w:cs="Times New Roman"/>
                <w:b/>
                <w:lang w:eastAsia="en-US"/>
              </w:rPr>
              <w:t xml:space="preserve"> муниципальной котельной</w:t>
            </w:r>
            <w:r w:rsidRPr="00566321">
              <w:rPr>
                <w:rFonts w:ascii="Times New Roman" w:eastAsiaTheme="minorHAnsi" w:hAnsi="Times New Roman" w:cs="Times New Roman"/>
                <w:b/>
                <w:lang w:eastAsia="en-US"/>
              </w:rPr>
              <w:t>, Гкал/час</w:t>
            </w:r>
          </w:p>
        </w:tc>
      </w:tr>
      <w:tr w:rsidR="00177F90" w:rsidRPr="00566321" w14:paraId="7D1878E6" w14:textId="77777777" w:rsidTr="00177F90">
        <w:trPr>
          <w:trHeight w:val="412"/>
        </w:trPr>
        <w:tc>
          <w:tcPr>
            <w:tcW w:w="2235" w:type="dxa"/>
            <w:vMerge/>
            <w:vAlign w:val="center"/>
          </w:tcPr>
          <w:p w14:paraId="532AB563" w14:textId="77777777" w:rsidR="00177F90" w:rsidRPr="00566321" w:rsidRDefault="00177F90" w:rsidP="004318C8">
            <w:pPr>
              <w:widowControl/>
              <w:tabs>
                <w:tab w:val="left" w:pos="993"/>
              </w:tabs>
              <w:ind w:firstLine="0"/>
              <w:jc w:val="center"/>
              <w:rPr>
                <w:rFonts w:ascii="Times New Roman" w:eastAsiaTheme="minorHAnsi" w:hAnsi="Times New Roman" w:cs="Times New Roman"/>
                <w:b/>
                <w:lang w:eastAsia="en-US"/>
              </w:rPr>
            </w:pPr>
          </w:p>
        </w:tc>
        <w:tc>
          <w:tcPr>
            <w:tcW w:w="1134" w:type="dxa"/>
            <w:vAlign w:val="center"/>
          </w:tcPr>
          <w:p w14:paraId="287D6DA9" w14:textId="77777777" w:rsidR="00177F90" w:rsidRPr="00650C5B" w:rsidRDefault="00177F90" w:rsidP="00A43C42">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A43C42">
              <w:rPr>
                <w:rFonts w:ascii="Times New Roman" w:eastAsiaTheme="minorHAnsi" w:hAnsi="Times New Roman" w:cs="Times New Roman"/>
                <w:b/>
                <w:lang w:eastAsia="en-US"/>
              </w:rPr>
              <w:t>2</w:t>
            </w:r>
            <w:r w:rsidRPr="00650C5B">
              <w:rPr>
                <w:rFonts w:ascii="Times New Roman" w:eastAsiaTheme="minorHAnsi" w:hAnsi="Times New Roman" w:cs="Times New Roman"/>
                <w:b/>
                <w:lang w:eastAsia="en-US"/>
              </w:rPr>
              <w:t xml:space="preserve"> год</w:t>
            </w:r>
          </w:p>
        </w:tc>
        <w:tc>
          <w:tcPr>
            <w:tcW w:w="1128" w:type="dxa"/>
            <w:vAlign w:val="center"/>
          </w:tcPr>
          <w:p w14:paraId="6EE4A5F0" w14:textId="77777777" w:rsidR="00177F90" w:rsidRPr="00650C5B" w:rsidRDefault="00177F90" w:rsidP="00A43C42">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A43C42">
              <w:rPr>
                <w:rFonts w:ascii="Times New Roman" w:eastAsiaTheme="minorHAnsi" w:hAnsi="Times New Roman" w:cs="Times New Roman"/>
                <w:b/>
                <w:lang w:eastAsia="en-US"/>
              </w:rPr>
              <w:t>3</w:t>
            </w:r>
            <w:r w:rsidRPr="00650C5B">
              <w:rPr>
                <w:rFonts w:ascii="Times New Roman" w:eastAsiaTheme="minorHAnsi" w:hAnsi="Times New Roman" w:cs="Times New Roman"/>
                <w:b/>
                <w:lang w:eastAsia="en-US"/>
              </w:rPr>
              <w:t xml:space="preserve"> год</w:t>
            </w:r>
          </w:p>
        </w:tc>
        <w:tc>
          <w:tcPr>
            <w:tcW w:w="1128" w:type="dxa"/>
            <w:vAlign w:val="center"/>
          </w:tcPr>
          <w:p w14:paraId="54BED535" w14:textId="77777777" w:rsidR="00177F90" w:rsidRPr="00650C5B" w:rsidRDefault="00177F90" w:rsidP="00A43C42">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A43C42">
              <w:rPr>
                <w:rFonts w:ascii="Times New Roman" w:eastAsiaTheme="minorHAnsi" w:hAnsi="Times New Roman" w:cs="Times New Roman"/>
                <w:b/>
                <w:lang w:eastAsia="en-US"/>
              </w:rPr>
              <w:t>4</w:t>
            </w:r>
            <w:r w:rsidRPr="00650C5B">
              <w:rPr>
                <w:rFonts w:ascii="Times New Roman" w:eastAsiaTheme="minorHAnsi" w:hAnsi="Times New Roman" w:cs="Times New Roman"/>
                <w:b/>
                <w:lang w:eastAsia="en-US"/>
              </w:rPr>
              <w:t xml:space="preserve"> год</w:t>
            </w:r>
          </w:p>
        </w:tc>
        <w:tc>
          <w:tcPr>
            <w:tcW w:w="1128" w:type="dxa"/>
            <w:vAlign w:val="center"/>
          </w:tcPr>
          <w:p w14:paraId="3806372F" w14:textId="77777777" w:rsidR="00177F90" w:rsidRPr="00650C5B" w:rsidRDefault="00177F90" w:rsidP="00A43C42">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A43C42">
              <w:rPr>
                <w:rFonts w:ascii="Times New Roman" w:eastAsiaTheme="minorHAnsi" w:hAnsi="Times New Roman" w:cs="Times New Roman"/>
                <w:b/>
                <w:lang w:eastAsia="en-US"/>
              </w:rPr>
              <w:t>5</w:t>
            </w:r>
            <w:r w:rsidRPr="00650C5B">
              <w:rPr>
                <w:rFonts w:ascii="Times New Roman" w:eastAsiaTheme="minorHAnsi" w:hAnsi="Times New Roman" w:cs="Times New Roman"/>
                <w:b/>
                <w:lang w:eastAsia="en-US"/>
              </w:rPr>
              <w:t xml:space="preserve"> год</w:t>
            </w:r>
          </w:p>
        </w:tc>
        <w:tc>
          <w:tcPr>
            <w:tcW w:w="1128" w:type="dxa"/>
            <w:vAlign w:val="center"/>
          </w:tcPr>
          <w:p w14:paraId="617FD340" w14:textId="77777777" w:rsidR="00177F90" w:rsidRPr="00650C5B" w:rsidRDefault="00177F90" w:rsidP="00A43C42">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A43C42">
              <w:rPr>
                <w:rFonts w:ascii="Times New Roman" w:eastAsiaTheme="minorHAnsi" w:hAnsi="Times New Roman" w:cs="Times New Roman"/>
                <w:b/>
                <w:lang w:eastAsia="en-US"/>
              </w:rPr>
              <w:t>6</w:t>
            </w:r>
            <w:r w:rsidRPr="00650C5B">
              <w:rPr>
                <w:rFonts w:ascii="Times New Roman" w:eastAsiaTheme="minorHAnsi" w:hAnsi="Times New Roman" w:cs="Times New Roman"/>
                <w:b/>
                <w:lang w:eastAsia="en-US"/>
              </w:rPr>
              <w:t xml:space="preserve"> год</w:t>
            </w:r>
          </w:p>
        </w:tc>
        <w:tc>
          <w:tcPr>
            <w:tcW w:w="1128" w:type="dxa"/>
            <w:vAlign w:val="center"/>
          </w:tcPr>
          <w:p w14:paraId="7FD81B88" w14:textId="77777777" w:rsidR="00177F90" w:rsidRPr="00650C5B" w:rsidRDefault="00177F90" w:rsidP="00A43C42">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A43C42">
              <w:rPr>
                <w:rFonts w:ascii="Times New Roman" w:eastAsiaTheme="minorHAnsi" w:hAnsi="Times New Roman" w:cs="Times New Roman"/>
                <w:b/>
                <w:lang w:eastAsia="en-US"/>
              </w:rPr>
              <w:t>7</w:t>
            </w:r>
            <w:r w:rsidRPr="00650C5B">
              <w:rPr>
                <w:rFonts w:ascii="Times New Roman" w:eastAsiaTheme="minorHAnsi" w:hAnsi="Times New Roman" w:cs="Times New Roman"/>
                <w:b/>
                <w:lang w:eastAsia="en-US"/>
              </w:rPr>
              <w:t xml:space="preserve"> год</w:t>
            </w:r>
          </w:p>
        </w:tc>
        <w:tc>
          <w:tcPr>
            <w:tcW w:w="1128" w:type="dxa"/>
            <w:vAlign w:val="center"/>
          </w:tcPr>
          <w:p w14:paraId="20A53615" w14:textId="77777777" w:rsidR="00177F90" w:rsidRPr="00566321" w:rsidRDefault="00177F90" w:rsidP="00A43C42">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A43C42">
              <w:rPr>
                <w:rFonts w:ascii="Times New Roman" w:eastAsiaTheme="minorHAnsi" w:hAnsi="Times New Roman" w:cs="Times New Roman"/>
                <w:b/>
                <w:lang w:eastAsia="en-US"/>
              </w:rPr>
              <w:t>8</w:t>
            </w:r>
            <w:r>
              <w:rPr>
                <w:rFonts w:ascii="Times New Roman" w:eastAsiaTheme="minorHAnsi" w:hAnsi="Times New Roman" w:cs="Times New Roman"/>
                <w:b/>
                <w:lang w:eastAsia="en-US"/>
              </w:rPr>
              <w:t>-203</w:t>
            </w:r>
            <w:r w:rsidR="00A43C42">
              <w:rPr>
                <w:rFonts w:ascii="Times New Roman" w:eastAsiaTheme="minorHAnsi" w:hAnsi="Times New Roman" w:cs="Times New Roman"/>
                <w:b/>
                <w:lang w:eastAsia="en-US"/>
              </w:rPr>
              <w:t>2</w:t>
            </w:r>
            <w:r w:rsidRPr="00650C5B">
              <w:rPr>
                <w:rFonts w:ascii="Times New Roman" w:eastAsiaTheme="minorHAnsi" w:hAnsi="Times New Roman" w:cs="Times New Roman"/>
                <w:b/>
                <w:lang w:eastAsia="en-US"/>
              </w:rPr>
              <w:t xml:space="preserve"> годы</w:t>
            </w:r>
          </w:p>
        </w:tc>
      </w:tr>
      <w:tr w:rsidR="00177F90" w:rsidRPr="00566321" w14:paraId="2322EBBD" w14:textId="77777777" w:rsidTr="00E001FE">
        <w:trPr>
          <w:trHeight w:val="60"/>
        </w:trPr>
        <w:tc>
          <w:tcPr>
            <w:tcW w:w="10137" w:type="dxa"/>
            <w:gridSpan w:val="8"/>
            <w:vAlign w:val="center"/>
          </w:tcPr>
          <w:p w14:paraId="2EE31561" w14:textId="77777777" w:rsidR="00177F90" w:rsidRDefault="00177F90" w:rsidP="00566321">
            <w:pPr>
              <w:widowControl/>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 xml:space="preserve">Котельная № 34 (поселок Таежный, улица Чапаева, </w:t>
            </w:r>
          </w:p>
          <w:p w14:paraId="58B7ED99" w14:textId="77777777" w:rsidR="00177F90" w:rsidRPr="00566321" w:rsidRDefault="00177F90" w:rsidP="00566321">
            <w:pPr>
              <w:widowControl/>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дом 5, здание 2)</w:t>
            </w:r>
            <w:r w:rsidRPr="00566321">
              <w:rPr>
                <w:rFonts w:ascii="Times New Roman" w:eastAsiaTheme="minorHAnsi" w:hAnsi="Times New Roman" w:cs="Times New Roman"/>
                <w:b/>
                <w:lang w:eastAsia="en-US"/>
              </w:rPr>
              <w:t xml:space="preserve">, кадастровый квартал </w:t>
            </w:r>
            <w:r w:rsidRPr="00177F90">
              <w:rPr>
                <w:rFonts w:ascii="Times New Roman" w:hAnsi="Times New Roman" w:cs="Times New Roman"/>
                <w:b/>
                <w:shd w:val="clear" w:color="auto" w:fill="FFFFFF"/>
              </w:rPr>
              <w:t>24:07:2201001</w:t>
            </w:r>
          </w:p>
        </w:tc>
      </w:tr>
      <w:tr w:rsidR="00177F90" w:rsidRPr="00566321" w14:paraId="33AFA533" w14:textId="77777777" w:rsidTr="00177F90">
        <w:trPr>
          <w:trHeight w:val="412"/>
        </w:trPr>
        <w:tc>
          <w:tcPr>
            <w:tcW w:w="2235" w:type="dxa"/>
            <w:vAlign w:val="center"/>
          </w:tcPr>
          <w:p w14:paraId="0DBA6D62" w14:textId="77777777" w:rsidR="00177F90" w:rsidRPr="00566321" w:rsidRDefault="00177F90" w:rsidP="00AB30D1">
            <w:pPr>
              <w:widowControl/>
              <w:tabs>
                <w:tab w:val="left" w:pos="993"/>
              </w:tabs>
              <w:ind w:firstLine="0"/>
              <w:jc w:val="center"/>
              <w:rPr>
                <w:rFonts w:ascii="Times New Roman" w:eastAsiaTheme="minorHAnsi" w:hAnsi="Times New Roman" w:cs="Times New Roman"/>
                <w:lang w:eastAsia="en-US"/>
              </w:rPr>
            </w:pPr>
            <w:r w:rsidRPr="00566321">
              <w:rPr>
                <w:rFonts w:ascii="Times New Roman" w:eastAsiaTheme="minorHAnsi" w:hAnsi="Times New Roman" w:cs="Times New Roman"/>
                <w:lang w:eastAsia="en-US"/>
              </w:rPr>
              <w:t>Располагаемая тепловая мощность</w:t>
            </w:r>
          </w:p>
        </w:tc>
        <w:tc>
          <w:tcPr>
            <w:tcW w:w="1134" w:type="dxa"/>
            <w:vAlign w:val="center"/>
          </w:tcPr>
          <w:p w14:paraId="4402F329" w14:textId="77777777" w:rsidR="00177F90" w:rsidRPr="00566321" w:rsidRDefault="00177F90" w:rsidP="00AB30D1">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35</w:t>
            </w:r>
          </w:p>
        </w:tc>
        <w:tc>
          <w:tcPr>
            <w:tcW w:w="1128" w:type="dxa"/>
            <w:vAlign w:val="center"/>
          </w:tcPr>
          <w:p w14:paraId="40374C54" w14:textId="77777777" w:rsidR="00177F90" w:rsidRPr="00566321" w:rsidRDefault="00177F90" w:rsidP="00AB30D1">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35</w:t>
            </w:r>
          </w:p>
        </w:tc>
        <w:tc>
          <w:tcPr>
            <w:tcW w:w="1128" w:type="dxa"/>
            <w:vAlign w:val="center"/>
          </w:tcPr>
          <w:p w14:paraId="24780397" w14:textId="77777777" w:rsidR="00177F90" w:rsidRPr="00566321" w:rsidRDefault="00177F90" w:rsidP="002F04AD">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35</w:t>
            </w:r>
          </w:p>
        </w:tc>
        <w:tc>
          <w:tcPr>
            <w:tcW w:w="1128" w:type="dxa"/>
            <w:vAlign w:val="center"/>
          </w:tcPr>
          <w:p w14:paraId="2B2E7FDD" w14:textId="77777777" w:rsidR="00177F90" w:rsidRPr="00566321" w:rsidRDefault="00177F90" w:rsidP="002F04AD">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35</w:t>
            </w:r>
          </w:p>
        </w:tc>
        <w:tc>
          <w:tcPr>
            <w:tcW w:w="1128" w:type="dxa"/>
            <w:vAlign w:val="center"/>
          </w:tcPr>
          <w:p w14:paraId="31EC0A1E" w14:textId="77777777" w:rsidR="00177F90" w:rsidRPr="00566321" w:rsidRDefault="00177F90" w:rsidP="002F04AD">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35</w:t>
            </w:r>
          </w:p>
        </w:tc>
        <w:tc>
          <w:tcPr>
            <w:tcW w:w="1128" w:type="dxa"/>
            <w:vAlign w:val="center"/>
          </w:tcPr>
          <w:p w14:paraId="474CE9A7" w14:textId="77777777" w:rsidR="00177F90" w:rsidRPr="00566321" w:rsidRDefault="00177F90" w:rsidP="002F04AD">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35</w:t>
            </w:r>
          </w:p>
        </w:tc>
        <w:tc>
          <w:tcPr>
            <w:tcW w:w="1128" w:type="dxa"/>
            <w:vAlign w:val="center"/>
          </w:tcPr>
          <w:p w14:paraId="6CAC93D1" w14:textId="77777777" w:rsidR="00177F90" w:rsidRPr="00566321" w:rsidRDefault="00177F90" w:rsidP="002F04AD">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35</w:t>
            </w:r>
          </w:p>
        </w:tc>
      </w:tr>
      <w:tr w:rsidR="00177F90" w:rsidRPr="00566321" w14:paraId="40491155" w14:textId="77777777" w:rsidTr="00177F90">
        <w:trPr>
          <w:trHeight w:val="412"/>
        </w:trPr>
        <w:tc>
          <w:tcPr>
            <w:tcW w:w="2235" w:type="dxa"/>
            <w:vAlign w:val="center"/>
          </w:tcPr>
          <w:p w14:paraId="74615B22" w14:textId="77777777" w:rsidR="00177F90" w:rsidRPr="00566321" w:rsidRDefault="00177F90" w:rsidP="0060735F">
            <w:pPr>
              <w:widowControl/>
              <w:tabs>
                <w:tab w:val="left" w:pos="993"/>
              </w:tabs>
              <w:ind w:firstLine="0"/>
              <w:jc w:val="center"/>
              <w:rPr>
                <w:rFonts w:ascii="Times New Roman" w:eastAsiaTheme="minorHAnsi" w:hAnsi="Times New Roman" w:cs="Times New Roman"/>
                <w:lang w:eastAsia="en-US"/>
              </w:rPr>
            </w:pPr>
            <w:r w:rsidRPr="00566321">
              <w:rPr>
                <w:rFonts w:ascii="Times New Roman" w:eastAsiaTheme="minorHAnsi" w:hAnsi="Times New Roman" w:cs="Times New Roman"/>
                <w:lang w:eastAsia="en-US"/>
              </w:rPr>
              <w:t>Тепловая нагрузка потребителей</w:t>
            </w:r>
          </w:p>
        </w:tc>
        <w:tc>
          <w:tcPr>
            <w:tcW w:w="1134" w:type="dxa"/>
            <w:vAlign w:val="center"/>
          </w:tcPr>
          <w:p w14:paraId="55F21DBD" w14:textId="77777777" w:rsidR="00177F90" w:rsidRPr="00566321" w:rsidRDefault="00177F90" w:rsidP="0060735F">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17,322</w:t>
            </w:r>
          </w:p>
        </w:tc>
        <w:tc>
          <w:tcPr>
            <w:tcW w:w="1128" w:type="dxa"/>
            <w:vAlign w:val="center"/>
          </w:tcPr>
          <w:p w14:paraId="446BB533" w14:textId="77777777" w:rsidR="00177F90" w:rsidRPr="00566321" w:rsidRDefault="00177F90" w:rsidP="0060735F">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17,322</w:t>
            </w:r>
          </w:p>
        </w:tc>
        <w:tc>
          <w:tcPr>
            <w:tcW w:w="1128" w:type="dxa"/>
            <w:vAlign w:val="center"/>
          </w:tcPr>
          <w:p w14:paraId="731341B0" w14:textId="77777777" w:rsidR="00177F90" w:rsidRPr="00566321" w:rsidRDefault="00177F90" w:rsidP="002F04AD">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17,322</w:t>
            </w:r>
          </w:p>
        </w:tc>
        <w:tc>
          <w:tcPr>
            <w:tcW w:w="1128" w:type="dxa"/>
            <w:vAlign w:val="center"/>
          </w:tcPr>
          <w:p w14:paraId="44CBE6D0" w14:textId="77777777" w:rsidR="00177F90" w:rsidRPr="00566321" w:rsidRDefault="00177F90" w:rsidP="002F04AD">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17,322</w:t>
            </w:r>
          </w:p>
        </w:tc>
        <w:tc>
          <w:tcPr>
            <w:tcW w:w="1128" w:type="dxa"/>
            <w:vAlign w:val="center"/>
          </w:tcPr>
          <w:p w14:paraId="5D62865D" w14:textId="77777777" w:rsidR="00177F90" w:rsidRPr="00566321" w:rsidRDefault="00177F90" w:rsidP="002F04AD">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17,322</w:t>
            </w:r>
          </w:p>
        </w:tc>
        <w:tc>
          <w:tcPr>
            <w:tcW w:w="1128" w:type="dxa"/>
            <w:vAlign w:val="center"/>
          </w:tcPr>
          <w:p w14:paraId="27C97E98" w14:textId="77777777" w:rsidR="00177F90" w:rsidRPr="00566321" w:rsidRDefault="00177F90" w:rsidP="002F04AD">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17,322</w:t>
            </w:r>
          </w:p>
        </w:tc>
        <w:tc>
          <w:tcPr>
            <w:tcW w:w="1128" w:type="dxa"/>
            <w:vAlign w:val="center"/>
          </w:tcPr>
          <w:p w14:paraId="780A5AC4" w14:textId="77777777" w:rsidR="00177F90" w:rsidRPr="00566321" w:rsidRDefault="00177F90" w:rsidP="002F04AD">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17,322</w:t>
            </w:r>
          </w:p>
        </w:tc>
      </w:tr>
      <w:tr w:rsidR="007B06C2" w:rsidRPr="00566321" w14:paraId="76779393" w14:textId="77777777" w:rsidTr="00177F90">
        <w:trPr>
          <w:trHeight w:val="412"/>
        </w:trPr>
        <w:tc>
          <w:tcPr>
            <w:tcW w:w="2235" w:type="dxa"/>
            <w:vAlign w:val="center"/>
          </w:tcPr>
          <w:p w14:paraId="4E2AB4BB" w14:textId="77777777" w:rsidR="007B06C2" w:rsidRPr="00566321" w:rsidRDefault="007B06C2" w:rsidP="009B6C50">
            <w:pPr>
              <w:widowControl/>
              <w:tabs>
                <w:tab w:val="left" w:pos="993"/>
              </w:tabs>
              <w:ind w:firstLine="0"/>
              <w:jc w:val="center"/>
              <w:rPr>
                <w:rFonts w:ascii="Times New Roman" w:eastAsiaTheme="minorHAnsi" w:hAnsi="Times New Roman" w:cs="Times New Roman"/>
                <w:lang w:eastAsia="en-US"/>
              </w:rPr>
            </w:pPr>
            <w:r w:rsidRPr="00566321">
              <w:rPr>
                <w:rFonts w:ascii="Times New Roman" w:eastAsiaTheme="minorHAnsi" w:hAnsi="Times New Roman" w:cs="Times New Roman"/>
                <w:lang w:eastAsia="en-US"/>
              </w:rPr>
              <w:t>Резервная тепловая мощность</w:t>
            </w:r>
          </w:p>
        </w:tc>
        <w:tc>
          <w:tcPr>
            <w:tcW w:w="1134" w:type="dxa"/>
            <w:vAlign w:val="center"/>
          </w:tcPr>
          <w:p w14:paraId="57645561" w14:textId="77777777" w:rsidR="007B06C2" w:rsidRPr="00566321" w:rsidRDefault="007B06C2" w:rsidP="009B6C50">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17,53</w:t>
            </w:r>
          </w:p>
        </w:tc>
        <w:tc>
          <w:tcPr>
            <w:tcW w:w="1128" w:type="dxa"/>
            <w:vAlign w:val="center"/>
          </w:tcPr>
          <w:p w14:paraId="3F2C5636" w14:textId="77777777" w:rsidR="007B06C2" w:rsidRPr="00566321" w:rsidRDefault="007B06C2" w:rsidP="009B6C50">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17,53</w:t>
            </w:r>
          </w:p>
        </w:tc>
        <w:tc>
          <w:tcPr>
            <w:tcW w:w="1128" w:type="dxa"/>
            <w:vAlign w:val="center"/>
          </w:tcPr>
          <w:p w14:paraId="22F425A5" w14:textId="77777777" w:rsidR="007B06C2" w:rsidRPr="00566321" w:rsidRDefault="007B06C2" w:rsidP="00C67809">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17,53</w:t>
            </w:r>
          </w:p>
        </w:tc>
        <w:tc>
          <w:tcPr>
            <w:tcW w:w="1128" w:type="dxa"/>
            <w:vAlign w:val="center"/>
          </w:tcPr>
          <w:p w14:paraId="0B54DE1F" w14:textId="77777777" w:rsidR="007B06C2" w:rsidRPr="00566321" w:rsidRDefault="007B06C2" w:rsidP="00C67809">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17,53</w:t>
            </w:r>
          </w:p>
        </w:tc>
        <w:tc>
          <w:tcPr>
            <w:tcW w:w="1128" w:type="dxa"/>
            <w:vAlign w:val="center"/>
          </w:tcPr>
          <w:p w14:paraId="51DA010F" w14:textId="77777777" w:rsidR="007B06C2" w:rsidRPr="00566321" w:rsidRDefault="007B06C2" w:rsidP="00C67809">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17,53</w:t>
            </w:r>
          </w:p>
        </w:tc>
        <w:tc>
          <w:tcPr>
            <w:tcW w:w="1128" w:type="dxa"/>
            <w:vAlign w:val="center"/>
          </w:tcPr>
          <w:p w14:paraId="33678653" w14:textId="77777777" w:rsidR="007B06C2" w:rsidRPr="00566321" w:rsidRDefault="007B06C2" w:rsidP="00C67809">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17,53</w:t>
            </w:r>
          </w:p>
        </w:tc>
        <w:tc>
          <w:tcPr>
            <w:tcW w:w="1128" w:type="dxa"/>
            <w:vAlign w:val="center"/>
          </w:tcPr>
          <w:p w14:paraId="2598EAE1" w14:textId="77777777" w:rsidR="007B06C2" w:rsidRPr="00566321" w:rsidRDefault="007B06C2" w:rsidP="00C67809">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17,53</w:t>
            </w:r>
          </w:p>
        </w:tc>
      </w:tr>
    </w:tbl>
    <w:p w14:paraId="64656670" w14:textId="77777777" w:rsidR="00503C4A" w:rsidRDefault="008E040A" w:rsidP="00503C4A">
      <w:pPr>
        <w:widowControl/>
        <w:tabs>
          <w:tab w:val="left" w:pos="567"/>
          <w:tab w:val="right" w:leader="dot" w:pos="9923"/>
        </w:tabs>
        <w:autoSpaceDE/>
        <w:autoSpaceDN/>
        <w:adjustRightInd/>
        <w:spacing w:before="120"/>
        <w:ind w:firstLine="0"/>
        <w:jc w:val="center"/>
        <w:rPr>
          <w:b/>
        </w:rPr>
      </w:pPr>
      <w:r>
        <w:rPr>
          <w:b/>
        </w:rPr>
        <w:t xml:space="preserve">4.2. </w:t>
      </w:r>
      <w:r w:rsidRPr="008E040A">
        <w:rPr>
          <w:b/>
        </w:rPr>
        <w:t xml:space="preserve">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w:t>
      </w:r>
    </w:p>
    <w:p w14:paraId="2117B03B" w14:textId="77777777" w:rsidR="008E040A" w:rsidRDefault="008E040A" w:rsidP="00503C4A">
      <w:pPr>
        <w:widowControl/>
        <w:tabs>
          <w:tab w:val="left" w:pos="567"/>
          <w:tab w:val="right" w:leader="dot" w:pos="9923"/>
        </w:tabs>
        <w:autoSpaceDE/>
        <w:autoSpaceDN/>
        <w:adjustRightInd/>
        <w:spacing w:after="60"/>
        <w:ind w:firstLine="0"/>
        <w:jc w:val="center"/>
        <w:rPr>
          <w:b/>
        </w:rPr>
      </w:pPr>
      <w:r w:rsidRPr="008E040A">
        <w:rPr>
          <w:b/>
        </w:rPr>
        <w:t>от каждого источника тепловой энергии</w:t>
      </w:r>
    </w:p>
    <w:p w14:paraId="24D07D3C" w14:textId="77777777" w:rsidR="006059C4" w:rsidRDefault="00554060" w:rsidP="006059C4">
      <w:pPr>
        <w:widowControl/>
        <w:tabs>
          <w:tab w:val="left" w:pos="993"/>
          <w:tab w:val="right" w:leader="dot" w:pos="9923"/>
        </w:tabs>
        <w:autoSpaceDE/>
        <w:autoSpaceDN/>
        <w:adjustRightInd/>
        <w:ind w:firstLine="709"/>
        <w:rPr>
          <w:rFonts w:ascii="Times New Roman" w:hAnsi="Times New Roman" w:cs="Times New Roman"/>
          <w:shd w:val="clear" w:color="auto" w:fill="FFFFFF"/>
        </w:rPr>
      </w:pPr>
      <w:r>
        <w:rPr>
          <w:rFonts w:ascii="Times New Roman" w:hAnsi="Times New Roman" w:cs="Times New Roman"/>
          <w:shd w:val="clear" w:color="auto" w:fill="FFFFFF"/>
        </w:rPr>
        <w:t>Гидравлический расчет пер</w:t>
      </w:r>
      <w:r w:rsidR="004E2728">
        <w:rPr>
          <w:rFonts w:ascii="Times New Roman" w:hAnsi="Times New Roman" w:cs="Times New Roman"/>
          <w:shd w:val="clear" w:color="auto" w:fill="FFFFFF"/>
        </w:rPr>
        <w:t xml:space="preserve">едачи теплоносителя для </w:t>
      </w:r>
      <w:r w:rsidR="00BE31AF">
        <w:rPr>
          <w:rFonts w:ascii="Times New Roman" w:hAnsi="Times New Roman" w:cs="Times New Roman"/>
          <w:shd w:val="clear" w:color="auto" w:fill="FFFFFF"/>
        </w:rPr>
        <w:t>магистрального вывода</w:t>
      </w:r>
      <w:r>
        <w:rPr>
          <w:rFonts w:ascii="Times New Roman" w:hAnsi="Times New Roman" w:cs="Times New Roman"/>
          <w:shd w:val="clear" w:color="auto" w:fill="FFFFFF"/>
        </w:rPr>
        <w:t xml:space="preserve"> тепловых сетей </w:t>
      </w:r>
      <w:r w:rsidR="00BE31AF">
        <w:t>котельной № 34 (поселок Таежный, улица Чапаева, дом 5, здание 2)</w:t>
      </w:r>
      <w:r>
        <w:rPr>
          <w:rFonts w:ascii="Times New Roman" w:hAnsi="Times New Roman" w:cs="Times New Roman"/>
          <w:shd w:val="clear" w:color="auto" w:fill="FFFFFF"/>
        </w:rPr>
        <w:t xml:space="preserve"> с целью определения возможн</w:t>
      </w:r>
      <w:r w:rsidR="004E2728">
        <w:rPr>
          <w:rFonts w:ascii="Times New Roman" w:hAnsi="Times New Roman" w:cs="Times New Roman"/>
          <w:shd w:val="clear" w:color="auto" w:fill="FFFFFF"/>
        </w:rPr>
        <w:t>ости (невозможности) обеспечения</w:t>
      </w:r>
      <w:r>
        <w:rPr>
          <w:rFonts w:ascii="Times New Roman" w:hAnsi="Times New Roman" w:cs="Times New Roman"/>
          <w:shd w:val="clear" w:color="auto" w:fill="FFFFFF"/>
        </w:rPr>
        <w:t xml:space="preserve"> тепловой энергией существующих и перспективных потреби</w:t>
      </w:r>
      <w:r w:rsidR="004E2728">
        <w:rPr>
          <w:rFonts w:ascii="Times New Roman" w:hAnsi="Times New Roman" w:cs="Times New Roman"/>
          <w:shd w:val="clear" w:color="auto" w:fill="FFFFFF"/>
        </w:rPr>
        <w:t xml:space="preserve">телей, присоединенных к </w:t>
      </w:r>
      <w:r w:rsidR="00A80F82">
        <w:rPr>
          <w:rFonts w:ascii="Times New Roman" w:hAnsi="Times New Roman" w:cs="Times New Roman"/>
          <w:shd w:val="clear" w:color="auto" w:fill="FFFFFF"/>
        </w:rPr>
        <w:t xml:space="preserve">тепловым сетям от </w:t>
      </w:r>
      <w:r w:rsidR="00BE31AF">
        <w:rPr>
          <w:rFonts w:ascii="Times New Roman" w:hAnsi="Times New Roman" w:cs="Times New Roman"/>
          <w:shd w:val="clear" w:color="auto" w:fill="FFFFFF"/>
        </w:rPr>
        <w:t>муниципальной</w:t>
      </w:r>
      <w:r w:rsidR="00332C4B">
        <w:rPr>
          <w:rFonts w:ascii="Times New Roman" w:hAnsi="Times New Roman" w:cs="Times New Roman"/>
          <w:shd w:val="clear" w:color="auto" w:fill="FFFFFF"/>
        </w:rPr>
        <w:t xml:space="preserve"> </w:t>
      </w:r>
      <w:r w:rsidR="004E2728">
        <w:rPr>
          <w:rFonts w:ascii="Times New Roman" w:hAnsi="Times New Roman" w:cs="Times New Roman"/>
          <w:shd w:val="clear" w:color="auto" w:fill="FFFFFF"/>
        </w:rPr>
        <w:t>кот</w:t>
      </w:r>
      <w:r w:rsidR="00BE31AF">
        <w:rPr>
          <w:rFonts w:ascii="Times New Roman" w:hAnsi="Times New Roman" w:cs="Times New Roman"/>
          <w:shd w:val="clear" w:color="auto" w:fill="FFFFFF"/>
        </w:rPr>
        <w:t>ельной</w:t>
      </w:r>
      <w:r w:rsidR="00366D2D">
        <w:rPr>
          <w:rFonts w:ascii="Times New Roman" w:hAnsi="Times New Roman" w:cs="Times New Roman"/>
          <w:shd w:val="clear" w:color="auto" w:fill="FFFFFF"/>
        </w:rPr>
        <w:t>, представлен в Таблице 48</w:t>
      </w:r>
      <w:r>
        <w:rPr>
          <w:rFonts w:ascii="Times New Roman" w:hAnsi="Times New Roman" w:cs="Times New Roman"/>
          <w:shd w:val="clear" w:color="auto" w:fill="FFFFFF"/>
        </w:rPr>
        <w:t>.</w:t>
      </w:r>
    </w:p>
    <w:p w14:paraId="6D612A4E" w14:textId="77777777" w:rsidR="00554060" w:rsidRDefault="00366D2D" w:rsidP="00554060">
      <w:pPr>
        <w:widowControl/>
        <w:tabs>
          <w:tab w:val="left" w:pos="993"/>
          <w:tab w:val="right" w:leader="dot" w:pos="9923"/>
        </w:tabs>
        <w:autoSpaceDE/>
        <w:autoSpaceDN/>
        <w:adjustRightInd/>
        <w:ind w:firstLine="0"/>
        <w:jc w:val="right"/>
        <w:rPr>
          <w:rFonts w:ascii="Times New Roman" w:hAnsi="Times New Roman" w:cs="Times New Roman"/>
          <w:shd w:val="clear" w:color="auto" w:fill="FFFFFF"/>
        </w:rPr>
      </w:pPr>
      <w:r>
        <w:rPr>
          <w:rFonts w:ascii="Times New Roman" w:hAnsi="Times New Roman" w:cs="Times New Roman"/>
          <w:shd w:val="clear" w:color="auto" w:fill="FFFFFF"/>
        </w:rPr>
        <w:t>Таблица 48</w:t>
      </w:r>
    </w:p>
    <w:p w14:paraId="43A0E56D" w14:textId="77777777" w:rsidR="001368FA" w:rsidRDefault="001368FA" w:rsidP="00554060">
      <w:pPr>
        <w:widowControl/>
        <w:tabs>
          <w:tab w:val="left" w:pos="993"/>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 xml:space="preserve">Гидравлический расчет передачи теплоносителя для магистрального вывода </w:t>
      </w:r>
    </w:p>
    <w:p w14:paraId="0E8E6071" w14:textId="77777777" w:rsidR="00554060" w:rsidRDefault="001368FA" w:rsidP="00554060">
      <w:pPr>
        <w:widowControl/>
        <w:tabs>
          <w:tab w:val="left" w:pos="993"/>
          <w:tab w:val="right" w:leader="dot" w:pos="9923"/>
        </w:tabs>
        <w:autoSpaceDE/>
        <w:autoSpaceDN/>
        <w:adjustRightInd/>
        <w:ind w:firstLine="0"/>
        <w:jc w:val="center"/>
      </w:pPr>
      <w:r>
        <w:rPr>
          <w:rFonts w:ascii="Times New Roman" w:hAnsi="Times New Roman" w:cs="Times New Roman"/>
          <w:shd w:val="clear" w:color="auto" w:fill="FFFFFF"/>
        </w:rPr>
        <w:t xml:space="preserve">тепловых сетей </w:t>
      </w:r>
      <w:r>
        <w:t>котельной № 34 (поселок Таежный, улица Чапаева, дом 5, здание 2)</w:t>
      </w:r>
    </w:p>
    <w:tbl>
      <w:tblPr>
        <w:tblStyle w:val="a7"/>
        <w:tblW w:w="0" w:type="auto"/>
        <w:tblLayout w:type="fixed"/>
        <w:tblLook w:val="04A0" w:firstRow="1" w:lastRow="0" w:firstColumn="1" w:lastColumn="0" w:noHBand="0" w:noVBand="1"/>
      </w:tblPr>
      <w:tblGrid>
        <w:gridCol w:w="3369"/>
        <w:gridCol w:w="1842"/>
        <w:gridCol w:w="2127"/>
        <w:gridCol w:w="2799"/>
      </w:tblGrid>
      <w:tr w:rsidR="001C5F0F" w:rsidRPr="00D86CBD" w14:paraId="621D7CB1" w14:textId="77777777" w:rsidTr="002F04AD">
        <w:tc>
          <w:tcPr>
            <w:tcW w:w="3369" w:type="dxa"/>
            <w:vAlign w:val="center"/>
          </w:tcPr>
          <w:p w14:paraId="07167A5D" w14:textId="77777777" w:rsidR="001C5F0F" w:rsidRPr="00D86CBD" w:rsidRDefault="001C5F0F" w:rsidP="002F04AD">
            <w:pPr>
              <w:widowControl/>
              <w:tabs>
                <w:tab w:val="left" w:pos="993"/>
                <w:tab w:val="right" w:leader="dot" w:pos="9923"/>
              </w:tabs>
              <w:autoSpaceDE/>
              <w:autoSpaceDN/>
              <w:adjustRightInd/>
              <w:ind w:firstLine="0"/>
              <w:jc w:val="center"/>
              <w:rPr>
                <w:rFonts w:ascii="Times New Roman" w:hAnsi="Times New Roman" w:cs="Times New Roman"/>
                <w:b/>
                <w:shd w:val="clear" w:color="auto" w:fill="FFFFFF"/>
              </w:rPr>
            </w:pPr>
            <w:r w:rsidRPr="00D86CBD">
              <w:rPr>
                <w:rFonts w:ascii="Times New Roman" w:hAnsi="Times New Roman" w:cs="Times New Roman"/>
                <w:b/>
                <w:shd w:val="clear" w:color="auto" w:fill="FFFFFF"/>
              </w:rPr>
              <w:t xml:space="preserve">Наименование </w:t>
            </w:r>
            <w:r>
              <w:rPr>
                <w:rFonts w:ascii="Times New Roman" w:hAnsi="Times New Roman" w:cs="Times New Roman"/>
                <w:b/>
                <w:shd w:val="clear" w:color="auto" w:fill="FFFFFF"/>
              </w:rPr>
              <w:t>магистрального вывода тепловой сети</w:t>
            </w:r>
          </w:p>
        </w:tc>
        <w:tc>
          <w:tcPr>
            <w:tcW w:w="1842" w:type="dxa"/>
            <w:vAlign w:val="center"/>
          </w:tcPr>
          <w:p w14:paraId="0460F4D1" w14:textId="77777777" w:rsidR="001C5F0F" w:rsidRPr="00D86CBD" w:rsidRDefault="001C5F0F" w:rsidP="002F04AD">
            <w:pPr>
              <w:widowControl/>
              <w:tabs>
                <w:tab w:val="left" w:pos="993"/>
                <w:tab w:val="right" w:leader="dot" w:pos="9923"/>
              </w:tabs>
              <w:autoSpaceDE/>
              <w:autoSpaceDN/>
              <w:adjustRightInd/>
              <w:ind w:firstLine="0"/>
              <w:jc w:val="center"/>
              <w:rPr>
                <w:rFonts w:ascii="Times New Roman" w:hAnsi="Times New Roman" w:cs="Times New Roman"/>
                <w:b/>
                <w:shd w:val="clear" w:color="auto" w:fill="FFFFFF"/>
              </w:rPr>
            </w:pPr>
            <w:r w:rsidRPr="00D86CBD">
              <w:rPr>
                <w:rFonts w:ascii="Times New Roman" w:hAnsi="Times New Roman" w:cs="Times New Roman"/>
                <w:b/>
                <w:shd w:val="clear" w:color="auto" w:fill="FFFFFF"/>
              </w:rPr>
              <w:t>Тип трубопровода</w:t>
            </w:r>
          </w:p>
        </w:tc>
        <w:tc>
          <w:tcPr>
            <w:tcW w:w="2127" w:type="dxa"/>
            <w:vAlign w:val="center"/>
          </w:tcPr>
          <w:p w14:paraId="169C9DCA" w14:textId="77777777" w:rsidR="001C5F0F" w:rsidRPr="00D86CBD" w:rsidRDefault="001C5F0F" w:rsidP="002F04AD">
            <w:pPr>
              <w:widowControl/>
              <w:tabs>
                <w:tab w:val="left" w:pos="993"/>
                <w:tab w:val="right" w:leader="dot" w:pos="9923"/>
              </w:tabs>
              <w:autoSpaceDE/>
              <w:autoSpaceDN/>
              <w:adjustRightInd/>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Располагаемое давление сетевой воды в начале участка</w:t>
            </w:r>
            <w:r w:rsidRPr="00D86CBD">
              <w:rPr>
                <w:rFonts w:ascii="Times New Roman" w:hAnsi="Times New Roman" w:cs="Times New Roman"/>
                <w:b/>
                <w:shd w:val="clear" w:color="auto" w:fill="FFFFFF"/>
              </w:rPr>
              <w:t xml:space="preserve"> тепловой сети, м</w:t>
            </w:r>
          </w:p>
        </w:tc>
        <w:tc>
          <w:tcPr>
            <w:tcW w:w="2799" w:type="dxa"/>
            <w:vAlign w:val="center"/>
          </w:tcPr>
          <w:p w14:paraId="115E1A23" w14:textId="77777777" w:rsidR="001C5F0F" w:rsidRPr="00D86CBD" w:rsidRDefault="001C5F0F" w:rsidP="002F04AD">
            <w:pPr>
              <w:widowControl/>
              <w:tabs>
                <w:tab w:val="left" w:pos="993"/>
                <w:tab w:val="right" w:leader="dot" w:pos="9923"/>
              </w:tabs>
              <w:autoSpaceDE/>
              <w:autoSpaceDN/>
              <w:adjustRightInd/>
              <w:ind w:firstLine="0"/>
              <w:jc w:val="center"/>
              <w:rPr>
                <w:rFonts w:ascii="Times New Roman" w:hAnsi="Times New Roman" w:cs="Times New Roman"/>
                <w:b/>
                <w:shd w:val="clear" w:color="auto" w:fill="FFFFFF"/>
              </w:rPr>
            </w:pPr>
            <w:r w:rsidRPr="00D86CBD">
              <w:rPr>
                <w:rFonts w:ascii="Times New Roman" w:hAnsi="Times New Roman" w:cs="Times New Roman"/>
                <w:b/>
                <w:shd w:val="clear" w:color="auto" w:fill="FFFFFF"/>
              </w:rPr>
              <w:t>Давление сетевой воды в конце тепловой сети (самый удаленный потребитель), м</w:t>
            </w:r>
          </w:p>
        </w:tc>
      </w:tr>
      <w:tr w:rsidR="00B116B8" w:rsidRPr="00D86CBD" w14:paraId="4D1328C6" w14:textId="77777777" w:rsidTr="001C5F0F">
        <w:trPr>
          <w:trHeight w:val="822"/>
        </w:trPr>
        <w:tc>
          <w:tcPr>
            <w:tcW w:w="3369" w:type="dxa"/>
            <w:vMerge w:val="restart"/>
            <w:vAlign w:val="center"/>
          </w:tcPr>
          <w:p w14:paraId="2045732F" w14:textId="77777777" w:rsidR="00B116B8" w:rsidRPr="00A07934" w:rsidRDefault="00B116B8" w:rsidP="002F04AD">
            <w:pPr>
              <w:widowControl/>
              <w:tabs>
                <w:tab w:val="left" w:pos="993"/>
                <w:tab w:val="right" w:leader="dot" w:pos="9923"/>
              </w:tabs>
              <w:autoSpaceDE/>
              <w:autoSpaceDN/>
              <w:adjustRightInd/>
              <w:ind w:firstLine="0"/>
              <w:jc w:val="center"/>
              <w:rPr>
                <w:rFonts w:ascii="Times New Roman" w:hAnsi="Times New Roman" w:cs="Times New Roman"/>
                <w:shd w:val="clear" w:color="auto" w:fill="FFFFFF"/>
              </w:rPr>
            </w:pPr>
            <w:r w:rsidRPr="00A07934">
              <w:rPr>
                <w:rFonts w:ascii="Times New Roman" w:hAnsi="Times New Roman" w:cs="Times New Roman"/>
                <w:shd w:val="clear" w:color="auto" w:fill="FFFFFF"/>
              </w:rPr>
              <w:t>Магистральный вывод тепловой сети</w:t>
            </w:r>
            <w:r w:rsidRPr="00A07934">
              <w:rPr>
                <w:rFonts w:ascii="Times New Roman" w:eastAsiaTheme="minorHAnsi" w:hAnsi="Times New Roman" w:cs="Times New Roman"/>
                <w:lang w:eastAsia="en-US"/>
              </w:rPr>
              <w:t xml:space="preserve"> </w:t>
            </w:r>
            <w:r w:rsidRPr="00A07934">
              <w:t>котельной № 34</w:t>
            </w:r>
            <w:r>
              <w:t xml:space="preserve"> </w:t>
            </w:r>
            <w:r w:rsidRPr="00A07934">
              <w:t>(поселок Таежный, улица Чапаева, дом 5, здание 2)</w:t>
            </w:r>
          </w:p>
        </w:tc>
        <w:tc>
          <w:tcPr>
            <w:tcW w:w="1842" w:type="dxa"/>
            <w:vAlign w:val="center"/>
          </w:tcPr>
          <w:p w14:paraId="2360A698" w14:textId="77777777" w:rsidR="00B116B8" w:rsidRPr="00D86CBD" w:rsidRDefault="00B116B8" w:rsidP="002F04AD">
            <w:pPr>
              <w:widowControl/>
              <w:tabs>
                <w:tab w:val="left" w:pos="993"/>
                <w:tab w:val="right" w:leader="dot" w:pos="9923"/>
              </w:tabs>
              <w:autoSpaceDE/>
              <w:autoSpaceDN/>
              <w:adjustRightInd/>
              <w:ind w:firstLine="0"/>
              <w:jc w:val="center"/>
              <w:rPr>
                <w:rFonts w:ascii="Times New Roman" w:hAnsi="Times New Roman" w:cs="Times New Roman"/>
                <w:shd w:val="clear" w:color="auto" w:fill="FFFFFF"/>
              </w:rPr>
            </w:pPr>
            <w:r w:rsidRPr="00D86CBD">
              <w:rPr>
                <w:rFonts w:ascii="Times New Roman" w:hAnsi="Times New Roman" w:cs="Times New Roman"/>
                <w:shd w:val="clear" w:color="auto" w:fill="FFFFFF"/>
              </w:rPr>
              <w:t>Подающий</w:t>
            </w:r>
          </w:p>
        </w:tc>
        <w:tc>
          <w:tcPr>
            <w:tcW w:w="2127" w:type="dxa"/>
            <w:vAlign w:val="center"/>
          </w:tcPr>
          <w:p w14:paraId="4DE3EADC" w14:textId="77777777" w:rsidR="00B116B8" w:rsidRPr="00D86CBD" w:rsidRDefault="00B116B8" w:rsidP="00C67809">
            <w:pPr>
              <w:widowControl/>
              <w:tabs>
                <w:tab w:val="left" w:pos="993"/>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60</w:t>
            </w:r>
          </w:p>
        </w:tc>
        <w:tc>
          <w:tcPr>
            <w:tcW w:w="2799" w:type="dxa"/>
            <w:vAlign w:val="center"/>
          </w:tcPr>
          <w:p w14:paraId="3BB5EB5D" w14:textId="77777777" w:rsidR="00B116B8" w:rsidRPr="00D86CBD" w:rsidRDefault="00B116B8" w:rsidP="00C67809">
            <w:pPr>
              <w:widowControl/>
              <w:tabs>
                <w:tab w:val="left" w:pos="993"/>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50</w:t>
            </w:r>
          </w:p>
        </w:tc>
      </w:tr>
      <w:tr w:rsidR="00B116B8" w:rsidRPr="00D86CBD" w14:paraId="05C100D6" w14:textId="77777777" w:rsidTr="001C5F0F">
        <w:trPr>
          <w:trHeight w:val="823"/>
        </w:trPr>
        <w:tc>
          <w:tcPr>
            <w:tcW w:w="3369" w:type="dxa"/>
            <w:vMerge/>
            <w:vAlign w:val="center"/>
          </w:tcPr>
          <w:p w14:paraId="73101389" w14:textId="77777777" w:rsidR="00B116B8" w:rsidRPr="00CE38E9" w:rsidRDefault="00B116B8" w:rsidP="002F04AD">
            <w:pPr>
              <w:widowControl/>
              <w:tabs>
                <w:tab w:val="left" w:pos="993"/>
                <w:tab w:val="right" w:leader="dot" w:pos="9923"/>
              </w:tabs>
              <w:autoSpaceDE/>
              <w:autoSpaceDN/>
              <w:adjustRightInd/>
              <w:ind w:firstLine="0"/>
              <w:jc w:val="center"/>
              <w:rPr>
                <w:rFonts w:ascii="Times New Roman" w:hAnsi="Times New Roman" w:cs="Times New Roman"/>
                <w:shd w:val="clear" w:color="auto" w:fill="FFFFFF"/>
              </w:rPr>
            </w:pPr>
          </w:p>
        </w:tc>
        <w:tc>
          <w:tcPr>
            <w:tcW w:w="1842" w:type="dxa"/>
            <w:vAlign w:val="center"/>
          </w:tcPr>
          <w:p w14:paraId="4ACA6648" w14:textId="77777777" w:rsidR="00B116B8" w:rsidRPr="00D86CBD" w:rsidRDefault="00B116B8" w:rsidP="002F04AD">
            <w:pPr>
              <w:widowControl/>
              <w:tabs>
                <w:tab w:val="left" w:pos="993"/>
                <w:tab w:val="right" w:leader="dot" w:pos="9923"/>
              </w:tabs>
              <w:autoSpaceDE/>
              <w:autoSpaceDN/>
              <w:adjustRightInd/>
              <w:ind w:firstLine="0"/>
              <w:jc w:val="center"/>
              <w:rPr>
                <w:rFonts w:ascii="Times New Roman" w:hAnsi="Times New Roman" w:cs="Times New Roman"/>
                <w:shd w:val="clear" w:color="auto" w:fill="FFFFFF"/>
              </w:rPr>
            </w:pPr>
            <w:r w:rsidRPr="00D86CBD">
              <w:rPr>
                <w:rFonts w:ascii="Times New Roman" w:hAnsi="Times New Roman" w:cs="Times New Roman"/>
                <w:shd w:val="clear" w:color="auto" w:fill="FFFFFF"/>
              </w:rPr>
              <w:t>Обратный</w:t>
            </w:r>
          </w:p>
        </w:tc>
        <w:tc>
          <w:tcPr>
            <w:tcW w:w="2127" w:type="dxa"/>
            <w:vAlign w:val="center"/>
          </w:tcPr>
          <w:p w14:paraId="51C2A734" w14:textId="77777777" w:rsidR="00B116B8" w:rsidRPr="00D86CBD" w:rsidRDefault="00B116B8" w:rsidP="00C67809">
            <w:pPr>
              <w:widowControl/>
              <w:tabs>
                <w:tab w:val="left" w:pos="993"/>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30</w:t>
            </w:r>
          </w:p>
        </w:tc>
        <w:tc>
          <w:tcPr>
            <w:tcW w:w="2799" w:type="dxa"/>
            <w:vAlign w:val="center"/>
          </w:tcPr>
          <w:p w14:paraId="339567EF" w14:textId="77777777" w:rsidR="00B116B8" w:rsidRPr="00D86CBD" w:rsidRDefault="00B116B8" w:rsidP="00C67809">
            <w:pPr>
              <w:widowControl/>
              <w:tabs>
                <w:tab w:val="left" w:pos="993"/>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40</w:t>
            </w:r>
          </w:p>
        </w:tc>
      </w:tr>
    </w:tbl>
    <w:p w14:paraId="5849D062" w14:textId="77777777" w:rsidR="005B2CEF" w:rsidRDefault="005B2CEF" w:rsidP="00867814">
      <w:pPr>
        <w:spacing w:before="60"/>
        <w:ind w:firstLine="709"/>
        <w:rPr>
          <w:rFonts w:ascii="Times New Roman" w:eastAsiaTheme="minorHAnsi" w:hAnsi="Times New Roman" w:cs="Times New Roman"/>
          <w:lang w:eastAsia="en-US"/>
        </w:rPr>
      </w:pPr>
      <w:r w:rsidRPr="0083094C">
        <w:rPr>
          <w:rFonts w:ascii="Times New Roman" w:eastAsiaTheme="minorHAnsi" w:hAnsi="Times New Roman" w:cs="Times New Roman"/>
          <w:lang w:eastAsia="en-US"/>
        </w:rPr>
        <w:lastRenderedPageBreak/>
        <w:t>Пьез</w:t>
      </w:r>
      <w:r w:rsidR="003E0AC2" w:rsidRPr="0083094C">
        <w:rPr>
          <w:rFonts w:ascii="Times New Roman" w:eastAsiaTheme="minorHAnsi" w:hAnsi="Times New Roman" w:cs="Times New Roman"/>
          <w:lang w:eastAsia="en-US"/>
        </w:rPr>
        <w:t>ометрический график для тепловых сетей</w:t>
      </w:r>
      <w:r w:rsidR="00867814" w:rsidRPr="0083094C">
        <w:rPr>
          <w:rFonts w:ascii="Times New Roman" w:eastAsiaTheme="minorHAnsi" w:hAnsi="Times New Roman" w:cs="Times New Roman"/>
          <w:lang w:eastAsia="en-US"/>
        </w:rPr>
        <w:t xml:space="preserve"> </w:t>
      </w:r>
      <w:r w:rsidR="00B116B8" w:rsidRPr="0083094C">
        <w:t>котельной № 34 (поселок Таежный, улица Чапаева, дом 5, здание 2)</w:t>
      </w:r>
      <w:r w:rsidR="00867814" w:rsidRPr="0083094C">
        <w:rPr>
          <w:rFonts w:ascii="Times New Roman" w:eastAsiaTheme="minorHAnsi" w:hAnsi="Times New Roman" w:cs="Times New Roman"/>
          <w:lang w:eastAsia="en-US"/>
        </w:rPr>
        <w:t xml:space="preserve"> </w:t>
      </w:r>
      <w:r w:rsidR="00DB4DED" w:rsidRPr="0083094C">
        <w:rPr>
          <w:rFonts w:ascii="Times New Roman" w:eastAsiaTheme="minorHAnsi" w:hAnsi="Times New Roman" w:cs="Times New Roman"/>
          <w:lang w:eastAsia="en-US"/>
        </w:rPr>
        <w:t>представлен на Рисунк</w:t>
      </w:r>
      <w:r w:rsidR="0083094C" w:rsidRPr="0083094C">
        <w:rPr>
          <w:rFonts w:ascii="Times New Roman" w:eastAsiaTheme="minorHAnsi" w:hAnsi="Times New Roman" w:cs="Times New Roman"/>
          <w:lang w:eastAsia="en-US"/>
        </w:rPr>
        <w:t>е 5</w:t>
      </w:r>
      <w:r w:rsidRPr="0083094C">
        <w:rPr>
          <w:rFonts w:ascii="Times New Roman" w:eastAsiaTheme="minorHAnsi" w:hAnsi="Times New Roman" w:cs="Times New Roman"/>
          <w:lang w:eastAsia="en-US"/>
        </w:rPr>
        <w:t>.</w:t>
      </w:r>
    </w:p>
    <w:p w14:paraId="22CC13C0" w14:textId="77777777" w:rsidR="005B2CEF" w:rsidRDefault="00B116B8" w:rsidP="005B2CEF">
      <w:pPr>
        <w:ind w:firstLine="0"/>
        <w:jc w:val="right"/>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Рисунок </w:t>
      </w:r>
      <w:r w:rsidR="0083094C">
        <w:rPr>
          <w:rFonts w:ascii="Times New Roman" w:eastAsiaTheme="minorHAnsi" w:hAnsi="Times New Roman" w:cs="Times New Roman"/>
          <w:lang w:eastAsia="en-US"/>
        </w:rPr>
        <w:t>5</w:t>
      </w:r>
    </w:p>
    <w:p w14:paraId="0A1E5F8E" w14:textId="77777777" w:rsidR="00B116B8" w:rsidRDefault="00B116B8" w:rsidP="003008DA">
      <w:pPr>
        <w:ind w:firstLine="0"/>
        <w:jc w:val="center"/>
      </w:pPr>
      <w:r w:rsidRPr="00B116B8">
        <w:rPr>
          <w:rFonts w:ascii="Times New Roman" w:eastAsiaTheme="minorHAnsi" w:hAnsi="Times New Roman" w:cs="Times New Roman"/>
          <w:lang w:eastAsia="en-US"/>
        </w:rPr>
        <w:t xml:space="preserve">Пьезометрический график для тепловых сетей </w:t>
      </w:r>
      <w:r w:rsidRPr="00B116B8">
        <w:t xml:space="preserve">котельной </w:t>
      </w:r>
    </w:p>
    <w:p w14:paraId="4A4483E8" w14:textId="77777777" w:rsidR="008B2199" w:rsidRDefault="00B116B8" w:rsidP="003008DA">
      <w:pPr>
        <w:ind w:firstLine="0"/>
        <w:jc w:val="center"/>
      </w:pPr>
      <w:r w:rsidRPr="00B116B8">
        <w:t>№ 34 (поселок Таежный, улица Чапаева, дом 5, здание 2)</w:t>
      </w:r>
    </w:p>
    <w:p w14:paraId="41853366" w14:textId="77777777" w:rsidR="00B116B8" w:rsidRDefault="0029446A" w:rsidP="003008DA">
      <w:pPr>
        <w:ind w:firstLine="0"/>
        <w:jc w:val="center"/>
      </w:pPr>
      <w:r w:rsidRPr="0029446A">
        <w:rPr>
          <w:noProof/>
        </w:rPr>
        <w:drawing>
          <wp:inline distT="0" distB="0" distL="0" distR="0" wp14:anchorId="352A2D31" wp14:editId="2E148240">
            <wp:extent cx="6192520" cy="3000375"/>
            <wp:effectExtent l="19050" t="0" r="17780" b="0"/>
            <wp:docPr id="2"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E119AE9" w14:textId="77777777" w:rsidR="003008DA" w:rsidRDefault="008E040A" w:rsidP="0083094C">
      <w:pPr>
        <w:widowControl/>
        <w:autoSpaceDE/>
        <w:autoSpaceDN/>
        <w:adjustRightInd/>
        <w:spacing w:before="120"/>
        <w:ind w:firstLine="0"/>
        <w:jc w:val="center"/>
        <w:rPr>
          <w:b/>
        </w:rPr>
      </w:pPr>
      <w:r>
        <w:rPr>
          <w:b/>
        </w:rPr>
        <w:t xml:space="preserve">4.3. </w:t>
      </w:r>
      <w:r w:rsidRPr="008E040A">
        <w:rPr>
          <w:b/>
        </w:rPr>
        <w:t xml:space="preserve">Выводы о резервах (дефицитах) существующей системы теплоснабжения </w:t>
      </w:r>
    </w:p>
    <w:p w14:paraId="7470A1BA" w14:textId="77777777" w:rsidR="00E35762" w:rsidRDefault="008E040A" w:rsidP="003008DA">
      <w:pPr>
        <w:widowControl/>
        <w:autoSpaceDE/>
        <w:autoSpaceDN/>
        <w:adjustRightInd/>
        <w:spacing w:after="60"/>
        <w:ind w:firstLine="0"/>
        <w:jc w:val="center"/>
        <w:rPr>
          <w:b/>
        </w:rPr>
      </w:pPr>
      <w:r w:rsidRPr="008E040A">
        <w:rPr>
          <w:b/>
        </w:rPr>
        <w:t>при обеспечении перспективной тепловой нагрузки потребителей</w:t>
      </w:r>
    </w:p>
    <w:p w14:paraId="1FF9488B" w14:textId="77777777" w:rsidR="00E27E1B" w:rsidRPr="008E584C" w:rsidRDefault="008E584C" w:rsidP="00E27E1B">
      <w:pPr>
        <w:widowControl/>
        <w:autoSpaceDE/>
        <w:autoSpaceDN/>
        <w:adjustRightInd/>
        <w:spacing w:after="60"/>
        <w:ind w:firstLine="709"/>
      </w:pPr>
      <w:r>
        <w:t xml:space="preserve">Существующие тепловые мощности </w:t>
      </w:r>
      <w:r w:rsidR="00AC0154">
        <w:t>котельной № 34 (поселок Таежный, улица Чапаева, дом 5, здание 2)</w:t>
      </w:r>
      <w:r w:rsidR="003008DA">
        <w:t xml:space="preserve"> </w:t>
      </w:r>
      <w:r>
        <w:t>превышают существующую тепловую нагрузк</w:t>
      </w:r>
      <w:r w:rsidR="008F49E4">
        <w:t>у потребителей тепловой энергии</w:t>
      </w:r>
      <w:r w:rsidR="007906F3">
        <w:t xml:space="preserve"> муниципальной</w:t>
      </w:r>
      <w:r w:rsidR="008F49E4">
        <w:t xml:space="preserve"> </w:t>
      </w:r>
      <w:r w:rsidR="007906F3">
        <w:t xml:space="preserve">котельной. </w:t>
      </w:r>
      <w:r>
        <w:t xml:space="preserve">Резервов существующей тепловой </w:t>
      </w:r>
      <w:r w:rsidR="00A037CD">
        <w:t>мощности систем</w:t>
      </w:r>
      <w:r w:rsidR="007906F3">
        <w:t>ы</w:t>
      </w:r>
      <w:r w:rsidR="008F49E4">
        <w:t xml:space="preserve"> теплоснабжения</w:t>
      </w:r>
      <w:r w:rsidR="007906F3">
        <w:t xml:space="preserve"> муниципальной котельной</w:t>
      </w:r>
      <w:r w:rsidR="008F49E4">
        <w:t xml:space="preserve"> </w:t>
      </w:r>
      <w:r>
        <w:t>достаточно для обеспечения тепловой нагрузки потребителей</w:t>
      </w:r>
      <w:r w:rsidR="008F49E4">
        <w:t xml:space="preserve"> тепловой энергии</w:t>
      </w:r>
      <w:r w:rsidR="007906F3">
        <w:t xml:space="preserve"> муниципальной котельной на перспективу до 203</w:t>
      </w:r>
      <w:r w:rsidR="00A43C42">
        <w:t>2</w:t>
      </w:r>
      <w:r>
        <w:t xml:space="preserve"> года.</w:t>
      </w:r>
    </w:p>
    <w:p w14:paraId="3960CC98" w14:textId="77777777" w:rsidR="008E040A" w:rsidRDefault="008E040A" w:rsidP="008E040A">
      <w:pPr>
        <w:ind w:firstLine="0"/>
        <w:rPr>
          <w:b/>
          <w:sz w:val="28"/>
          <w:szCs w:val="28"/>
        </w:rPr>
      </w:pPr>
    </w:p>
    <w:p w14:paraId="5195C3BA" w14:textId="77777777" w:rsidR="00524AA7" w:rsidRDefault="00524AA7" w:rsidP="00524AA7">
      <w:pPr>
        <w:tabs>
          <w:tab w:val="left" w:pos="1134"/>
          <w:tab w:val="right" w:leader="dot" w:pos="9923"/>
        </w:tabs>
        <w:autoSpaceDE/>
        <w:autoSpaceDN/>
        <w:adjustRightInd/>
        <w:ind w:firstLine="0"/>
        <w:rPr>
          <w:rFonts w:ascii="Times New Roman" w:eastAsiaTheme="minorHAnsi" w:hAnsi="Times New Roman" w:cs="Times New Roman"/>
          <w:b/>
          <w:lang w:eastAsia="en-US"/>
        </w:rPr>
      </w:pPr>
    </w:p>
    <w:p w14:paraId="79828E9C" w14:textId="77777777" w:rsidR="003008DA" w:rsidRDefault="003008DA" w:rsidP="00524AA7">
      <w:pPr>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20A5E0EC" w14:textId="77777777" w:rsidR="003008DA" w:rsidRDefault="003008DA" w:rsidP="00524AA7">
      <w:pPr>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16B28718" w14:textId="77777777" w:rsidR="003008DA" w:rsidRDefault="003008DA" w:rsidP="00524AA7">
      <w:pPr>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59F55086" w14:textId="77777777" w:rsidR="003008DA" w:rsidRDefault="003008DA" w:rsidP="00524AA7">
      <w:pPr>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331F1659" w14:textId="77777777" w:rsidR="003008DA" w:rsidRDefault="003008DA" w:rsidP="00524AA7">
      <w:pPr>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4AA91CDD" w14:textId="77777777" w:rsidR="003008DA" w:rsidRDefault="003008DA" w:rsidP="00524AA7">
      <w:pPr>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54C51D88" w14:textId="77777777" w:rsidR="003008DA" w:rsidRDefault="003008DA" w:rsidP="00524AA7">
      <w:pPr>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290ABCAE" w14:textId="77777777" w:rsidR="003008DA" w:rsidRDefault="003008DA" w:rsidP="00524AA7">
      <w:pPr>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1BF5239F" w14:textId="77777777" w:rsidR="003008DA" w:rsidRDefault="003008DA" w:rsidP="00524AA7">
      <w:pPr>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26645E62" w14:textId="77777777" w:rsidR="003008DA" w:rsidRDefault="003008DA" w:rsidP="00524AA7">
      <w:pPr>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7385A459" w14:textId="77777777" w:rsidR="003008DA" w:rsidRDefault="003008DA" w:rsidP="00524AA7">
      <w:pPr>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68FEE6DC" w14:textId="77777777" w:rsidR="003008DA" w:rsidRDefault="003008DA" w:rsidP="00524AA7">
      <w:pPr>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15EB81EE" w14:textId="77777777" w:rsidR="003008DA" w:rsidRDefault="003008DA" w:rsidP="00524AA7">
      <w:pPr>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06E4528B" w14:textId="77777777" w:rsidR="003008DA" w:rsidRDefault="003008DA" w:rsidP="00524AA7">
      <w:pPr>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003F5220" w14:textId="77777777" w:rsidR="003008DA" w:rsidRDefault="003008DA" w:rsidP="00524AA7">
      <w:pPr>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183E4EDF" w14:textId="77777777" w:rsidR="003008DA" w:rsidRDefault="003008DA" w:rsidP="00524AA7">
      <w:pPr>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2964922A" w14:textId="77777777" w:rsidR="003008DA" w:rsidRDefault="003008DA" w:rsidP="00524AA7">
      <w:pPr>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12480C3D" w14:textId="77777777" w:rsidR="003008DA" w:rsidRDefault="003008DA" w:rsidP="00524AA7">
      <w:pPr>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710A47F0" w14:textId="77777777" w:rsidR="003008DA" w:rsidRDefault="003008DA" w:rsidP="00524AA7">
      <w:pPr>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3276C2D7" w14:textId="77777777" w:rsidR="003008DA" w:rsidRDefault="003008DA" w:rsidP="00524AA7">
      <w:pPr>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111D874D" w14:textId="77777777" w:rsidR="003008DA" w:rsidRDefault="003008DA" w:rsidP="00524AA7">
      <w:pPr>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34DC5C9B" w14:textId="77777777" w:rsidR="003008DA" w:rsidRDefault="003008DA" w:rsidP="00524AA7">
      <w:pPr>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04D972AA" w14:textId="77777777" w:rsidR="00B76663" w:rsidRDefault="008D3D41" w:rsidP="00524AA7">
      <w:pPr>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r w:rsidRPr="00B76663">
        <w:rPr>
          <w:rFonts w:ascii="Times New Roman" w:eastAsiaTheme="minorHAnsi" w:hAnsi="Times New Roman" w:cs="Times New Roman"/>
          <w:b/>
          <w:lang w:eastAsia="en-US"/>
        </w:rPr>
        <w:lastRenderedPageBreak/>
        <w:t>ГЛАВА 5. МАСТЕР-</w:t>
      </w:r>
      <w:r w:rsidR="00524AA7" w:rsidRPr="00B76663">
        <w:rPr>
          <w:rFonts w:ascii="Times New Roman" w:eastAsiaTheme="minorHAnsi" w:hAnsi="Times New Roman" w:cs="Times New Roman"/>
          <w:b/>
          <w:lang w:eastAsia="en-US"/>
        </w:rPr>
        <w:t xml:space="preserve">ПЛАН РАЗВИТИЯ СИСТЕМ </w:t>
      </w:r>
    </w:p>
    <w:p w14:paraId="25109AC2" w14:textId="77777777" w:rsidR="00B76663" w:rsidRDefault="00524AA7" w:rsidP="00B76663">
      <w:pPr>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r w:rsidRPr="00B76663">
        <w:rPr>
          <w:rFonts w:ascii="Times New Roman" w:eastAsiaTheme="minorHAnsi" w:hAnsi="Times New Roman" w:cs="Times New Roman"/>
          <w:b/>
          <w:lang w:eastAsia="en-US"/>
        </w:rPr>
        <w:t xml:space="preserve">ТЕПЛОСНАБЖЕНИЯ </w:t>
      </w:r>
      <w:r w:rsidR="00B76663">
        <w:rPr>
          <w:rFonts w:ascii="Times New Roman" w:eastAsiaTheme="minorHAnsi" w:hAnsi="Times New Roman" w:cs="Times New Roman"/>
          <w:b/>
          <w:lang w:eastAsia="en-US"/>
        </w:rPr>
        <w:t xml:space="preserve">ТАЕЖНИНСКОГО СЕЛЬСОВЕТА </w:t>
      </w:r>
    </w:p>
    <w:p w14:paraId="090DC465" w14:textId="77777777" w:rsidR="00524AA7" w:rsidRPr="00AC25C5" w:rsidRDefault="00B76663" w:rsidP="00B76663">
      <w:pPr>
        <w:tabs>
          <w:tab w:val="left" w:pos="1134"/>
          <w:tab w:val="right" w:leader="dot" w:pos="9923"/>
        </w:tabs>
        <w:autoSpaceDE/>
        <w:autoSpaceDN/>
        <w:adjustRightInd/>
        <w:spacing w:after="60"/>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БОГУЧАНСКОГО РАЙОНА КРАСНОЯРСКОГО КРАЯ</w:t>
      </w:r>
    </w:p>
    <w:p w14:paraId="703407D7" w14:textId="77777777" w:rsidR="00524AA7" w:rsidRPr="00F928A5" w:rsidRDefault="00524AA7" w:rsidP="00524AA7">
      <w:pPr>
        <w:tabs>
          <w:tab w:val="left" w:pos="567"/>
          <w:tab w:val="right" w:leader="dot" w:pos="9923"/>
        </w:tabs>
        <w:autoSpaceDE/>
        <w:autoSpaceDN/>
        <w:adjustRightInd/>
        <w:ind w:firstLine="0"/>
        <w:jc w:val="center"/>
        <w:rPr>
          <w:rFonts w:ascii="Times New Roman" w:hAnsi="Times New Roman" w:cs="Times New Roman"/>
          <w:b/>
        </w:rPr>
      </w:pPr>
      <w:r w:rsidRPr="00F928A5">
        <w:rPr>
          <w:rFonts w:ascii="Times New Roman" w:eastAsiaTheme="minorHAnsi" w:hAnsi="Times New Roman" w:cs="Times New Roman"/>
          <w:b/>
          <w:lang w:eastAsia="en-US"/>
        </w:rPr>
        <w:t xml:space="preserve">5.1. </w:t>
      </w:r>
      <w:r w:rsidRPr="00F928A5">
        <w:rPr>
          <w:rFonts w:ascii="Times New Roman" w:hAnsi="Times New Roman" w:cs="Times New Roman"/>
          <w:b/>
        </w:rPr>
        <w:t xml:space="preserve">Описание вариантов перспективного развития систем теплоснабжения </w:t>
      </w:r>
    </w:p>
    <w:p w14:paraId="171DC94E" w14:textId="77777777" w:rsidR="00524AA7" w:rsidRPr="00655080" w:rsidRDefault="00B76663" w:rsidP="00524AA7">
      <w:pPr>
        <w:tabs>
          <w:tab w:val="left" w:pos="567"/>
          <w:tab w:val="right" w:leader="dot" w:pos="9923"/>
        </w:tabs>
        <w:autoSpaceDE/>
        <w:autoSpaceDN/>
        <w:adjustRightInd/>
        <w:spacing w:after="60"/>
        <w:ind w:firstLine="0"/>
        <w:jc w:val="center"/>
        <w:rPr>
          <w:rFonts w:ascii="Times New Roman" w:hAnsi="Times New Roman" w:cs="Times New Roman"/>
          <w:b/>
        </w:rPr>
      </w:pPr>
      <w:r w:rsidRPr="00F928A5">
        <w:rPr>
          <w:rFonts w:ascii="Times New Roman" w:hAnsi="Times New Roman" w:cs="Times New Roman"/>
          <w:b/>
        </w:rPr>
        <w:t>Таежнинского сельсовета Богучанского района Красноярского края</w:t>
      </w:r>
    </w:p>
    <w:p w14:paraId="6CC07519" w14:textId="77777777" w:rsidR="00F928A5" w:rsidRDefault="00F928A5" w:rsidP="00F928A5">
      <w:pPr>
        <w:tabs>
          <w:tab w:val="left" w:pos="567"/>
          <w:tab w:val="right" w:leader="dot" w:pos="9923"/>
        </w:tabs>
        <w:autoSpaceDE/>
        <w:autoSpaceDN/>
        <w:adjustRightInd/>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Генеральным планом поселка Таежный Богучанского района Красноярского края на перспективу до 203</w:t>
      </w:r>
      <w:r w:rsidR="00A43C42">
        <w:rPr>
          <w:rFonts w:ascii="Times New Roman" w:eastAsiaTheme="minorHAnsi" w:hAnsi="Times New Roman" w:cs="Times New Roman"/>
          <w:lang w:eastAsia="en-US"/>
        </w:rPr>
        <w:t>2</w:t>
      </w:r>
      <w:r>
        <w:rPr>
          <w:rFonts w:ascii="Times New Roman" w:eastAsiaTheme="minorHAnsi" w:hAnsi="Times New Roman" w:cs="Times New Roman"/>
          <w:lang w:eastAsia="en-US"/>
        </w:rPr>
        <w:t xml:space="preserve"> года на территории поселка Таежный предусматривается:</w:t>
      </w:r>
    </w:p>
    <w:p w14:paraId="2E593007" w14:textId="77777777" w:rsidR="00F928A5" w:rsidRPr="00C93181" w:rsidRDefault="00F928A5" w:rsidP="00F928A5">
      <w:pPr>
        <w:pStyle w:val="a8"/>
        <w:numPr>
          <w:ilvl w:val="0"/>
          <w:numId w:val="26"/>
        </w:numPr>
        <w:tabs>
          <w:tab w:val="left" w:pos="993"/>
        </w:tabs>
        <w:autoSpaceDE/>
        <w:autoSpaceDN/>
        <w:adjustRightInd/>
        <w:ind w:left="0" w:firstLine="709"/>
        <w:rPr>
          <w:rFonts w:ascii="Times New Roman" w:hAnsi="Times New Roman" w:cs="Times New Roman"/>
          <w:shd w:val="clear" w:color="auto" w:fill="FFFFFF"/>
        </w:rPr>
      </w:pPr>
      <w:r w:rsidRPr="00C93181">
        <w:rPr>
          <w:rFonts w:ascii="Times New Roman" w:hAnsi="Times New Roman" w:cs="Times New Roman"/>
          <w:shd w:val="clear" w:color="auto" w:fill="FFFFFF"/>
        </w:rPr>
        <w:t>выполнение работ по реконструкции котельной № 34 (поселок Таежный, улица Чапаева, дом 5, здание) в связи с увеличением тепловых нагрузок поселка</w:t>
      </w:r>
      <w:r>
        <w:rPr>
          <w:rFonts w:ascii="Times New Roman" w:hAnsi="Times New Roman" w:cs="Times New Roman"/>
          <w:shd w:val="clear" w:color="auto" w:fill="FFFFFF"/>
        </w:rPr>
        <w:t>;</w:t>
      </w:r>
    </w:p>
    <w:p w14:paraId="2E943E68" w14:textId="77777777" w:rsidR="00F928A5" w:rsidRPr="00C93181" w:rsidRDefault="00F928A5" w:rsidP="00F928A5">
      <w:pPr>
        <w:pStyle w:val="a8"/>
        <w:numPr>
          <w:ilvl w:val="0"/>
          <w:numId w:val="26"/>
        </w:numPr>
        <w:tabs>
          <w:tab w:val="left" w:pos="993"/>
        </w:tabs>
        <w:autoSpaceDE/>
        <w:autoSpaceDN/>
        <w:adjustRightInd/>
        <w:ind w:left="0" w:firstLine="709"/>
        <w:rPr>
          <w:rFonts w:ascii="Times New Roman" w:eastAsia="Times New Roman" w:hAnsi="Times New Roman" w:cs="Times New Roman"/>
        </w:rPr>
      </w:pPr>
      <w:r w:rsidRPr="00C93181">
        <w:rPr>
          <w:rFonts w:ascii="Times New Roman" w:eastAsia="Times New Roman" w:hAnsi="Times New Roman" w:cs="Times New Roman"/>
        </w:rPr>
        <w:t>организация теплоснабжения индивидуальных жилых домов с приусадебными земельными участками и коттеджной застройки от индивидуальных малометражных котельных агрегатов КЧМ-2М, КЧМ-3М;</w:t>
      </w:r>
    </w:p>
    <w:p w14:paraId="082AE8A9" w14:textId="77777777" w:rsidR="00F928A5" w:rsidRPr="00C93181" w:rsidRDefault="00F928A5" w:rsidP="00F928A5">
      <w:pPr>
        <w:pStyle w:val="a8"/>
        <w:numPr>
          <w:ilvl w:val="0"/>
          <w:numId w:val="26"/>
        </w:numPr>
        <w:tabs>
          <w:tab w:val="left" w:pos="993"/>
        </w:tabs>
        <w:ind w:left="0" w:firstLine="709"/>
        <w:rPr>
          <w:rFonts w:ascii="Times New Roman" w:eastAsia="Times New Roman" w:hAnsi="Times New Roman" w:cs="Times New Roman"/>
        </w:rPr>
      </w:pPr>
      <w:r w:rsidRPr="00C93181">
        <w:rPr>
          <w:rFonts w:ascii="Times New Roman" w:hAnsi="Times New Roman" w:cs="Times New Roman"/>
          <w:shd w:val="clear" w:color="auto" w:fill="FFFFFF"/>
        </w:rPr>
        <w:t xml:space="preserve">организация </w:t>
      </w:r>
      <w:r w:rsidRPr="00C93181">
        <w:rPr>
          <w:rFonts w:ascii="Times New Roman" w:eastAsia="Times New Roman" w:hAnsi="Times New Roman" w:cs="Times New Roman"/>
        </w:rPr>
        <w:t>теплоснабжения промышленных предприятий от собственных котельных;</w:t>
      </w:r>
    </w:p>
    <w:p w14:paraId="712C5CCE" w14:textId="77777777" w:rsidR="00F928A5" w:rsidRPr="00C93181" w:rsidRDefault="00F928A5" w:rsidP="00F928A5">
      <w:pPr>
        <w:pStyle w:val="a8"/>
        <w:numPr>
          <w:ilvl w:val="0"/>
          <w:numId w:val="26"/>
        </w:numPr>
        <w:tabs>
          <w:tab w:val="left" w:pos="993"/>
        </w:tabs>
        <w:autoSpaceDE/>
        <w:autoSpaceDN/>
        <w:adjustRightInd/>
        <w:ind w:left="0" w:firstLine="709"/>
        <w:rPr>
          <w:rFonts w:ascii="Times New Roman" w:hAnsi="Times New Roman" w:cs="Times New Roman"/>
          <w:shd w:val="clear" w:color="auto" w:fill="FFFFFF"/>
        </w:rPr>
      </w:pPr>
      <w:r w:rsidRPr="00C93181">
        <w:rPr>
          <w:rFonts w:ascii="Times New Roman" w:hAnsi="Times New Roman" w:cs="Times New Roman"/>
          <w:shd w:val="clear" w:color="auto" w:fill="FFFFFF"/>
        </w:rPr>
        <w:t xml:space="preserve">установка </w:t>
      </w:r>
      <w:r w:rsidRPr="00C93181">
        <w:rPr>
          <w:rFonts w:ascii="Times New Roman" w:eastAsia="Times New Roman" w:hAnsi="Times New Roman" w:cs="Times New Roman"/>
        </w:rPr>
        <w:t>энергосберегающего оборудования (пластинчатых подогревателей, экономичного насосного оборудования, приборов автоматизации, контроля и учета тепловой энергии)</w:t>
      </w:r>
      <w:r w:rsidRPr="00C93181">
        <w:rPr>
          <w:rFonts w:ascii="Times New Roman" w:hAnsi="Times New Roman" w:cs="Times New Roman"/>
          <w:shd w:val="clear" w:color="auto" w:fill="FFFFFF"/>
        </w:rPr>
        <w:t xml:space="preserve"> в индивидуальных тепловых пунктах потребителей тепловой энергии;</w:t>
      </w:r>
    </w:p>
    <w:p w14:paraId="4DF13AA1" w14:textId="77777777" w:rsidR="00F928A5" w:rsidRPr="00C93181" w:rsidRDefault="00F928A5" w:rsidP="00F928A5">
      <w:pPr>
        <w:pStyle w:val="a8"/>
        <w:numPr>
          <w:ilvl w:val="0"/>
          <w:numId w:val="26"/>
        </w:numPr>
        <w:tabs>
          <w:tab w:val="left" w:pos="993"/>
        </w:tabs>
        <w:autoSpaceDE/>
        <w:autoSpaceDN/>
        <w:adjustRightInd/>
        <w:ind w:left="0" w:firstLine="709"/>
        <w:rPr>
          <w:rFonts w:ascii="Times New Roman" w:eastAsia="Times New Roman" w:hAnsi="Times New Roman" w:cs="Times New Roman"/>
        </w:rPr>
      </w:pPr>
      <w:r>
        <w:rPr>
          <w:rFonts w:ascii="Times New Roman" w:eastAsia="Times New Roman" w:hAnsi="Times New Roman" w:cs="Times New Roman"/>
        </w:rPr>
        <w:t>выполнение работ по строительству</w:t>
      </w:r>
      <w:r w:rsidRPr="00C93181">
        <w:rPr>
          <w:rFonts w:ascii="Times New Roman" w:eastAsia="Times New Roman" w:hAnsi="Times New Roman" w:cs="Times New Roman"/>
        </w:rPr>
        <w:t xml:space="preserve"> внеплощадочных и распределительных тепловых сетей</w:t>
      </w:r>
      <w:r>
        <w:rPr>
          <w:rFonts w:ascii="Times New Roman" w:eastAsia="Times New Roman" w:hAnsi="Times New Roman" w:cs="Times New Roman"/>
        </w:rPr>
        <w:t xml:space="preserve"> </w:t>
      </w:r>
      <w:r w:rsidRPr="00C93181">
        <w:rPr>
          <w:rFonts w:ascii="Times New Roman" w:eastAsia="Times New Roman" w:hAnsi="Times New Roman" w:cs="Times New Roman"/>
        </w:rPr>
        <w:t>котельной № 34 (поселок Таежный, улица Чапаева, дом 5, здание 2), организация сооружения нагруженных перемычек;</w:t>
      </w:r>
    </w:p>
    <w:p w14:paraId="3A630CA1" w14:textId="77777777" w:rsidR="00F928A5" w:rsidRPr="00C93181" w:rsidRDefault="00F928A5" w:rsidP="00F928A5">
      <w:pPr>
        <w:pStyle w:val="a8"/>
        <w:numPr>
          <w:ilvl w:val="0"/>
          <w:numId w:val="26"/>
        </w:numPr>
        <w:tabs>
          <w:tab w:val="left" w:pos="993"/>
        </w:tabs>
        <w:autoSpaceDE/>
        <w:autoSpaceDN/>
        <w:adjustRightInd/>
        <w:ind w:left="0" w:firstLine="709"/>
        <w:rPr>
          <w:rFonts w:ascii="Times New Roman" w:eastAsia="Times New Roman" w:hAnsi="Times New Roman" w:cs="Times New Roman"/>
        </w:rPr>
      </w:pPr>
      <w:r>
        <w:rPr>
          <w:rFonts w:ascii="Times New Roman" w:eastAsia="Times New Roman" w:hAnsi="Times New Roman" w:cs="Times New Roman"/>
        </w:rPr>
        <w:t>выполнение работ по прокладке</w:t>
      </w:r>
      <w:r w:rsidRPr="00C93181">
        <w:rPr>
          <w:rFonts w:ascii="Times New Roman" w:eastAsia="Times New Roman" w:hAnsi="Times New Roman" w:cs="Times New Roman"/>
        </w:rPr>
        <w:t xml:space="preserve"> магистральных и распределительных тепловых сетей</w:t>
      </w:r>
      <w:r>
        <w:rPr>
          <w:rFonts w:ascii="Times New Roman" w:eastAsia="Times New Roman" w:hAnsi="Times New Roman" w:cs="Times New Roman"/>
        </w:rPr>
        <w:t xml:space="preserve"> </w:t>
      </w:r>
      <w:r w:rsidRPr="00C93181">
        <w:rPr>
          <w:rFonts w:ascii="Times New Roman" w:eastAsia="Times New Roman" w:hAnsi="Times New Roman" w:cs="Times New Roman"/>
        </w:rPr>
        <w:t xml:space="preserve">котельной № 34 (поселок Таежный, </w:t>
      </w:r>
      <w:r>
        <w:rPr>
          <w:rFonts w:ascii="Times New Roman" w:eastAsia="Times New Roman" w:hAnsi="Times New Roman" w:cs="Times New Roman"/>
        </w:rPr>
        <w:t xml:space="preserve">улица Чапаева, дом 5, здание 2) </w:t>
      </w:r>
      <w:r w:rsidRPr="00C93181">
        <w:rPr>
          <w:rFonts w:ascii="Times New Roman" w:eastAsia="Times New Roman" w:hAnsi="Times New Roman" w:cs="Times New Roman"/>
        </w:rPr>
        <w:t>в проходных, полупроходных железобетонных каналах;</w:t>
      </w:r>
    </w:p>
    <w:p w14:paraId="04E843AD" w14:textId="77777777" w:rsidR="00F928A5" w:rsidRPr="00E2246F" w:rsidRDefault="00F928A5" w:rsidP="00F928A5">
      <w:pPr>
        <w:pStyle w:val="a8"/>
        <w:numPr>
          <w:ilvl w:val="0"/>
          <w:numId w:val="26"/>
        </w:numPr>
        <w:tabs>
          <w:tab w:val="left" w:pos="993"/>
        </w:tabs>
        <w:autoSpaceDE/>
        <w:autoSpaceDN/>
        <w:adjustRightInd/>
        <w:ind w:left="0" w:firstLine="709"/>
        <w:rPr>
          <w:rFonts w:ascii="Times New Roman" w:eastAsia="Times New Roman" w:hAnsi="Times New Roman" w:cs="Times New Roman"/>
        </w:rPr>
      </w:pPr>
      <w:r w:rsidRPr="00E2246F">
        <w:rPr>
          <w:rFonts w:ascii="Times New Roman" w:eastAsia="Times New Roman" w:hAnsi="Times New Roman" w:cs="Times New Roman"/>
        </w:rPr>
        <w:t>выполнение работ по перекладке существующих тепловых сетей котельной № 34 (поселок Таежный, улица Чапаева, дом 5, здание 2) с подключением внутриквартальных сетей.</w:t>
      </w:r>
    </w:p>
    <w:p w14:paraId="5D78E663" w14:textId="6E70D402" w:rsidR="00F928A5" w:rsidRDefault="00F928A5" w:rsidP="00F928A5">
      <w:pPr>
        <w:tabs>
          <w:tab w:val="left" w:pos="993"/>
        </w:tabs>
        <w:rPr>
          <w:rFonts w:ascii="Times New Roman" w:eastAsiaTheme="minorHAnsi" w:hAnsi="Times New Roman" w:cs="Times New Roman"/>
          <w:lang w:eastAsia="en-US"/>
        </w:rPr>
      </w:pPr>
      <w:r>
        <w:rPr>
          <w:rFonts w:ascii="Times New Roman" w:eastAsiaTheme="minorHAnsi" w:hAnsi="Times New Roman" w:cs="Times New Roman"/>
          <w:lang w:eastAsia="en-US"/>
        </w:rPr>
        <w:t>Программой</w:t>
      </w:r>
      <w:r w:rsidRPr="00E2246F">
        <w:rPr>
          <w:rFonts w:ascii="Times New Roman" w:eastAsiaTheme="minorHAnsi" w:hAnsi="Times New Roman" w:cs="Times New Roman"/>
          <w:lang w:eastAsia="en-US"/>
        </w:rPr>
        <w:t xml:space="preserve"> комплексного развития систем коммунальной инфраструктуры Таежнинского сельсовета Богучанского района Красноярского края на 2019-203</w:t>
      </w:r>
      <w:r w:rsidR="00E23D46">
        <w:rPr>
          <w:rFonts w:ascii="Times New Roman" w:eastAsiaTheme="minorHAnsi" w:hAnsi="Times New Roman" w:cs="Times New Roman"/>
          <w:lang w:eastAsia="en-US"/>
        </w:rPr>
        <w:t>2</w:t>
      </w:r>
      <w:r w:rsidRPr="00E2246F">
        <w:rPr>
          <w:rFonts w:ascii="Times New Roman" w:eastAsiaTheme="minorHAnsi" w:hAnsi="Times New Roman" w:cs="Times New Roman"/>
          <w:lang w:eastAsia="en-US"/>
        </w:rPr>
        <w:t xml:space="preserve"> годы</w:t>
      </w:r>
      <w:r>
        <w:rPr>
          <w:rFonts w:ascii="Times New Roman" w:eastAsiaTheme="minorHAnsi" w:hAnsi="Times New Roman" w:cs="Times New Roman"/>
          <w:lang w:eastAsia="en-US"/>
        </w:rPr>
        <w:t xml:space="preserve"> на перспективу до 203</w:t>
      </w:r>
      <w:r w:rsidR="00A43C42">
        <w:rPr>
          <w:rFonts w:ascii="Times New Roman" w:eastAsiaTheme="minorHAnsi" w:hAnsi="Times New Roman" w:cs="Times New Roman"/>
          <w:lang w:eastAsia="en-US"/>
        </w:rPr>
        <w:t>2</w:t>
      </w:r>
      <w:r>
        <w:rPr>
          <w:rFonts w:ascii="Times New Roman" w:eastAsiaTheme="minorHAnsi" w:hAnsi="Times New Roman" w:cs="Times New Roman"/>
          <w:lang w:eastAsia="en-US"/>
        </w:rPr>
        <w:t xml:space="preserve"> года на территории Таежнинского сельсовета предусматривается выполнение следующих работ:</w:t>
      </w:r>
    </w:p>
    <w:p w14:paraId="36B38EB3" w14:textId="77777777" w:rsidR="00521262" w:rsidRDefault="00521262" w:rsidP="00521262">
      <w:pPr>
        <w:pStyle w:val="a8"/>
        <w:numPr>
          <w:ilvl w:val="0"/>
          <w:numId w:val="27"/>
        </w:numPr>
        <w:tabs>
          <w:tab w:val="left" w:pos="993"/>
        </w:tabs>
        <w:ind w:left="0" w:firstLine="709"/>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2023 год - </w:t>
      </w:r>
      <w:r w:rsidRPr="00943C7F">
        <w:rPr>
          <w:rFonts w:ascii="Times New Roman" w:eastAsiaTheme="minorHAnsi" w:hAnsi="Times New Roman" w:cs="Times New Roman"/>
          <w:lang w:eastAsia="en-US"/>
        </w:rPr>
        <w:t>Замена ветхого участка</w:t>
      </w:r>
      <w:r>
        <w:rPr>
          <w:rFonts w:ascii="Times New Roman" w:eastAsiaTheme="minorHAnsi" w:hAnsi="Times New Roman" w:cs="Times New Roman"/>
          <w:lang w:eastAsia="en-US"/>
        </w:rPr>
        <w:t xml:space="preserve"> тепловой</w:t>
      </w:r>
      <w:r w:rsidRPr="00943C7F">
        <w:rPr>
          <w:rFonts w:ascii="Times New Roman" w:eastAsiaTheme="minorHAnsi" w:hAnsi="Times New Roman" w:cs="Times New Roman"/>
          <w:lang w:eastAsia="en-US"/>
        </w:rPr>
        <w:t xml:space="preserve"> сети </w:t>
      </w:r>
      <w:r w:rsidRPr="00E2246F">
        <w:rPr>
          <w:rFonts w:ascii="Times New Roman" w:eastAsiaTheme="minorHAnsi" w:hAnsi="Times New Roman" w:cs="Times New Roman"/>
          <w:lang w:eastAsia="en-US"/>
        </w:rPr>
        <w:t xml:space="preserve">котельной № 34 </w:t>
      </w:r>
      <w:r>
        <w:rPr>
          <w:rFonts w:ascii="Times New Roman" w:eastAsiaTheme="minorHAnsi" w:hAnsi="Times New Roman" w:cs="Times New Roman"/>
          <w:lang w:eastAsia="en-US"/>
        </w:rPr>
        <w:t>по ул. Новая, протяженностью 1,361 км;</w:t>
      </w:r>
    </w:p>
    <w:p w14:paraId="2176384E" w14:textId="77777777" w:rsidR="00521262" w:rsidRDefault="00521262" w:rsidP="00521262">
      <w:pPr>
        <w:pStyle w:val="a8"/>
        <w:numPr>
          <w:ilvl w:val="0"/>
          <w:numId w:val="27"/>
        </w:numPr>
        <w:tabs>
          <w:tab w:val="left" w:pos="993"/>
        </w:tabs>
        <w:ind w:left="0" w:firstLine="709"/>
        <w:rPr>
          <w:rFonts w:ascii="Times New Roman" w:eastAsiaTheme="minorHAnsi" w:hAnsi="Times New Roman" w:cs="Times New Roman"/>
          <w:lang w:eastAsia="en-US"/>
        </w:rPr>
      </w:pPr>
      <w:r>
        <w:rPr>
          <w:rFonts w:ascii="Times New Roman" w:eastAsiaTheme="minorHAnsi" w:hAnsi="Times New Roman" w:cs="Times New Roman"/>
          <w:lang w:eastAsia="en-US"/>
        </w:rPr>
        <w:t>2024 год - з</w:t>
      </w:r>
      <w:r w:rsidRPr="00B83BD5">
        <w:rPr>
          <w:rFonts w:ascii="Times New Roman" w:eastAsiaTheme="minorHAnsi" w:hAnsi="Times New Roman" w:cs="Times New Roman"/>
          <w:lang w:eastAsia="en-US"/>
        </w:rPr>
        <w:t xml:space="preserve">амена ветхого участка </w:t>
      </w:r>
      <w:r>
        <w:rPr>
          <w:rFonts w:ascii="Times New Roman" w:eastAsiaTheme="minorHAnsi" w:hAnsi="Times New Roman" w:cs="Times New Roman"/>
          <w:lang w:eastAsia="en-US"/>
        </w:rPr>
        <w:t xml:space="preserve">тепловой сети </w:t>
      </w:r>
      <w:r w:rsidRPr="00E2246F">
        <w:rPr>
          <w:rFonts w:ascii="Times New Roman" w:eastAsiaTheme="minorHAnsi" w:hAnsi="Times New Roman" w:cs="Times New Roman"/>
          <w:lang w:eastAsia="en-US"/>
        </w:rPr>
        <w:t>котельной № 34 (поселок Таежный, улица Чапаева, дом 5, здание 2)</w:t>
      </w:r>
      <w:r>
        <w:rPr>
          <w:rFonts w:ascii="Times New Roman" w:eastAsiaTheme="minorHAnsi" w:hAnsi="Times New Roman" w:cs="Times New Roman"/>
          <w:lang w:eastAsia="en-US"/>
        </w:rPr>
        <w:t xml:space="preserve"> </w:t>
      </w:r>
      <w:r w:rsidRPr="00CD46CA">
        <w:rPr>
          <w:rFonts w:ascii="Times New Roman" w:eastAsiaTheme="minorHAnsi" w:hAnsi="Times New Roman" w:cs="Times New Roman"/>
          <w:lang w:eastAsia="en-US"/>
        </w:rPr>
        <w:t>ул.</w:t>
      </w:r>
      <w:r>
        <w:rPr>
          <w:rFonts w:ascii="Times New Roman" w:eastAsiaTheme="minorHAnsi" w:hAnsi="Times New Roman" w:cs="Times New Roman"/>
          <w:lang w:eastAsia="en-US"/>
        </w:rPr>
        <w:t xml:space="preserve"> </w:t>
      </w:r>
      <w:r w:rsidRPr="00CD46CA">
        <w:rPr>
          <w:rFonts w:ascii="Times New Roman" w:eastAsiaTheme="minorHAnsi" w:hAnsi="Times New Roman" w:cs="Times New Roman"/>
          <w:lang w:eastAsia="en-US"/>
        </w:rPr>
        <w:t>Строителей 34ТК10-34ТК19 Ду350, Ду300, Ду40</w:t>
      </w:r>
      <w:r>
        <w:rPr>
          <w:rFonts w:ascii="Times New Roman" w:eastAsiaTheme="minorHAnsi" w:hAnsi="Times New Roman" w:cs="Times New Roman"/>
          <w:lang w:eastAsia="en-US"/>
        </w:rPr>
        <w:t>, протяженностью 0,447 км;</w:t>
      </w:r>
    </w:p>
    <w:p w14:paraId="4F5AC28E" w14:textId="77777777" w:rsidR="00521262" w:rsidRDefault="00521262" w:rsidP="00521262">
      <w:pPr>
        <w:pStyle w:val="a8"/>
        <w:numPr>
          <w:ilvl w:val="0"/>
          <w:numId w:val="27"/>
        </w:numPr>
        <w:tabs>
          <w:tab w:val="left" w:pos="993"/>
        </w:tabs>
        <w:ind w:left="0" w:firstLine="709"/>
        <w:rPr>
          <w:rFonts w:ascii="Times New Roman" w:eastAsiaTheme="minorHAnsi" w:hAnsi="Times New Roman" w:cs="Times New Roman"/>
          <w:lang w:eastAsia="en-US"/>
        </w:rPr>
      </w:pPr>
      <w:r>
        <w:rPr>
          <w:rFonts w:ascii="Times New Roman" w:eastAsiaTheme="minorHAnsi" w:hAnsi="Times New Roman" w:cs="Times New Roman"/>
          <w:lang w:eastAsia="en-US"/>
        </w:rPr>
        <w:t>2024 год - з</w:t>
      </w:r>
      <w:r w:rsidRPr="00B83BD5">
        <w:rPr>
          <w:rFonts w:ascii="Times New Roman" w:eastAsiaTheme="minorHAnsi" w:hAnsi="Times New Roman" w:cs="Times New Roman"/>
          <w:lang w:eastAsia="en-US"/>
        </w:rPr>
        <w:t xml:space="preserve">амена ветхого участка </w:t>
      </w:r>
      <w:r>
        <w:rPr>
          <w:rFonts w:ascii="Times New Roman" w:eastAsiaTheme="minorHAnsi" w:hAnsi="Times New Roman" w:cs="Times New Roman"/>
          <w:lang w:eastAsia="en-US"/>
        </w:rPr>
        <w:t xml:space="preserve">тепловой сети </w:t>
      </w:r>
      <w:r w:rsidRPr="00E2246F">
        <w:rPr>
          <w:rFonts w:ascii="Times New Roman" w:eastAsiaTheme="minorHAnsi" w:hAnsi="Times New Roman" w:cs="Times New Roman"/>
          <w:lang w:eastAsia="en-US"/>
        </w:rPr>
        <w:t>котельной № 34 (поселок Таежный, улица Чапаева, дом 5, здание 2)</w:t>
      </w:r>
      <w:r>
        <w:rPr>
          <w:rFonts w:ascii="Times New Roman" w:eastAsiaTheme="minorHAnsi" w:hAnsi="Times New Roman" w:cs="Times New Roman"/>
          <w:lang w:eastAsia="en-US"/>
        </w:rPr>
        <w:t xml:space="preserve"> </w:t>
      </w:r>
      <w:r w:rsidRPr="00CD46CA">
        <w:rPr>
          <w:rFonts w:ascii="Times New Roman" w:eastAsiaTheme="minorHAnsi" w:hAnsi="Times New Roman" w:cs="Times New Roman"/>
          <w:lang w:eastAsia="en-US"/>
        </w:rPr>
        <w:t>ул.</w:t>
      </w:r>
      <w:r>
        <w:rPr>
          <w:rFonts w:ascii="Times New Roman" w:eastAsiaTheme="minorHAnsi" w:hAnsi="Times New Roman" w:cs="Times New Roman"/>
          <w:lang w:eastAsia="en-US"/>
        </w:rPr>
        <w:t xml:space="preserve"> Суворова </w:t>
      </w:r>
      <w:r w:rsidRPr="00CD46CA">
        <w:rPr>
          <w:rFonts w:ascii="Times New Roman" w:eastAsiaTheme="minorHAnsi" w:hAnsi="Times New Roman" w:cs="Times New Roman"/>
          <w:lang w:eastAsia="en-US"/>
        </w:rPr>
        <w:t>34ТК10-34ТК41 Ду100, Ду50</w:t>
      </w:r>
      <w:r>
        <w:rPr>
          <w:rFonts w:ascii="Times New Roman" w:eastAsiaTheme="minorHAnsi" w:hAnsi="Times New Roman" w:cs="Times New Roman"/>
          <w:lang w:eastAsia="en-US"/>
        </w:rPr>
        <w:t>, протяженностью 0,2805 км;</w:t>
      </w:r>
    </w:p>
    <w:p w14:paraId="67E6A098" w14:textId="77777777" w:rsidR="00521262" w:rsidRDefault="00521262" w:rsidP="00521262">
      <w:pPr>
        <w:pStyle w:val="a8"/>
        <w:numPr>
          <w:ilvl w:val="0"/>
          <w:numId w:val="27"/>
        </w:numPr>
        <w:tabs>
          <w:tab w:val="left" w:pos="993"/>
        </w:tabs>
        <w:ind w:left="0" w:firstLine="709"/>
        <w:rPr>
          <w:rFonts w:ascii="Times New Roman" w:eastAsiaTheme="minorHAnsi" w:hAnsi="Times New Roman" w:cs="Times New Roman"/>
          <w:lang w:eastAsia="en-US"/>
        </w:rPr>
      </w:pPr>
      <w:r>
        <w:rPr>
          <w:rFonts w:ascii="Times New Roman" w:eastAsiaTheme="minorHAnsi" w:hAnsi="Times New Roman" w:cs="Times New Roman"/>
          <w:lang w:eastAsia="en-US"/>
        </w:rPr>
        <w:t>2024 год - з</w:t>
      </w:r>
      <w:r w:rsidRPr="00B83BD5">
        <w:rPr>
          <w:rFonts w:ascii="Times New Roman" w:eastAsiaTheme="minorHAnsi" w:hAnsi="Times New Roman" w:cs="Times New Roman"/>
          <w:lang w:eastAsia="en-US"/>
        </w:rPr>
        <w:t xml:space="preserve">амена ветхого участка </w:t>
      </w:r>
      <w:r>
        <w:rPr>
          <w:rFonts w:ascii="Times New Roman" w:eastAsiaTheme="minorHAnsi" w:hAnsi="Times New Roman" w:cs="Times New Roman"/>
          <w:lang w:eastAsia="en-US"/>
        </w:rPr>
        <w:t xml:space="preserve">тепловой сети </w:t>
      </w:r>
      <w:r w:rsidRPr="00E2246F">
        <w:rPr>
          <w:rFonts w:ascii="Times New Roman" w:eastAsiaTheme="minorHAnsi" w:hAnsi="Times New Roman" w:cs="Times New Roman"/>
          <w:lang w:eastAsia="en-US"/>
        </w:rPr>
        <w:t>котельной № 34 (поселок Таежный, улица Чапаева, дом 5, здание 2)</w:t>
      </w:r>
      <w:r>
        <w:rPr>
          <w:rFonts w:ascii="Times New Roman" w:eastAsiaTheme="minorHAnsi" w:hAnsi="Times New Roman" w:cs="Times New Roman"/>
          <w:lang w:eastAsia="en-US"/>
        </w:rPr>
        <w:t xml:space="preserve"> </w:t>
      </w:r>
      <w:r w:rsidRPr="00CD46CA">
        <w:rPr>
          <w:rFonts w:ascii="Times New Roman" w:eastAsiaTheme="minorHAnsi" w:hAnsi="Times New Roman" w:cs="Times New Roman"/>
          <w:lang w:eastAsia="en-US"/>
        </w:rPr>
        <w:t>ул.</w:t>
      </w:r>
      <w:r>
        <w:rPr>
          <w:rFonts w:ascii="Times New Roman" w:eastAsiaTheme="minorHAnsi" w:hAnsi="Times New Roman" w:cs="Times New Roman"/>
          <w:lang w:eastAsia="en-US"/>
        </w:rPr>
        <w:t xml:space="preserve"> Строителей </w:t>
      </w:r>
      <w:r w:rsidRPr="00CD46CA">
        <w:rPr>
          <w:rFonts w:ascii="Times New Roman" w:eastAsiaTheme="minorHAnsi" w:hAnsi="Times New Roman" w:cs="Times New Roman"/>
          <w:lang w:eastAsia="en-US"/>
        </w:rPr>
        <w:t>34ТК</w:t>
      </w:r>
      <w:r>
        <w:rPr>
          <w:rFonts w:ascii="Times New Roman" w:eastAsiaTheme="minorHAnsi" w:hAnsi="Times New Roman" w:cs="Times New Roman"/>
          <w:lang w:eastAsia="en-US"/>
        </w:rPr>
        <w:t>22</w:t>
      </w:r>
      <w:r w:rsidRPr="00CD46CA">
        <w:rPr>
          <w:rFonts w:ascii="Times New Roman" w:eastAsiaTheme="minorHAnsi" w:hAnsi="Times New Roman" w:cs="Times New Roman"/>
          <w:lang w:eastAsia="en-US"/>
        </w:rPr>
        <w:t>-34ТК</w:t>
      </w:r>
      <w:r>
        <w:rPr>
          <w:rFonts w:ascii="Times New Roman" w:eastAsiaTheme="minorHAnsi" w:hAnsi="Times New Roman" w:cs="Times New Roman"/>
          <w:lang w:eastAsia="en-US"/>
        </w:rPr>
        <w:t>56</w:t>
      </w:r>
      <w:r w:rsidRPr="00CD46CA">
        <w:rPr>
          <w:rFonts w:ascii="Times New Roman" w:eastAsiaTheme="minorHAnsi" w:hAnsi="Times New Roman" w:cs="Times New Roman"/>
          <w:lang w:eastAsia="en-US"/>
        </w:rPr>
        <w:t xml:space="preserve"> Ду</w:t>
      </w:r>
      <w:r>
        <w:rPr>
          <w:rFonts w:ascii="Times New Roman" w:eastAsiaTheme="minorHAnsi" w:hAnsi="Times New Roman" w:cs="Times New Roman"/>
          <w:lang w:eastAsia="en-US"/>
        </w:rPr>
        <w:t>2</w:t>
      </w:r>
      <w:r w:rsidRPr="00CD46CA">
        <w:rPr>
          <w:rFonts w:ascii="Times New Roman" w:eastAsiaTheme="minorHAnsi" w:hAnsi="Times New Roman" w:cs="Times New Roman"/>
          <w:lang w:eastAsia="en-US"/>
        </w:rPr>
        <w:t>00, Ду</w:t>
      </w:r>
      <w:r>
        <w:rPr>
          <w:rFonts w:ascii="Times New Roman" w:eastAsiaTheme="minorHAnsi" w:hAnsi="Times New Roman" w:cs="Times New Roman"/>
          <w:lang w:eastAsia="en-US"/>
        </w:rPr>
        <w:t>10</w:t>
      </w:r>
      <w:r w:rsidRPr="00CD46CA">
        <w:rPr>
          <w:rFonts w:ascii="Times New Roman" w:eastAsiaTheme="minorHAnsi" w:hAnsi="Times New Roman" w:cs="Times New Roman"/>
          <w:lang w:eastAsia="en-US"/>
        </w:rPr>
        <w:t>0</w:t>
      </w:r>
      <w:r>
        <w:rPr>
          <w:rFonts w:ascii="Times New Roman" w:eastAsiaTheme="minorHAnsi" w:hAnsi="Times New Roman" w:cs="Times New Roman"/>
          <w:lang w:eastAsia="en-US"/>
        </w:rPr>
        <w:t>, протяженностью 0,177 км;</w:t>
      </w:r>
    </w:p>
    <w:p w14:paraId="15ABCD59" w14:textId="77777777" w:rsidR="00521262" w:rsidRDefault="00521262" w:rsidP="00521262">
      <w:pPr>
        <w:pStyle w:val="a8"/>
        <w:numPr>
          <w:ilvl w:val="0"/>
          <w:numId w:val="27"/>
        </w:numPr>
        <w:tabs>
          <w:tab w:val="left" w:pos="993"/>
        </w:tabs>
        <w:ind w:left="0" w:firstLine="709"/>
        <w:rPr>
          <w:rFonts w:ascii="Times New Roman" w:eastAsiaTheme="minorHAnsi" w:hAnsi="Times New Roman" w:cs="Times New Roman"/>
          <w:lang w:eastAsia="en-US"/>
        </w:rPr>
      </w:pPr>
      <w:r>
        <w:rPr>
          <w:rFonts w:ascii="Times New Roman" w:eastAsiaTheme="minorHAnsi" w:hAnsi="Times New Roman" w:cs="Times New Roman"/>
          <w:lang w:eastAsia="en-US"/>
        </w:rPr>
        <w:t>2024 год - з</w:t>
      </w:r>
      <w:r w:rsidRPr="00B83BD5">
        <w:rPr>
          <w:rFonts w:ascii="Times New Roman" w:eastAsiaTheme="minorHAnsi" w:hAnsi="Times New Roman" w:cs="Times New Roman"/>
          <w:lang w:eastAsia="en-US"/>
        </w:rPr>
        <w:t xml:space="preserve">амена ветхого участка </w:t>
      </w:r>
      <w:r>
        <w:rPr>
          <w:rFonts w:ascii="Times New Roman" w:eastAsiaTheme="minorHAnsi" w:hAnsi="Times New Roman" w:cs="Times New Roman"/>
          <w:lang w:eastAsia="en-US"/>
        </w:rPr>
        <w:t xml:space="preserve">тепловой сети </w:t>
      </w:r>
      <w:r w:rsidRPr="00E2246F">
        <w:rPr>
          <w:rFonts w:ascii="Times New Roman" w:eastAsiaTheme="minorHAnsi" w:hAnsi="Times New Roman" w:cs="Times New Roman"/>
          <w:lang w:eastAsia="en-US"/>
        </w:rPr>
        <w:t>котельной № 34 (поселок Таежный, улица Чапаева, дом 5, здание 2)</w:t>
      </w:r>
      <w:r>
        <w:rPr>
          <w:rFonts w:ascii="Times New Roman" w:eastAsiaTheme="minorHAnsi" w:hAnsi="Times New Roman" w:cs="Times New Roman"/>
          <w:lang w:eastAsia="en-US"/>
        </w:rPr>
        <w:t xml:space="preserve"> </w:t>
      </w:r>
      <w:r w:rsidRPr="00CD46CA">
        <w:rPr>
          <w:rFonts w:ascii="Times New Roman" w:eastAsiaTheme="minorHAnsi" w:hAnsi="Times New Roman" w:cs="Times New Roman"/>
          <w:lang w:eastAsia="en-US"/>
        </w:rPr>
        <w:t>ул.</w:t>
      </w:r>
      <w:r>
        <w:rPr>
          <w:rFonts w:ascii="Times New Roman" w:eastAsiaTheme="minorHAnsi" w:hAnsi="Times New Roman" w:cs="Times New Roman"/>
          <w:lang w:eastAsia="en-US"/>
        </w:rPr>
        <w:t xml:space="preserve"> Строителей </w:t>
      </w:r>
      <w:r w:rsidRPr="00CD46CA">
        <w:rPr>
          <w:rFonts w:ascii="Times New Roman" w:eastAsiaTheme="minorHAnsi" w:hAnsi="Times New Roman" w:cs="Times New Roman"/>
          <w:lang w:eastAsia="en-US"/>
        </w:rPr>
        <w:t>34ТК</w:t>
      </w:r>
      <w:r>
        <w:rPr>
          <w:rFonts w:ascii="Times New Roman" w:eastAsiaTheme="minorHAnsi" w:hAnsi="Times New Roman" w:cs="Times New Roman"/>
          <w:lang w:eastAsia="en-US"/>
        </w:rPr>
        <w:t xml:space="preserve">25 до ввода в ДК </w:t>
      </w:r>
      <w:r w:rsidRPr="00CD46CA">
        <w:rPr>
          <w:rFonts w:ascii="Times New Roman" w:eastAsiaTheme="minorHAnsi" w:hAnsi="Times New Roman" w:cs="Times New Roman"/>
          <w:lang w:eastAsia="en-US"/>
        </w:rPr>
        <w:t>Ду</w:t>
      </w:r>
      <w:r>
        <w:rPr>
          <w:rFonts w:ascii="Times New Roman" w:eastAsiaTheme="minorHAnsi" w:hAnsi="Times New Roman" w:cs="Times New Roman"/>
          <w:lang w:eastAsia="en-US"/>
        </w:rPr>
        <w:t>219</w:t>
      </w:r>
      <w:r w:rsidRPr="00CD46CA">
        <w:rPr>
          <w:rFonts w:ascii="Times New Roman" w:eastAsiaTheme="minorHAnsi" w:hAnsi="Times New Roman" w:cs="Times New Roman"/>
          <w:lang w:eastAsia="en-US"/>
        </w:rPr>
        <w:t>, Ду</w:t>
      </w:r>
      <w:r>
        <w:rPr>
          <w:rFonts w:ascii="Times New Roman" w:eastAsiaTheme="minorHAnsi" w:hAnsi="Times New Roman" w:cs="Times New Roman"/>
          <w:lang w:eastAsia="en-US"/>
        </w:rPr>
        <w:t>10</w:t>
      </w:r>
      <w:r w:rsidRPr="00CD46CA">
        <w:rPr>
          <w:rFonts w:ascii="Times New Roman" w:eastAsiaTheme="minorHAnsi" w:hAnsi="Times New Roman" w:cs="Times New Roman"/>
          <w:lang w:eastAsia="en-US"/>
        </w:rPr>
        <w:t>0</w:t>
      </w:r>
      <w:r>
        <w:rPr>
          <w:rFonts w:ascii="Times New Roman" w:eastAsiaTheme="minorHAnsi" w:hAnsi="Times New Roman" w:cs="Times New Roman"/>
          <w:lang w:eastAsia="en-US"/>
        </w:rPr>
        <w:t>, протяженностью 0,118 км;</w:t>
      </w:r>
    </w:p>
    <w:p w14:paraId="7AF198E9" w14:textId="77777777" w:rsidR="00521262" w:rsidRDefault="00521262" w:rsidP="00521262">
      <w:pPr>
        <w:pStyle w:val="a8"/>
        <w:numPr>
          <w:ilvl w:val="0"/>
          <w:numId w:val="27"/>
        </w:numPr>
        <w:tabs>
          <w:tab w:val="left" w:pos="993"/>
        </w:tabs>
        <w:ind w:left="0" w:firstLine="709"/>
        <w:rPr>
          <w:rFonts w:ascii="Times New Roman" w:eastAsiaTheme="minorHAnsi" w:hAnsi="Times New Roman" w:cs="Times New Roman"/>
          <w:lang w:eastAsia="en-US"/>
        </w:rPr>
      </w:pPr>
      <w:r>
        <w:rPr>
          <w:rFonts w:ascii="Times New Roman" w:eastAsiaTheme="minorHAnsi" w:hAnsi="Times New Roman" w:cs="Times New Roman"/>
          <w:lang w:eastAsia="en-US"/>
        </w:rPr>
        <w:t>2024 год - з</w:t>
      </w:r>
      <w:r w:rsidRPr="00B83BD5">
        <w:rPr>
          <w:rFonts w:ascii="Times New Roman" w:eastAsiaTheme="minorHAnsi" w:hAnsi="Times New Roman" w:cs="Times New Roman"/>
          <w:lang w:eastAsia="en-US"/>
        </w:rPr>
        <w:t xml:space="preserve">амена ветхого участка </w:t>
      </w:r>
      <w:r>
        <w:rPr>
          <w:rFonts w:ascii="Times New Roman" w:eastAsiaTheme="minorHAnsi" w:hAnsi="Times New Roman" w:cs="Times New Roman"/>
          <w:lang w:eastAsia="en-US"/>
        </w:rPr>
        <w:t xml:space="preserve">тепловой сети </w:t>
      </w:r>
      <w:r w:rsidRPr="00E2246F">
        <w:rPr>
          <w:rFonts w:ascii="Times New Roman" w:eastAsiaTheme="minorHAnsi" w:hAnsi="Times New Roman" w:cs="Times New Roman"/>
          <w:lang w:eastAsia="en-US"/>
        </w:rPr>
        <w:t>котельной № 34 (поселок Таежный, улица Чапаева, дом 5, здание 2)</w:t>
      </w:r>
      <w:r>
        <w:rPr>
          <w:rFonts w:ascii="Times New Roman" w:eastAsiaTheme="minorHAnsi" w:hAnsi="Times New Roman" w:cs="Times New Roman"/>
          <w:lang w:eastAsia="en-US"/>
        </w:rPr>
        <w:t xml:space="preserve"> </w:t>
      </w:r>
      <w:r w:rsidRPr="00CD46CA">
        <w:rPr>
          <w:rFonts w:ascii="Times New Roman" w:eastAsiaTheme="minorHAnsi" w:hAnsi="Times New Roman" w:cs="Times New Roman"/>
          <w:lang w:eastAsia="en-US"/>
        </w:rPr>
        <w:t>ул.</w:t>
      </w:r>
      <w:r>
        <w:rPr>
          <w:rFonts w:ascii="Times New Roman" w:eastAsiaTheme="minorHAnsi" w:hAnsi="Times New Roman" w:cs="Times New Roman"/>
          <w:lang w:eastAsia="en-US"/>
        </w:rPr>
        <w:t xml:space="preserve"> Мельничная </w:t>
      </w:r>
      <w:r w:rsidRPr="00CD46CA">
        <w:rPr>
          <w:rFonts w:ascii="Times New Roman" w:eastAsiaTheme="minorHAnsi" w:hAnsi="Times New Roman" w:cs="Times New Roman"/>
          <w:lang w:eastAsia="en-US"/>
        </w:rPr>
        <w:t>34ТК</w:t>
      </w:r>
      <w:r>
        <w:rPr>
          <w:rFonts w:ascii="Times New Roman" w:eastAsiaTheme="minorHAnsi" w:hAnsi="Times New Roman" w:cs="Times New Roman"/>
          <w:lang w:eastAsia="en-US"/>
        </w:rPr>
        <w:t>84</w:t>
      </w:r>
      <w:r w:rsidRPr="00CD46CA">
        <w:rPr>
          <w:rFonts w:ascii="Times New Roman" w:eastAsiaTheme="minorHAnsi" w:hAnsi="Times New Roman" w:cs="Times New Roman"/>
          <w:lang w:eastAsia="en-US"/>
        </w:rPr>
        <w:t>-34ТК</w:t>
      </w:r>
      <w:r>
        <w:rPr>
          <w:rFonts w:ascii="Times New Roman" w:eastAsiaTheme="minorHAnsi" w:hAnsi="Times New Roman" w:cs="Times New Roman"/>
          <w:lang w:eastAsia="en-US"/>
        </w:rPr>
        <w:t>74</w:t>
      </w:r>
      <w:r w:rsidRPr="00CD46CA">
        <w:rPr>
          <w:rFonts w:ascii="Times New Roman" w:eastAsiaTheme="minorHAnsi" w:hAnsi="Times New Roman" w:cs="Times New Roman"/>
          <w:lang w:eastAsia="en-US"/>
        </w:rPr>
        <w:t xml:space="preserve"> Ду</w:t>
      </w:r>
      <w:r>
        <w:rPr>
          <w:rFonts w:ascii="Times New Roman" w:eastAsiaTheme="minorHAnsi" w:hAnsi="Times New Roman" w:cs="Times New Roman"/>
          <w:lang w:eastAsia="en-US"/>
        </w:rPr>
        <w:t>150</w:t>
      </w:r>
      <w:r w:rsidRPr="00CD46CA">
        <w:rPr>
          <w:rFonts w:ascii="Times New Roman" w:eastAsiaTheme="minorHAnsi" w:hAnsi="Times New Roman" w:cs="Times New Roman"/>
          <w:lang w:eastAsia="en-US"/>
        </w:rPr>
        <w:t xml:space="preserve">, </w:t>
      </w:r>
      <w:r>
        <w:rPr>
          <w:rFonts w:ascii="Times New Roman" w:eastAsiaTheme="minorHAnsi" w:hAnsi="Times New Roman" w:cs="Times New Roman"/>
          <w:lang w:eastAsia="en-US"/>
        </w:rPr>
        <w:t>протяженностью 0,209 км;</w:t>
      </w:r>
    </w:p>
    <w:p w14:paraId="21840AB9" w14:textId="77777777" w:rsidR="00521262" w:rsidRDefault="00521262" w:rsidP="00521262">
      <w:pPr>
        <w:pStyle w:val="a8"/>
        <w:numPr>
          <w:ilvl w:val="0"/>
          <w:numId w:val="27"/>
        </w:numPr>
        <w:tabs>
          <w:tab w:val="left" w:pos="993"/>
        </w:tabs>
        <w:ind w:left="0" w:firstLine="709"/>
        <w:rPr>
          <w:rFonts w:ascii="Times New Roman" w:eastAsiaTheme="minorHAnsi" w:hAnsi="Times New Roman" w:cs="Times New Roman"/>
          <w:lang w:eastAsia="en-US"/>
        </w:rPr>
      </w:pPr>
      <w:r>
        <w:rPr>
          <w:rFonts w:ascii="Times New Roman" w:eastAsiaTheme="minorHAnsi" w:hAnsi="Times New Roman" w:cs="Times New Roman"/>
          <w:lang w:eastAsia="en-US"/>
        </w:rPr>
        <w:t>2024 год - з</w:t>
      </w:r>
      <w:r w:rsidRPr="00B83BD5">
        <w:rPr>
          <w:rFonts w:ascii="Times New Roman" w:eastAsiaTheme="minorHAnsi" w:hAnsi="Times New Roman" w:cs="Times New Roman"/>
          <w:lang w:eastAsia="en-US"/>
        </w:rPr>
        <w:t xml:space="preserve">амена ветхого участка </w:t>
      </w:r>
      <w:r>
        <w:rPr>
          <w:rFonts w:ascii="Times New Roman" w:eastAsiaTheme="minorHAnsi" w:hAnsi="Times New Roman" w:cs="Times New Roman"/>
          <w:lang w:eastAsia="en-US"/>
        </w:rPr>
        <w:t xml:space="preserve">тепловой сети </w:t>
      </w:r>
      <w:r w:rsidRPr="00E2246F">
        <w:rPr>
          <w:rFonts w:ascii="Times New Roman" w:eastAsiaTheme="minorHAnsi" w:hAnsi="Times New Roman" w:cs="Times New Roman"/>
          <w:lang w:eastAsia="en-US"/>
        </w:rPr>
        <w:t>котельной № 34 (поселок Таежный, улица Чапаева, дом 5, здание 2)</w:t>
      </w:r>
      <w:r>
        <w:rPr>
          <w:rFonts w:ascii="Times New Roman" w:eastAsiaTheme="minorHAnsi" w:hAnsi="Times New Roman" w:cs="Times New Roman"/>
          <w:lang w:eastAsia="en-US"/>
        </w:rPr>
        <w:t xml:space="preserve"> </w:t>
      </w:r>
      <w:r w:rsidRPr="00CD46CA">
        <w:rPr>
          <w:rFonts w:ascii="Times New Roman" w:eastAsiaTheme="minorHAnsi" w:hAnsi="Times New Roman" w:cs="Times New Roman"/>
          <w:lang w:eastAsia="en-US"/>
        </w:rPr>
        <w:t>ул.</w:t>
      </w:r>
      <w:r>
        <w:rPr>
          <w:rFonts w:ascii="Times New Roman" w:eastAsiaTheme="minorHAnsi" w:hAnsi="Times New Roman" w:cs="Times New Roman"/>
          <w:lang w:eastAsia="en-US"/>
        </w:rPr>
        <w:t xml:space="preserve"> Вокзальная от </w:t>
      </w:r>
      <w:r w:rsidRPr="00CD46CA">
        <w:rPr>
          <w:rFonts w:ascii="Times New Roman" w:eastAsiaTheme="minorHAnsi" w:hAnsi="Times New Roman" w:cs="Times New Roman"/>
          <w:lang w:eastAsia="en-US"/>
        </w:rPr>
        <w:t>34ТК</w:t>
      </w:r>
      <w:r>
        <w:rPr>
          <w:rFonts w:ascii="Times New Roman" w:eastAsiaTheme="minorHAnsi" w:hAnsi="Times New Roman" w:cs="Times New Roman"/>
          <w:lang w:eastAsia="en-US"/>
        </w:rPr>
        <w:t>86</w:t>
      </w:r>
      <w:r w:rsidRPr="00CD46CA">
        <w:rPr>
          <w:rFonts w:ascii="Times New Roman" w:eastAsiaTheme="minorHAnsi" w:hAnsi="Times New Roman" w:cs="Times New Roman"/>
          <w:lang w:eastAsia="en-US"/>
        </w:rPr>
        <w:t>-34ТК</w:t>
      </w:r>
      <w:r>
        <w:rPr>
          <w:rFonts w:ascii="Times New Roman" w:eastAsiaTheme="minorHAnsi" w:hAnsi="Times New Roman" w:cs="Times New Roman"/>
          <w:lang w:eastAsia="en-US"/>
        </w:rPr>
        <w:t>93</w:t>
      </w:r>
      <w:r w:rsidRPr="00CD46CA">
        <w:rPr>
          <w:rFonts w:ascii="Times New Roman" w:eastAsiaTheme="minorHAnsi" w:hAnsi="Times New Roman" w:cs="Times New Roman"/>
          <w:lang w:eastAsia="en-US"/>
        </w:rPr>
        <w:t xml:space="preserve"> Ду</w:t>
      </w:r>
      <w:r>
        <w:rPr>
          <w:rFonts w:ascii="Times New Roman" w:eastAsiaTheme="minorHAnsi" w:hAnsi="Times New Roman" w:cs="Times New Roman"/>
          <w:lang w:eastAsia="en-US"/>
        </w:rPr>
        <w:t>1</w:t>
      </w:r>
      <w:r w:rsidRPr="00CD46CA">
        <w:rPr>
          <w:rFonts w:ascii="Times New Roman" w:eastAsiaTheme="minorHAnsi" w:hAnsi="Times New Roman" w:cs="Times New Roman"/>
          <w:lang w:eastAsia="en-US"/>
        </w:rPr>
        <w:t>00, Ду</w:t>
      </w:r>
      <w:r>
        <w:rPr>
          <w:rFonts w:ascii="Times New Roman" w:eastAsiaTheme="minorHAnsi" w:hAnsi="Times New Roman" w:cs="Times New Roman"/>
          <w:lang w:eastAsia="en-US"/>
        </w:rPr>
        <w:t>8</w:t>
      </w:r>
      <w:r w:rsidRPr="00CD46CA">
        <w:rPr>
          <w:rFonts w:ascii="Times New Roman" w:eastAsiaTheme="minorHAnsi" w:hAnsi="Times New Roman" w:cs="Times New Roman"/>
          <w:lang w:eastAsia="en-US"/>
        </w:rPr>
        <w:t>0</w:t>
      </w:r>
      <w:r>
        <w:rPr>
          <w:rFonts w:ascii="Times New Roman" w:eastAsiaTheme="minorHAnsi" w:hAnsi="Times New Roman" w:cs="Times New Roman"/>
          <w:lang w:eastAsia="en-US"/>
        </w:rPr>
        <w:t>, Ду65, Ду50, Ду40, протяженностью 0,505 км;</w:t>
      </w:r>
    </w:p>
    <w:p w14:paraId="619C1A38" w14:textId="77777777" w:rsidR="00521262" w:rsidRDefault="00521262" w:rsidP="00521262">
      <w:pPr>
        <w:pStyle w:val="a8"/>
        <w:numPr>
          <w:ilvl w:val="0"/>
          <w:numId w:val="27"/>
        </w:numPr>
        <w:tabs>
          <w:tab w:val="left" w:pos="993"/>
        </w:tabs>
        <w:ind w:left="0" w:firstLine="709"/>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 2024 год - з</w:t>
      </w:r>
      <w:r w:rsidRPr="00B83BD5">
        <w:rPr>
          <w:rFonts w:ascii="Times New Roman" w:eastAsiaTheme="minorHAnsi" w:hAnsi="Times New Roman" w:cs="Times New Roman"/>
          <w:lang w:eastAsia="en-US"/>
        </w:rPr>
        <w:t xml:space="preserve">амена ветхого участка </w:t>
      </w:r>
      <w:r>
        <w:rPr>
          <w:rFonts w:ascii="Times New Roman" w:eastAsiaTheme="minorHAnsi" w:hAnsi="Times New Roman" w:cs="Times New Roman"/>
          <w:lang w:eastAsia="en-US"/>
        </w:rPr>
        <w:t xml:space="preserve">тепловой сети </w:t>
      </w:r>
      <w:r w:rsidRPr="00E2246F">
        <w:rPr>
          <w:rFonts w:ascii="Times New Roman" w:eastAsiaTheme="minorHAnsi" w:hAnsi="Times New Roman" w:cs="Times New Roman"/>
          <w:lang w:eastAsia="en-US"/>
        </w:rPr>
        <w:t>котельной № 34 (поселок Таежный, улица Чапаева, дом 5, здание 2)</w:t>
      </w:r>
      <w:r>
        <w:rPr>
          <w:rFonts w:ascii="Times New Roman" w:eastAsiaTheme="minorHAnsi" w:hAnsi="Times New Roman" w:cs="Times New Roman"/>
          <w:lang w:eastAsia="en-US"/>
        </w:rPr>
        <w:t xml:space="preserve"> </w:t>
      </w:r>
      <w:r w:rsidRPr="00CD46CA">
        <w:rPr>
          <w:rFonts w:ascii="Times New Roman" w:eastAsiaTheme="minorHAnsi" w:hAnsi="Times New Roman" w:cs="Times New Roman"/>
          <w:lang w:eastAsia="en-US"/>
        </w:rPr>
        <w:t>ул.</w:t>
      </w:r>
      <w:r>
        <w:rPr>
          <w:rFonts w:ascii="Times New Roman" w:eastAsiaTheme="minorHAnsi" w:hAnsi="Times New Roman" w:cs="Times New Roman"/>
          <w:lang w:eastAsia="en-US"/>
        </w:rPr>
        <w:t xml:space="preserve"> Чапаева </w:t>
      </w:r>
      <w:r w:rsidRPr="00CD46CA">
        <w:rPr>
          <w:rFonts w:ascii="Times New Roman" w:eastAsiaTheme="minorHAnsi" w:hAnsi="Times New Roman" w:cs="Times New Roman"/>
          <w:lang w:eastAsia="en-US"/>
        </w:rPr>
        <w:t>34ТК</w:t>
      </w:r>
      <w:r>
        <w:rPr>
          <w:rFonts w:ascii="Times New Roman" w:eastAsiaTheme="minorHAnsi" w:hAnsi="Times New Roman" w:cs="Times New Roman"/>
          <w:lang w:eastAsia="en-US"/>
        </w:rPr>
        <w:t>1</w:t>
      </w:r>
      <w:r w:rsidRPr="00CD46CA">
        <w:rPr>
          <w:rFonts w:ascii="Times New Roman" w:eastAsiaTheme="minorHAnsi" w:hAnsi="Times New Roman" w:cs="Times New Roman"/>
          <w:lang w:eastAsia="en-US"/>
        </w:rPr>
        <w:t>-34ТК</w:t>
      </w:r>
      <w:r>
        <w:rPr>
          <w:rFonts w:ascii="Times New Roman" w:eastAsiaTheme="minorHAnsi" w:hAnsi="Times New Roman" w:cs="Times New Roman"/>
          <w:lang w:eastAsia="en-US"/>
        </w:rPr>
        <w:t>8, протяженностью 0,300 км;</w:t>
      </w:r>
    </w:p>
    <w:p w14:paraId="3CA6CD55" w14:textId="77777777" w:rsidR="00521262" w:rsidRDefault="00521262" w:rsidP="00521262">
      <w:pPr>
        <w:pStyle w:val="a8"/>
        <w:numPr>
          <w:ilvl w:val="0"/>
          <w:numId w:val="27"/>
        </w:numPr>
        <w:tabs>
          <w:tab w:val="left" w:pos="993"/>
        </w:tabs>
        <w:ind w:left="0" w:firstLine="709"/>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с 2023 года по  2027 год – реконструкция </w:t>
      </w:r>
      <w:r w:rsidRPr="00943C7F">
        <w:rPr>
          <w:rFonts w:ascii="Times New Roman" w:eastAsiaTheme="minorHAnsi" w:hAnsi="Times New Roman" w:cs="Times New Roman"/>
          <w:lang w:eastAsia="en-US"/>
        </w:rPr>
        <w:t>тепловых сетей</w:t>
      </w:r>
      <w:r>
        <w:rPr>
          <w:rFonts w:ascii="Times New Roman" w:eastAsiaTheme="minorHAnsi" w:hAnsi="Times New Roman" w:cs="Times New Roman"/>
          <w:lang w:eastAsia="en-US"/>
        </w:rPr>
        <w:t xml:space="preserve"> </w:t>
      </w:r>
      <w:r w:rsidRPr="00E2246F">
        <w:rPr>
          <w:rFonts w:ascii="Times New Roman" w:eastAsiaTheme="minorHAnsi" w:hAnsi="Times New Roman" w:cs="Times New Roman"/>
          <w:lang w:eastAsia="en-US"/>
        </w:rPr>
        <w:t>котельной № 34 (поселок Таежный, улица Чапаева, дом 5, здание 2)</w:t>
      </w:r>
      <w:r>
        <w:rPr>
          <w:rFonts w:ascii="Times New Roman" w:eastAsiaTheme="minorHAnsi" w:hAnsi="Times New Roman" w:cs="Times New Roman"/>
          <w:lang w:eastAsia="en-US"/>
        </w:rPr>
        <w:t xml:space="preserve"> </w:t>
      </w:r>
      <w:r w:rsidRPr="00943C7F">
        <w:rPr>
          <w:rFonts w:ascii="Times New Roman" w:eastAsiaTheme="minorHAnsi" w:hAnsi="Times New Roman" w:cs="Times New Roman"/>
          <w:lang w:eastAsia="en-US"/>
        </w:rPr>
        <w:t>с переводом с открытой системы теплоснабжения</w:t>
      </w:r>
      <w:r>
        <w:rPr>
          <w:rFonts w:ascii="Times New Roman" w:eastAsiaTheme="minorHAnsi" w:hAnsi="Times New Roman" w:cs="Times New Roman"/>
          <w:lang w:eastAsia="en-US"/>
        </w:rPr>
        <w:t xml:space="preserve"> </w:t>
      </w:r>
      <w:r>
        <w:rPr>
          <w:rFonts w:ascii="Times New Roman" w:eastAsiaTheme="minorHAnsi" w:hAnsi="Times New Roman" w:cs="Times New Roman"/>
          <w:lang w:eastAsia="en-US"/>
        </w:rPr>
        <w:lastRenderedPageBreak/>
        <w:t>муниципальной котельной</w:t>
      </w:r>
      <w:r w:rsidRPr="00943C7F">
        <w:rPr>
          <w:rFonts w:ascii="Times New Roman" w:eastAsiaTheme="minorHAnsi" w:hAnsi="Times New Roman" w:cs="Times New Roman"/>
          <w:lang w:eastAsia="en-US"/>
        </w:rPr>
        <w:t xml:space="preserve"> в закрытую</w:t>
      </w:r>
      <w:r>
        <w:rPr>
          <w:rFonts w:ascii="Times New Roman" w:eastAsiaTheme="minorHAnsi" w:hAnsi="Times New Roman" w:cs="Times New Roman"/>
          <w:lang w:eastAsia="en-US"/>
        </w:rPr>
        <w:t xml:space="preserve"> систему теплоснабжения</w:t>
      </w:r>
      <w:r w:rsidRPr="00943C7F">
        <w:rPr>
          <w:rFonts w:ascii="Times New Roman" w:eastAsiaTheme="minorHAnsi" w:hAnsi="Times New Roman" w:cs="Times New Roman"/>
          <w:lang w:eastAsia="en-US"/>
        </w:rPr>
        <w:t>,</w:t>
      </w:r>
      <w:r>
        <w:rPr>
          <w:rFonts w:ascii="Times New Roman" w:eastAsiaTheme="minorHAnsi" w:hAnsi="Times New Roman" w:cs="Times New Roman"/>
          <w:lang w:eastAsia="en-US"/>
        </w:rPr>
        <w:t xml:space="preserve"> протяженностью</w:t>
      </w:r>
      <w:r w:rsidRPr="00943C7F">
        <w:rPr>
          <w:rFonts w:ascii="Times New Roman" w:eastAsiaTheme="minorHAnsi" w:hAnsi="Times New Roman" w:cs="Times New Roman"/>
          <w:lang w:eastAsia="en-US"/>
        </w:rPr>
        <w:t xml:space="preserve"> 1</w:t>
      </w:r>
      <w:r>
        <w:rPr>
          <w:rFonts w:ascii="Times New Roman" w:eastAsiaTheme="minorHAnsi" w:hAnsi="Times New Roman" w:cs="Times New Roman"/>
          <w:lang w:eastAsia="en-US"/>
        </w:rPr>
        <w:t>,9 км;</w:t>
      </w:r>
    </w:p>
    <w:p w14:paraId="661FFA70" w14:textId="026F2793" w:rsidR="00521262" w:rsidRDefault="00521262" w:rsidP="00521262">
      <w:pPr>
        <w:pStyle w:val="a8"/>
        <w:numPr>
          <w:ilvl w:val="0"/>
          <w:numId w:val="27"/>
        </w:numPr>
        <w:tabs>
          <w:tab w:val="left" w:pos="993"/>
        </w:tabs>
        <w:ind w:left="0" w:firstLine="709"/>
        <w:rPr>
          <w:rFonts w:ascii="Times New Roman" w:eastAsiaTheme="minorHAnsi" w:hAnsi="Times New Roman" w:cs="Times New Roman"/>
          <w:lang w:eastAsia="en-US"/>
        </w:rPr>
      </w:pPr>
      <w:r>
        <w:rPr>
          <w:rFonts w:ascii="Times New Roman" w:eastAsiaTheme="minorHAnsi" w:hAnsi="Times New Roman" w:cs="Times New Roman"/>
          <w:lang w:eastAsia="en-US"/>
        </w:rPr>
        <w:t>2023 год, 2024-2032 - р</w:t>
      </w:r>
      <w:r w:rsidRPr="00685387">
        <w:rPr>
          <w:rFonts w:ascii="Times New Roman" w:eastAsiaTheme="minorHAnsi" w:hAnsi="Times New Roman" w:cs="Times New Roman"/>
          <w:lang w:eastAsia="en-US"/>
        </w:rPr>
        <w:t>емонт тепловых камер</w:t>
      </w:r>
      <w:r>
        <w:rPr>
          <w:rFonts w:ascii="Times New Roman" w:eastAsiaTheme="minorHAnsi" w:hAnsi="Times New Roman" w:cs="Times New Roman"/>
          <w:lang w:eastAsia="en-US"/>
        </w:rPr>
        <w:t xml:space="preserve"> </w:t>
      </w:r>
      <w:r w:rsidRPr="00E2246F">
        <w:rPr>
          <w:rFonts w:ascii="Times New Roman" w:eastAsiaTheme="minorHAnsi" w:hAnsi="Times New Roman" w:cs="Times New Roman"/>
          <w:lang w:eastAsia="en-US"/>
        </w:rPr>
        <w:t>котельной № 34 (поселок Таежный, улица Чапаева, дом 5, здание 2)</w:t>
      </w:r>
      <w:r>
        <w:rPr>
          <w:rFonts w:ascii="Times New Roman" w:eastAsiaTheme="minorHAnsi" w:hAnsi="Times New Roman" w:cs="Times New Roman"/>
          <w:lang w:eastAsia="en-US"/>
        </w:rPr>
        <w:t>;</w:t>
      </w:r>
    </w:p>
    <w:p w14:paraId="54509022" w14:textId="77777777" w:rsidR="00521262" w:rsidRDefault="00521262" w:rsidP="00521262">
      <w:pPr>
        <w:pStyle w:val="a8"/>
        <w:widowControl/>
        <w:numPr>
          <w:ilvl w:val="0"/>
          <w:numId w:val="28"/>
        </w:numPr>
        <w:tabs>
          <w:tab w:val="left" w:pos="993"/>
        </w:tabs>
        <w:autoSpaceDE/>
        <w:autoSpaceDN/>
        <w:adjustRightInd/>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с 2023 года по 2026</w:t>
      </w:r>
      <w:r w:rsidRPr="001A6842">
        <w:rPr>
          <w:rFonts w:ascii="Times New Roman" w:eastAsia="Times New Roman" w:hAnsi="Times New Roman" w:cs="Times New Roman"/>
          <w:color w:val="000000"/>
        </w:rPr>
        <w:t xml:space="preserve"> год - установка системы АСУ ТП котельной № 34 (поселок Таежный, улица Чапаева, дом 5, здание 2) с организацией рабочего места АРМ оператора, установкой системой газового анализа продуктов сгорания, установкой системы выравнивания давления котлового контура, установкой ЧРП на дутьевые вентиляторы котельных агрегатов, модернизацией ПМЗ котельных агрегатов;</w:t>
      </w:r>
    </w:p>
    <w:p w14:paraId="31B6426B" w14:textId="77777777" w:rsidR="00521262" w:rsidRPr="00C3312B" w:rsidRDefault="00521262" w:rsidP="00521262">
      <w:pPr>
        <w:pStyle w:val="a8"/>
        <w:numPr>
          <w:ilvl w:val="0"/>
          <w:numId w:val="28"/>
        </w:numPr>
        <w:tabs>
          <w:tab w:val="left" w:pos="993"/>
        </w:tabs>
        <w:autoSpaceDE/>
        <w:autoSpaceDN/>
        <w:adjustRightInd/>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2024 год</w:t>
      </w:r>
      <w:r w:rsidRPr="003A7704">
        <w:rPr>
          <w:rFonts w:ascii="Times New Roman" w:eastAsia="Times New Roman" w:hAnsi="Times New Roman" w:cs="Times New Roman"/>
          <w:color w:val="000000"/>
        </w:rPr>
        <w:t xml:space="preserve"> - модернизация топливоподачи котельной № 34 (поселок Таежный, улица Чапаева, дом 5, здание 2) путем установки системы вентиляции топливоподачи;</w:t>
      </w:r>
    </w:p>
    <w:p w14:paraId="381EC316" w14:textId="77777777" w:rsidR="00521262" w:rsidRDefault="00521262" w:rsidP="00521262">
      <w:pPr>
        <w:pStyle w:val="a8"/>
        <w:widowControl/>
        <w:numPr>
          <w:ilvl w:val="0"/>
          <w:numId w:val="28"/>
        </w:numPr>
        <w:tabs>
          <w:tab w:val="left" w:pos="993"/>
        </w:tabs>
        <w:autoSpaceDE/>
        <w:autoSpaceDN/>
        <w:adjustRightInd/>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с 2027 года по 2032 год - р</w:t>
      </w:r>
      <w:r w:rsidRPr="006805ED">
        <w:rPr>
          <w:rFonts w:ascii="Times New Roman" w:eastAsia="Times New Roman" w:hAnsi="Times New Roman" w:cs="Times New Roman"/>
          <w:color w:val="000000"/>
        </w:rPr>
        <w:t xml:space="preserve">азработка проекта реконструкции </w:t>
      </w:r>
      <w:r w:rsidRPr="00FD31CC">
        <w:rPr>
          <w:rFonts w:eastAsia="Times New Roman"/>
          <w:color w:val="000000"/>
        </w:rPr>
        <w:t>котельной № 34 (поселок Таежный, улица Чапаева, дом 5, здание 2)</w:t>
      </w:r>
      <w:r>
        <w:rPr>
          <w:rFonts w:eastAsia="Times New Roman"/>
          <w:color w:val="000000"/>
        </w:rPr>
        <w:t>;</w:t>
      </w:r>
    </w:p>
    <w:p w14:paraId="0F2EF006" w14:textId="77777777" w:rsidR="00521262" w:rsidRDefault="00521262" w:rsidP="00521262">
      <w:pPr>
        <w:pStyle w:val="a8"/>
        <w:widowControl/>
        <w:numPr>
          <w:ilvl w:val="0"/>
          <w:numId w:val="28"/>
        </w:numPr>
        <w:tabs>
          <w:tab w:val="left" w:pos="993"/>
        </w:tabs>
        <w:autoSpaceDE/>
        <w:autoSpaceDN/>
        <w:adjustRightInd/>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с 2027 года по 2032 год -  р</w:t>
      </w:r>
      <w:r w:rsidRPr="006805ED">
        <w:rPr>
          <w:rFonts w:ascii="Times New Roman" w:eastAsia="Times New Roman" w:hAnsi="Times New Roman" w:cs="Times New Roman"/>
          <w:color w:val="000000"/>
        </w:rPr>
        <w:t>еконструкция котельной № 34 (поселок Таежный, улица Чапаева, дом 5, здание 2)</w:t>
      </w:r>
      <w:r>
        <w:rPr>
          <w:rFonts w:ascii="Times New Roman" w:eastAsia="Times New Roman" w:hAnsi="Times New Roman" w:cs="Times New Roman"/>
          <w:color w:val="000000"/>
        </w:rPr>
        <w:t xml:space="preserve"> </w:t>
      </w:r>
      <w:r w:rsidRPr="006805ED">
        <w:rPr>
          <w:rFonts w:ascii="Times New Roman" w:eastAsia="Times New Roman" w:hAnsi="Times New Roman" w:cs="Times New Roman"/>
          <w:color w:val="000000"/>
        </w:rPr>
        <w:t>с увеличением мощности</w:t>
      </w:r>
      <w:r>
        <w:rPr>
          <w:rFonts w:ascii="Times New Roman" w:eastAsia="Times New Roman" w:hAnsi="Times New Roman" w:cs="Times New Roman"/>
          <w:color w:val="000000"/>
        </w:rPr>
        <w:t xml:space="preserve"> муниципальной</w:t>
      </w:r>
      <w:r w:rsidRPr="006805ED">
        <w:rPr>
          <w:rFonts w:ascii="Times New Roman" w:eastAsia="Times New Roman" w:hAnsi="Times New Roman" w:cs="Times New Roman"/>
          <w:color w:val="000000"/>
        </w:rPr>
        <w:t xml:space="preserve"> котельной после реконструкции до 80,0 Гкал/час</w:t>
      </w:r>
      <w:r>
        <w:rPr>
          <w:rFonts w:ascii="Times New Roman" w:eastAsia="Times New Roman" w:hAnsi="Times New Roman" w:cs="Times New Roman"/>
          <w:color w:val="000000"/>
        </w:rPr>
        <w:t xml:space="preserve"> (</w:t>
      </w:r>
      <w:r>
        <w:t xml:space="preserve">установка водогрейных котельных агрегата КВ-Р-23,26-150ПВ Бийского </w:t>
      </w:r>
      <w:r w:rsidRPr="003A5288">
        <w:t>котельного завода</w:t>
      </w:r>
      <w:r>
        <w:t xml:space="preserve"> в количестве 4 штук</w:t>
      </w:r>
      <w:r w:rsidRPr="003A5288">
        <w:t>,</w:t>
      </w:r>
      <w:r>
        <w:t xml:space="preserve"> замена вспомогательного оборудования</w:t>
      </w:r>
      <w:r w:rsidRPr="003A5288">
        <w:t>,</w:t>
      </w:r>
      <w:r>
        <w:t xml:space="preserve"> установка водоподготовительного оборудования)</w:t>
      </w:r>
      <w:r>
        <w:rPr>
          <w:rFonts w:ascii="Times New Roman" w:eastAsia="Times New Roman" w:hAnsi="Times New Roman" w:cs="Times New Roman"/>
          <w:color w:val="000000"/>
        </w:rPr>
        <w:t>;</w:t>
      </w:r>
    </w:p>
    <w:p w14:paraId="16BABF2B" w14:textId="77777777" w:rsidR="00521262" w:rsidRPr="006805ED" w:rsidRDefault="00521262" w:rsidP="00521262">
      <w:pPr>
        <w:pStyle w:val="a8"/>
        <w:widowControl/>
        <w:numPr>
          <w:ilvl w:val="0"/>
          <w:numId w:val="28"/>
        </w:numPr>
        <w:tabs>
          <w:tab w:val="left" w:pos="993"/>
        </w:tabs>
        <w:autoSpaceDE/>
        <w:autoSpaceDN/>
        <w:adjustRightInd/>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 xml:space="preserve">с 2027 года по 2032 год - </w:t>
      </w:r>
      <w:r w:rsidRPr="006805ED">
        <w:rPr>
          <w:rFonts w:ascii="Times New Roman" w:eastAsia="Times New Roman" w:hAnsi="Times New Roman" w:cs="Times New Roman"/>
          <w:color w:val="000000"/>
        </w:rPr>
        <w:t>обеспечение здания и сооружений котельной № 34 (поселок Таежный, улица Чапаева, дом 5, здание 2) молниезащитой;</w:t>
      </w:r>
    </w:p>
    <w:p w14:paraId="154495D0" w14:textId="77777777" w:rsidR="00521262" w:rsidRDefault="00521262" w:rsidP="00521262">
      <w:pPr>
        <w:pStyle w:val="a8"/>
        <w:widowControl/>
        <w:numPr>
          <w:ilvl w:val="0"/>
          <w:numId w:val="28"/>
        </w:numPr>
        <w:tabs>
          <w:tab w:val="left" w:pos="993"/>
        </w:tabs>
        <w:autoSpaceDE/>
        <w:autoSpaceDN/>
        <w:adjustRightInd/>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с 2027 года по 2032 год - о</w:t>
      </w:r>
      <w:r w:rsidRPr="006805ED">
        <w:rPr>
          <w:rFonts w:ascii="Times New Roman" w:eastAsia="Times New Roman" w:hAnsi="Times New Roman" w:cs="Times New Roman"/>
          <w:color w:val="000000"/>
        </w:rPr>
        <w:t>бустройство приточно-вытяжной вентиляции котельной № 34 (поселок Таежный, улица Чапаева, дом 5, здание 2)</w:t>
      </w:r>
      <w:r>
        <w:rPr>
          <w:rFonts w:ascii="Times New Roman" w:eastAsia="Times New Roman" w:hAnsi="Times New Roman" w:cs="Times New Roman"/>
          <w:color w:val="000000"/>
        </w:rPr>
        <w:t>;</w:t>
      </w:r>
    </w:p>
    <w:p w14:paraId="03340117" w14:textId="77777777" w:rsidR="00521262" w:rsidRDefault="00521262" w:rsidP="00521262">
      <w:pPr>
        <w:pStyle w:val="a8"/>
        <w:widowControl/>
        <w:numPr>
          <w:ilvl w:val="0"/>
          <w:numId w:val="28"/>
        </w:numPr>
        <w:tabs>
          <w:tab w:val="left" w:pos="993"/>
        </w:tabs>
        <w:autoSpaceDE/>
        <w:autoSpaceDN/>
        <w:adjustRightInd/>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с 2027 года по 2032 год - р</w:t>
      </w:r>
      <w:r w:rsidRPr="006805ED">
        <w:rPr>
          <w:rFonts w:ascii="Times New Roman" w:eastAsia="Times New Roman" w:hAnsi="Times New Roman" w:cs="Times New Roman"/>
          <w:color w:val="000000"/>
        </w:rPr>
        <w:t>емонт здания гаража котельной № 34 (поселок Таежный, улица Чапаева, дом 5, здание 2)</w:t>
      </w:r>
      <w:r>
        <w:rPr>
          <w:rFonts w:ascii="Times New Roman" w:eastAsia="Times New Roman" w:hAnsi="Times New Roman" w:cs="Times New Roman"/>
          <w:color w:val="000000"/>
        </w:rPr>
        <w:t>;</w:t>
      </w:r>
    </w:p>
    <w:p w14:paraId="7D1A8F7E" w14:textId="77777777" w:rsidR="00521262" w:rsidRDefault="00521262" w:rsidP="00521262">
      <w:pPr>
        <w:pStyle w:val="a8"/>
        <w:widowControl/>
        <w:numPr>
          <w:ilvl w:val="0"/>
          <w:numId w:val="28"/>
        </w:numPr>
        <w:tabs>
          <w:tab w:val="left" w:pos="993"/>
        </w:tabs>
        <w:autoSpaceDE/>
        <w:autoSpaceDN/>
        <w:adjustRightInd/>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с 2027 года по 2032 год - о</w:t>
      </w:r>
      <w:r w:rsidRPr="00986FA2">
        <w:rPr>
          <w:rFonts w:ascii="Times New Roman" w:eastAsia="Times New Roman" w:hAnsi="Times New Roman" w:cs="Times New Roman"/>
          <w:color w:val="000000"/>
        </w:rPr>
        <w:t xml:space="preserve">бустройство </w:t>
      </w:r>
      <w:proofErr w:type="spellStart"/>
      <w:r w:rsidRPr="00986FA2">
        <w:rPr>
          <w:rFonts w:ascii="Times New Roman" w:eastAsia="Times New Roman" w:hAnsi="Times New Roman" w:cs="Times New Roman"/>
          <w:color w:val="000000"/>
        </w:rPr>
        <w:t>золошлаковой</w:t>
      </w:r>
      <w:proofErr w:type="spellEnd"/>
      <w:r w:rsidRPr="00986FA2">
        <w:rPr>
          <w:rFonts w:ascii="Times New Roman" w:eastAsia="Times New Roman" w:hAnsi="Times New Roman" w:cs="Times New Roman"/>
          <w:color w:val="000000"/>
        </w:rPr>
        <w:t xml:space="preserve"> ямы </w:t>
      </w:r>
      <w:r w:rsidRPr="006805ED">
        <w:rPr>
          <w:rFonts w:ascii="Times New Roman" w:eastAsia="Times New Roman" w:hAnsi="Times New Roman" w:cs="Times New Roman"/>
          <w:color w:val="000000"/>
        </w:rPr>
        <w:t>котельной № 34 (поселок Таежный, улица Чапаева, дом 5, здание 2)</w:t>
      </w:r>
      <w:r>
        <w:rPr>
          <w:rFonts w:ascii="Times New Roman" w:eastAsia="Times New Roman" w:hAnsi="Times New Roman" w:cs="Times New Roman"/>
          <w:color w:val="000000"/>
        </w:rPr>
        <w:t>;</w:t>
      </w:r>
    </w:p>
    <w:p w14:paraId="7EFFC132" w14:textId="77777777" w:rsidR="00521262" w:rsidRDefault="00521262" w:rsidP="00521262">
      <w:pPr>
        <w:pStyle w:val="a8"/>
        <w:widowControl/>
        <w:numPr>
          <w:ilvl w:val="0"/>
          <w:numId w:val="28"/>
        </w:numPr>
        <w:tabs>
          <w:tab w:val="left" w:pos="993"/>
        </w:tabs>
        <w:autoSpaceDE/>
        <w:autoSpaceDN/>
        <w:adjustRightInd/>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с 2027 года по 2032 год - о</w:t>
      </w:r>
      <w:r w:rsidRPr="00986FA2">
        <w:rPr>
          <w:rFonts w:ascii="Times New Roman" w:eastAsia="Times New Roman" w:hAnsi="Times New Roman" w:cs="Times New Roman"/>
          <w:color w:val="000000"/>
        </w:rPr>
        <w:t>бустройство приточно-вытяжной вентиляции</w:t>
      </w:r>
      <w:r>
        <w:rPr>
          <w:rFonts w:ascii="Times New Roman" w:eastAsia="Times New Roman" w:hAnsi="Times New Roman" w:cs="Times New Roman"/>
          <w:color w:val="000000"/>
        </w:rPr>
        <w:t xml:space="preserve"> </w:t>
      </w:r>
      <w:r w:rsidRPr="006805ED">
        <w:rPr>
          <w:rFonts w:ascii="Times New Roman" w:eastAsia="Times New Roman" w:hAnsi="Times New Roman" w:cs="Times New Roman"/>
          <w:color w:val="000000"/>
        </w:rPr>
        <w:t>котельной № 34 (поселок Таежный, улица Чапаева, дом 5, здание 2)</w:t>
      </w:r>
      <w:r>
        <w:rPr>
          <w:rFonts w:ascii="Times New Roman" w:eastAsia="Times New Roman" w:hAnsi="Times New Roman" w:cs="Times New Roman"/>
          <w:color w:val="000000"/>
        </w:rPr>
        <w:t>;</w:t>
      </w:r>
    </w:p>
    <w:p w14:paraId="34A385A3" w14:textId="77777777" w:rsidR="00521262" w:rsidRDefault="00521262" w:rsidP="00521262">
      <w:pPr>
        <w:pStyle w:val="a8"/>
        <w:widowControl/>
        <w:numPr>
          <w:ilvl w:val="0"/>
          <w:numId w:val="28"/>
        </w:numPr>
        <w:tabs>
          <w:tab w:val="left" w:pos="993"/>
        </w:tabs>
        <w:autoSpaceDE/>
        <w:autoSpaceDN/>
        <w:adjustRightInd/>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 xml:space="preserve">с 2027 года по 2032 год - ремонт здания </w:t>
      </w:r>
      <w:r w:rsidRPr="006805ED">
        <w:rPr>
          <w:rFonts w:ascii="Times New Roman" w:eastAsia="Times New Roman" w:hAnsi="Times New Roman" w:cs="Times New Roman"/>
          <w:color w:val="000000"/>
        </w:rPr>
        <w:t>котельной № 34 (поселок Таежный, улица Чапаева, дом 5, здание 2)</w:t>
      </w:r>
      <w:r>
        <w:rPr>
          <w:rFonts w:ascii="Times New Roman" w:eastAsia="Times New Roman" w:hAnsi="Times New Roman" w:cs="Times New Roman"/>
          <w:color w:val="000000"/>
        </w:rPr>
        <w:t>;</w:t>
      </w:r>
    </w:p>
    <w:p w14:paraId="004A9C67" w14:textId="77777777" w:rsidR="00521262" w:rsidRDefault="00521262" w:rsidP="00521262">
      <w:pPr>
        <w:pStyle w:val="a8"/>
        <w:numPr>
          <w:ilvl w:val="0"/>
          <w:numId w:val="28"/>
        </w:numPr>
        <w:tabs>
          <w:tab w:val="left" w:pos="993"/>
        </w:tabs>
        <w:autoSpaceDE/>
        <w:autoSpaceDN/>
        <w:adjustRightInd/>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с 2027 года по 2032 год - реконструкция насосного отделения котельной № 34 (поселок Таежный, улица Чапаева, дом 5, здание 2);</w:t>
      </w:r>
    </w:p>
    <w:p w14:paraId="495EDB42" w14:textId="77777777" w:rsidR="00521262" w:rsidRDefault="00521262" w:rsidP="00521262">
      <w:pPr>
        <w:pStyle w:val="a8"/>
        <w:widowControl/>
        <w:numPr>
          <w:ilvl w:val="0"/>
          <w:numId w:val="28"/>
        </w:numPr>
        <w:tabs>
          <w:tab w:val="left" w:pos="993"/>
        </w:tabs>
        <w:autoSpaceDE/>
        <w:autoSpaceDN/>
        <w:adjustRightInd/>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с 2027 года по 2032 год - устройство ограждающих конструкций вокруг территории котельной № 34 (поселок Таежный, улица Чапаева, дом 5, здание 2);</w:t>
      </w:r>
    </w:p>
    <w:p w14:paraId="570E4386" w14:textId="77777777" w:rsidR="00521262" w:rsidRPr="00F45FB7" w:rsidRDefault="00521262" w:rsidP="00521262">
      <w:pPr>
        <w:pStyle w:val="a8"/>
        <w:widowControl/>
        <w:numPr>
          <w:ilvl w:val="0"/>
          <w:numId w:val="28"/>
        </w:numPr>
        <w:tabs>
          <w:tab w:val="left" w:pos="993"/>
        </w:tabs>
        <w:autoSpaceDE/>
        <w:autoSpaceDN/>
        <w:adjustRightInd/>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с 2027 года по 2032 год - оборудование здания котельной № 34 (поселок Таежный, улица Чапаева, дом 5, здание 2) аварийным освещением.</w:t>
      </w:r>
      <w:r w:rsidRPr="00F45FB7">
        <w:rPr>
          <w:rFonts w:ascii="Times New Roman" w:eastAsia="Times New Roman" w:hAnsi="Times New Roman" w:cs="Times New Roman"/>
          <w:color w:val="000000"/>
        </w:rPr>
        <w:t xml:space="preserve"> </w:t>
      </w:r>
    </w:p>
    <w:p w14:paraId="0914E773" w14:textId="00377BF4" w:rsidR="00F928A5" w:rsidRDefault="00F928A5" w:rsidP="00F928A5">
      <w:pPr>
        <w:pStyle w:val="a8"/>
        <w:numPr>
          <w:ilvl w:val="0"/>
          <w:numId w:val="27"/>
        </w:numPr>
        <w:tabs>
          <w:tab w:val="left" w:pos="993"/>
        </w:tabs>
        <w:ind w:left="0" w:firstLine="709"/>
        <w:contextualSpacing w:val="0"/>
        <w:rPr>
          <w:rFonts w:ascii="Times New Roman" w:eastAsiaTheme="minorHAnsi" w:hAnsi="Times New Roman" w:cs="Times New Roman"/>
          <w:lang w:eastAsia="en-US"/>
        </w:rPr>
      </w:pPr>
      <w:r>
        <w:rPr>
          <w:rFonts w:ascii="Times New Roman" w:eastAsiaTheme="minorHAnsi" w:hAnsi="Times New Roman" w:cs="Times New Roman"/>
          <w:lang w:eastAsia="en-US"/>
        </w:rPr>
        <w:t>с 2029 года по 203</w:t>
      </w:r>
      <w:r w:rsidR="00565806">
        <w:rPr>
          <w:rFonts w:ascii="Times New Roman" w:eastAsiaTheme="minorHAnsi" w:hAnsi="Times New Roman" w:cs="Times New Roman"/>
          <w:lang w:eastAsia="en-US"/>
        </w:rPr>
        <w:t>2</w:t>
      </w:r>
      <w:r>
        <w:rPr>
          <w:rFonts w:ascii="Times New Roman" w:eastAsiaTheme="minorHAnsi" w:hAnsi="Times New Roman" w:cs="Times New Roman"/>
          <w:lang w:eastAsia="en-US"/>
        </w:rPr>
        <w:t xml:space="preserve"> год - с</w:t>
      </w:r>
      <w:r w:rsidRPr="00374C32">
        <w:rPr>
          <w:rFonts w:ascii="Times New Roman" w:eastAsiaTheme="minorHAnsi" w:hAnsi="Times New Roman" w:cs="Times New Roman"/>
          <w:lang w:eastAsia="en-US"/>
        </w:rPr>
        <w:t>троительство сетей теплоснабжения</w:t>
      </w:r>
      <w:r>
        <w:rPr>
          <w:rFonts w:ascii="Times New Roman" w:eastAsiaTheme="minorHAnsi" w:hAnsi="Times New Roman" w:cs="Times New Roman"/>
          <w:lang w:eastAsia="en-US"/>
        </w:rPr>
        <w:t xml:space="preserve"> </w:t>
      </w:r>
      <w:r w:rsidRPr="00374C32">
        <w:rPr>
          <w:rFonts w:ascii="Times New Roman" w:eastAsiaTheme="minorHAnsi" w:hAnsi="Times New Roman" w:cs="Times New Roman"/>
          <w:lang w:eastAsia="en-US"/>
        </w:rPr>
        <w:t>к проектируемым объекта</w:t>
      </w:r>
      <w:r>
        <w:rPr>
          <w:rFonts w:ascii="Times New Roman" w:eastAsiaTheme="minorHAnsi" w:hAnsi="Times New Roman" w:cs="Times New Roman"/>
          <w:lang w:eastAsia="en-US"/>
        </w:rPr>
        <w:t>м общей протяженностью 5,91 км.</w:t>
      </w:r>
    </w:p>
    <w:p w14:paraId="01FFE426" w14:textId="3BC0C6B3" w:rsidR="00655080" w:rsidRDefault="00AC25C5" w:rsidP="00F928A5">
      <w:pPr>
        <w:tabs>
          <w:tab w:val="left" w:pos="567"/>
          <w:tab w:val="right" w:leader="dot" w:pos="9923"/>
        </w:tabs>
        <w:autoSpaceDE/>
        <w:autoSpaceDN/>
        <w:adjustRightInd/>
        <w:spacing w:after="120"/>
        <w:ind w:firstLine="709"/>
        <w:rPr>
          <w:rFonts w:ascii="Times New Roman" w:hAnsi="Times New Roman" w:cs="Times New Roman"/>
          <w:shd w:val="clear" w:color="auto" w:fill="FFFFFF"/>
        </w:rPr>
      </w:pPr>
      <w:r>
        <w:rPr>
          <w:rFonts w:ascii="Times New Roman" w:hAnsi="Times New Roman" w:cs="Times New Roman"/>
          <w:shd w:val="clear" w:color="auto" w:fill="FFFFFF"/>
        </w:rPr>
        <w:t>И</w:t>
      </w:r>
      <w:r w:rsidR="00ED7C0D" w:rsidRPr="00655080">
        <w:rPr>
          <w:rFonts w:ascii="Times New Roman" w:hAnsi="Times New Roman" w:cs="Times New Roman"/>
          <w:shd w:val="clear" w:color="auto" w:fill="FFFFFF"/>
        </w:rPr>
        <w:t>ные варианты перспективного развития</w:t>
      </w:r>
      <w:r w:rsidR="00ED7C0D">
        <w:rPr>
          <w:rFonts w:ascii="Times New Roman" w:hAnsi="Times New Roman" w:cs="Times New Roman"/>
          <w:shd w:val="clear" w:color="auto" w:fill="FFFFFF"/>
        </w:rPr>
        <w:t xml:space="preserve"> сис</w:t>
      </w:r>
      <w:r>
        <w:rPr>
          <w:rFonts w:ascii="Times New Roman" w:hAnsi="Times New Roman" w:cs="Times New Roman"/>
          <w:shd w:val="clear" w:color="auto" w:fill="FFFFFF"/>
        </w:rPr>
        <w:t>тем</w:t>
      </w:r>
      <w:r w:rsidR="00E75A71">
        <w:rPr>
          <w:rFonts w:ascii="Times New Roman" w:hAnsi="Times New Roman" w:cs="Times New Roman"/>
          <w:shd w:val="clear" w:color="auto" w:fill="FFFFFF"/>
        </w:rPr>
        <w:t xml:space="preserve"> теплоснабжения </w:t>
      </w:r>
      <w:r w:rsidR="00F928A5">
        <w:rPr>
          <w:rFonts w:ascii="Times New Roman" w:hAnsi="Times New Roman" w:cs="Times New Roman"/>
          <w:shd w:val="clear" w:color="auto" w:fill="FFFFFF"/>
        </w:rPr>
        <w:t>Таежнинского сельсовета</w:t>
      </w:r>
      <w:r w:rsidR="00A04C1D">
        <w:rPr>
          <w:rFonts w:ascii="Times New Roman" w:hAnsi="Times New Roman" w:cs="Times New Roman"/>
          <w:shd w:val="clear" w:color="auto" w:fill="FFFFFF"/>
        </w:rPr>
        <w:t xml:space="preserve"> по состоянию на отчетный (базо</w:t>
      </w:r>
      <w:r w:rsidR="009B7A8B">
        <w:rPr>
          <w:rFonts w:ascii="Times New Roman" w:hAnsi="Times New Roman" w:cs="Times New Roman"/>
          <w:shd w:val="clear" w:color="auto" w:fill="FFFFFF"/>
        </w:rPr>
        <w:t>вый) 202</w:t>
      </w:r>
      <w:r w:rsidR="00A43C42">
        <w:rPr>
          <w:rFonts w:ascii="Times New Roman" w:hAnsi="Times New Roman" w:cs="Times New Roman"/>
          <w:shd w:val="clear" w:color="auto" w:fill="FFFFFF"/>
        </w:rPr>
        <w:t>2</w:t>
      </w:r>
      <w:r w:rsidR="00A04C1D">
        <w:rPr>
          <w:rFonts w:ascii="Times New Roman" w:hAnsi="Times New Roman" w:cs="Times New Roman"/>
          <w:shd w:val="clear" w:color="auto" w:fill="FFFFFF"/>
        </w:rPr>
        <w:t xml:space="preserve"> год</w:t>
      </w:r>
      <w:r w:rsidR="00ED7C0D">
        <w:rPr>
          <w:rFonts w:ascii="Times New Roman" w:hAnsi="Times New Roman" w:cs="Times New Roman"/>
          <w:shd w:val="clear" w:color="auto" w:fill="FFFFFF"/>
        </w:rPr>
        <w:t xml:space="preserve"> </w:t>
      </w:r>
      <w:r w:rsidR="00ED7C0D" w:rsidRPr="00655080">
        <w:rPr>
          <w:rFonts w:ascii="Times New Roman" w:hAnsi="Times New Roman" w:cs="Times New Roman"/>
          <w:shd w:val="clear" w:color="auto" w:fill="FFFFFF"/>
        </w:rPr>
        <w:t>не предусмотрены.</w:t>
      </w:r>
    </w:p>
    <w:p w14:paraId="6D93958B" w14:textId="77777777" w:rsidR="00521262" w:rsidRPr="00655080" w:rsidRDefault="00521262" w:rsidP="00F928A5">
      <w:pPr>
        <w:tabs>
          <w:tab w:val="left" w:pos="567"/>
          <w:tab w:val="right" w:leader="dot" w:pos="9923"/>
        </w:tabs>
        <w:autoSpaceDE/>
        <w:autoSpaceDN/>
        <w:adjustRightInd/>
        <w:spacing w:after="120"/>
        <w:ind w:firstLine="709"/>
        <w:rPr>
          <w:rFonts w:ascii="Times New Roman" w:hAnsi="Times New Roman" w:cs="Times New Roman"/>
          <w:shd w:val="clear" w:color="auto" w:fill="FFFFFF"/>
        </w:rPr>
      </w:pPr>
    </w:p>
    <w:p w14:paraId="50E03037" w14:textId="77777777" w:rsidR="00F928A5" w:rsidRDefault="00524AA7" w:rsidP="00F928A5">
      <w:pPr>
        <w:tabs>
          <w:tab w:val="left" w:pos="567"/>
          <w:tab w:val="right" w:leader="dot" w:pos="9923"/>
        </w:tabs>
        <w:autoSpaceDE/>
        <w:autoSpaceDN/>
        <w:adjustRightInd/>
        <w:ind w:firstLine="0"/>
        <w:jc w:val="center"/>
        <w:rPr>
          <w:rFonts w:ascii="Times New Roman" w:hAnsi="Times New Roman" w:cs="Times New Roman"/>
          <w:b/>
        </w:rPr>
      </w:pPr>
      <w:r w:rsidRPr="00655080">
        <w:rPr>
          <w:rFonts w:ascii="Times New Roman" w:hAnsi="Times New Roman" w:cs="Times New Roman"/>
          <w:b/>
        </w:rPr>
        <w:t xml:space="preserve">5.2. Технико-экономическое сравнение вариантов </w:t>
      </w:r>
    </w:p>
    <w:p w14:paraId="43A6807B" w14:textId="77777777" w:rsidR="00F928A5" w:rsidRDefault="00524AA7" w:rsidP="00F928A5">
      <w:pPr>
        <w:tabs>
          <w:tab w:val="left" w:pos="567"/>
          <w:tab w:val="right" w:leader="dot" w:pos="9923"/>
        </w:tabs>
        <w:autoSpaceDE/>
        <w:autoSpaceDN/>
        <w:adjustRightInd/>
        <w:ind w:firstLine="0"/>
        <w:jc w:val="center"/>
        <w:rPr>
          <w:rFonts w:ascii="Times New Roman" w:hAnsi="Times New Roman" w:cs="Times New Roman"/>
          <w:b/>
        </w:rPr>
      </w:pPr>
      <w:r w:rsidRPr="00655080">
        <w:rPr>
          <w:rFonts w:ascii="Times New Roman" w:hAnsi="Times New Roman" w:cs="Times New Roman"/>
          <w:b/>
        </w:rPr>
        <w:t xml:space="preserve">перспективного развития </w:t>
      </w:r>
      <w:r w:rsidR="00A04C1D">
        <w:rPr>
          <w:rFonts w:ascii="Times New Roman" w:hAnsi="Times New Roman" w:cs="Times New Roman"/>
          <w:b/>
        </w:rPr>
        <w:t>сис</w:t>
      </w:r>
      <w:r w:rsidR="00E75A71">
        <w:rPr>
          <w:rFonts w:ascii="Times New Roman" w:hAnsi="Times New Roman" w:cs="Times New Roman"/>
          <w:b/>
        </w:rPr>
        <w:t xml:space="preserve">тем теплоснабжения </w:t>
      </w:r>
    </w:p>
    <w:p w14:paraId="659BB8A3" w14:textId="51DCF180" w:rsidR="00524AA7" w:rsidRDefault="00F928A5" w:rsidP="00F928A5">
      <w:pPr>
        <w:tabs>
          <w:tab w:val="left" w:pos="567"/>
          <w:tab w:val="right" w:leader="dot" w:pos="9923"/>
        </w:tabs>
        <w:autoSpaceDE/>
        <w:autoSpaceDN/>
        <w:adjustRightInd/>
        <w:spacing w:after="60"/>
        <w:ind w:firstLine="0"/>
        <w:jc w:val="center"/>
        <w:rPr>
          <w:rFonts w:ascii="Times New Roman" w:hAnsi="Times New Roman" w:cs="Times New Roman"/>
          <w:b/>
        </w:rPr>
      </w:pPr>
      <w:r>
        <w:rPr>
          <w:rFonts w:ascii="Times New Roman" w:hAnsi="Times New Roman" w:cs="Times New Roman"/>
          <w:b/>
        </w:rPr>
        <w:t>Таежнинского сельсовета Богучанского района Красноярского края</w:t>
      </w:r>
    </w:p>
    <w:p w14:paraId="2429AD05" w14:textId="77777777" w:rsidR="00521262" w:rsidRPr="00655080" w:rsidRDefault="00521262" w:rsidP="00F928A5">
      <w:pPr>
        <w:tabs>
          <w:tab w:val="left" w:pos="567"/>
          <w:tab w:val="right" w:leader="dot" w:pos="9923"/>
        </w:tabs>
        <w:autoSpaceDE/>
        <w:autoSpaceDN/>
        <w:adjustRightInd/>
        <w:spacing w:after="60"/>
        <w:ind w:firstLine="0"/>
        <w:jc w:val="center"/>
        <w:rPr>
          <w:rFonts w:ascii="Times New Roman" w:hAnsi="Times New Roman" w:cs="Times New Roman"/>
          <w:b/>
        </w:rPr>
      </w:pPr>
    </w:p>
    <w:p w14:paraId="220729C5" w14:textId="215D7CF4" w:rsidR="00E73A3B" w:rsidRDefault="00931EBC" w:rsidP="00E73A3B">
      <w:pPr>
        <w:tabs>
          <w:tab w:val="left" w:pos="567"/>
          <w:tab w:val="right" w:leader="dot" w:pos="9923"/>
        </w:tabs>
        <w:autoSpaceDE/>
        <w:autoSpaceDN/>
        <w:adjustRightInd/>
        <w:ind w:firstLine="709"/>
        <w:rPr>
          <w:rFonts w:ascii="Times New Roman" w:hAnsi="Times New Roman" w:cs="Times New Roman"/>
        </w:rPr>
      </w:pPr>
      <w:r>
        <w:rPr>
          <w:rFonts w:ascii="Times New Roman" w:hAnsi="Times New Roman" w:cs="Times New Roman"/>
        </w:rPr>
        <w:t>Первым вариантом перспективного развития систем теплоснабже</w:t>
      </w:r>
      <w:r w:rsidR="00E75A71">
        <w:rPr>
          <w:rFonts w:ascii="Times New Roman" w:hAnsi="Times New Roman" w:cs="Times New Roman"/>
        </w:rPr>
        <w:t xml:space="preserve">ния </w:t>
      </w:r>
      <w:r w:rsidR="00F928A5">
        <w:rPr>
          <w:rFonts w:ascii="Times New Roman" w:hAnsi="Times New Roman" w:cs="Times New Roman"/>
        </w:rPr>
        <w:t>Таежнинского сельсовета</w:t>
      </w:r>
      <w:r>
        <w:rPr>
          <w:rFonts w:ascii="Times New Roman" w:hAnsi="Times New Roman" w:cs="Times New Roman"/>
        </w:rPr>
        <w:t xml:space="preserve"> является выполнение</w:t>
      </w:r>
      <w:r w:rsidR="00E75A71">
        <w:rPr>
          <w:rFonts w:ascii="Times New Roman" w:hAnsi="Times New Roman" w:cs="Times New Roman"/>
        </w:rPr>
        <w:t xml:space="preserve"> следующих работ на территории </w:t>
      </w:r>
      <w:r w:rsidR="00F928A5">
        <w:rPr>
          <w:rFonts w:ascii="Times New Roman" w:hAnsi="Times New Roman" w:cs="Times New Roman"/>
        </w:rPr>
        <w:t>сельсовета</w:t>
      </w:r>
      <w:r w:rsidR="00E75A71">
        <w:rPr>
          <w:rFonts w:ascii="Times New Roman" w:hAnsi="Times New Roman" w:cs="Times New Roman"/>
        </w:rPr>
        <w:t>:</w:t>
      </w:r>
    </w:p>
    <w:p w14:paraId="561BE972" w14:textId="77777777" w:rsidR="00E73A3B" w:rsidRDefault="00E73A3B" w:rsidP="00E73A3B">
      <w:pPr>
        <w:pStyle w:val="a8"/>
        <w:numPr>
          <w:ilvl w:val="0"/>
          <w:numId w:val="27"/>
        </w:numPr>
        <w:tabs>
          <w:tab w:val="left" w:pos="993"/>
        </w:tabs>
        <w:ind w:left="0" w:firstLine="709"/>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2023 год - </w:t>
      </w:r>
      <w:r w:rsidRPr="00943C7F">
        <w:rPr>
          <w:rFonts w:ascii="Times New Roman" w:eastAsiaTheme="minorHAnsi" w:hAnsi="Times New Roman" w:cs="Times New Roman"/>
          <w:lang w:eastAsia="en-US"/>
        </w:rPr>
        <w:t>Замена ветхого участка</w:t>
      </w:r>
      <w:r>
        <w:rPr>
          <w:rFonts w:ascii="Times New Roman" w:eastAsiaTheme="minorHAnsi" w:hAnsi="Times New Roman" w:cs="Times New Roman"/>
          <w:lang w:eastAsia="en-US"/>
        </w:rPr>
        <w:t xml:space="preserve"> тепловой</w:t>
      </w:r>
      <w:r w:rsidRPr="00943C7F">
        <w:rPr>
          <w:rFonts w:ascii="Times New Roman" w:eastAsiaTheme="minorHAnsi" w:hAnsi="Times New Roman" w:cs="Times New Roman"/>
          <w:lang w:eastAsia="en-US"/>
        </w:rPr>
        <w:t xml:space="preserve"> сети </w:t>
      </w:r>
      <w:r w:rsidRPr="00E2246F">
        <w:rPr>
          <w:rFonts w:ascii="Times New Roman" w:eastAsiaTheme="minorHAnsi" w:hAnsi="Times New Roman" w:cs="Times New Roman"/>
          <w:lang w:eastAsia="en-US"/>
        </w:rPr>
        <w:t xml:space="preserve">котельной № 34 </w:t>
      </w:r>
      <w:r>
        <w:rPr>
          <w:rFonts w:ascii="Times New Roman" w:eastAsiaTheme="minorHAnsi" w:hAnsi="Times New Roman" w:cs="Times New Roman"/>
          <w:lang w:eastAsia="en-US"/>
        </w:rPr>
        <w:t>по ул. Новая, протяженностью 1,361 км;</w:t>
      </w:r>
    </w:p>
    <w:p w14:paraId="07D79707" w14:textId="77777777" w:rsidR="00E73A3B" w:rsidRDefault="00E73A3B" w:rsidP="00E73A3B">
      <w:pPr>
        <w:pStyle w:val="a8"/>
        <w:numPr>
          <w:ilvl w:val="0"/>
          <w:numId w:val="27"/>
        </w:numPr>
        <w:tabs>
          <w:tab w:val="left" w:pos="993"/>
        </w:tabs>
        <w:ind w:left="0" w:firstLine="709"/>
        <w:rPr>
          <w:rFonts w:ascii="Times New Roman" w:eastAsiaTheme="minorHAnsi" w:hAnsi="Times New Roman" w:cs="Times New Roman"/>
          <w:lang w:eastAsia="en-US"/>
        </w:rPr>
      </w:pPr>
      <w:r>
        <w:rPr>
          <w:rFonts w:ascii="Times New Roman" w:eastAsiaTheme="minorHAnsi" w:hAnsi="Times New Roman" w:cs="Times New Roman"/>
          <w:lang w:eastAsia="en-US"/>
        </w:rPr>
        <w:t>2024 год - з</w:t>
      </w:r>
      <w:r w:rsidRPr="00B83BD5">
        <w:rPr>
          <w:rFonts w:ascii="Times New Roman" w:eastAsiaTheme="minorHAnsi" w:hAnsi="Times New Roman" w:cs="Times New Roman"/>
          <w:lang w:eastAsia="en-US"/>
        </w:rPr>
        <w:t xml:space="preserve">амена ветхого участка </w:t>
      </w:r>
      <w:r>
        <w:rPr>
          <w:rFonts w:ascii="Times New Roman" w:eastAsiaTheme="minorHAnsi" w:hAnsi="Times New Roman" w:cs="Times New Roman"/>
          <w:lang w:eastAsia="en-US"/>
        </w:rPr>
        <w:t xml:space="preserve">тепловой сети </w:t>
      </w:r>
      <w:r w:rsidRPr="00E2246F">
        <w:rPr>
          <w:rFonts w:ascii="Times New Roman" w:eastAsiaTheme="minorHAnsi" w:hAnsi="Times New Roman" w:cs="Times New Roman"/>
          <w:lang w:eastAsia="en-US"/>
        </w:rPr>
        <w:t>котельной № 34 (поселок Таежный, улица Чапаева, дом 5, здание 2)</w:t>
      </w:r>
      <w:r>
        <w:rPr>
          <w:rFonts w:ascii="Times New Roman" w:eastAsiaTheme="minorHAnsi" w:hAnsi="Times New Roman" w:cs="Times New Roman"/>
          <w:lang w:eastAsia="en-US"/>
        </w:rPr>
        <w:t xml:space="preserve"> </w:t>
      </w:r>
      <w:r w:rsidRPr="00CD46CA">
        <w:rPr>
          <w:rFonts w:ascii="Times New Roman" w:eastAsiaTheme="minorHAnsi" w:hAnsi="Times New Roman" w:cs="Times New Roman"/>
          <w:lang w:eastAsia="en-US"/>
        </w:rPr>
        <w:t>ул.</w:t>
      </w:r>
      <w:r>
        <w:rPr>
          <w:rFonts w:ascii="Times New Roman" w:eastAsiaTheme="minorHAnsi" w:hAnsi="Times New Roman" w:cs="Times New Roman"/>
          <w:lang w:eastAsia="en-US"/>
        </w:rPr>
        <w:t xml:space="preserve"> </w:t>
      </w:r>
      <w:r w:rsidRPr="00CD46CA">
        <w:rPr>
          <w:rFonts w:ascii="Times New Roman" w:eastAsiaTheme="minorHAnsi" w:hAnsi="Times New Roman" w:cs="Times New Roman"/>
          <w:lang w:eastAsia="en-US"/>
        </w:rPr>
        <w:t>Строителей 34ТК10-34ТК19 Ду350, Ду300, Ду40</w:t>
      </w:r>
      <w:r>
        <w:rPr>
          <w:rFonts w:ascii="Times New Roman" w:eastAsiaTheme="minorHAnsi" w:hAnsi="Times New Roman" w:cs="Times New Roman"/>
          <w:lang w:eastAsia="en-US"/>
        </w:rPr>
        <w:t>, протяженностью 0,447 км;</w:t>
      </w:r>
    </w:p>
    <w:p w14:paraId="74C9AE7F" w14:textId="77777777" w:rsidR="00E73A3B" w:rsidRDefault="00E73A3B" w:rsidP="00E73A3B">
      <w:pPr>
        <w:pStyle w:val="a8"/>
        <w:numPr>
          <w:ilvl w:val="0"/>
          <w:numId w:val="27"/>
        </w:numPr>
        <w:tabs>
          <w:tab w:val="left" w:pos="993"/>
        </w:tabs>
        <w:ind w:left="0" w:firstLine="709"/>
        <w:rPr>
          <w:rFonts w:ascii="Times New Roman" w:eastAsiaTheme="minorHAnsi" w:hAnsi="Times New Roman" w:cs="Times New Roman"/>
          <w:lang w:eastAsia="en-US"/>
        </w:rPr>
      </w:pPr>
      <w:r>
        <w:rPr>
          <w:rFonts w:ascii="Times New Roman" w:eastAsiaTheme="minorHAnsi" w:hAnsi="Times New Roman" w:cs="Times New Roman"/>
          <w:lang w:eastAsia="en-US"/>
        </w:rPr>
        <w:t>2024 год - з</w:t>
      </w:r>
      <w:r w:rsidRPr="00B83BD5">
        <w:rPr>
          <w:rFonts w:ascii="Times New Roman" w:eastAsiaTheme="minorHAnsi" w:hAnsi="Times New Roman" w:cs="Times New Roman"/>
          <w:lang w:eastAsia="en-US"/>
        </w:rPr>
        <w:t xml:space="preserve">амена ветхого участка </w:t>
      </w:r>
      <w:r>
        <w:rPr>
          <w:rFonts w:ascii="Times New Roman" w:eastAsiaTheme="minorHAnsi" w:hAnsi="Times New Roman" w:cs="Times New Roman"/>
          <w:lang w:eastAsia="en-US"/>
        </w:rPr>
        <w:t xml:space="preserve">тепловой сети </w:t>
      </w:r>
      <w:r w:rsidRPr="00E2246F">
        <w:rPr>
          <w:rFonts w:ascii="Times New Roman" w:eastAsiaTheme="minorHAnsi" w:hAnsi="Times New Roman" w:cs="Times New Roman"/>
          <w:lang w:eastAsia="en-US"/>
        </w:rPr>
        <w:t xml:space="preserve">котельной № 34 (поселок Таежный, </w:t>
      </w:r>
      <w:r w:rsidRPr="00E2246F">
        <w:rPr>
          <w:rFonts w:ascii="Times New Roman" w:eastAsiaTheme="minorHAnsi" w:hAnsi="Times New Roman" w:cs="Times New Roman"/>
          <w:lang w:eastAsia="en-US"/>
        </w:rPr>
        <w:lastRenderedPageBreak/>
        <w:t>улица Чапаева, дом 5, здание 2)</w:t>
      </w:r>
      <w:r>
        <w:rPr>
          <w:rFonts w:ascii="Times New Roman" w:eastAsiaTheme="minorHAnsi" w:hAnsi="Times New Roman" w:cs="Times New Roman"/>
          <w:lang w:eastAsia="en-US"/>
        </w:rPr>
        <w:t xml:space="preserve"> </w:t>
      </w:r>
      <w:r w:rsidRPr="00CD46CA">
        <w:rPr>
          <w:rFonts w:ascii="Times New Roman" w:eastAsiaTheme="minorHAnsi" w:hAnsi="Times New Roman" w:cs="Times New Roman"/>
          <w:lang w:eastAsia="en-US"/>
        </w:rPr>
        <w:t>ул.</w:t>
      </w:r>
      <w:r>
        <w:rPr>
          <w:rFonts w:ascii="Times New Roman" w:eastAsiaTheme="minorHAnsi" w:hAnsi="Times New Roman" w:cs="Times New Roman"/>
          <w:lang w:eastAsia="en-US"/>
        </w:rPr>
        <w:t xml:space="preserve"> Суворова </w:t>
      </w:r>
      <w:r w:rsidRPr="00CD46CA">
        <w:rPr>
          <w:rFonts w:ascii="Times New Roman" w:eastAsiaTheme="minorHAnsi" w:hAnsi="Times New Roman" w:cs="Times New Roman"/>
          <w:lang w:eastAsia="en-US"/>
        </w:rPr>
        <w:t>34ТК10-34ТК41 Ду100, Ду50</w:t>
      </w:r>
      <w:r>
        <w:rPr>
          <w:rFonts w:ascii="Times New Roman" w:eastAsiaTheme="minorHAnsi" w:hAnsi="Times New Roman" w:cs="Times New Roman"/>
          <w:lang w:eastAsia="en-US"/>
        </w:rPr>
        <w:t>, протяженностью 0,2805 км;</w:t>
      </w:r>
    </w:p>
    <w:p w14:paraId="78383EDC" w14:textId="77777777" w:rsidR="00E73A3B" w:rsidRDefault="00E73A3B" w:rsidP="00E73A3B">
      <w:pPr>
        <w:pStyle w:val="a8"/>
        <w:numPr>
          <w:ilvl w:val="0"/>
          <w:numId w:val="27"/>
        </w:numPr>
        <w:tabs>
          <w:tab w:val="left" w:pos="993"/>
        </w:tabs>
        <w:ind w:left="0" w:firstLine="709"/>
        <w:rPr>
          <w:rFonts w:ascii="Times New Roman" w:eastAsiaTheme="minorHAnsi" w:hAnsi="Times New Roman" w:cs="Times New Roman"/>
          <w:lang w:eastAsia="en-US"/>
        </w:rPr>
      </w:pPr>
      <w:r>
        <w:rPr>
          <w:rFonts w:ascii="Times New Roman" w:eastAsiaTheme="minorHAnsi" w:hAnsi="Times New Roman" w:cs="Times New Roman"/>
          <w:lang w:eastAsia="en-US"/>
        </w:rPr>
        <w:t>2024 год - з</w:t>
      </w:r>
      <w:r w:rsidRPr="00B83BD5">
        <w:rPr>
          <w:rFonts w:ascii="Times New Roman" w:eastAsiaTheme="minorHAnsi" w:hAnsi="Times New Roman" w:cs="Times New Roman"/>
          <w:lang w:eastAsia="en-US"/>
        </w:rPr>
        <w:t xml:space="preserve">амена ветхого участка </w:t>
      </w:r>
      <w:r>
        <w:rPr>
          <w:rFonts w:ascii="Times New Roman" w:eastAsiaTheme="minorHAnsi" w:hAnsi="Times New Roman" w:cs="Times New Roman"/>
          <w:lang w:eastAsia="en-US"/>
        </w:rPr>
        <w:t xml:space="preserve">тепловой сети </w:t>
      </w:r>
      <w:r w:rsidRPr="00E2246F">
        <w:rPr>
          <w:rFonts w:ascii="Times New Roman" w:eastAsiaTheme="minorHAnsi" w:hAnsi="Times New Roman" w:cs="Times New Roman"/>
          <w:lang w:eastAsia="en-US"/>
        </w:rPr>
        <w:t>котельной № 34 (поселок Таежный, улица Чапаева, дом 5, здание 2)</w:t>
      </w:r>
      <w:r>
        <w:rPr>
          <w:rFonts w:ascii="Times New Roman" w:eastAsiaTheme="minorHAnsi" w:hAnsi="Times New Roman" w:cs="Times New Roman"/>
          <w:lang w:eastAsia="en-US"/>
        </w:rPr>
        <w:t xml:space="preserve"> </w:t>
      </w:r>
      <w:r w:rsidRPr="00CD46CA">
        <w:rPr>
          <w:rFonts w:ascii="Times New Roman" w:eastAsiaTheme="minorHAnsi" w:hAnsi="Times New Roman" w:cs="Times New Roman"/>
          <w:lang w:eastAsia="en-US"/>
        </w:rPr>
        <w:t>ул.</w:t>
      </w:r>
      <w:r>
        <w:rPr>
          <w:rFonts w:ascii="Times New Roman" w:eastAsiaTheme="minorHAnsi" w:hAnsi="Times New Roman" w:cs="Times New Roman"/>
          <w:lang w:eastAsia="en-US"/>
        </w:rPr>
        <w:t xml:space="preserve"> Строителей </w:t>
      </w:r>
      <w:r w:rsidRPr="00CD46CA">
        <w:rPr>
          <w:rFonts w:ascii="Times New Roman" w:eastAsiaTheme="minorHAnsi" w:hAnsi="Times New Roman" w:cs="Times New Roman"/>
          <w:lang w:eastAsia="en-US"/>
        </w:rPr>
        <w:t>34ТК</w:t>
      </w:r>
      <w:r>
        <w:rPr>
          <w:rFonts w:ascii="Times New Roman" w:eastAsiaTheme="minorHAnsi" w:hAnsi="Times New Roman" w:cs="Times New Roman"/>
          <w:lang w:eastAsia="en-US"/>
        </w:rPr>
        <w:t>22</w:t>
      </w:r>
      <w:r w:rsidRPr="00CD46CA">
        <w:rPr>
          <w:rFonts w:ascii="Times New Roman" w:eastAsiaTheme="minorHAnsi" w:hAnsi="Times New Roman" w:cs="Times New Roman"/>
          <w:lang w:eastAsia="en-US"/>
        </w:rPr>
        <w:t>-34ТК</w:t>
      </w:r>
      <w:r>
        <w:rPr>
          <w:rFonts w:ascii="Times New Roman" w:eastAsiaTheme="minorHAnsi" w:hAnsi="Times New Roman" w:cs="Times New Roman"/>
          <w:lang w:eastAsia="en-US"/>
        </w:rPr>
        <w:t>56</w:t>
      </w:r>
      <w:r w:rsidRPr="00CD46CA">
        <w:rPr>
          <w:rFonts w:ascii="Times New Roman" w:eastAsiaTheme="minorHAnsi" w:hAnsi="Times New Roman" w:cs="Times New Roman"/>
          <w:lang w:eastAsia="en-US"/>
        </w:rPr>
        <w:t xml:space="preserve"> Ду</w:t>
      </w:r>
      <w:r>
        <w:rPr>
          <w:rFonts w:ascii="Times New Roman" w:eastAsiaTheme="minorHAnsi" w:hAnsi="Times New Roman" w:cs="Times New Roman"/>
          <w:lang w:eastAsia="en-US"/>
        </w:rPr>
        <w:t>2</w:t>
      </w:r>
      <w:r w:rsidRPr="00CD46CA">
        <w:rPr>
          <w:rFonts w:ascii="Times New Roman" w:eastAsiaTheme="minorHAnsi" w:hAnsi="Times New Roman" w:cs="Times New Roman"/>
          <w:lang w:eastAsia="en-US"/>
        </w:rPr>
        <w:t>00, Ду</w:t>
      </w:r>
      <w:r>
        <w:rPr>
          <w:rFonts w:ascii="Times New Roman" w:eastAsiaTheme="minorHAnsi" w:hAnsi="Times New Roman" w:cs="Times New Roman"/>
          <w:lang w:eastAsia="en-US"/>
        </w:rPr>
        <w:t>10</w:t>
      </w:r>
      <w:r w:rsidRPr="00CD46CA">
        <w:rPr>
          <w:rFonts w:ascii="Times New Roman" w:eastAsiaTheme="minorHAnsi" w:hAnsi="Times New Roman" w:cs="Times New Roman"/>
          <w:lang w:eastAsia="en-US"/>
        </w:rPr>
        <w:t>0</w:t>
      </w:r>
      <w:r>
        <w:rPr>
          <w:rFonts w:ascii="Times New Roman" w:eastAsiaTheme="minorHAnsi" w:hAnsi="Times New Roman" w:cs="Times New Roman"/>
          <w:lang w:eastAsia="en-US"/>
        </w:rPr>
        <w:t>, протяженностью 0,177 км;</w:t>
      </w:r>
    </w:p>
    <w:p w14:paraId="20D08086" w14:textId="77777777" w:rsidR="00E73A3B" w:rsidRDefault="00E73A3B" w:rsidP="00E73A3B">
      <w:pPr>
        <w:pStyle w:val="a8"/>
        <w:numPr>
          <w:ilvl w:val="0"/>
          <w:numId w:val="27"/>
        </w:numPr>
        <w:tabs>
          <w:tab w:val="left" w:pos="993"/>
        </w:tabs>
        <w:ind w:left="0" w:firstLine="709"/>
        <w:rPr>
          <w:rFonts w:ascii="Times New Roman" w:eastAsiaTheme="minorHAnsi" w:hAnsi="Times New Roman" w:cs="Times New Roman"/>
          <w:lang w:eastAsia="en-US"/>
        </w:rPr>
      </w:pPr>
      <w:r>
        <w:rPr>
          <w:rFonts w:ascii="Times New Roman" w:eastAsiaTheme="minorHAnsi" w:hAnsi="Times New Roman" w:cs="Times New Roman"/>
          <w:lang w:eastAsia="en-US"/>
        </w:rPr>
        <w:t>2024 год - з</w:t>
      </w:r>
      <w:r w:rsidRPr="00B83BD5">
        <w:rPr>
          <w:rFonts w:ascii="Times New Roman" w:eastAsiaTheme="minorHAnsi" w:hAnsi="Times New Roman" w:cs="Times New Roman"/>
          <w:lang w:eastAsia="en-US"/>
        </w:rPr>
        <w:t xml:space="preserve">амена ветхого участка </w:t>
      </w:r>
      <w:r>
        <w:rPr>
          <w:rFonts w:ascii="Times New Roman" w:eastAsiaTheme="minorHAnsi" w:hAnsi="Times New Roman" w:cs="Times New Roman"/>
          <w:lang w:eastAsia="en-US"/>
        </w:rPr>
        <w:t xml:space="preserve">тепловой сети </w:t>
      </w:r>
      <w:r w:rsidRPr="00E2246F">
        <w:rPr>
          <w:rFonts w:ascii="Times New Roman" w:eastAsiaTheme="minorHAnsi" w:hAnsi="Times New Roman" w:cs="Times New Roman"/>
          <w:lang w:eastAsia="en-US"/>
        </w:rPr>
        <w:t>котельной № 34 (поселок Таежный, улица Чапаева, дом 5, здание 2)</w:t>
      </w:r>
      <w:r>
        <w:rPr>
          <w:rFonts w:ascii="Times New Roman" w:eastAsiaTheme="minorHAnsi" w:hAnsi="Times New Roman" w:cs="Times New Roman"/>
          <w:lang w:eastAsia="en-US"/>
        </w:rPr>
        <w:t xml:space="preserve"> </w:t>
      </w:r>
      <w:r w:rsidRPr="00CD46CA">
        <w:rPr>
          <w:rFonts w:ascii="Times New Roman" w:eastAsiaTheme="minorHAnsi" w:hAnsi="Times New Roman" w:cs="Times New Roman"/>
          <w:lang w:eastAsia="en-US"/>
        </w:rPr>
        <w:t>ул.</w:t>
      </w:r>
      <w:r>
        <w:rPr>
          <w:rFonts w:ascii="Times New Roman" w:eastAsiaTheme="minorHAnsi" w:hAnsi="Times New Roman" w:cs="Times New Roman"/>
          <w:lang w:eastAsia="en-US"/>
        </w:rPr>
        <w:t xml:space="preserve"> Строителей </w:t>
      </w:r>
      <w:r w:rsidRPr="00CD46CA">
        <w:rPr>
          <w:rFonts w:ascii="Times New Roman" w:eastAsiaTheme="minorHAnsi" w:hAnsi="Times New Roman" w:cs="Times New Roman"/>
          <w:lang w:eastAsia="en-US"/>
        </w:rPr>
        <w:t>34ТК</w:t>
      </w:r>
      <w:r>
        <w:rPr>
          <w:rFonts w:ascii="Times New Roman" w:eastAsiaTheme="minorHAnsi" w:hAnsi="Times New Roman" w:cs="Times New Roman"/>
          <w:lang w:eastAsia="en-US"/>
        </w:rPr>
        <w:t xml:space="preserve">25 до ввода в ДК </w:t>
      </w:r>
      <w:r w:rsidRPr="00CD46CA">
        <w:rPr>
          <w:rFonts w:ascii="Times New Roman" w:eastAsiaTheme="minorHAnsi" w:hAnsi="Times New Roman" w:cs="Times New Roman"/>
          <w:lang w:eastAsia="en-US"/>
        </w:rPr>
        <w:t>Ду</w:t>
      </w:r>
      <w:r>
        <w:rPr>
          <w:rFonts w:ascii="Times New Roman" w:eastAsiaTheme="minorHAnsi" w:hAnsi="Times New Roman" w:cs="Times New Roman"/>
          <w:lang w:eastAsia="en-US"/>
        </w:rPr>
        <w:t>219</w:t>
      </w:r>
      <w:r w:rsidRPr="00CD46CA">
        <w:rPr>
          <w:rFonts w:ascii="Times New Roman" w:eastAsiaTheme="minorHAnsi" w:hAnsi="Times New Roman" w:cs="Times New Roman"/>
          <w:lang w:eastAsia="en-US"/>
        </w:rPr>
        <w:t>, Ду</w:t>
      </w:r>
      <w:r>
        <w:rPr>
          <w:rFonts w:ascii="Times New Roman" w:eastAsiaTheme="minorHAnsi" w:hAnsi="Times New Roman" w:cs="Times New Roman"/>
          <w:lang w:eastAsia="en-US"/>
        </w:rPr>
        <w:t>10</w:t>
      </w:r>
      <w:r w:rsidRPr="00CD46CA">
        <w:rPr>
          <w:rFonts w:ascii="Times New Roman" w:eastAsiaTheme="minorHAnsi" w:hAnsi="Times New Roman" w:cs="Times New Roman"/>
          <w:lang w:eastAsia="en-US"/>
        </w:rPr>
        <w:t>0</w:t>
      </w:r>
      <w:r>
        <w:rPr>
          <w:rFonts w:ascii="Times New Roman" w:eastAsiaTheme="minorHAnsi" w:hAnsi="Times New Roman" w:cs="Times New Roman"/>
          <w:lang w:eastAsia="en-US"/>
        </w:rPr>
        <w:t>, протяженностью 0,118 км;</w:t>
      </w:r>
    </w:p>
    <w:p w14:paraId="79DF5F3B" w14:textId="77777777" w:rsidR="00E73A3B" w:rsidRDefault="00E73A3B" w:rsidP="00E73A3B">
      <w:pPr>
        <w:pStyle w:val="a8"/>
        <w:numPr>
          <w:ilvl w:val="0"/>
          <w:numId w:val="27"/>
        </w:numPr>
        <w:tabs>
          <w:tab w:val="left" w:pos="993"/>
        </w:tabs>
        <w:ind w:left="0" w:firstLine="709"/>
        <w:rPr>
          <w:rFonts w:ascii="Times New Roman" w:eastAsiaTheme="minorHAnsi" w:hAnsi="Times New Roman" w:cs="Times New Roman"/>
          <w:lang w:eastAsia="en-US"/>
        </w:rPr>
      </w:pPr>
      <w:r>
        <w:rPr>
          <w:rFonts w:ascii="Times New Roman" w:eastAsiaTheme="minorHAnsi" w:hAnsi="Times New Roman" w:cs="Times New Roman"/>
          <w:lang w:eastAsia="en-US"/>
        </w:rPr>
        <w:t>2024 год - з</w:t>
      </w:r>
      <w:r w:rsidRPr="00B83BD5">
        <w:rPr>
          <w:rFonts w:ascii="Times New Roman" w:eastAsiaTheme="minorHAnsi" w:hAnsi="Times New Roman" w:cs="Times New Roman"/>
          <w:lang w:eastAsia="en-US"/>
        </w:rPr>
        <w:t xml:space="preserve">амена ветхого участка </w:t>
      </w:r>
      <w:r>
        <w:rPr>
          <w:rFonts w:ascii="Times New Roman" w:eastAsiaTheme="minorHAnsi" w:hAnsi="Times New Roman" w:cs="Times New Roman"/>
          <w:lang w:eastAsia="en-US"/>
        </w:rPr>
        <w:t xml:space="preserve">тепловой сети </w:t>
      </w:r>
      <w:r w:rsidRPr="00E2246F">
        <w:rPr>
          <w:rFonts w:ascii="Times New Roman" w:eastAsiaTheme="minorHAnsi" w:hAnsi="Times New Roman" w:cs="Times New Roman"/>
          <w:lang w:eastAsia="en-US"/>
        </w:rPr>
        <w:t>котельной № 34 (поселок Таежный, улица Чапаева, дом 5, здание 2)</w:t>
      </w:r>
      <w:r>
        <w:rPr>
          <w:rFonts w:ascii="Times New Roman" w:eastAsiaTheme="minorHAnsi" w:hAnsi="Times New Roman" w:cs="Times New Roman"/>
          <w:lang w:eastAsia="en-US"/>
        </w:rPr>
        <w:t xml:space="preserve"> </w:t>
      </w:r>
      <w:r w:rsidRPr="00CD46CA">
        <w:rPr>
          <w:rFonts w:ascii="Times New Roman" w:eastAsiaTheme="minorHAnsi" w:hAnsi="Times New Roman" w:cs="Times New Roman"/>
          <w:lang w:eastAsia="en-US"/>
        </w:rPr>
        <w:t>ул.</w:t>
      </w:r>
      <w:r>
        <w:rPr>
          <w:rFonts w:ascii="Times New Roman" w:eastAsiaTheme="minorHAnsi" w:hAnsi="Times New Roman" w:cs="Times New Roman"/>
          <w:lang w:eastAsia="en-US"/>
        </w:rPr>
        <w:t xml:space="preserve"> Мельничная </w:t>
      </w:r>
      <w:r w:rsidRPr="00CD46CA">
        <w:rPr>
          <w:rFonts w:ascii="Times New Roman" w:eastAsiaTheme="minorHAnsi" w:hAnsi="Times New Roman" w:cs="Times New Roman"/>
          <w:lang w:eastAsia="en-US"/>
        </w:rPr>
        <w:t>34ТК</w:t>
      </w:r>
      <w:r>
        <w:rPr>
          <w:rFonts w:ascii="Times New Roman" w:eastAsiaTheme="minorHAnsi" w:hAnsi="Times New Roman" w:cs="Times New Roman"/>
          <w:lang w:eastAsia="en-US"/>
        </w:rPr>
        <w:t>84</w:t>
      </w:r>
      <w:r w:rsidRPr="00CD46CA">
        <w:rPr>
          <w:rFonts w:ascii="Times New Roman" w:eastAsiaTheme="minorHAnsi" w:hAnsi="Times New Roman" w:cs="Times New Roman"/>
          <w:lang w:eastAsia="en-US"/>
        </w:rPr>
        <w:t>-34ТК</w:t>
      </w:r>
      <w:r>
        <w:rPr>
          <w:rFonts w:ascii="Times New Roman" w:eastAsiaTheme="minorHAnsi" w:hAnsi="Times New Roman" w:cs="Times New Roman"/>
          <w:lang w:eastAsia="en-US"/>
        </w:rPr>
        <w:t>74</w:t>
      </w:r>
      <w:r w:rsidRPr="00CD46CA">
        <w:rPr>
          <w:rFonts w:ascii="Times New Roman" w:eastAsiaTheme="minorHAnsi" w:hAnsi="Times New Roman" w:cs="Times New Roman"/>
          <w:lang w:eastAsia="en-US"/>
        </w:rPr>
        <w:t xml:space="preserve"> Ду</w:t>
      </w:r>
      <w:r>
        <w:rPr>
          <w:rFonts w:ascii="Times New Roman" w:eastAsiaTheme="minorHAnsi" w:hAnsi="Times New Roman" w:cs="Times New Roman"/>
          <w:lang w:eastAsia="en-US"/>
        </w:rPr>
        <w:t>150</w:t>
      </w:r>
      <w:r w:rsidRPr="00CD46CA">
        <w:rPr>
          <w:rFonts w:ascii="Times New Roman" w:eastAsiaTheme="minorHAnsi" w:hAnsi="Times New Roman" w:cs="Times New Roman"/>
          <w:lang w:eastAsia="en-US"/>
        </w:rPr>
        <w:t xml:space="preserve">, </w:t>
      </w:r>
      <w:r>
        <w:rPr>
          <w:rFonts w:ascii="Times New Roman" w:eastAsiaTheme="minorHAnsi" w:hAnsi="Times New Roman" w:cs="Times New Roman"/>
          <w:lang w:eastAsia="en-US"/>
        </w:rPr>
        <w:t>протяженностью 0,209 км;</w:t>
      </w:r>
    </w:p>
    <w:p w14:paraId="09555060" w14:textId="77777777" w:rsidR="00E73A3B" w:rsidRDefault="00E73A3B" w:rsidP="00E73A3B">
      <w:pPr>
        <w:pStyle w:val="a8"/>
        <w:numPr>
          <w:ilvl w:val="0"/>
          <w:numId w:val="27"/>
        </w:numPr>
        <w:tabs>
          <w:tab w:val="left" w:pos="993"/>
        </w:tabs>
        <w:ind w:left="0" w:firstLine="709"/>
        <w:rPr>
          <w:rFonts w:ascii="Times New Roman" w:eastAsiaTheme="minorHAnsi" w:hAnsi="Times New Roman" w:cs="Times New Roman"/>
          <w:lang w:eastAsia="en-US"/>
        </w:rPr>
      </w:pPr>
      <w:r>
        <w:rPr>
          <w:rFonts w:ascii="Times New Roman" w:eastAsiaTheme="minorHAnsi" w:hAnsi="Times New Roman" w:cs="Times New Roman"/>
          <w:lang w:eastAsia="en-US"/>
        </w:rPr>
        <w:t>2024 год - з</w:t>
      </w:r>
      <w:r w:rsidRPr="00B83BD5">
        <w:rPr>
          <w:rFonts w:ascii="Times New Roman" w:eastAsiaTheme="minorHAnsi" w:hAnsi="Times New Roman" w:cs="Times New Roman"/>
          <w:lang w:eastAsia="en-US"/>
        </w:rPr>
        <w:t xml:space="preserve">амена ветхого участка </w:t>
      </w:r>
      <w:r>
        <w:rPr>
          <w:rFonts w:ascii="Times New Roman" w:eastAsiaTheme="minorHAnsi" w:hAnsi="Times New Roman" w:cs="Times New Roman"/>
          <w:lang w:eastAsia="en-US"/>
        </w:rPr>
        <w:t xml:space="preserve">тепловой сети </w:t>
      </w:r>
      <w:r w:rsidRPr="00E2246F">
        <w:rPr>
          <w:rFonts w:ascii="Times New Roman" w:eastAsiaTheme="minorHAnsi" w:hAnsi="Times New Roman" w:cs="Times New Roman"/>
          <w:lang w:eastAsia="en-US"/>
        </w:rPr>
        <w:t>котельной № 34 (поселок Таежный, улица Чапаева, дом 5, здание 2)</w:t>
      </w:r>
      <w:r>
        <w:rPr>
          <w:rFonts w:ascii="Times New Roman" w:eastAsiaTheme="minorHAnsi" w:hAnsi="Times New Roman" w:cs="Times New Roman"/>
          <w:lang w:eastAsia="en-US"/>
        </w:rPr>
        <w:t xml:space="preserve"> </w:t>
      </w:r>
      <w:r w:rsidRPr="00CD46CA">
        <w:rPr>
          <w:rFonts w:ascii="Times New Roman" w:eastAsiaTheme="minorHAnsi" w:hAnsi="Times New Roman" w:cs="Times New Roman"/>
          <w:lang w:eastAsia="en-US"/>
        </w:rPr>
        <w:t>ул.</w:t>
      </w:r>
      <w:r>
        <w:rPr>
          <w:rFonts w:ascii="Times New Roman" w:eastAsiaTheme="minorHAnsi" w:hAnsi="Times New Roman" w:cs="Times New Roman"/>
          <w:lang w:eastAsia="en-US"/>
        </w:rPr>
        <w:t xml:space="preserve"> Вокзальная от </w:t>
      </w:r>
      <w:r w:rsidRPr="00CD46CA">
        <w:rPr>
          <w:rFonts w:ascii="Times New Roman" w:eastAsiaTheme="minorHAnsi" w:hAnsi="Times New Roman" w:cs="Times New Roman"/>
          <w:lang w:eastAsia="en-US"/>
        </w:rPr>
        <w:t>34ТК</w:t>
      </w:r>
      <w:r>
        <w:rPr>
          <w:rFonts w:ascii="Times New Roman" w:eastAsiaTheme="minorHAnsi" w:hAnsi="Times New Roman" w:cs="Times New Roman"/>
          <w:lang w:eastAsia="en-US"/>
        </w:rPr>
        <w:t>86</w:t>
      </w:r>
      <w:r w:rsidRPr="00CD46CA">
        <w:rPr>
          <w:rFonts w:ascii="Times New Roman" w:eastAsiaTheme="minorHAnsi" w:hAnsi="Times New Roman" w:cs="Times New Roman"/>
          <w:lang w:eastAsia="en-US"/>
        </w:rPr>
        <w:t>-34ТК</w:t>
      </w:r>
      <w:r>
        <w:rPr>
          <w:rFonts w:ascii="Times New Roman" w:eastAsiaTheme="minorHAnsi" w:hAnsi="Times New Roman" w:cs="Times New Roman"/>
          <w:lang w:eastAsia="en-US"/>
        </w:rPr>
        <w:t>93</w:t>
      </w:r>
      <w:r w:rsidRPr="00CD46CA">
        <w:rPr>
          <w:rFonts w:ascii="Times New Roman" w:eastAsiaTheme="minorHAnsi" w:hAnsi="Times New Roman" w:cs="Times New Roman"/>
          <w:lang w:eastAsia="en-US"/>
        </w:rPr>
        <w:t xml:space="preserve"> Ду</w:t>
      </w:r>
      <w:r>
        <w:rPr>
          <w:rFonts w:ascii="Times New Roman" w:eastAsiaTheme="minorHAnsi" w:hAnsi="Times New Roman" w:cs="Times New Roman"/>
          <w:lang w:eastAsia="en-US"/>
        </w:rPr>
        <w:t>1</w:t>
      </w:r>
      <w:r w:rsidRPr="00CD46CA">
        <w:rPr>
          <w:rFonts w:ascii="Times New Roman" w:eastAsiaTheme="minorHAnsi" w:hAnsi="Times New Roman" w:cs="Times New Roman"/>
          <w:lang w:eastAsia="en-US"/>
        </w:rPr>
        <w:t>00, Ду</w:t>
      </w:r>
      <w:r>
        <w:rPr>
          <w:rFonts w:ascii="Times New Roman" w:eastAsiaTheme="minorHAnsi" w:hAnsi="Times New Roman" w:cs="Times New Roman"/>
          <w:lang w:eastAsia="en-US"/>
        </w:rPr>
        <w:t>8</w:t>
      </w:r>
      <w:r w:rsidRPr="00CD46CA">
        <w:rPr>
          <w:rFonts w:ascii="Times New Roman" w:eastAsiaTheme="minorHAnsi" w:hAnsi="Times New Roman" w:cs="Times New Roman"/>
          <w:lang w:eastAsia="en-US"/>
        </w:rPr>
        <w:t>0</w:t>
      </w:r>
      <w:r>
        <w:rPr>
          <w:rFonts w:ascii="Times New Roman" w:eastAsiaTheme="minorHAnsi" w:hAnsi="Times New Roman" w:cs="Times New Roman"/>
          <w:lang w:eastAsia="en-US"/>
        </w:rPr>
        <w:t>, Ду65, Ду50, Ду40, протяженностью 0,505 км;</w:t>
      </w:r>
    </w:p>
    <w:p w14:paraId="28F922C2" w14:textId="77777777" w:rsidR="00E73A3B" w:rsidRDefault="00E73A3B" w:rsidP="00E73A3B">
      <w:pPr>
        <w:pStyle w:val="a8"/>
        <w:numPr>
          <w:ilvl w:val="0"/>
          <w:numId w:val="27"/>
        </w:numPr>
        <w:tabs>
          <w:tab w:val="left" w:pos="993"/>
        </w:tabs>
        <w:ind w:left="0" w:firstLine="709"/>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 2024 год - з</w:t>
      </w:r>
      <w:r w:rsidRPr="00B83BD5">
        <w:rPr>
          <w:rFonts w:ascii="Times New Roman" w:eastAsiaTheme="minorHAnsi" w:hAnsi="Times New Roman" w:cs="Times New Roman"/>
          <w:lang w:eastAsia="en-US"/>
        </w:rPr>
        <w:t xml:space="preserve">амена ветхого участка </w:t>
      </w:r>
      <w:r>
        <w:rPr>
          <w:rFonts w:ascii="Times New Roman" w:eastAsiaTheme="minorHAnsi" w:hAnsi="Times New Roman" w:cs="Times New Roman"/>
          <w:lang w:eastAsia="en-US"/>
        </w:rPr>
        <w:t xml:space="preserve">тепловой сети </w:t>
      </w:r>
      <w:r w:rsidRPr="00E2246F">
        <w:rPr>
          <w:rFonts w:ascii="Times New Roman" w:eastAsiaTheme="minorHAnsi" w:hAnsi="Times New Roman" w:cs="Times New Roman"/>
          <w:lang w:eastAsia="en-US"/>
        </w:rPr>
        <w:t>котельной № 34 (поселок Таежный, улица Чапаева, дом 5, здание 2)</w:t>
      </w:r>
      <w:r>
        <w:rPr>
          <w:rFonts w:ascii="Times New Roman" w:eastAsiaTheme="minorHAnsi" w:hAnsi="Times New Roman" w:cs="Times New Roman"/>
          <w:lang w:eastAsia="en-US"/>
        </w:rPr>
        <w:t xml:space="preserve"> </w:t>
      </w:r>
      <w:r w:rsidRPr="00CD46CA">
        <w:rPr>
          <w:rFonts w:ascii="Times New Roman" w:eastAsiaTheme="minorHAnsi" w:hAnsi="Times New Roman" w:cs="Times New Roman"/>
          <w:lang w:eastAsia="en-US"/>
        </w:rPr>
        <w:t>ул.</w:t>
      </w:r>
      <w:r>
        <w:rPr>
          <w:rFonts w:ascii="Times New Roman" w:eastAsiaTheme="minorHAnsi" w:hAnsi="Times New Roman" w:cs="Times New Roman"/>
          <w:lang w:eastAsia="en-US"/>
        </w:rPr>
        <w:t xml:space="preserve"> Чапаева </w:t>
      </w:r>
      <w:r w:rsidRPr="00CD46CA">
        <w:rPr>
          <w:rFonts w:ascii="Times New Roman" w:eastAsiaTheme="minorHAnsi" w:hAnsi="Times New Roman" w:cs="Times New Roman"/>
          <w:lang w:eastAsia="en-US"/>
        </w:rPr>
        <w:t>34ТК</w:t>
      </w:r>
      <w:r>
        <w:rPr>
          <w:rFonts w:ascii="Times New Roman" w:eastAsiaTheme="minorHAnsi" w:hAnsi="Times New Roman" w:cs="Times New Roman"/>
          <w:lang w:eastAsia="en-US"/>
        </w:rPr>
        <w:t>1</w:t>
      </w:r>
      <w:r w:rsidRPr="00CD46CA">
        <w:rPr>
          <w:rFonts w:ascii="Times New Roman" w:eastAsiaTheme="minorHAnsi" w:hAnsi="Times New Roman" w:cs="Times New Roman"/>
          <w:lang w:eastAsia="en-US"/>
        </w:rPr>
        <w:t>-34ТК</w:t>
      </w:r>
      <w:r>
        <w:rPr>
          <w:rFonts w:ascii="Times New Roman" w:eastAsiaTheme="minorHAnsi" w:hAnsi="Times New Roman" w:cs="Times New Roman"/>
          <w:lang w:eastAsia="en-US"/>
        </w:rPr>
        <w:t>8, протяженностью 0,300 км;</w:t>
      </w:r>
    </w:p>
    <w:p w14:paraId="78B72292" w14:textId="77777777" w:rsidR="00E73A3B" w:rsidRDefault="00E73A3B" w:rsidP="00E73A3B">
      <w:pPr>
        <w:pStyle w:val="a8"/>
        <w:numPr>
          <w:ilvl w:val="0"/>
          <w:numId w:val="27"/>
        </w:numPr>
        <w:tabs>
          <w:tab w:val="left" w:pos="993"/>
        </w:tabs>
        <w:ind w:left="0" w:firstLine="709"/>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с 2023 года по  2027 год – реконструкция </w:t>
      </w:r>
      <w:r w:rsidRPr="00943C7F">
        <w:rPr>
          <w:rFonts w:ascii="Times New Roman" w:eastAsiaTheme="minorHAnsi" w:hAnsi="Times New Roman" w:cs="Times New Roman"/>
          <w:lang w:eastAsia="en-US"/>
        </w:rPr>
        <w:t>тепловых сетей</w:t>
      </w:r>
      <w:r>
        <w:rPr>
          <w:rFonts w:ascii="Times New Roman" w:eastAsiaTheme="minorHAnsi" w:hAnsi="Times New Roman" w:cs="Times New Roman"/>
          <w:lang w:eastAsia="en-US"/>
        </w:rPr>
        <w:t xml:space="preserve"> </w:t>
      </w:r>
      <w:r w:rsidRPr="00E2246F">
        <w:rPr>
          <w:rFonts w:ascii="Times New Roman" w:eastAsiaTheme="minorHAnsi" w:hAnsi="Times New Roman" w:cs="Times New Roman"/>
          <w:lang w:eastAsia="en-US"/>
        </w:rPr>
        <w:t>котельной № 34 (поселок Таежный, улица Чапаева, дом 5, здание 2)</w:t>
      </w:r>
      <w:r>
        <w:rPr>
          <w:rFonts w:ascii="Times New Roman" w:eastAsiaTheme="minorHAnsi" w:hAnsi="Times New Roman" w:cs="Times New Roman"/>
          <w:lang w:eastAsia="en-US"/>
        </w:rPr>
        <w:t xml:space="preserve"> </w:t>
      </w:r>
      <w:r w:rsidRPr="00943C7F">
        <w:rPr>
          <w:rFonts w:ascii="Times New Roman" w:eastAsiaTheme="minorHAnsi" w:hAnsi="Times New Roman" w:cs="Times New Roman"/>
          <w:lang w:eastAsia="en-US"/>
        </w:rPr>
        <w:t>с переводом с открытой системы теплоснабжения</w:t>
      </w:r>
      <w:r>
        <w:rPr>
          <w:rFonts w:ascii="Times New Roman" w:eastAsiaTheme="minorHAnsi" w:hAnsi="Times New Roman" w:cs="Times New Roman"/>
          <w:lang w:eastAsia="en-US"/>
        </w:rPr>
        <w:t xml:space="preserve"> муниципальной котельной</w:t>
      </w:r>
      <w:r w:rsidRPr="00943C7F">
        <w:rPr>
          <w:rFonts w:ascii="Times New Roman" w:eastAsiaTheme="minorHAnsi" w:hAnsi="Times New Roman" w:cs="Times New Roman"/>
          <w:lang w:eastAsia="en-US"/>
        </w:rPr>
        <w:t xml:space="preserve"> в закрытую</w:t>
      </w:r>
      <w:r>
        <w:rPr>
          <w:rFonts w:ascii="Times New Roman" w:eastAsiaTheme="minorHAnsi" w:hAnsi="Times New Roman" w:cs="Times New Roman"/>
          <w:lang w:eastAsia="en-US"/>
        </w:rPr>
        <w:t xml:space="preserve"> систему теплоснабжения</w:t>
      </w:r>
      <w:r w:rsidRPr="00943C7F">
        <w:rPr>
          <w:rFonts w:ascii="Times New Roman" w:eastAsiaTheme="minorHAnsi" w:hAnsi="Times New Roman" w:cs="Times New Roman"/>
          <w:lang w:eastAsia="en-US"/>
        </w:rPr>
        <w:t>,</w:t>
      </w:r>
      <w:r>
        <w:rPr>
          <w:rFonts w:ascii="Times New Roman" w:eastAsiaTheme="minorHAnsi" w:hAnsi="Times New Roman" w:cs="Times New Roman"/>
          <w:lang w:eastAsia="en-US"/>
        </w:rPr>
        <w:t xml:space="preserve"> протяженностью</w:t>
      </w:r>
      <w:r w:rsidRPr="00943C7F">
        <w:rPr>
          <w:rFonts w:ascii="Times New Roman" w:eastAsiaTheme="minorHAnsi" w:hAnsi="Times New Roman" w:cs="Times New Roman"/>
          <w:lang w:eastAsia="en-US"/>
        </w:rPr>
        <w:t xml:space="preserve"> 1</w:t>
      </w:r>
      <w:r>
        <w:rPr>
          <w:rFonts w:ascii="Times New Roman" w:eastAsiaTheme="minorHAnsi" w:hAnsi="Times New Roman" w:cs="Times New Roman"/>
          <w:lang w:eastAsia="en-US"/>
        </w:rPr>
        <w:t>,9 км;</w:t>
      </w:r>
    </w:p>
    <w:p w14:paraId="24B640CA" w14:textId="77777777" w:rsidR="00E73A3B" w:rsidRDefault="00E73A3B" w:rsidP="00E73A3B">
      <w:pPr>
        <w:pStyle w:val="a8"/>
        <w:numPr>
          <w:ilvl w:val="0"/>
          <w:numId w:val="27"/>
        </w:numPr>
        <w:tabs>
          <w:tab w:val="left" w:pos="993"/>
        </w:tabs>
        <w:ind w:left="0" w:firstLine="709"/>
        <w:rPr>
          <w:rFonts w:ascii="Times New Roman" w:eastAsiaTheme="minorHAnsi" w:hAnsi="Times New Roman" w:cs="Times New Roman"/>
          <w:lang w:eastAsia="en-US"/>
        </w:rPr>
      </w:pPr>
      <w:r>
        <w:rPr>
          <w:rFonts w:ascii="Times New Roman" w:eastAsiaTheme="minorHAnsi" w:hAnsi="Times New Roman" w:cs="Times New Roman"/>
          <w:lang w:eastAsia="en-US"/>
        </w:rPr>
        <w:t>2023 год, 2024-2032 - р</w:t>
      </w:r>
      <w:r w:rsidRPr="00685387">
        <w:rPr>
          <w:rFonts w:ascii="Times New Roman" w:eastAsiaTheme="minorHAnsi" w:hAnsi="Times New Roman" w:cs="Times New Roman"/>
          <w:lang w:eastAsia="en-US"/>
        </w:rPr>
        <w:t>емонт тепловых камер</w:t>
      </w:r>
      <w:r>
        <w:rPr>
          <w:rFonts w:ascii="Times New Roman" w:eastAsiaTheme="minorHAnsi" w:hAnsi="Times New Roman" w:cs="Times New Roman"/>
          <w:lang w:eastAsia="en-US"/>
        </w:rPr>
        <w:t xml:space="preserve"> </w:t>
      </w:r>
      <w:r w:rsidRPr="00E2246F">
        <w:rPr>
          <w:rFonts w:ascii="Times New Roman" w:eastAsiaTheme="minorHAnsi" w:hAnsi="Times New Roman" w:cs="Times New Roman"/>
          <w:lang w:eastAsia="en-US"/>
        </w:rPr>
        <w:t>котельной № 34 (поселок Таежный, улица Чапаева, дом 5, здание 2)</w:t>
      </w:r>
      <w:r>
        <w:rPr>
          <w:rFonts w:ascii="Times New Roman" w:eastAsiaTheme="minorHAnsi" w:hAnsi="Times New Roman" w:cs="Times New Roman"/>
          <w:lang w:eastAsia="en-US"/>
        </w:rPr>
        <w:t>;</w:t>
      </w:r>
    </w:p>
    <w:p w14:paraId="71812A60" w14:textId="57143828" w:rsidR="00C479F9" w:rsidRPr="00E73A3B" w:rsidRDefault="00E73A3B" w:rsidP="00E73A3B">
      <w:pPr>
        <w:tabs>
          <w:tab w:val="left" w:pos="993"/>
        </w:tabs>
        <w:ind w:firstLine="0"/>
        <w:rPr>
          <w:rFonts w:ascii="Times New Roman" w:eastAsiaTheme="minorHAnsi" w:hAnsi="Times New Roman" w:cs="Times New Roman"/>
          <w:lang w:eastAsia="en-US"/>
        </w:rPr>
      </w:pPr>
      <w:r>
        <w:rPr>
          <w:rFonts w:ascii="Times New Roman" w:hAnsi="Times New Roman" w:cs="Times New Roman"/>
        </w:rPr>
        <w:tab/>
      </w:r>
      <w:r w:rsidR="00F70C2A" w:rsidRPr="00E73A3B">
        <w:rPr>
          <w:rFonts w:ascii="Times New Roman" w:hAnsi="Times New Roman" w:cs="Times New Roman"/>
        </w:rPr>
        <w:t>Вторым вариантом перспективного развития сис</w:t>
      </w:r>
      <w:r w:rsidR="00A87DA5" w:rsidRPr="00E73A3B">
        <w:rPr>
          <w:rFonts w:ascii="Times New Roman" w:hAnsi="Times New Roman" w:cs="Times New Roman"/>
        </w:rPr>
        <w:t>тем</w:t>
      </w:r>
      <w:r w:rsidR="00E75A71" w:rsidRPr="00E73A3B">
        <w:rPr>
          <w:rFonts w:ascii="Times New Roman" w:hAnsi="Times New Roman" w:cs="Times New Roman"/>
        </w:rPr>
        <w:t xml:space="preserve"> теплоснабжения </w:t>
      </w:r>
      <w:r w:rsidR="00FE3EB6" w:rsidRPr="00E73A3B">
        <w:rPr>
          <w:rFonts w:ascii="Times New Roman" w:hAnsi="Times New Roman" w:cs="Times New Roman"/>
        </w:rPr>
        <w:t>Таежнинского сельсовета</w:t>
      </w:r>
      <w:r w:rsidR="00F70C2A" w:rsidRPr="00E73A3B">
        <w:rPr>
          <w:rFonts w:ascii="Times New Roman" w:hAnsi="Times New Roman" w:cs="Times New Roman"/>
        </w:rPr>
        <w:t xml:space="preserve"> является </w:t>
      </w:r>
      <w:r w:rsidR="009B7A8B" w:rsidRPr="00E73A3B">
        <w:rPr>
          <w:rFonts w:ascii="Times New Roman" w:eastAsiaTheme="minorHAnsi" w:hAnsi="Times New Roman" w:cs="Times New Roman"/>
          <w:lang w:eastAsia="en-US"/>
        </w:rPr>
        <w:t>выполнение работ</w:t>
      </w:r>
      <w:r w:rsidR="00E75A71" w:rsidRPr="00E73A3B">
        <w:rPr>
          <w:rFonts w:ascii="Times New Roman" w:eastAsiaTheme="minorHAnsi" w:hAnsi="Times New Roman" w:cs="Times New Roman"/>
          <w:lang w:eastAsia="en-US"/>
        </w:rPr>
        <w:t xml:space="preserve"> следующих работ на территории </w:t>
      </w:r>
      <w:r w:rsidR="00FE3EB6" w:rsidRPr="00E73A3B">
        <w:rPr>
          <w:rFonts w:ascii="Times New Roman" w:eastAsiaTheme="minorHAnsi" w:hAnsi="Times New Roman" w:cs="Times New Roman"/>
          <w:lang w:eastAsia="en-US"/>
        </w:rPr>
        <w:t>сельсовета</w:t>
      </w:r>
      <w:r w:rsidR="00E75A71" w:rsidRPr="00E73A3B">
        <w:rPr>
          <w:rFonts w:ascii="Times New Roman" w:eastAsiaTheme="minorHAnsi" w:hAnsi="Times New Roman" w:cs="Times New Roman"/>
          <w:lang w:eastAsia="en-US"/>
        </w:rPr>
        <w:t>:</w:t>
      </w:r>
    </w:p>
    <w:p w14:paraId="03438B88" w14:textId="77777777" w:rsidR="00C67809" w:rsidRDefault="00C67809" w:rsidP="00C67809">
      <w:pPr>
        <w:pStyle w:val="a8"/>
        <w:widowControl/>
        <w:numPr>
          <w:ilvl w:val="0"/>
          <w:numId w:val="28"/>
        </w:numPr>
        <w:tabs>
          <w:tab w:val="left" w:pos="993"/>
        </w:tabs>
        <w:autoSpaceDE/>
        <w:autoSpaceDN/>
        <w:adjustRightInd/>
        <w:ind w:left="0" w:firstLine="709"/>
        <w:rPr>
          <w:rFonts w:ascii="Times New Roman" w:eastAsia="Times New Roman" w:hAnsi="Times New Roman" w:cs="Times New Roman"/>
          <w:color w:val="000000"/>
        </w:rPr>
      </w:pPr>
      <w:r w:rsidRPr="001A6842">
        <w:rPr>
          <w:rFonts w:ascii="Times New Roman" w:eastAsia="Times New Roman" w:hAnsi="Times New Roman" w:cs="Times New Roman"/>
          <w:color w:val="000000"/>
        </w:rPr>
        <w:t>установка системы АСУ ТП котельной № 34 (поселок Таежный, улица Чапаева, дом 5, здание 2) с организацией рабочего места АРМ оператора, установкой системой газового анализа продуктов сгорания, установкой системы выравнивания давления котлового контура, установкой ЧРП на дутьевые вентиляторы котельных агрегатов, модернизацией ПМЗ котельных агрегатов;</w:t>
      </w:r>
    </w:p>
    <w:p w14:paraId="514C8E30" w14:textId="77777777" w:rsidR="00C67809" w:rsidRPr="00C3312B" w:rsidRDefault="00C67809" w:rsidP="00C67809">
      <w:pPr>
        <w:pStyle w:val="a8"/>
        <w:numPr>
          <w:ilvl w:val="0"/>
          <w:numId w:val="28"/>
        </w:numPr>
        <w:tabs>
          <w:tab w:val="left" w:pos="993"/>
        </w:tabs>
        <w:autoSpaceDE/>
        <w:autoSpaceDN/>
        <w:adjustRightInd/>
        <w:ind w:left="0" w:firstLine="709"/>
        <w:rPr>
          <w:rFonts w:ascii="Times New Roman" w:eastAsia="Times New Roman" w:hAnsi="Times New Roman" w:cs="Times New Roman"/>
          <w:color w:val="000000"/>
        </w:rPr>
      </w:pPr>
      <w:r w:rsidRPr="003A7704">
        <w:rPr>
          <w:rFonts w:ascii="Times New Roman" w:eastAsia="Times New Roman" w:hAnsi="Times New Roman" w:cs="Times New Roman"/>
          <w:color w:val="000000"/>
        </w:rPr>
        <w:t>модернизация топливоподачи котельной № 34 (поселок Таежный, улица Чапаева, дом 5, здание 2) путем установки системы вентиляции топливоподачи;</w:t>
      </w:r>
    </w:p>
    <w:p w14:paraId="00F7A09C" w14:textId="77777777" w:rsidR="00C67809" w:rsidRDefault="00C67809" w:rsidP="00C67809">
      <w:pPr>
        <w:pStyle w:val="a8"/>
        <w:widowControl/>
        <w:numPr>
          <w:ilvl w:val="0"/>
          <w:numId w:val="28"/>
        </w:numPr>
        <w:tabs>
          <w:tab w:val="left" w:pos="993"/>
        </w:tabs>
        <w:autoSpaceDE/>
        <w:autoSpaceDN/>
        <w:adjustRightInd/>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р</w:t>
      </w:r>
      <w:r w:rsidRPr="006805ED">
        <w:rPr>
          <w:rFonts w:ascii="Times New Roman" w:eastAsia="Times New Roman" w:hAnsi="Times New Roman" w:cs="Times New Roman"/>
          <w:color w:val="000000"/>
        </w:rPr>
        <w:t xml:space="preserve">азработка проекта реконструкции </w:t>
      </w:r>
      <w:r w:rsidRPr="00FD31CC">
        <w:rPr>
          <w:rFonts w:eastAsia="Times New Roman"/>
          <w:color w:val="000000"/>
        </w:rPr>
        <w:t>котельной № 34 (поселок Таежный, улица Чапаева, дом 5, здание 2)</w:t>
      </w:r>
      <w:r>
        <w:rPr>
          <w:rFonts w:eastAsia="Times New Roman"/>
          <w:color w:val="000000"/>
        </w:rPr>
        <w:t>;</w:t>
      </w:r>
    </w:p>
    <w:p w14:paraId="36D92AA2" w14:textId="77777777" w:rsidR="00C67809" w:rsidRDefault="00C67809" w:rsidP="00C67809">
      <w:pPr>
        <w:pStyle w:val="a8"/>
        <w:widowControl/>
        <w:numPr>
          <w:ilvl w:val="0"/>
          <w:numId w:val="28"/>
        </w:numPr>
        <w:tabs>
          <w:tab w:val="left" w:pos="993"/>
        </w:tabs>
        <w:autoSpaceDE/>
        <w:autoSpaceDN/>
        <w:adjustRightInd/>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р</w:t>
      </w:r>
      <w:r w:rsidRPr="006805ED">
        <w:rPr>
          <w:rFonts w:ascii="Times New Roman" w:eastAsia="Times New Roman" w:hAnsi="Times New Roman" w:cs="Times New Roman"/>
          <w:color w:val="000000"/>
        </w:rPr>
        <w:t>еконструкция котельной № 34 (поселок Таежный, улица Чапаева, дом 5, здание 2)</w:t>
      </w:r>
      <w:r>
        <w:rPr>
          <w:rFonts w:ascii="Times New Roman" w:eastAsia="Times New Roman" w:hAnsi="Times New Roman" w:cs="Times New Roman"/>
          <w:color w:val="000000"/>
        </w:rPr>
        <w:t xml:space="preserve"> </w:t>
      </w:r>
      <w:r w:rsidRPr="006805ED">
        <w:rPr>
          <w:rFonts w:ascii="Times New Roman" w:eastAsia="Times New Roman" w:hAnsi="Times New Roman" w:cs="Times New Roman"/>
          <w:color w:val="000000"/>
        </w:rPr>
        <w:t>с увеличением мощности</w:t>
      </w:r>
      <w:r>
        <w:rPr>
          <w:rFonts w:ascii="Times New Roman" w:eastAsia="Times New Roman" w:hAnsi="Times New Roman" w:cs="Times New Roman"/>
          <w:color w:val="000000"/>
        </w:rPr>
        <w:t xml:space="preserve"> муниципальной</w:t>
      </w:r>
      <w:r w:rsidRPr="006805ED">
        <w:rPr>
          <w:rFonts w:ascii="Times New Roman" w:eastAsia="Times New Roman" w:hAnsi="Times New Roman" w:cs="Times New Roman"/>
          <w:color w:val="000000"/>
        </w:rPr>
        <w:t xml:space="preserve"> котельной после реконструкции до 80,0 Гкал/час</w:t>
      </w:r>
      <w:r>
        <w:rPr>
          <w:rFonts w:ascii="Times New Roman" w:eastAsia="Times New Roman" w:hAnsi="Times New Roman" w:cs="Times New Roman"/>
          <w:color w:val="000000"/>
        </w:rPr>
        <w:t xml:space="preserve"> (</w:t>
      </w:r>
      <w:r>
        <w:t xml:space="preserve">установка водогрейных котельных агрегата КВ-Р-23,26-150ПВ Бийского </w:t>
      </w:r>
      <w:r w:rsidRPr="003A5288">
        <w:t>котельного завода</w:t>
      </w:r>
      <w:r>
        <w:t xml:space="preserve"> в количестве 4 штук</w:t>
      </w:r>
      <w:r w:rsidRPr="003A5288">
        <w:t>,</w:t>
      </w:r>
      <w:r>
        <w:t xml:space="preserve"> замена вспомогательного оборудования</w:t>
      </w:r>
      <w:r w:rsidRPr="003A5288">
        <w:t>,</w:t>
      </w:r>
      <w:r>
        <w:t xml:space="preserve"> установка водоподготовительного оборудования)</w:t>
      </w:r>
      <w:r>
        <w:rPr>
          <w:rFonts w:ascii="Times New Roman" w:eastAsia="Times New Roman" w:hAnsi="Times New Roman" w:cs="Times New Roman"/>
          <w:color w:val="000000"/>
        </w:rPr>
        <w:t>;</w:t>
      </w:r>
    </w:p>
    <w:p w14:paraId="444557E7" w14:textId="77777777" w:rsidR="00C67809" w:rsidRPr="006805ED" w:rsidRDefault="00C67809" w:rsidP="00C67809">
      <w:pPr>
        <w:pStyle w:val="a8"/>
        <w:widowControl/>
        <w:numPr>
          <w:ilvl w:val="0"/>
          <w:numId w:val="28"/>
        </w:numPr>
        <w:tabs>
          <w:tab w:val="left" w:pos="993"/>
        </w:tabs>
        <w:autoSpaceDE/>
        <w:autoSpaceDN/>
        <w:adjustRightInd/>
        <w:ind w:left="0" w:firstLine="709"/>
        <w:rPr>
          <w:rFonts w:ascii="Times New Roman" w:eastAsia="Times New Roman" w:hAnsi="Times New Roman" w:cs="Times New Roman"/>
          <w:color w:val="000000"/>
        </w:rPr>
      </w:pPr>
      <w:r w:rsidRPr="006805ED">
        <w:rPr>
          <w:rFonts w:ascii="Times New Roman" w:eastAsia="Times New Roman" w:hAnsi="Times New Roman" w:cs="Times New Roman"/>
          <w:color w:val="000000"/>
        </w:rPr>
        <w:t>обеспечение здания и сооружений котельной № 34 (поселок Таежный, улица Чапаева, дом 5, здание 2) молниезащитой;</w:t>
      </w:r>
    </w:p>
    <w:p w14:paraId="334A1010" w14:textId="77777777" w:rsidR="00C67809" w:rsidRDefault="00C67809" w:rsidP="00C67809">
      <w:pPr>
        <w:pStyle w:val="a8"/>
        <w:widowControl/>
        <w:numPr>
          <w:ilvl w:val="0"/>
          <w:numId w:val="28"/>
        </w:numPr>
        <w:tabs>
          <w:tab w:val="left" w:pos="993"/>
        </w:tabs>
        <w:autoSpaceDE/>
        <w:autoSpaceDN/>
        <w:adjustRightInd/>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о</w:t>
      </w:r>
      <w:r w:rsidRPr="006805ED">
        <w:rPr>
          <w:rFonts w:ascii="Times New Roman" w:eastAsia="Times New Roman" w:hAnsi="Times New Roman" w:cs="Times New Roman"/>
          <w:color w:val="000000"/>
        </w:rPr>
        <w:t>бустройство приточно-вытяжной вентиляции котельной № 34 (поселок Таежный, улица Чапаева, дом 5, здание 2)</w:t>
      </w:r>
      <w:r>
        <w:rPr>
          <w:rFonts w:ascii="Times New Roman" w:eastAsia="Times New Roman" w:hAnsi="Times New Roman" w:cs="Times New Roman"/>
          <w:color w:val="000000"/>
        </w:rPr>
        <w:t>;</w:t>
      </w:r>
    </w:p>
    <w:p w14:paraId="3B56F2CE" w14:textId="77777777" w:rsidR="00C67809" w:rsidRDefault="00C67809" w:rsidP="00C67809">
      <w:pPr>
        <w:pStyle w:val="a8"/>
        <w:widowControl/>
        <w:numPr>
          <w:ilvl w:val="0"/>
          <w:numId w:val="28"/>
        </w:numPr>
        <w:tabs>
          <w:tab w:val="left" w:pos="993"/>
        </w:tabs>
        <w:autoSpaceDE/>
        <w:autoSpaceDN/>
        <w:adjustRightInd/>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р</w:t>
      </w:r>
      <w:r w:rsidRPr="006805ED">
        <w:rPr>
          <w:rFonts w:ascii="Times New Roman" w:eastAsia="Times New Roman" w:hAnsi="Times New Roman" w:cs="Times New Roman"/>
          <w:color w:val="000000"/>
        </w:rPr>
        <w:t>емонт здания гаража котельной № 34 (поселок Таежный, улица Чапаева, дом 5, здание 2)</w:t>
      </w:r>
      <w:r>
        <w:rPr>
          <w:rFonts w:ascii="Times New Roman" w:eastAsia="Times New Roman" w:hAnsi="Times New Roman" w:cs="Times New Roman"/>
          <w:color w:val="000000"/>
        </w:rPr>
        <w:t>;</w:t>
      </w:r>
    </w:p>
    <w:p w14:paraId="11AD9D22" w14:textId="77777777" w:rsidR="00C67809" w:rsidRDefault="00C67809" w:rsidP="00C67809">
      <w:pPr>
        <w:pStyle w:val="a8"/>
        <w:widowControl/>
        <w:numPr>
          <w:ilvl w:val="0"/>
          <w:numId w:val="28"/>
        </w:numPr>
        <w:tabs>
          <w:tab w:val="left" w:pos="993"/>
        </w:tabs>
        <w:autoSpaceDE/>
        <w:autoSpaceDN/>
        <w:adjustRightInd/>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о</w:t>
      </w:r>
      <w:r w:rsidRPr="00986FA2">
        <w:rPr>
          <w:rFonts w:ascii="Times New Roman" w:eastAsia="Times New Roman" w:hAnsi="Times New Roman" w:cs="Times New Roman"/>
          <w:color w:val="000000"/>
        </w:rPr>
        <w:t xml:space="preserve">бустройство золошлаковой ямы </w:t>
      </w:r>
      <w:r w:rsidRPr="006805ED">
        <w:rPr>
          <w:rFonts w:ascii="Times New Roman" w:eastAsia="Times New Roman" w:hAnsi="Times New Roman" w:cs="Times New Roman"/>
          <w:color w:val="000000"/>
        </w:rPr>
        <w:t>котельной № 34 (поселок Таежный, улица Чапаева, дом 5, здание 2)</w:t>
      </w:r>
      <w:r>
        <w:rPr>
          <w:rFonts w:ascii="Times New Roman" w:eastAsia="Times New Roman" w:hAnsi="Times New Roman" w:cs="Times New Roman"/>
          <w:color w:val="000000"/>
        </w:rPr>
        <w:t>;</w:t>
      </w:r>
    </w:p>
    <w:p w14:paraId="4C71E217" w14:textId="77777777" w:rsidR="00C67809" w:rsidRDefault="00C67809" w:rsidP="00C67809">
      <w:pPr>
        <w:pStyle w:val="a8"/>
        <w:widowControl/>
        <w:numPr>
          <w:ilvl w:val="0"/>
          <w:numId w:val="28"/>
        </w:numPr>
        <w:tabs>
          <w:tab w:val="left" w:pos="993"/>
        </w:tabs>
        <w:autoSpaceDE/>
        <w:autoSpaceDN/>
        <w:adjustRightInd/>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о</w:t>
      </w:r>
      <w:r w:rsidRPr="00986FA2">
        <w:rPr>
          <w:rFonts w:ascii="Times New Roman" w:eastAsia="Times New Roman" w:hAnsi="Times New Roman" w:cs="Times New Roman"/>
          <w:color w:val="000000"/>
        </w:rPr>
        <w:t>бустройство приточно-вытяжной вентиляции</w:t>
      </w:r>
      <w:r>
        <w:rPr>
          <w:rFonts w:ascii="Times New Roman" w:eastAsia="Times New Roman" w:hAnsi="Times New Roman" w:cs="Times New Roman"/>
          <w:color w:val="000000"/>
        </w:rPr>
        <w:t xml:space="preserve"> </w:t>
      </w:r>
      <w:r w:rsidRPr="006805ED">
        <w:rPr>
          <w:rFonts w:ascii="Times New Roman" w:eastAsia="Times New Roman" w:hAnsi="Times New Roman" w:cs="Times New Roman"/>
          <w:color w:val="000000"/>
        </w:rPr>
        <w:t>котельной № 34 (поселок Таежный, улица Чапаева, дом 5, здание 2)</w:t>
      </w:r>
      <w:r>
        <w:rPr>
          <w:rFonts w:ascii="Times New Roman" w:eastAsia="Times New Roman" w:hAnsi="Times New Roman" w:cs="Times New Roman"/>
          <w:color w:val="000000"/>
        </w:rPr>
        <w:t>;</w:t>
      </w:r>
    </w:p>
    <w:p w14:paraId="47FB63CC" w14:textId="77777777" w:rsidR="00C67809" w:rsidRDefault="00C67809" w:rsidP="00C67809">
      <w:pPr>
        <w:pStyle w:val="a8"/>
        <w:widowControl/>
        <w:numPr>
          <w:ilvl w:val="0"/>
          <w:numId w:val="28"/>
        </w:numPr>
        <w:tabs>
          <w:tab w:val="left" w:pos="993"/>
        </w:tabs>
        <w:autoSpaceDE/>
        <w:autoSpaceDN/>
        <w:adjustRightInd/>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 xml:space="preserve">ремонт здания </w:t>
      </w:r>
      <w:r w:rsidRPr="006805ED">
        <w:rPr>
          <w:rFonts w:ascii="Times New Roman" w:eastAsia="Times New Roman" w:hAnsi="Times New Roman" w:cs="Times New Roman"/>
          <w:color w:val="000000"/>
        </w:rPr>
        <w:t>котельной № 34 (поселок Таежный, улица Чапаева, дом 5, здание 2)</w:t>
      </w:r>
      <w:r>
        <w:rPr>
          <w:rFonts w:ascii="Times New Roman" w:eastAsia="Times New Roman" w:hAnsi="Times New Roman" w:cs="Times New Roman"/>
          <w:color w:val="000000"/>
        </w:rPr>
        <w:t>;</w:t>
      </w:r>
    </w:p>
    <w:p w14:paraId="123061FA" w14:textId="77777777" w:rsidR="00C67809" w:rsidRDefault="00C67809" w:rsidP="00C67809">
      <w:pPr>
        <w:pStyle w:val="a8"/>
        <w:numPr>
          <w:ilvl w:val="0"/>
          <w:numId w:val="28"/>
        </w:numPr>
        <w:tabs>
          <w:tab w:val="left" w:pos="993"/>
        </w:tabs>
        <w:autoSpaceDE/>
        <w:autoSpaceDN/>
        <w:adjustRightInd/>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реконструкция насосного отделения котельной № 34 (поселок Таежный, улица Чапаева, дом 5, здание 2);</w:t>
      </w:r>
    </w:p>
    <w:p w14:paraId="652B77A1" w14:textId="77777777" w:rsidR="00C67809" w:rsidRDefault="00C67809" w:rsidP="00C67809">
      <w:pPr>
        <w:pStyle w:val="a8"/>
        <w:widowControl/>
        <w:numPr>
          <w:ilvl w:val="0"/>
          <w:numId w:val="28"/>
        </w:numPr>
        <w:tabs>
          <w:tab w:val="left" w:pos="993"/>
        </w:tabs>
        <w:autoSpaceDE/>
        <w:autoSpaceDN/>
        <w:adjustRightInd/>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устройство ограждающих конструкций вокруг территории котельной № 34 (поселок Таежный, улица Чапаева, дом 5, здание 2);</w:t>
      </w:r>
    </w:p>
    <w:p w14:paraId="4F994416" w14:textId="77777777" w:rsidR="00C67809" w:rsidRPr="00F45FB7" w:rsidRDefault="00C67809" w:rsidP="00C67809">
      <w:pPr>
        <w:pStyle w:val="a8"/>
        <w:widowControl/>
        <w:numPr>
          <w:ilvl w:val="0"/>
          <w:numId w:val="28"/>
        </w:numPr>
        <w:tabs>
          <w:tab w:val="left" w:pos="993"/>
        </w:tabs>
        <w:autoSpaceDE/>
        <w:autoSpaceDN/>
        <w:adjustRightInd/>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оборудование здания котельной № 34 (поселок Таежный, улица Чапаева, дом 5, здание 2) аварийным освещением.</w:t>
      </w:r>
      <w:r w:rsidRPr="00F45FB7">
        <w:rPr>
          <w:rFonts w:ascii="Times New Roman" w:eastAsia="Times New Roman" w:hAnsi="Times New Roman" w:cs="Times New Roman"/>
          <w:color w:val="000000"/>
        </w:rPr>
        <w:t xml:space="preserve"> </w:t>
      </w:r>
    </w:p>
    <w:p w14:paraId="0A068B27" w14:textId="77777777" w:rsidR="00655080" w:rsidRDefault="00655080" w:rsidP="00655080">
      <w:pPr>
        <w:tabs>
          <w:tab w:val="left" w:pos="567"/>
          <w:tab w:val="right" w:leader="dot" w:pos="9923"/>
        </w:tabs>
        <w:autoSpaceDE/>
        <w:autoSpaceDN/>
        <w:adjustRightInd/>
        <w:ind w:firstLine="709"/>
        <w:rPr>
          <w:rFonts w:ascii="Times New Roman" w:hAnsi="Times New Roman" w:cs="Times New Roman"/>
          <w:shd w:val="clear" w:color="auto" w:fill="FFFFFF"/>
        </w:rPr>
      </w:pPr>
      <w:r>
        <w:rPr>
          <w:rFonts w:ascii="Times New Roman" w:hAnsi="Times New Roman" w:cs="Times New Roman"/>
          <w:shd w:val="clear" w:color="auto" w:fill="FFFFFF"/>
        </w:rPr>
        <w:t>В целях выбора приоритетного варианта перспективного развития</w:t>
      </w:r>
      <w:r w:rsidR="00A04C1D">
        <w:rPr>
          <w:rFonts w:ascii="Times New Roman" w:hAnsi="Times New Roman" w:cs="Times New Roman"/>
          <w:shd w:val="clear" w:color="auto" w:fill="FFFFFF"/>
        </w:rPr>
        <w:t xml:space="preserve"> сис</w:t>
      </w:r>
      <w:r w:rsidR="00B36A24">
        <w:rPr>
          <w:rFonts w:ascii="Times New Roman" w:hAnsi="Times New Roman" w:cs="Times New Roman"/>
          <w:shd w:val="clear" w:color="auto" w:fill="FFFFFF"/>
        </w:rPr>
        <w:t>тем</w:t>
      </w:r>
      <w:r w:rsidR="009B7A8B">
        <w:rPr>
          <w:rFonts w:ascii="Times New Roman" w:hAnsi="Times New Roman" w:cs="Times New Roman"/>
          <w:shd w:val="clear" w:color="auto" w:fill="FFFFFF"/>
        </w:rPr>
        <w:t xml:space="preserve"> теплоснабжения </w:t>
      </w:r>
      <w:r w:rsidR="00B83A74">
        <w:rPr>
          <w:rFonts w:ascii="Times New Roman" w:hAnsi="Times New Roman" w:cs="Times New Roman"/>
          <w:shd w:val="clear" w:color="auto" w:fill="FFFFFF"/>
        </w:rPr>
        <w:t>Таежнинского сельсовета</w:t>
      </w:r>
      <w:r>
        <w:rPr>
          <w:rFonts w:ascii="Times New Roman" w:hAnsi="Times New Roman" w:cs="Times New Roman"/>
          <w:shd w:val="clear" w:color="auto" w:fill="FFFFFF"/>
        </w:rPr>
        <w:t xml:space="preserve"> необходимо сравнить вышеуказанные варианты перспективного развития</w:t>
      </w:r>
      <w:r w:rsidR="00A04C1D">
        <w:rPr>
          <w:rFonts w:ascii="Times New Roman" w:hAnsi="Times New Roman" w:cs="Times New Roman"/>
          <w:shd w:val="clear" w:color="auto" w:fill="FFFFFF"/>
        </w:rPr>
        <w:t xml:space="preserve"> сис</w:t>
      </w:r>
      <w:r w:rsidR="00CC3AA8">
        <w:rPr>
          <w:rFonts w:ascii="Times New Roman" w:hAnsi="Times New Roman" w:cs="Times New Roman"/>
          <w:shd w:val="clear" w:color="auto" w:fill="FFFFFF"/>
        </w:rPr>
        <w:t>тем</w:t>
      </w:r>
      <w:r w:rsidR="009B7A8B">
        <w:rPr>
          <w:rFonts w:ascii="Times New Roman" w:hAnsi="Times New Roman" w:cs="Times New Roman"/>
          <w:shd w:val="clear" w:color="auto" w:fill="FFFFFF"/>
        </w:rPr>
        <w:t xml:space="preserve"> теплоснабжения </w:t>
      </w:r>
      <w:r w:rsidR="00B83A74">
        <w:rPr>
          <w:rFonts w:ascii="Times New Roman" w:hAnsi="Times New Roman" w:cs="Times New Roman"/>
          <w:shd w:val="clear" w:color="auto" w:fill="FFFFFF"/>
        </w:rPr>
        <w:t>сельсовета</w:t>
      </w:r>
      <w:r>
        <w:rPr>
          <w:rFonts w:ascii="Times New Roman" w:hAnsi="Times New Roman" w:cs="Times New Roman"/>
          <w:shd w:val="clear" w:color="auto" w:fill="FFFFFF"/>
        </w:rPr>
        <w:t>. Технико-экономическое сравнение вариантов перспективного развития</w:t>
      </w:r>
      <w:r w:rsidR="00A04C1D">
        <w:rPr>
          <w:rFonts w:ascii="Times New Roman" w:hAnsi="Times New Roman" w:cs="Times New Roman"/>
          <w:shd w:val="clear" w:color="auto" w:fill="FFFFFF"/>
        </w:rPr>
        <w:t xml:space="preserve"> сис</w:t>
      </w:r>
      <w:r w:rsidR="00CC3AA8">
        <w:rPr>
          <w:rFonts w:ascii="Times New Roman" w:hAnsi="Times New Roman" w:cs="Times New Roman"/>
          <w:shd w:val="clear" w:color="auto" w:fill="FFFFFF"/>
        </w:rPr>
        <w:t>тем</w:t>
      </w:r>
      <w:r w:rsidR="00C479F9">
        <w:rPr>
          <w:rFonts w:ascii="Times New Roman" w:hAnsi="Times New Roman" w:cs="Times New Roman"/>
          <w:shd w:val="clear" w:color="auto" w:fill="FFFFFF"/>
        </w:rPr>
        <w:t xml:space="preserve"> теплоснабжения </w:t>
      </w:r>
      <w:r w:rsidR="00B83A74">
        <w:rPr>
          <w:rFonts w:ascii="Times New Roman" w:hAnsi="Times New Roman" w:cs="Times New Roman"/>
          <w:shd w:val="clear" w:color="auto" w:fill="FFFFFF"/>
        </w:rPr>
        <w:t>Таежнинского сельсовета</w:t>
      </w:r>
      <w:r w:rsidR="00543D57">
        <w:rPr>
          <w:rFonts w:ascii="Times New Roman" w:hAnsi="Times New Roman" w:cs="Times New Roman"/>
          <w:shd w:val="clear" w:color="auto" w:fill="FFFFFF"/>
        </w:rPr>
        <w:t xml:space="preserve"> </w:t>
      </w:r>
      <w:r w:rsidR="00366D2D">
        <w:rPr>
          <w:rFonts w:ascii="Times New Roman" w:hAnsi="Times New Roman" w:cs="Times New Roman"/>
          <w:shd w:val="clear" w:color="auto" w:fill="FFFFFF"/>
        </w:rPr>
        <w:t>представлено в Таблице 49</w:t>
      </w:r>
      <w:r>
        <w:rPr>
          <w:rFonts w:ascii="Times New Roman" w:hAnsi="Times New Roman" w:cs="Times New Roman"/>
          <w:shd w:val="clear" w:color="auto" w:fill="FFFFFF"/>
        </w:rPr>
        <w:t>.</w:t>
      </w:r>
    </w:p>
    <w:p w14:paraId="3815046D" w14:textId="77777777" w:rsidR="00655080" w:rsidRDefault="00655080" w:rsidP="00655080">
      <w:pPr>
        <w:tabs>
          <w:tab w:val="left" w:pos="567"/>
          <w:tab w:val="right" w:leader="dot" w:pos="9923"/>
        </w:tabs>
        <w:autoSpaceDE/>
        <w:autoSpaceDN/>
        <w:adjustRightInd/>
        <w:ind w:firstLine="0"/>
        <w:jc w:val="right"/>
        <w:rPr>
          <w:rFonts w:ascii="Times New Roman" w:hAnsi="Times New Roman" w:cs="Times New Roman"/>
          <w:shd w:val="clear" w:color="auto" w:fill="FFFFFF"/>
        </w:rPr>
      </w:pPr>
      <w:r>
        <w:rPr>
          <w:rFonts w:ascii="Times New Roman" w:hAnsi="Times New Roman" w:cs="Times New Roman"/>
          <w:shd w:val="clear" w:color="auto" w:fill="FFFFFF"/>
        </w:rPr>
        <w:t>Т</w:t>
      </w:r>
      <w:r w:rsidR="00366D2D">
        <w:rPr>
          <w:rFonts w:ascii="Times New Roman" w:hAnsi="Times New Roman" w:cs="Times New Roman"/>
          <w:shd w:val="clear" w:color="auto" w:fill="FFFFFF"/>
        </w:rPr>
        <w:t>аблица 49</w:t>
      </w:r>
    </w:p>
    <w:p w14:paraId="1957985A" w14:textId="77777777" w:rsidR="00B83A74" w:rsidRPr="008076AC" w:rsidRDefault="00B83A74" w:rsidP="00655080">
      <w:pPr>
        <w:tabs>
          <w:tab w:val="left" w:pos="567"/>
          <w:tab w:val="right" w:leader="dot" w:pos="9923"/>
        </w:tabs>
        <w:autoSpaceDE/>
        <w:autoSpaceDN/>
        <w:adjustRightInd/>
        <w:ind w:firstLine="0"/>
        <w:jc w:val="center"/>
        <w:rPr>
          <w:rFonts w:ascii="Times New Roman" w:hAnsi="Times New Roman" w:cs="Times New Roman"/>
          <w:shd w:val="clear" w:color="auto" w:fill="FFFFFF"/>
        </w:rPr>
      </w:pPr>
      <w:r w:rsidRPr="008076AC">
        <w:rPr>
          <w:rFonts w:ascii="Times New Roman" w:hAnsi="Times New Roman" w:cs="Times New Roman"/>
          <w:shd w:val="clear" w:color="auto" w:fill="FFFFFF"/>
        </w:rPr>
        <w:t xml:space="preserve">Технико-экономическое сравнение вариантов перспективного </w:t>
      </w:r>
    </w:p>
    <w:p w14:paraId="507C6480" w14:textId="77777777" w:rsidR="00655080" w:rsidRDefault="00B83A74" w:rsidP="00655080">
      <w:pPr>
        <w:tabs>
          <w:tab w:val="left" w:pos="567"/>
          <w:tab w:val="right" w:leader="dot" w:pos="9923"/>
        </w:tabs>
        <w:autoSpaceDE/>
        <w:autoSpaceDN/>
        <w:adjustRightInd/>
        <w:ind w:firstLine="0"/>
        <w:jc w:val="center"/>
        <w:rPr>
          <w:rFonts w:ascii="Times New Roman" w:hAnsi="Times New Roman" w:cs="Times New Roman"/>
          <w:shd w:val="clear" w:color="auto" w:fill="FFFFFF"/>
        </w:rPr>
      </w:pPr>
      <w:r w:rsidRPr="008076AC">
        <w:rPr>
          <w:rFonts w:ascii="Times New Roman" w:hAnsi="Times New Roman" w:cs="Times New Roman"/>
          <w:shd w:val="clear" w:color="auto" w:fill="FFFFFF"/>
        </w:rPr>
        <w:t>развития систем теплоснабжения Таежнинского сельсовета</w:t>
      </w:r>
    </w:p>
    <w:tbl>
      <w:tblPr>
        <w:tblStyle w:val="a7"/>
        <w:tblW w:w="0" w:type="auto"/>
        <w:tblLayout w:type="fixed"/>
        <w:tblLook w:val="04A0" w:firstRow="1" w:lastRow="0" w:firstColumn="1" w:lastColumn="0" w:noHBand="0" w:noVBand="1"/>
      </w:tblPr>
      <w:tblGrid>
        <w:gridCol w:w="3369"/>
        <w:gridCol w:w="3384"/>
        <w:gridCol w:w="3384"/>
      </w:tblGrid>
      <w:tr w:rsidR="00BB6AB8" w:rsidRPr="009C0711" w14:paraId="5A85D58A" w14:textId="77777777" w:rsidTr="006042F9">
        <w:tc>
          <w:tcPr>
            <w:tcW w:w="3369" w:type="dxa"/>
            <w:vAlign w:val="center"/>
          </w:tcPr>
          <w:p w14:paraId="4F2857FE" w14:textId="77777777" w:rsidR="00BB6AB8" w:rsidRPr="009C0711" w:rsidRDefault="00BB6AB8" w:rsidP="00BB6AB8">
            <w:pPr>
              <w:tabs>
                <w:tab w:val="left" w:pos="567"/>
                <w:tab w:val="right" w:leader="dot" w:pos="9923"/>
              </w:tabs>
              <w:autoSpaceDE/>
              <w:autoSpaceDN/>
              <w:adjustRightInd/>
              <w:ind w:firstLine="0"/>
              <w:jc w:val="center"/>
              <w:rPr>
                <w:rFonts w:ascii="Times New Roman" w:hAnsi="Times New Roman" w:cs="Times New Roman"/>
                <w:b/>
              </w:rPr>
            </w:pPr>
            <w:r w:rsidRPr="009C0711">
              <w:rPr>
                <w:rFonts w:ascii="Times New Roman" w:hAnsi="Times New Roman" w:cs="Times New Roman"/>
                <w:b/>
              </w:rPr>
              <w:t>Наименование критерия сравнения</w:t>
            </w:r>
          </w:p>
        </w:tc>
        <w:tc>
          <w:tcPr>
            <w:tcW w:w="3384" w:type="dxa"/>
            <w:vAlign w:val="center"/>
          </w:tcPr>
          <w:p w14:paraId="59C48EC7" w14:textId="77777777" w:rsidR="00BB6AB8" w:rsidRPr="009C0711" w:rsidRDefault="00BB6AB8" w:rsidP="00B83A74">
            <w:pPr>
              <w:tabs>
                <w:tab w:val="left" w:pos="567"/>
                <w:tab w:val="right" w:leader="dot" w:pos="9923"/>
              </w:tabs>
              <w:autoSpaceDE/>
              <w:autoSpaceDN/>
              <w:adjustRightInd/>
              <w:ind w:firstLine="0"/>
              <w:jc w:val="center"/>
              <w:rPr>
                <w:rFonts w:ascii="Times New Roman" w:hAnsi="Times New Roman" w:cs="Times New Roman"/>
                <w:b/>
              </w:rPr>
            </w:pPr>
            <w:r w:rsidRPr="009C0711">
              <w:rPr>
                <w:rFonts w:ascii="Times New Roman" w:hAnsi="Times New Roman" w:cs="Times New Roman"/>
                <w:b/>
              </w:rPr>
              <w:t xml:space="preserve">Первый вариант </w:t>
            </w:r>
            <w:r w:rsidR="009B7A8B">
              <w:rPr>
                <w:rFonts w:ascii="Times New Roman" w:hAnsi="Times New Roman" w:cs="Times New Roman"/>
                <w:b/>
              </w:rPr>
              <w:t xml:space="preserve"> перспекти</w:t>
            </w:r>
            <w:r w:rsidR="00C479F9">
              <w:rPr>
                <w:rFonts w:ascii="Times New Roman" w:hAnsi="Times New Roman" w:cs="Times New Roman"/>
                <w:b/>
              </w:rPr>
              <w:t>вного развития систем</w:t>
            </w:r>
            <w:r w:rsidR="009B7A8B">
              <w:rPr>
                <w:rFonts w:ascii="Times New Roman" w:hAnsi="Times New Roman" w:cs="Times New Roman"/>
                <w:b/>
              </w:rPr>
              <w:t xml:space="preserve"> теплоснабжения </w:t>
            </w:r>
            <w:r w:rsidR="00B83A74">
              <w:rPr>
                <w:rFonts w:ascii="Times New Roman" w:hAnsi="Times New Roman" w:cs="Times New Roman"/>
                <w:b/>
              </w:rPr>
              <w:t>сельсовета</w:t>
            </w:r>
          </w:p>
        </w:tc>
        <w:tc>
          <w:tcPr>
            <w:tcW w:w="3384" w:type="dxa"/>
            <w:vAlign w:val="center"/>
          </w:tcPr>
          <w:p w14:paraId="64A64A86" w14:textId="77777777" w:rsidR="00BB6AB8" w:rsidRPr="009C0711" w:rsidRDefault="009B7A8B" w:rsidP="00B83A74">
            <w:pPr>
              <w:tabs>
                <w:tab w:val="left" w:pos="567"/>
                <w:tab w:val="right" w:leader="dot" w:pos="9923"/>
              </w:tabs>
              <w:autoSpaceDE/>
              <w:autoSpaceDN/>
              <w:adjustRightInd/>
              <w:ind w:firstLine="0"/>
              <w:jc w:val="center"/>
              <w:rPr>
                <w:rFonts w:ascii="Times New Roman" w:hAnsi="Times New Roman" w:cs="Times New Roman"/>
                <w:b/>
              </w:rPr>
            </w:pPr>
            <w:r w:rsidRPr="00480A14">
              <w:rPr>
                <w:rFonts w:ascii="Times New Roman" w:hAnsi="Times New Roman" w:cs="Times New Roman"/>
                <w:b/>
              </w:rPr>
              <w:t xml:space="preserve">Второй вариант </w:t>
            </w:r>
            <w:r w:rsidR="00C479F9" w:rsidRPr="00480A14">
              <w:rPr>
                <w:rFonts w:ascii="Times New Roman" w:hAnsi="Times New Roman" w:cs="Times New Roman"/>
                <w:b/>
              </w:rPr>
              <w:t xml:space="preserve"> перспективного развития систем</w:t>
            </w:r>
            <w:r w:rsidRPr="00480A14">
              <w:rPr>
                <w:rFonts w:ascii="Times New Roman" w:hAnsi="Times New Roman" w:cs="Times New Roman"/>
                <w:b/>
              </w:rPr>
              <w:t xml:space="preserve"> теплоснабжения </w:t>
            </w:r>
            <w:r w:rsidR="00B83A74" w:rsidRPr="00480A14">
              <w:rPr>
                <w:rFonts w:ascii="Times New Roman" w:hAnsi="Times New Roman" w:cs="Times New Roman"/>
                <w:b/>
              </w:rPr>
              <w:t>сельсовета</w:t>
            </w:r>
          </w:p>
        </w:tc>
      </w:tr>
      <w:tr w:rsidR="00BB6AB8" w:rsidRPr="009C0711" w14:paraId="65B16C00" w14:textId="77777777" w:rsidTr="006042F9">
        <w:tc>
          <w:tcPr>
            <w:tcW w:w="3369" w:type="dxa"/>
            <w:vAlign w:val="center"/>
          </w:tcPr>
          <w:p w14:paraId="5B5DE752" w14:textId="77777777" w:rsidR="00BB6AB8" w:rsidRPr="009C0711" w:rsidRDefault="00BB6AB8" w:rsidP="00BB6AB8">
            <w:pPr>
              <w:tabs>
                <w:tab w:val="left" w:pos="567"/>
                <w:tab w:val="right" w:leader="dot" w:pos="9923"/>
              </w:tabs>
              <w:autoSpaceDE/>
              <w:autoSpaceDN/>
              <w:adjustRightInd/>
              <w:ind w:firstLine="0"/>
              <w:jc w:val="center"/>
              <w:rPr>
                <w:rFonts w:ascii="Times New Roman" w:hAnsi="Times New Roman" w:cs="Times New Roman"/>
              </w:rPr>
            </w:pPr>
            <w:r w:rsidRPr="008076AC">
              <w:rPr>
                <w:rFonts w:ascii="Times New Roman" w:hAnsi="Times New Roman" w:cs="Times New Roman"/>
              </w:rPr>
              <w:t>Капиталовложения, тыс. руб.</w:t>
            </w:r>
          </w:p>
        </w:tc>
        <w:tc>
          <w:tcPr>
            <w:tcW w:w="3384" w:type="dxa"/>
            <w:vAlign w:val="center"/>
          </w:tcPr>
          <w:p w14:paraId="3C802CF9" w14:textId="77777777" w:rsidR="00BB6AB8" w:rsidRPr="009C0711" w:rsidRDefault="008076AC" w:rsidP="00BB6AB8">
            <w:pPr>
              <w:tabs>
                <w:tab w:val="left" w:pos="567"/>
                <w:tab w:val="right" w:leader="dot" w:pos="9923"/>
              </w:tabs>
              <w:autoSpaceDE/>
              <w:autoSpaceDN/>
              <w:adjustRightInd/>
              <w:ind w:firstLine="0"/>
              <w:jc w:val="center"/>
              <w:rPr>
                <w:rFonts w:ascii="Times New Roman" w:hAnsi="Times New Roman" w:cs="Times New Roman"/>
              </w:rPr>
            </w:pPr>
            <w:r>
              <w:rPr>
                <w:rFonts w:ascii="Times New Roman" w:hAnsi="Times New Roman" w:cs="Times New Roman"/>
              </w:rPr>
              <w:t>320089</w:t>
            </w:r>
          </w:p>
        </w:tc>
        <w:tc>
          <w:tcPr>
            <w:tcW w:w="3384" w:type="dxa"/>
            <w:vAlign w:val="center"/>
          </w:tcPr>
          <w:p w14:paraId="1C4A33C9" w14:textId="77777777" w:rsidR="00BB6AB8" w:rsidRPr="00480A14" w:rsidRDefault="00480A14" w:rsidP="00BB6AB8">
            <w:pPr>
              <w:tabs>
                <w:tab w:val="left" w:pos="567"/>
                <w:tab w:val="right" w:leader="dot" w:pos="9923"/>
              </w:tabs>
              <w:autoSpaceDE/>
              <w:autoSpaceDN/>
              <w:adjustRightInd/>
              <w:ind w:firstLine="0"/>
              <w:jc w:val="center"/>
              <w:rPr>
                <w:rFonts w:ascii="Times New Roman" w:hAnsi="Times New Roman" w:cs="Times New Roman"/>
              </w:rPr>
            </w:pPr>
            <w:r w:rsidRPr="00480A14">
              <w:rPr>
                <w:rFonts w:ascii="Times New Roman" w:eastAsiaTheme="minorHAnsi" w:hAnsi="Times New Roman" w:cs="Times New Roman"/>
                <w:lang w:eastAsia="en-US"/>
              </w:rPr>
              <w:t>553741</w:t>
            </w:r>
          </w:p>
        </w:tc>
      </w:tr>
      <w:tr w:rsidR="00BB6AB8" w:rsidRPr="009C0711" w14:paraId="3DB04486" w14:textId="77777777" w:rsidTr="006042F9">
        <w:tc>
          <w:tcPr>
            <w:tcW w:w="3369" w:type="dxa"/>
            <w:vAlign w:val="center"/>
          </w:tcPr>
          <w:p w14:paraId="62892EDD" w14:textId="77777777" w:rsidR="00BB6AB8" w:rsidRPr="009C0711" w:rsidRDefault="00BB6AB8" w:rsidP="00BB6AB8">
            <w:pPr>
              <w:tabs>
                <w:tab w:val="left" w:pos="567"/>
                <w:tab w:val="right" w:leader="dot" w:pos="9923"/>
              </w:tabs>
              <w:autoSpaceDE/>
              <w:autoSpaceDN/>
              <w:adjustRightInd/>
              <w:ind w:firstLine="0"/>
              <w:jc w:val="center"/>
              <w:rPr>
                <w:rFonts w:ascii="Times New Roman" w:hAnsi="Times New Roman" w:cs="Times New Roman"/>
              </w:rPr>
            </w:pPr>
            <w:r w:rsidRPr="009C0711">
              <w:rPr>
                <w:rFonts w:ascii="Times New Roman" w:hAnsi="Times New Roman" w:cs="Times New Roman"/>
              </w:rPr>
              <w:t>Выработка тепловой энергии, Гкал/год</w:t>
            </w:r>
          </w:p>
        </w:tc>
        <w:tc>
          <w:tcPr>
            <w:tcW w:w="3384" w:type="dxa"/>
            <w:vAlign w:val="center"/>
          </w:tcPr>
          <w:p w14:paraId="43D7BF95" w14:textId="77777777" w:rsidR="00BB6AB8" w:rsidRPr="009C0711" w:rsidRDefault="00457881" w:rsidP="00BB6AB8">
            <w:pPr>
              <w:tabs>
                <w:tab w:val="left" w:pos="567"/>
                <w:tab w:val="right" w:leader="dot" w:pos="9923"/>
              </w:tabs>
              <w:autoSpaceDE/>
              <w:autoSpaceDN/>
              <w:adjustRightInd/>
              <w:ind w:firstLine="0"/>
              <w:jc w:val="center"/>
              <w:rPr>
                <w:rFonts w:ascii="Times New Roman" w:hAnsi="Times New Roman" w:cs="Times New Roman"/>
              </w:rPr>
            </w:pPr>
            <w:r w:rsidRPr="00D22DC4">
              <w:rPr>
                <w:rFonts w:ascii="Times New Roman" w:hAnsi="Times New Roman" w:cs="Times New Roman"/>
              </w:rPr>
              <w:t>41965,544</w:t>
            </w:r>
          </w:p>
        </w:tc>
        <w:tc>
          <w:tcPr>
            <w:tcW w:w="3384" w:type="dxa"/>
            <w:vAlign w:val="center"/>
          </w:tcPr>
          <w:p w14:paraId="46DD952A" w14:textId="77777777" w:rsidR="00BB6AB8" w:rsidRPr="009C0711" w:rsidRDefault="00457881" w:rsidP="00BB6AB8">
            <w:pPr>
              <w:tabs>
                <w:tab w:val="left" w:pos="567"/>
                <w:tab w:val="right" w:leader="dot" w:pos="9923"/>
              </w:tabs>
              <w:autoSpaceDE/>
              <w:autoSpaceDN/>
              <w:adjustRightInd/>
              <w:ind w:firstLine="0"/>
              <w:jc w:val="center"/>
              <w:rPr>
                <w:rFonts w:ascii="Times New Roman" w:hAnsi="Times New Roman" w:cs="Times New Roman"/>
              </w:rPr>
            </w:pPr>
            <w:r w:rsidRPr="00D22DC4">
              <w:rPr>
                <w:rFonts w:ascii="Times New Roman" w:hAnsi="Times New Roman" w:cs="Times New Roman"/>
              </w:rPr>
              <w:t>41965,544</w:t>
            </w:r>
          </w:p>
        </w:tc>
      </w:tr>
      <w:tr w:rsidR="00BB6AB8" w:rsidRPr="009C0711" w14:paraId="05DFED5D" w14:textId="77777777" w:rsidTr="006042F9">
        <w:tc>
          <w:tcPr>
            <w:tcW w:w="3369" w:type="dxa"/>
            <w:vAlign w:val="center"/>
          </w:tcPr>
          <w:p w14:paraId="2E41A179" w14:textId="77777777" w:rsidR="00BB6AB8" w:rsidRPr="009C0711" w:rsidRDefault="00BB6AB8" w:rsidP="00BB6AB8">
            <w:pPr>
              <w:tabs>
                <w:tab w:val="left" w:pos="567"/>
                <w:tab w:val="right" w:leader="dot" w:pos="9923"/>
              </w:tabs>
              <w:autoSpaceDE/>
              <w:autoSpaceDN/>
              <w:adjustRightInd/>
              <w:ind w:firstLine="0"/>
              <w:jc w:val="center"/>
              <w:rPr>
                <w:rFonts w:ascii="Times New Roman" w:hAnsi="Times New Roman" w:cs="Times New Roman"/>
              </w:rPr>
            </w:pPr>
            <w:r w:rsidRPr="009C0711">
              <w:rPr>
                <w:rFonts w:ascii="Times New Roman" w:hAnsi="Times New Roman" w:cs="Times New Roman"/>
              </w:rPr>
              <w:t>Количество потребителей, ед.</w:t>
            </w:r>
          </w:p>
        </w:tc>
        <w:tc>
          <w:tcPr>
            <w:tcW w:w="3384" w:type="dxa"/>
            <w:vAlign w:val="center"/>
          </w:tcPr>
          <w:p w14:paraId="26DC5BCD" w14:textId="77777777" w:rsidR="00BB6AB8" w:rsidRPr="009C0711" w:rsidRDefault="00457881" w:rsidP="00BB6AB8">
            <w:pPr>
              <w:tabs>
                <w:tab w:val="left" w:pos="567"/>
                <w:tab w:val="right" w:leader="dot" w:pos="9923"/>
              </w:tabs>
              <w:autoSpaceDE/>
              <w:autoSpaceDN/>
              <w:adjustRightInd/>
              <w:ind w:firstLine="0"/>
              <w:jc w:val="center"/>
              <w:rPr>
                <w:rFonts w:ascii="Times New Roman" w:hAnsi="Times New Roman" w:cs="Times New Roman"/>
              </w:rPr>
            </w:pPr>
            <w:r>
              <w:rPr>
                <w:rFonts w:ascii="Times New Roman" w:hAnsi="Times New Roman" w:cs="Times New Roman"/>
              </w:rPr>
              <w:t>150</w:t>
            </w:r>
          </w:p>
        </w:tc>
        <w:tc>
          <w:tcPr>
            <w:tcW w:w="3384" w:type="dxa"/>
            <w:vAlign w:val="center"/>
          </w:tcPr>
          <w:p w14:paraId="6EBA8DD4" w14:textId="77777777" w:rsidR="00BB6AB8" w:rsidRPr="009C0711" w:rsidRDefault="00457881" w:rsidP="00BB6AB8">
            <w:pPr>
              <w:tabs>
                <w:tab w:val="left" w:pos="567"/>
                <w:tab w:val="right" w:leader="dot" w:pos="9923"/>
              </w:tabs>
              <w:autoSpaceDE/>
              <w:autoSpaceDN/>
              <w:adjustRightInd/>
              <w:ind w:firstLine="0"/>
              <w:jc w:val="center"/>
              <w:rPr>
                <w:rFonts w:ascii="Times New Roman" w:hAnsi="Times New Roman" w:cs="Times New Roman"/>
              </w:rPr>
            </w:pPr>
            <w:r>
              <w:rPr>
                <w:rFonts w:ascii="Times New Roman" w:hAnsi="Times New Roman" w:cs="Times New Roman"/>
              </w:rPr>
              <w:t>150</w:t>
            </w:r>
          </w:p>
        </w:tc>
      </w:tr>
      <w:tr w:rsidR="00BB6AB8" w:rsidRPr="009C0711" w14:paraId="61BC788A" w14:textId="77777777" w:rsidTr="006042F9">
        <w:tc>
          <w:tcPr>
            <w:tcW w:w="3369" w:type="dxa"/>
            <w:vAlign w:val="center"/>
          </w:tcPr>
          <w:p w14:paraId="7AA1B943" w14:textId="77777777" w:rsidR="00BB6AB8" w:rsidRPr="00205944" w:rsidRDefault="00BB6AB8" w:rsidP="00BB6AB8">
            <w:pPr>
              <w:tabs>
                <w:tab w:val="left" w:pos="567"/>
                <w:tab w:val="right" w:leader="dot" w:pos="9923"/>
              </w:tabs>
              <w:autoSpaceDE/>
              <w:autoSpaceDN/>
              <w:adjustRightInd/>
              <w:ind w:firstLine="0"/>
              <w:jc w:val="center"/>
              <w:rPr>
                <w:rFonts w:ascii="Times New Roman" w:hAnsi="Times New Roman" w:cs="Times New Roman"/>
                <w:highlight w:val="yellow"/>
              </w:rPr>
            </w:pPr>
            <w:r w:rsidRPr="008076AC">
              <w:rPr>
                <w:rFonts w:ascii="Times New Roman" w:hAnsi="Times New Roman" w:cs="Times New Roman"/>
              </w:rPr>
              <w:t>Сокращение потерь при передаче тепловой энергии, %</w:t>
            </w:r>
          </w:p>
        </w:tc>
        <w:tc>
          <w:tcPr>
            <w:tcW w:w="3384" w:type="dxa"/>
            <w:vAlign w:val="center"/>
          </w:tcPr>
          <w:p w14:paraId="294D2D30" w14:textId="77777777" w:rsidR="00BB6AB8" w:rsidRPr="00B964BA" w:rsidRDefault="00B964BA" w:rsidP="00BB6AB8">
            <w:pPr>
              <w:tabs>
                <w:tab w:val="left" w:pos="567"/>
                <w:tab w:val="right" w:leader="dot" w:pos="9923"/>
              </w:tabs>
              <w:autoSpaceDE/>
              <w:autoSpaceDN/>
              <w:adjustRightInd/>
              <w:ind w:firstLine="0"/>
              <w:jc w:val="center"/>
              <w:rPr>
                <w:rFonts w:ascii="Times New Roman" w:hAnsi="Times New Roman" w:cs="Times New Roman"/>
              </w:rPr>
            </w:pPr>
            <w:r w:rsidRPr="00B964BA">
              <w:rPr>
                <w:rFonts w:ascii="Times New Roman" w:hAnsi="Times New Roman" w:cs="Times New Roman"/>
              </w:rPr>
              <w:t>0</w:t>
            </w:r>
          </w:p>
        </w:tc>
        <w:tc>
          <w:tcPr>
            <w:tcW w:w="3384" w:type="dxa"/>
            <w:vAlign w:val="center"/>
          </w:tcPr>
          <w:p w14:paraId="10CB4901" w14:textId="77777777" w:rsidR="00BB6AB8" w:rsidRPr="00B964BA" w:rsidRDefault="00B964BA" w:rsidP="00BB6AB8">
            <w:pPr>
              <w:tabs>
                <w:tab w:val="left" w:pos="567"/>
                <w:tab w:val="right" w:leader="dot" w:pos="9923"/>
              </w:tabs>
              <w:autoSpaceDE/>
              <w:autoSpaceDN/>
              <w:adjustRightInd/>
              <w:ind w:firstLine="0"/>
              <w:jc w:val="center"/>
              <w:rPr>
                <w:rFonts w:ascii="Times New Roman" w:hAnsi="Times New Roman" w:cs="Times New Roman"/>
              </w:rPr>
            </w:pPr>
            <w:r w:rsidRPr="00B964BA">
              <w:rPr>
                <w:rFonts w:ascii="Times New Roman" w:hAnsi="Times New Roman" w:cs="Times New Roman"/>
              </w:rPr>
              <w:t>0</w:t>
            </w:r>
          </w:p>
        </w:tc>
      </w:tr>
    </w:tbl>
    <w:p w14:paraId="1669236C" w14:textId="77777777" w:rsidR="00B964BA" w:rsidRDefault="00524AA7" w:rsidP="00B964BA">
      <w:pPr>
        <w:spacing w:before="120"/>
        <w:ind w:firstLine="0"/>
        <w:jc w:val="center"/>
        <w:rPr>
          <w:rFonts w:ascii="Times New Roman" w:hAnsi="Times New Roman" w:cs="Times New Roman"/>
          <w:b/>
        </w:rPr>
      </w:pPr>
      <w:r w:rsidRPr="00655080">
        <w:rPr>
          <w:rFonts w:ascii="Times New Roman" w:hAnsi="Times New Roman" w:cs="Times New Roman"/>
          <w:b/>
        </w:rPr>
        <w:t>5.3. Обоснование выбора приоритетного варианта перспективного развития</w:t>
      </w:r>
      <w:r w:rsidR="009D01E3">
        <w:rPr>
          <w:rFonts w:ascii="Times New Roman" w:hAnsi="Times New Roman" w:cs="Times New Roman"/>
          <w:b/>
        </w:rPr>
        <w:t xml:space="preserve"> сис</w:t>
      </w:r>
      <w:r w:rsidR="003265BB">
        <w:rPr>
          <w:rFonts w:ascii="Times New Roman" w:hAnsi="Times New Roman" w:cs="Times New Roman"/>
          <w:b/>
        </w:rPr>
        <w:t xml:space="preserve">тем теплоснабжения </w:t>
      </w:r>
      <w:r w:rsidR="00B964BA">
        <w:rPr>
          <w:rFonts w:ascii="Times New Roman" w:hAnsi="Times New Roman" w:cs="Times New Roman"/>
          <w:b/>
        </w:rPr>
        <w:t>Таежнинского сельсовета Богучанского района Красноярского края</w:t>
      </w:r>
      <w:r w:rsidRPr="00655080">
        <w:rPr>
          <w:rFonts w:ascii="Times New Roman" w:hAnsi="Times New Roman" w:cs="Times New Roman"/>
          <w:b/>
        </w:rPr>
        <w:t xml:space="preserve"> </w:t>
      </w:r>
    </w:p>
    <w:p w14:paraId="5A809F2E" w14:textId="77777777" w:rsidR="008E040A" w:rsidRDefault="00524AA7" w:rsidP="00B964BA">
      <w:pPr>
        <w:spacing w:after="60"/>
        <w:ind w:firstLine="0"/>
        <w:jc w:val="center"/>
        <w:rPr>
          <w:rFonts w:ascii="Times New Roman" w:hAnsi="Times New Roman" w:cs="Times New Roman"/>
          <w:b/>
        </w:rPr>
      </w:pPr>
      <w:r w:rsidRPr="00655080">
        <w:rPr>
          <w:rFonts w:ascii="Times New Roman" w:hAnsi="Times New Roman" w:cs="Times New Roman"/>
          <w:b/>
        </w:rPr>
        <w:t>на основе анализа ценовых (тарифных) последствий для потребителей</w:t>
      </w:r>
    </w:p>
    <w:p w14:paraId="1367835A" w14:textId="77777777" w:rsidR="00A625A4" w:rsidRDefault="00C061F0" w:rsidP="00480A14">
      <w:pPr>
        <w:widowControl/>
        <w:ind w:firstLine="709"/>
        <w:rPr>
          <w:rFonts w:ascii="Times New Roman" w:hAnsi="Times New Roman" w:cs="Times New Roman"/>
          <w:shd w:val="clear" w:color="auto" w:fill="FFFFFF"/>
        </w:rPr>
      </w:pPr>
      <w:r w:rsidRPr="00480A14">
        <w:rPr>
          <w:rFonts w:ascii="Times New Roman" w:hAnsi="Times New Roman" w:cs="Times New Roman"/>
          <w:shd w:val="clear" w:color="auto" w:fill="FFFFFF"/>
        </w:rPr>
        <w:t>В рассмотренных вариантах перспективного развития систем теплоснабжения</w:t>
      </w:r>
      <w:r w:rsidR="003265BB" w:rsidRPr="00480A14">
        <w:rPr>
          <w:rFonts w:ascii="Times New Roman" w:hAnsi="Times New Roman" w:cs="Times New Roman"/>
          <w:shd w:val="clear" w:color="auto" w:fill="FFFFFF"/>
        </w:rPr>
        <w:t xml:space="preserve"> </w:t>
      </w:r>
      <w:r w:rsidR="00B964BA" w:rsidRPr="00480A14">
        <w:rPr>
          <w:rFonts w:ascii="Times New Roman" w:hAnsi="Times New Roman" w:cs="Times New Roman"/>
          <w:shd w:val="clear" w:color="auto" w:fill="FFFFFF"/>
        </w:rPr>
        <w:t>Таежнинского сельсовета</w:t>
      </w:r>
      <w:r w:rsidR="009D01E3" w:rsidRPr="00480A14">
        <w:rPr>
          <w:rFonts w:ascii="Times New Roman" w:hAnsi="Times New Roman" w:cs="Times New Roman"/>
          <w:shd w:val="clear" w:color="auto" w:fill="FFFFFF"/>
        </w:rPr>
        <w:t xml:space="preserve"> </w:t>
      </w:r>
      <w:r w:rsidR="00D132FC" w:rsidRPr="00480A14">
        <w:rPr>
          <w:rFonts w:ascii="Times New Roman" w:hAnsi="Times New Roman" w:cs="Times New Roman"/>
          <w:shd w:val="clear" w:color="auto" w:fill="FFFFFF"/>
        </w:rPr>
        <w:t>объемы капитальных</w:t>
      </w:r>
      <w:r w:rsidRPr="00480A14">
        <w:rPr>
          <w:rFonts w:ascii="Times New Roman" w:hAnsi="Times New Roman" w:cs="Times New Roman"/>
          <w:shd w:val="clear" w:color="auto" w:fill="FFFFFF"/>
        </w:rPr>
        <w:t xml:space="preserve"> </w:t>
      </w:r>
      <w:r w:rsidR="00D132FC" w:rsidRPr="00480A14">
        <w:rPr>
          <w:rFonts w:ascii="Times New Roman" w:hAnsi="Times New Roman" w:cs="Times New Roman"/>
          <w:shd w:val="clear" w:color="auto" w:fill="FFFFFF"/>
        </w:rPr>
        <w:t>вложений</w:t>
      </w:r>
      <w:r w:rsidR="004310CA" w:rsidRPr="00480A14">
        <w:rPr>
          <w:rFonts w:ascii="Times New Roman" w:hAnsi="Times New Roman" w:cs="Times New Roman"/>
          <w:shd w:val="clear" w:color="auto" w:fill="FFFFFF"/>
        </w:rPr>
        <w:t xml:space="preserve"> при</w:t>
      </w:r>
      <w:r w:rsidRPr="00480A14">
        <w:rPr>
          <w:rFonts w:ascii="Times New Roman" w:hAnsi="Times New Roman" w:cs="Times New Roman"/>
          <w:shd w:val="clear" w:color="auto" w:fill="FFFFFF"/>
        </w:rPr>
        <w:t xml:space="preserve"> </w:t>
      </w:r>
      <w:r w:rsidR="00480A14">
        <w:rPr>
          <w:rFonts w:ascii="Times New Roman" w:hAnsi="Times New Roman" w:cs="Times New Roman"/>
          <w:shd w:val="clear" w:color="auto" w:fill="FFFFFF"/>
        </w:rPr>
        <w:t>втором</w:t>
      </w:r>
      <w:r w:rsidR="00222476" w:rsidRPr="00480A14">
        <w:rPr>
          <w:rFonts w:ascii="Times New Roman" w:hAnsi="Times New Roman" w:cs="Times New Roman"/>
          <w:shd w:val="clear" w:color="auto" w:fill="FFFFFF"/>
        </w:rPr>
        <w:t xml:space="preserve"> варианте</w:t>
      </w:r>
      <w:r w:rsidRPr="00480A14">
        <w:rPr>
          <w:rFonts w:ascii="Times New Roman" w:hAnsi="Times New Roman" w:cs="Times New Roman"/>
          <w:shd w:val="clear" w:color="auto" w:fill="FFFFFF"/>
        </w:rPr>
        <w:t xml:space="preserve"> перспективного развития</w:t>
      </w:r>
      <w:r w:rsidR="004310CA" w:rsidRPr="00480A14">
        <w:rPr>
          <w:rFonts w:ascii="Times New Roman" w:hAnsi="Times New Roman" w:cs="Times New Roman"/>
          <w:shd w:val="clear" w:color="auto" w:fill="FFFFFF"/>
        </w:rPr>
        <w:t xml:space="preserve"> </w:t>
      </w:r>
      <w:r w:rsidR="00480A14">
        <w:rPr>
          <w:rFonts w:ascii="Times New Roman" w:hAnsi="Times New Roman" w:cs="Times New Roman"/>
          <w:shd w:val="clear" w:color="auto" w:fill="FFFFFF"/>
        </w:rPr>
        <w:t>более, чем в 1,7</w:t>
      </w:r>
      <w:r w:rsidR="00E30732" w:rsidRPr="00480A14">
        <w:rPr>
          <w:rFonts w:ascii="Times New Roman" w:hAnsi="Times New Roman" w:cs="Times New Roman"/>
          <w:shd w:val="clear" w:color="auto" w:fill="FFFFFF"/>
        </w:rPr>
        <w:t xml:space="preserve"> раз</w:t>
      </w:r>
      <w:r w:rsidR="009B7A8B" w:rsidRPr="00480A14">
        <w:rPr>
          <w:rFonts w:ascii="Times New Roman" w:hAnsi="Times New Roman" w:cs="Times New Roman"/>
          <w:shd w:val="clear" w:color="auto" w:fill="FFFFFF"/>
        </w:rPr>
        <w:t>а</w:t>
      </w:r>
      <w:r w:rsidR="00E30732" w:rsidRPr="00480A14">
        <w:rPr>
          <w:rFonts w:ascii="Times New Roman" w:hAnsi="Times New Roman" w:cs="Times New Roman"/>
          <w:shd w:val="clear" w:color="auto" w:fill="FFFFFF"/>
        </w:rPr>
        <w:t xml:space="preserve"> </w:t>
      </w:r>
      <w:r w:rsidR="009B7A8B" w:rsidRPr="00480A14">
        <w:rPr>
          <w:rFonts w:ascii="Times New Roman" w:hAnsi="Times New Roman" w:cs="Times New Roman"/>
          <w:shd w:val="clear" w:color="auto" w:fill="FFFFFF"/>
        </w:rPr>
        <w:t>выше</w:t>
      </w:r>
      <w:r w:rsidR="00D132FC" w:rsidRPr="00480A14">
        <w:rPr>
          <w:rFonts w:ascii="Times New Roman" w:hAnsi="Times New Roman" w:cs="Times New Roman"/>
          <w:shd w:val="clear" w:color="auto" w:fill="FFFFFF"/>
        </w:rPr>
        <w:t xml:space="preserve"> объ</w:t>
      </w:r>
      <w:r w:rsidR="00480A14">
        <w:rPr>
          <w:rFonts w:ascii="Times New Roman" w:hAnsi="Times New Roman" w:cs="Times New Roman"/>
          <w:shd w:val="clear" w:color="auto" w:fill="FFFFFF"/>
        </w:rPr>
        <w:t>ема капитальных вложений первого</w:t>
      </w:r>
      <w:r w:rsidR="00D132FC" w:rsidRPr="00480A14">
        <w:rPr>
          <w:rFonts w:ascii="Times New Roman" w:hAnsi="Times New Roman" w:cs="Times New Roman"/>
          <w:shd w:val="clear" w:color="auto" w:fill="FFFFFF"/>
        </w:rPr>
        <w:t xml:space="preserve"> вари</w:t>
      </w:r>
      <w:r w:rsidR="009D01E3" w:rsidRPr="00480A14">
        <w:rPr>
          <w:rFonts w:ascii="Times New Roman" w:hAnsi="Times New Roman" w:cs="Times New Roman"/>
          <w:shd w:val="clear" w:color="auto" w:fill="FFFFFF"/>
        </w:rPr>
        <w:t>анта перспективного развития, объем выработанной</w:t>
      </w:r>
      <w:r w:rsidR="009D01E3">
        <w:rPr>
          <w:rFonts w:ascii="Times New Roman" w:hAnsi="Times New Roman" w:cs="Times New Roman"/>
          <w:shd w:val="clear" w:color="auto" w:fill="FFFFFF"/>
        </w:rPr>
        <w:t xml:space="preserve"> </w:t>
      </w:r>
      <w:r w:rsidR="00B964BA">
        <w:rPr>
          <w:rFonts w:ascii="Times New Roman" w:hAnsi="Times New Roman" w:cs="Times New Roman"/>
          <w:shd w:val="clear" w:color="auto" w:fill="FFFFFF"/>
        </w:rPr>
        <w:t>тепловой энергии муниципальной</w:t>
      </w:r>
      <w:r w:rsidR="00270702">
        <w:rPr>
          <w:rFonts w:ascii="Times New Roman" w:hAnsi="Times New Roman" w:cs="Times New Roman"/>
          <w:shd w:val="clear" w:color="auto" w:fill="FFFFFF"/>
        </w:rPr>
        <w:t xml:space="preserve"> </w:t>
      </w:r>
      <w:r w:rsidR="00B964BA">
        <w:rPr>
          <w:rFonts w:ascii="Times New Roman" w:hAnsi="Times New Roman" w:cs="Times New Roman"/>
          <w:shd w:val="clear" w:color="auto" w:fill="FFFFFF"/>
        </w:rPr>
        <w:t>котельной</w:t>
      </w:r>
      <w:r w:rsidR="009D01E3">
        <w:rPr>
          <w:rFonts w:ascii="Times New Roman" w:hAnsi="Times New Roman" w:cs="Times New Roman"/>
          <w:shd w:val="clear" w:color="auto" w:fill="FFFFFF"/>
        </w:rPr>
        <w:t xml:space="preserve"> при первом варианте перспе</w:t>
      </w:r>
      <w:r w:rsidR="00222476">
        <w:rPr>
          <w:rFonts w:ascii="Times New Roman" w:hAnsi="Times New Roman" w:cs="Times New Roman"/>
          <w:shd w:val="clear" w:color="auto" w:fill="FFFFFF"/>
        </w:rPr>
        <w:t>ктивного развития</w:t>
      </w:r>
      <w:r w:rsidR="003265BB">
        <w:rPr>
          <w:rFonts w:ascii="Times New Roman" w:hAnsi="Times New Roman" w:cs="Times New Roman"/>
          <w:shd w:val="clear" w:color="auto" w:fill="FFFFFF"/>
        </w:rPr>
        <w:t xml:space="preserve"> </w:t>
      </w:r>
      <w:r w:rsidR="00A625A4">
        <w:rPr>
          <w:rFonts w:ascii="Times New Roman" w:hAnsi="Times New Roman" w:cs="Times New Roman"/>
          <w:shd w:val="clear" w:color="auto" w:fill="FFFFFF"/>
        </w:rPr>
        <w:t>совпадает с объемом выработанной</w:t>
      </w:r>
      <w:r w:rsidR="00B964BA">
        <w:rPr>
          <w:rFonts w:ascii="Times New Roman" w:hAnsi="Times New Roman" w:cs="Times New Roman"/>
          <w:shd w:val="clear" w:color="auto" w:fill="FFFFFF"/>
        </w:rPr>
        <w:t xml:space="preserve"> тепловой энергии муниципальной котельной</w:t>
      </w:r>
      <w:r w:rsidR="00A625A4">
        <w:rPr>
          <w:rFonts w:ascii="Times New Roman" w:hAnsi="Times New Roman" w:cs="Times New Roman"/>
          <w:shd w:val="clear" w:color="auto" w:fill="FFFFFF"/>
        </w:rPr>
        <w:t xml:space="preserve"> при втором варианте перспективного развития</w:t>
      </w:r>
      <w:r w:rsidR="009B7A8B">
        <w:rPr>
          <w:rFonts w:ascii="Times New Roman" w:hAnsi="Times New Roman" w:cs="Times New Roman"/>
          <w:shd w:val="clear" w:color="auto" w:fill="FFFFFF"/>
        </w:rPr>
        <w:t xml:space="preserve">, </w:t>
      </w:r>
      <w:r w:rsidR="004310CA">
        <w:rPr>
          <w:rFonts w:ascii="Times New Roman" w:hAnsi="Times New Roman" w:cs="Times New Roman"/>
          <w:shd w:val="clear" w:color="auto" w:fill="FFFFFF"/>
        </w:rPr>
        <w:t>количество потребителей тепловой энергии при первом вариан</w:t>
      </w:r>
      <w:r w:rsidR="00270702">
        <w:rPr>
          <w:rFonts w:ascii="Times New Roman" w:hAnsi="Times New Roman" w:cs="Times New Roman"/>
          <w:shd w:val="clear" w:color="auto" w:fill="FFFFFF"/>
        </w:rPr>
        <w:t>те перспективного развития</w:t>
      </w:r>
      <w:r w:rsidR="00CA4C3F">
        <w:rPr>
          <w:rFonts w:ascii="Times New Roman" w:hAnsi="Times New Roman" w:cs="Times New Roman"/>
          <w:shd w:val="clear" w:color="auto" w:fill="FFFFFF"/>
        </w:rPr>
        <w:t xml:space="preserve"> </w:t>
      </w:r>
      <w:r w:rsidR="009B7A8B">
        <w:rPr>
          <w:rFonts w:ascii="Times New Roman" w:hAnsi="Times New Roman" w:cs="Times New Roman"/>
          <w:shd w:val="clear" w:color="auto" w:fill="FFFFFF"/>
        </w:rPr>
        <w:t xml:space="preserve">совпадет с количеством потребителей тепловой энергии при втором варианте перспективного развития, </w:t>
      </w:r>
      <w:r w:rsidR="005B737D">
        <w:rPr>
          <w:rFonts w:ascii="Times New Roman" w:hAnsi="Times New Roman" w:cs="Times New Roman"/>
          <w:shd w:val="clear" w:color="auto" w:fill="FFFFFF"/>
        </w:rPr>
        <w:t>уровень сокращения потерь при пере</w:t>
      </w:r>
      <w:r w:rsidR="00CA4C3F">
        <w:rPr>
          <w:rFonts w:ascii="Times New Roman" w:hAnsi="Times New Roman" w:cs="Times New Roman"/>
          <w:shd w:val="clear" w:color="auto" w:fill="FFFFFF"/>
        </w:rPr>
        <w:t>даче тепловой энергии при первом</w:t>
      </w:r>
      <w:r w:rsidR="005B737D">
        <w:rPr>
          <w:rFonts w:ascii="Times New Roman" w:hAnsi="Times New Roman" w:cs="Times New Roman"/>
          <w:shd w:val="clear" w:color="auto" w:fill="FFFFFF"/>
        </w:rPr>
        <w:t xml:space="preserve"> варианте перспект</w:t>
      </w:r>
      <w:r w:rsidR="00270702">
        <w:rPr>
          <w:rFonts w:ascii="Times New Roman" w:hAnsi="Times New Roman" w:cs="Times New Roman"/>
          <w:shd w:val="clear" w:color="auto" w:fill="FFFFFF"/>
        </w:rPr>
        <w:t>ивного развития</w:t>
      </w:r>
      <w:r w:rsidR="00CA4C3F">
        <w:rPr>
          <w:rFonts w:ascii="Times New Roman" w:hAnsi="Times New Roman" w:cs="Times New Roman"/>
          <w:shd w:val="clear" w:color="auto" w:fill="FFFFFF"/>
        </w:rPr>
        <w:t xml:space="preserve"> </w:t>
      </w:r>
      <w:r w:rsidR="003D156C">
        <w:rPr>
          <w:rFonts w:ascii="Times New Roman" w:hAnsi="Times New Roman" w:cs="Times New Roman"/>
          <w:shd w:val="clear" w:color="auto" w:fill="FFFFFF"/>
        </w:rPr>
        <w:t xml:space="preserve">и </w:t>
      </w:r>
      <w:r w:rsidR="00A625A4">
        <w:rPr>
          <w:rFonts w:ascii="Times New Roman" w:hAnsi="Times New Roman" w:cs="Times New Roman"/>
          <w:shd w:val="clear" w:color="auto" w:fill="FFFFFF"/>
        </w:rPr>
        <w:t>втором варианте перспективного развития отсутствует.</w:t>
      </w:r>
    </w:p>
    <w:p w14:paraId="0526CCCB" w14:textId="77777777" w:rsidR="009B7A8B" w:rsidRDefault="00D132FC" w:rsidP="002F3A8B">
      <w:pPr>
        <w:tabs>
          <w:tab w:val="left" w:pos="567"/>
          <w:tab w:val="right" w:leader="dot" w:pos="9923"/>
        </w:tabs>
        <w:autoSpaceDE/>
        <w:autoSpaceDN/>
        <w:adjustRightInd/>
        <w:ind w:firstLine="709"/>
        <w:rPr>
          <w:rFonts w:ascii="Times New Roman" w:hAnsi="Times New Roman" w:cs="Times New Roman"/>
          <w:shd w:val="clear" w:color="auto" w:fill="FFFFFF"/>
        </w:rPr>
      </w:pPr>
      <w:r>
        <w:rPr>
          <w:rFonts w:ascii="Times New Roman" w:hAnsi="Times New Roman" w:cs="Times New Roman"/>
          <w:shd w:val="clear" w:color="auto" w:fill="FFFFFF"/>
        </w:rPr>
        <w:t>В соответствии с данными технико-экономического сравнения вариантов перспективного развития</w:t>
      </w:r>
      <w:r w:rsidR="005E2523">
        <w:rPr>
          <w:rFonts w:ascii="Times New Roman" w:hAnsi="Times New Roman" w:cs="Times New Roman"/>
          <w:shd w:val="clear" w:color="auto" w:fill="FFFFFF"/>
        </w:rPr>
        <w:t xml:space="preserve"> сис</w:t>
      </w:r>
      <w:r w:rsidR="00DA2C79">
        <w:rPr>
          <w:rFonts w:ascii="Times New Roman" w:hAnsi="Times New Roman" w:cs="Times New Roman"/>
          <w:shd w:val="clear" w:color="auto" w:fill="FFFFFF"/>
        </w:rPr>
        <w:t>тем теплоснабжени</w:t>
      </w:r>
      <w:r w:rsidR="002F3A8B">
        <w:rPr>
          <w:rFonts w:ascii="Times New Roman" w:hAnsi="Times New Roman" w:cs="Times New Roman"/>
          <w:shd w:val="clear" w:color="auto" w:fill="FFFFFF"/>
        </w:rPr>
        <w:t xml:space="preserve">я </w:t>
      </w:r>
      <w:r w:rsidR="003D156C">
        <w:rPr>
          <w:rFonts w:ascii="Times New Roman" w:hAnsi="Times New Roman" w:cs="Times New Roman"/>
          <w:shd w:val="clear" w:color="auto" w:fill="FFFFFF"/>
        </w:rPr>
        <w:t>Таежнинского сельсовета</w:t>
      </w:r>
      <w:r>
        <w:rPr>
          <w:rFonts w:ascii="Times New Roman" w:hAnsi="Times New Roman" w:cs="Times New Roman"/>
          <w:shd w:val="clear" w:color="auto" w:fill="FFFFFF"/>
        </w:rPr>
        <w:t>, приоритетным вариантом перспективного развития систем теплоснабжения является второй вариант перспективного развития систем теплоснабжения</w:t>
      </w:r>
      <w:r w:rsidR="002F3A8B">
        <w:rPr>
          <w:rFonts w:ascii="Times New Roman" w:hAnsi="Times New Roman" w:cs="Times New Roman"/>
          <w:shd w:val="clear" w:color="auto" w:fill="FFFFFF"/>
        </w:rPr>
        <w:t xml:space="preserve">, который предусматривает выполнение следующих работ на территории </w:t>
      </w:r>
      <w:r w:rsidR="003D156C">
        <w:rPr>
          <w:rFonts w:ascii="Times New Roman" w:hAnsi="Times New Roman" w:cs="Times New Roman"/>
          <w:shd w:val="clear" w:color="auto" w:fill="FFFFFF"/>
        </w:rPr>
        <w:t>сельсовета</w:t>
      </w:r>
      <w:r w:rsidR="002F3A8B">
        <w:rPr>
          <w:rFonts w:ascii="Times New Roman" w:hAnsi="Times New Roman" w:cs="Times New Roman"/>
          <w:shd w:val="clear" w:color="auto" w:fill="FFFFFF"/>
        </w:rPr>
        <w:t>:</w:t>
      </w:r>
      <w:r w:rsidR="009B7A8B">
        <w:rPr>
          <w:rFonts w:ascii="Times New Roman" w:hAnsi="Times New Roman" w:cs="Times New Roman"/>
          <w:shd w:val="clear" w:color="auto" w:fill="FFFFFF"/>
        </w:rPr>
        <w:t xml:space="preserve"> </w:t>
      </w:r>
    </w:p>
    <w:p w14:paraId="3C8B4AF5" w14:textId="77777777" w:rsidR="003D156C" w:rsidRDefault="003D156C" w:rsidP="003D156C">
      <w:pPr>
        <w:pStyle w:val="a8"/>
        <w:widowControl/>
        <w:numPr>
          <w:ilvl w:val="0"/>
          <w:numId w:val="28"/>
        </w:numPr>
        <w:tabs>
          <w:tab w:val="left" w:pos="993"/>
        </w:tabs>
        <w:autoSpaceDE/>
        <w:autoSpaceDN/>
        <w:adjustRightInd/>
        <w:ind w:left="0" w:firstLine="709"/>
        <w:rPr>
          <w:rFonts w:ascii="Times New Roman" w:eastAsia="Times New Roman" w:hAnsi="Times New Roman" w:cs="Times New Roman"/>
          <w:color w:val="000000"/>
        </w:rPr>
      </w:pPr>
      <w:r w:rsidRPr="001A6842">
        <w:rPr>
          <w:rFonts w:ascii="Times New Roman" w:eastAsia="Times New Roman" w:hAnsi="Times New Roman" w:cs="Times New Roman"/>
          <w:color w:val="000000"/>
        </w:rPr>
        <w:t>установка системы АСУ ТП котельной № 34 (поселок Таежный, улица Чапаева, дом 5, здание 2) с организацией рабочего места АРМ оператора, установкой системой газового анализа продуктов сгорания, установкой системы выравнивания давления котлового контура, установкой ЧРП на дутьевые вентиляторы котельных агрегатов, модернизацией ПМЗ котельных агрегатов;</w:t>
      </w:r>
    </w:p>
    <w:p w14:paraId="46C77038" w14:textId="77777777" w:rsidR="003D156C" w:rsidRPr="00C3312B" w:rsidRDefault="003D156C" w:rsidP="003D156C">
      <w:pPr>
        <w:pStyle w:val="a8"/>
        <w:numPr>
          <w:ilvl w:val="0"/>
          <w:numId w:val="28"/>
        </w:numPr>
        <w:tabs>
          <w:tab w:val="left" w:pos="993"/>
        </w:tabs>
        <w:autoSpaceDE/>
        <w:autoSpaceDN/>
        <w:adjustRightInd/>
        <w:ind w:left="0" w:firstLine="709"/>
        <w:rPr>
          <w:rFonts w:ascii="Times New Roman" w:eastAsia="Times New Roman" w:hAnsi="Times New Roman" w:cs="Times New Roman"/>
          <w:color w:val="000000"/>
        </w:rPr>
      </w:pPr>
      <w:r w:rsidRPr="003A7704">
        <w:rPr>
          <w:rFonts w:ascii="Times New Roman" w:eastAsia="Times New Roman" w:hAnsi="Times New Roman" w:cs="Times New Roman"/>
          <w:color w:val="000000"/>
        </w:rPr>
        <w:t>модернизация топливоподачи котельной № 34 (поселок Таежный, улица Чапаева, дом 5, здание 2) путем установки системы вентиляции топливоподачи;</w:t>
      </w:r>
    </w:p>
    <w:p w14:paraId="6C28FEAA" w14:textId="77777777" w:rsidR="003D156C" w:rsidRDefault="003D156C" w:rsidP="003D156C">
      <w:pPr>
        <w:pStyle w:val="a8"/>
        <w:widowControl/>
        <w:numPr>
          <w:ilvl w:val="0"/>
          <w:numId w:val="28"/>
        </w:numPr>
        <w:tabs>
          <w:tab w:val="left" w:pos="993"/>
        </w:tabs>
        <w:autoSpaceDE/>
        <w:autoSpaceDN/>
        <w:adjustRightInd/>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р</w:t>
      </w:r>
      <w:r w:rsidRPr="006805ED">
        <w:rPr>
          <w:rFonts w:ascii="Times New Roman" w:eastAsia="Times New Roman" w:hAnsi="Times New Roman" w:cs="Times New Roman"/>
          <w:color w:val="000000"/>
        </w:rPr>
        <w:t xml:space="preserve">азработка проекта реконструкции </w:t>
      </w:r>
      <w:r w:rsidRPr="00FD31CC">
        <w:rPr>
          <w:rFonts w:eastAsia="Times New Roman"/>
          <w:color w:val="000000"/>
        </w:rPr>
        <w:t>котельной № 34 (поселок Таежный, улица Чапаева, дом 5, здание 2)</w:t>
      </w:r>
      <w:r>
        <w:rPr>
          <w:rFonts w:eastAsia="Times New Roman"/>
          <w:color w:val="000000"/>
        </w:rPr>
        <w:t>;</w:t>
      </w:r>
    </w:p>
    <w:p w14:paraId="7BBEB64B" w14:textId="77777777" w:rsidR="003D156C" w:rsidRDefault="003D156C" w:rsidP="003D156C">
      <w:pPr>
        <w:pStyle w:val="a8"/>
        <w:widowControl/>
        <w:numPr>
          <w:ilvl w:val="0"/>
          <w:numId w:val="28"/>
        </w:numPr>
        <w:tabs>
          <w:tab w:val="left" w:pos="993"/>
        </w:tabs>
        <w:autoSpaceDE/>
        <w:autoSpaceDN/>
        <w:adjustRightInd/>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р</w:t>
      </w:r>
      <w:r w:rsidRPr="006805ED">
        <w:rPr>
          <w:rFonts w:ascii="Times New Roman" w:eastAsia="Times New Roman" w:hAnsi="Times New Roman" w:cs="Times New Roman"/>
          <w:color w:val="000000"/>
        </w:rPr>
        <w:t>еконструкция котельной № 34 (поселок Таежный, улица Чапаева, дом 5, здание 2)</w:t>
      </w:r>
      <w:r>
        <w:rPr>
          <w:rFonts w:ascii="Times New Roman" w:eastAsia="Times New Roman" w:hAnsi="Times New Roman" w:cs="Times New Roman"/>
          <w:color w:val="000000"/>
        </w:rPr>
        <w:t xml:space="preserve"> </w:t>
      </w:r>
      <w:r w:rsidRPr="006805ED">
        <w:rPr>
          <w:rFonts w:ascii="Times New Roman" w:eastAsia="Times New Roman" w:hAnsi="Times New Roman" w:cs="Times New Roman"/>
          <w:color w:val="000000"/>
        </w:rPr>
        <w:t>с увеличением мощности</w:t>
      </w:r>
      <w:r>
        <w:rPr>
          <w:rFonts w:ascii="Times New Roman" w:eastAsia="Times New Roman" w:hAnsi="Times New Roman" w:cs="Times New Roman"/>
          <w:color w:val="000000"/>
        </w:rPr>
        <w:t xml:space="preserve"> муниципальной</w:t>
      </w:r>
      <w:r w:rsidRPr="006805ED">
        <w:rPr>
          <w:rFonts w:ascii="Times New Roman" w:eastAsia="Times New Roman" w:hAnsi="Times New Roman" w:cs="Times New Roman"/>
          <w:color w:val="000000"/>
        </w:rPr>
        <w:t xml:space="preserve"> котельной после реконструкции до 80,0 Гкал/час</w:t>
      </w:r>
      <w:r>
        <w:rPr>
          <w:rFonts w:ascii="Times New Roman" w:eastAsia="Times New Roman" w:hAnsi="Times New Roman" w:cs="Times New Roman"/>
          <w:color w:val="000000"/>
        </w:rPr>
        <w:t xml:space="preserve"> (</w:t>
      </w:r>
      <w:r>
        <w:t xml:space="preserve">установка водогрейных котельных агрегата КВ-Р-23,26-150ПВ Бийского </w:t>
      </w:r>
      <w:r w:rsidRPr="003A5288">
        <w:t>котельного завода</w:t>
      </w:r>
      <w:r>
        <w:t xml:space="preserve"> в количестве 4 штук</w:t>
      </w:r>
      <w:r w:rsidRPr="003A5288">
        <w:t>,</w:t>
      </w:r>
      <w:r>
        <w:t xml:space="preserve"> замена вспомогательного оборудования</w:t>
      </w:r>
      <w:r w:rsidRPr="003A5288">
        <w:t>,</w:t>
      </w:r>
      <w:r>
        <w:t xml:space="preserve"> установка водоподготовительного оборудования)</w:t>
      </w:r>
      <w:r>
        <w:rPr>
          <w:rFonts w:ascii="Times New Roman" w:eastAsia="Times New Roman" w:hAnsi="Times New Roman" w:cs="Times New Roman"/>
          <w:color w:val="000000"/>
        </w:rPr>
        <w:t>;</w:t>
      </w:r>
    </w:p>
    <w:p w14:paraId="5E6442DF" w14:textId="77777777" w:rsidR="003D156C" w:rsidRPr="006805ED" w:rsidRDefault="003D156C" w:rsidP="003D156C">
      <w:pPr>
        <w:pStyle w:val="a8"/>
        <w:widowControl/>
        <w:numPr>
          <w:ilvl w:val="0"/>
          <w:numId w:val="28"/>
        </w:numPr>
        <w:tabs>
          <w:tab w:val="left" w:pos="993"/>
        </w:tabs>
        <w:autoSpaceDE/>
        <w:autoSpaceDN/>
        <w:adjustRightInd/>
        <w:ind w:left="0" w:firstLine="709"/>
        <w:rPr>
          <w:rFonts w:ascii="Times New Roman" w:eastAsia="Times New Roman" w:hAnsi="Times New Roman" w:cs="Times New Roman"/>
          <w:color w:val="000000"/>
        </w:rPr>
      </w:pPr>
      <w:r w:rsidRPr="006805ED">
        <w:rPr>
          <w:rFonts w:ascii="Times New Roman" w:eastAsia="Times New Roman" w:hAnsi="Times New Roman" w:cs="Times New Roman"/>
          <w:color w:val="000000"/>
        </w:rPr>
        <w:lastRenderedPageBreak/>
        <w:t>обеспечение здания и сооружений котельной № 34 (поселок Таежный, улица Чапаева, дом 5, здание 2) молниезащитой;</w:t>
      </w:r>
    </w:p>
    <w:p w14:paraId="476646F1" w14:textId="77777777" w:rsidR="003D156C" w:rsidRDefault="003D156C" w:rsidP="003D156C">
      <w:pPr>
        <w:pStyle w:val="a8"/>
        <w:widowControl/>
        <w:numPr>
          <w:ilvl w:val="0"/>
          <w:numId w:val="28"/>
        </w:numPr>
        <w:tabs>
          <w:tab w:val="left" w:pos="993"/>
        </w:tabs>
        <w:autoSpaceDE/>
        <w:autoSpaceDN/>
        <w:adjustRightInd/>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о</w:t>
      </w:r>
      <w:r w:rsidRPr="006805ED">
        <w:rPr>
          <w:rFonts w:ascii="Times New Roman" w:eastAsia="Times New Roman" w:hAnsi="Times New Roman" w:cs="Times New Roman"/>
          <w:color w:val="000000"/>
        </w:rPr>
        <w:t>бустройство приточно-вытяжной вентиляции котельной № 34 (поселок Таежный, улица Чапаева, дом 5, здание 2)</w:t>
      </w:r>
      <w:r>
        <w:rPr>
          <w:rFonts w:ascii="Times New Roman" w:eastAsia="Times New Roman" w:hAnsi="Times New Roman" w:cs="Times New Roman"/>
          <w:color w:val="000000"/>
        </w:rPr>
        <w:t>;</w:t>
      </w:r>
    </w:p>
    <w:p w14:paraId="39BC74E7" w14:textId="77777777" w:rsidR="003D156C" w:rsidRPr="00010DF0" w:rsidRDefault="003D156C" w:rsidP="003D156C">
      <w:pPr>
        <w:pStyle w:val="a8"/>
        <w:widowControl/>
        <w:numPr>
          <w:ilvl w:val="0"/>
          <w:numId w:val="28"/>
        </w:numPr>
        <w:tabs>
          <w:tab w:val="left" w:pos="993"/>
        </w:tabs>
        <w:autoSpaceDE/>
        <w:autoSpaceDN/>
        <w:adjustRightInd/>
        <w:ind w:left="0" w:firstLine="709"/>
        <w:rPr>
          <w:rFonts w:ascii="Times New Roman" w:eastAsia="Times New Roman" w:hAnsi="Times New Roman" w:cs="Times New Roman"/>
          <w:color w:val="000000"/>
        </w:rPr>
      </w:pPr>
      <w:r w:rsidRPr="00010DF0">
        <w:rPr>
          <w:rFonts w:ascii="Times New Roman" w:eastAsia="Times New Roman" w:hAnsi="Times New Roman" w:cs="Times New Roman"/>
          <w:color w:val="000000"/>
        </w:rPr>
        <w:t>ремонт здания гаража котельной № 34 (поселок Таежный, улица Чапаева, дом 5, здание 2);</w:t>
      </w:r>
    </w:p>
    <w:p w14:paraId="0DDD843C" w14:textId="77777777" w:rsidR="003D156C" w:rsidRPr="00010DF0" w:rsidRDefault="003D156C" w:rsidP="003D156C">
      <w:pPr>
        <w:pStyle w:val="a8"/>
        <w:widowControl/>
        <w:numPr>
          <w:ilvl w:val="0"/>
          <w:numId w:val="28"/>
        </w:numPr>
        <w:tabs>
          <w:tab w:val="left" w:pos="993"/>
        </w:tabs>
        <w:autoSpaceDE/>
        <w:autoSpaceDN/>
        <w:adjustRightInd/>
        <w:ind w:left="0" w:firstLine="709"/>
        <w:rPr>
          <w:rFonts w:ascii="Times New Roman" w:eastAsia="Times New Roman" w:hAnsi="Times New Roman" w:cs="Times New Roman"/>
          <w:color w:val="000000"/>
        </w:rPr>
      </w:pPr>
      <w:r w:rsidRPr="00010DF0">
        <w:rPr>
          <w:rFonts w:ascii="Times New Roman" w:eastAsia="Times New Roman" w:hAnsi="Times New Roman" w:cs="Times New Roman"/>
          <w:color w:val="000000"/>
        </w:rPr>
        <w:t>обустройство золошлаковой ямы котельной № 34 (поселок Таежный, улица Чапаева, дом 5, здание 2);</w:t>
      </w:r>
    </w:p>
    <w:p w14:paraId="06269BC3" w14:textId="77777777" w:rsidR="003D156C" w:rsidRPr="00010DF0" w:rsidRDefault="003D156C" w:rsidP="003D156C">
      <w:pPr>
        <w:pStyle w:val="a8"/>
        <w:widowControl/>
        <w:numPr>
          <w:ilvl w:val="0"/>
          <w:numId w:val="28"/>
        </w:numPr>
        <w:tabs>
          <w:tab w:val="left" w:pos="993"/>
        </w:tabs>
        <w:autoSpaceDE/>
        <w:autoSpaceDN/>
        <w:adjustRightInd/>
        <w:ind w:left="0" w:firstLine="709"/>
        <w:rPr>
          <w:rFonts w:ascii="Times New Roman" w:eastAsia="Times New Roman" w:hAnsi="Times New Roman" w:cs="Times New Roman"/>
          <w:color w:val="000000"/>
        </w:rPr>
      </w:pPr>
      <w:r w:rsidRPr="00010DF0">
        <w:rPr>
          <w:rFonts w:ascii="Times New Roman" w:eastAsia="Times New Roman" w:hAnsi="Times New Roman" w:cs="Times New Roman"/>
          <w:color w:val="000000"/>
        </w:rPr>
        <w:t>обустройство приточно-вытяжной вентиляции котельной № 34 (поселок Таежный, улица Чапаева, дом 5, здание 2);</w:t>
      </w:r>
    </w:p>
    <w:p w14:paraId="12323087" w14:textId="77777777" w:rsidR="003D156C" w:rsidRPr="00010DF0" w:rsidRDefault="003D156C" w:rsidP="003D156C">
      <w:pPr>
        <w:pStyle w:val="a8"/>
        <w:widowControl/>
        <w:numPr>
          <w:ilvl w:val="0"/>
          <w:numId w:val="28"/>
        </w:numPr>
        <w:tabs>
          <w:tab w:val="left" w:pos="993"/>
        </w:tabs>
        <w:autoSpaceDE/>
        <w:autoSpaceDN/>
        <w:adjustRightInd/>
        <w:ind w:left="0" w:firstLine="709"/>
        <w:rPr>
          <w:rFonts w:ascii="Times New Roman" w:eastAsia="Times New Roman" w:hAnsi="Times New Roman" w:cs="Times New Roman"/>
          <w:color w:val="000000"/>
        </w:rPr>
      </w:pPr>
      <w:r w:rsidRPr="00010DF0">
        <w:rPr>
          <w:rFonts w:ascii="Times New Roman" w:eastAsia="Times New Roman" w:hAnsi="Times New Roman" w:cs="Times New Roman"/>
          <w:color w:val="000000"/>
        </w:rPr>
        <w:t>ремонт здания котельной № 34 (поселок Таежный, улица Чапаева, дом 5, здание 2);</w:t>
      </w:r>
    </w:p>
    <w:p w14:paraId="2A7C76B9" w14:textId="77777777" w:rsidR="003D156C" w:rsidRPr="00010DF0" w:rsidRDefault="003D156C" w:rsidP="003D156C">
      <w:pPr>
        <w:pStyle w:val="a8"/>
        <w:numPr>
          <w:ilvl w:val="0"/>
          <w:numId w:val="28"/>
        </w:numPr>
        <w:tabs>
          <w:tab w:val="left" w:pos="993"/>
        </w:tabs>
        <w:autoSpaceDE/>
        <w:autoSpaceDN/>
        <w:adjustRightInd/>
        <w:ind w:left="0" w:firstLine="709"/>
        <w:rPr>
          <w:rFonts w:ascii="Times New Roman" w:eastAsia="Times New Roman" w:hAnsi="Times New Roman" w:cs="Times New Roman"/>
          <w:color w:val="000000"/>
        </w:rPr>
      </w:pPr>
      <w:r w:rsidRPr="00010DF0">
        <w:rPr>
          <w:rFonts w:ascii="Times New Roman" w:eastAsia="Times New Roman" w:hAnsi="Times New Roman" w:cs="Times New Roman"/>
          <w:color w:val="000000"/>
        </w:rPr>
        <w:t>реконструкция насосного отделения котельной № 34 (поселок Таежный, улица Чапаева, дом 5, здание 2);</w:t>
      </w:r>
    </w:p>
    <w:p w14:paraId="03E35C38" w14:textId="77777777" w:rsidR="003D156C" w:rsidRPr="00010DF0" w:rsidRDefault="003D156C" w:rsidP="003D156C">
      <w:pPr>
        <w:pStyle w:val="a8"/>
        <w:widowControl/>
        <w:numPr>
          <w:ilvl w:val="0"/>
          <w:numId w:val="28"/>
        </w:numPr>
        <w:tabs>
          <w:tab w:val="left" w:pos="993"/>
        </w:tabs>
        <w:autoSpaceDE/>
        <w:autoSpaceDN/>
        <w:adjustRightInd/>
        <w:ind w:left="0" w:firstLine="709"/>
        <w:rPr>
          <w:rFonts w:ascii="Times New Roman" w:eastAsia="Times New Roman" w:hAnsi="Times New Roman" w:cs="Times New Roman"/>
          <w:color w:val="000000"/>
        </w:rPr>
      </w:pPr>
      <w:r w:rsidRPr="00010DF0">
        <w:rPr>
          <w:rFonts w:ascii="Times New Roman" w:eastAsia="Times New Roman" w:hAnsi="Times New Roman" w:cs="Times New Roman"/>
          <w:color w:val="000000"/>
        </w:rPr>
        <w:t>устройство ограждающих конструкций вокруг территории котельной № 34 (поселок Таежный, улица Чапаева, дом 5, здание 2);</w:t>
      </w:r>
    </w:p>
    <w:p w14:paraId="44558EFC" w14:textId="77777777" w:rsidR="003D156C" w:rsidRPr="00010DF0" w:rsidRDefault="003D156C" w:rsidP="003D156C">
      <w:pPr>
        <w:pStyle w:val="a8"/>
        <w:widowControl/>
        <w:numPr>
          <w:ilvl w:val="0"/>
          <w:numId w:val="28"/>
        </w:numPr>
        <w:tabs>
          <w:tab w:val="left" w:pos="993"/>
        </w:tabs>
        <w:autoSpaceDE/>
        <w:autoSpaceDN/>
        <w:adjustRightInd/>
        <w:ind w:left="0" w:firstLine="709"/>
        <w:rPr>
          <w:rFonts w:ascii="Times New Roman" w:eastAsia="Times New Roman" w:hAnsi="Times New Roman" w:cs="Times New Roman"/>
          <w:color w:val="000000"/>
        </w:rPr>
      </w:pPr>
      <w:r w:rsidRPr="00010DF0">
        <w:rPr>
          <w:rFonts w:ascii="Times New Roman" w:eastAsia="Times New Roman" w:hAnsi="Times New Roman" w:cs="Times New Roman"/>
          <w:color w:val="000000"/>
        </w:rPr>
        <w:t xml:space="preserve">оборудование здания котельной № 34 (поселок Таежный, улица Чапаева, дом 5, здание 2) аварийным освещением. </w:t>
      </w:r>
    </w:p>
    <w:p w14:paraId="64558CE9" w14:textId="77777777" w:rsidR="003D156C" w:rsidRPr="00010DF0" w:rsidRDefault="003D156C" w:rsidP="003D156C">
      <w:pPr>
        <w:pStyle w:val="a8"/>
        <w:numPr>
          <w:ilvl w:val="0"/>
          <w:numId w:val="28"/>
        </w:numPr>
        <w:tabs>
          <w:tab w:val="left" w:pos="993"/>
        </w:tabs>
        <w:autoSpaceDE/>
        <w:autoSpaceDN/>
        <w:adjustRightInd/>
        <w:ind w:left="0" w:firstLine="709"/>
        <w:rPr>
          <w:rFonts w:eastAsia="Times New Roman"/>
          <w:color w:val="000000"/>
        </w:rPr>
      </w:pPr>
      <w:r w:rsidRPr="00010DF0">
        <w:rPr>
          <w:rFonts w:eastAsia="Times New Roman"/>
          <w:color w:val="000000"/>
        </w:rPr>
        <w:t>капитальный ремонт участков тепловых сетей котельной № 34 (поселок Таежный, улица Чапаева, дом 5, здание 2);</w:t>
      </w:r>
    </w:p>
    <w:p w14:paraId="410BC520" w14:textId="77777777" w:rsidR="003D156C" w:rsidRPr="00010DF0" w:rsidRDefault="003D156C" w:rsidP="003D156C">
      <w:pPr>
        <w:pStyle w:val="a8"/>
        <w:numPr>
          <w:ilvl w:val="0"/>
          <w:numId w:val="28"/>
        </w:numPr>
        <w:tabs>
          <w:tab w:val="left" w:pos="993"/>
        </w:tabs>
        <w:autoSpaceDE/>
        <w:autoSpaceDN/>
        <w:adjustRightInd/>
        <w:ind w:left="0" w:firstLine="709"/>
        <w:rPr>
          <w:rFonts w:eastAsia="Times New Roman"/>
          <w:color w:val="000000"/>
        </w:rPr>
      </w:pPr>
      <w:r w:rsidRPr="00010DF0">
        <w:rPr>
          <w:rFonts w:eastAsia="Times New Roman"/>
          <w:color w:val="000000"/>
        </w:rPr>
        <w:t>строительство тепловых сетей котельной № 34 (поселок Таежный, улица Чапаева, дом 5, здание 2) к проектируемым объектам;</w:t>
      </w:r>
    </w:p>
    <w:p w14:paraId="7B96277A" w14:textId="77777777" w:rsidR="003D156C" w:rsidRPr="00010DF0" w:rsidRDefault="003D156C" w:rsidP="003D156C">
      <w:pPr>
        <w:pStyle w:val="a8"/>
        <w:widowControl/>
        <w:numPr>
          <w:ilvl w:val="0"/>
          <w:numId w:val="28"/>
        </w:numPr>
        <w:tabs>
          <w:tab w:val="left" w:pos="993"/>
        </w:tabs>
        <w:autoSpaceDE/>
        <w:autoSpaceDN/>
        <w:adjustRightInd/>
        <w:ind w:left="0" w:firstLine="709"/>
        <w:rPr>
          <w:rFonts w:eastAsia="Times New Roman"/>
          <w:color w:val="000000"/>
        </w:rPr>
      </w:pPr>
      <w:r w:rsidRPr="00010DF0">
        <w:rPr>
          <w:rFonts w:eastAsia="Times New Roman"/>
          <w:color w:val="000000"/>
        </w:rPr>
        <w:t>реконструкция тепловых сетей котельной № 34 (поселок Таежный, улица Чапаева, дом 5, здание 2) с переводом с открытой системы теплоснабжения муниципальной котельной в закрытую систему теплоснабжения;</w:t>
      </w:r>
    </w:p>
    <w:p w14:paraId="4A755EC4" w14:textId="77777777" w:rsidR="003D156C" w:rsidRPr="00010DF0" w:rsidRDefault="003D156C" w:rsidP="003D156C">
      <w:pPr>
        <w:pStyle w:val="a8"/>
        <w:widowControl/>
        <w:numPr>
          <w:ilvl w:val="0"/>
          <w:numId w:val="28"/>
        </w:numPr>
        <w:tabs>
          <w:tab w:val="left" w:pos="993"/>
        </w:tabs>
        <w:autoSpaceDE/>
        <w:autoSpaceDN/>
        <w:adjustRightInd/>
        <w:ind w:left="0" w:firstLine="709"/>
        <w:rPr>
          <w:rFonts w:eastAsia="Times New Roman"/>
          <w:color w:val="000000"/>
        </w:rPr>
      </w:pPr>
      <w:r w:rsidRPr="00010DF0">
        <w:rPr>
          <w:rFonts w:eastAsia="Times New Roman"/>
          <w:color w:val="000000"/>
        </w:rPr>
        <w:t>ремонт тепловых камер котельной № 34 (поселок Таежный, улица Чапаева, дом 5, здание 2).</w:t>
      </w:r>
    </w:p>
    <w:p w14:paraId="13C17154" w14:textId="77777777" w:rsidR="00664AC8" w:rsidRDefault="00664AC8" w:rsidP="00180484">
      <w:pPr>
        <w:widowControl/>
        <w:tabs>
          <w:tab w:val="left" w:pos="567"/>
          <w:tab w:val="right" w:leader="dot" w:pos="9923"/>
        </w:tabs>
        <w:autoSpaceDE/>
        <w:autoSpaceDN/>
        <w:adjustRightInd/>
        <w:ind w:firstLine="709"/>
        <w:rPr>
          <w:rFonts w:ascii="Times New Roman" w:hAnsi="Times New Roman" w:cs="Times New Roman"/>
          <w:shd w:val="clear" w:color="auto" w:fill="FFFFFF"/>
        </w:rPr>
      </w:pPr>
      <w:r w:rsidRPr="00010DF0">
        <w:rPr>
          <w:rFonts w:ascii="Times New Roman" w:hAnsi="Times New Roman" w:cs="Times New Roman"/>
          <w:shd w:val="clear" w:color="auto" w:fill="FFFFFF"/>
        </w:rPr>
        <w:t>Реализация выбранного варианта приоритетного развития сис</w:t>
      </w:r>
      <w:r w:rsidR="00DA2C79" w:rsidRPr="00010DF0">
        <w:rPr>
          <w:rFonts w:ascii="Times New Roman" w:hAnsi="Times New Roman" w:cs="Times New Roman"/>
          <w:shd w:val="clear" w:color="auto" w:fill="FFFFFF"/>
        </w:rPr>
        <w:t>тем</w:t>
      </w:r>
      <w:r w:rsidR="002F3A8B" w:rsidRPr="00010DF0">
        <w:rPr>
          <w:rFonts w:ascii="Times New Roman" w:hAnsi="Times New Roman" w:cs="Times New Roman"/>
          <w:shd w:val="clear" w:color="auto" w:fill="FFFFFF"/>
        </w:rPr>
        <w:t xml:space="preserve"> теплоснабжения </w:t>
      </w:r>
      <w:r w:rsidR="003D156C" w:rsidRPr="00010DF0">
        <w:rPr>
          <w:rFonts w:ascii="Times New Roman" w:hAnsi="Times New Roman" w:cs="Times New Roman"/>
          <w:shd w:val="clear" w:color="auto" w:fill="FFFFFF"/>
        </w:rPr>
        <w:t>Таежнинского сельсовета</w:t>
      </w:r>
      <w:r w:rsidRPr="00010DF0">
        <w:rPr>
          <w:rFonts w:ascii="Times New Roman" w:hAnsi="Times New Roman" w:cs="Times New Roman"/>
          <w:shd w:val="clear" w:color="auto" w:fill="FFFFFF"/>
        </w:rPr>
        <w:t xml:space="preserve"> позволит повысить эффективность и уровень надежности функционирования систем теплоснабжения </w:t>
      </w:r>
      <w:r w:rsidR="003D156C" w:rsidRPr="00010DF0">
        <w:rPr>
          <w:rFonts w:ascii="Times New Roman" w:hAnsi="Times New Roman" w:cs="Times New Roman"/>
          <w:shd w:val="clear" w:color="auto" w:fill="FFFFFF"/>
        </w:rPr>
        <w:t>сельсовета</w:t>
      </w:r>
      <w:r w:rsidRPr="00010DF0">
        <w:rPr>
          <w:rFonts w:ascii="Times New Roman" w:hAnsi="Times New Roman" w:cs="Times New Roman"/>
          <w:shd w:val="clear" w:color="auto" w:fill="FFFFFF"/>
        </w:rPr>
        <w:t xml:space="preserve">, снизить потери тепловой энергии при передаче тепловой энергии потребителям </w:t>
      </w:r>
      <w:r w:rsidR="003D156C" w:rsidRPr="00010DF0">
        <w:rPr>
          <w:rFonts w:ascii="Times New Roman" w:hAnsi="Times New Roman" w:cs="Times New Roman"/>
          <w:shd w:val="clear" w:color="auto" w:fill="FFFFFF"/>
        </w:rPr>
        <w:t>сельсовета</w:t>
      </w:r>
      <w:r w:rsidRPr="00010DF0">
        <w:rPr>
          <w:rFonts w:ascii="Times New Roman" w:hAnsi="Times New Roman" w:cs="Times New Roman"/>
          <w:shd w:val="clear" w:color="auto" w:fill="FFFFFF"/>
        </w:rPr>
        <w:t>, оптимизировать финансовые затраты</w:t>
      </w:r>
      <w:r>
        <w:rPr>
          <w:rFonts w:ascii="Times New Roman" w:hAnsi="Times New Roman" w:cs="Times New Roman"/>
          <w:shd w:val="clear" w:color="auto" w:fill="FFFFFF"/>
        </w:rPr>
        <w:t xml:space="preserve"> на производство тепловой энергии на территории </w:t>
      </w:r>
      <w:r w:rsidR="003D156C">
        <w:rPr>
          <w:rFonts w:ascii="Times New Roman" w:hAnsi="Times New Roman" w:cs="Times New Roman"/>
          <w:shd w:val="clear" w:color="auto" w:fill="FFFFFF"/>
        </w:rPr>
        <w:t>сельсовета</w:t>
      </w:r>
      <w:r>
        <w:rPr>
          <w:rFonts w:ascii="Times New Roman" w:hAnsi="Times New Roman" w:cs="Times New Roman"/>
          <w:shd w:val="clear" w:color="auto" w:fill="FFFFFF"/>
        </w:rPr>
        <w:t>.</w:t>
      </w:r>
    </w:p>
    <w:p w14:paraId="7F255B1C" w14:textId="77777777" w:rsidR="00664AC8" w:rsidRDefault="00664AC8" w:rsidP="00C061F0">
      <w:pPr>
        <w:widowControl/>
        <w:ind w:firstLine="709"/>
        <w:rPr>
          <w:rFonts w:ascii="Times New Roman" w:hAnsi="Times New Roman" w:cs="Times New Roman"/>
          <w:shd w:val="clear" w:color="auto" w:fill="FFFFFF"/>
        </w:rPr>
      </w:pPr>
    </w:p>
    <w:p w14:paraId="572538D5" w14:textId="77777777" w:rsidR="00664AC8" w:rsidRDefault="00664AC8" w:rsidP="00C061F0">
      <w:pPr>
        <w:widowControl/>
        <w:ind w:firstLine="709"/>
        <w:rPr>
          <w:rFonts w:ascii="Times New Roman" w:hAnsi="Times New Roman" w:cs="Times New Roman"/>
          <w:shd w:val="clear" w:color="auto" w:fill="FFFFFF"/>
        </w:rPr>
      </w:pPr>
    </w:p>
    <w:p w14:paraId="4A02205D" w14:textId="77777777" w:rsidR="00664AC8" w:rsidRDefault="00664AC8" w:rsidP="00C061F0">
      <w:pPr>
        <w:widowControl/>
        <w:ind w:firstLine="709"/>
        <w:rPr>
          <w:rFonts w:ascii="Times New Roman" w:hAnsi="Times New Roman" w:cs="Times New Roman"/>
          <w:shd w:val="clear" w:color="auto" w:fill="FFFFFF"/>
        </w:rPr>
      </w:pPr>
    </w:p>
    <w:p w14:paraId="4EA07995" w14:textId="77777777" w:rsidR="00E27D17" w:rsidRDefault="00E27D17" w:rsidP="00C061F0">
      <w:pPr>
        <w:widowControl/>
        <w:ind w:firstLine="709"/>
        <w:rPr>
          <w:rFonts w:ascii="Times New Roman" w:hAnsi="Times New Roman" w:cs="Times New Roman"/>
          <w:shd w:val="clear" w:color="auto" w:fill="FFFFFF"/>
        </w:rPr>
      </w:pPr>
    </w:p>
    <w:p w14:paraId="7D65353F" w14:textId="77777777" w:rsidR="00E27D17" w:rsidRDefault="00E27D17" w:rsidP="00C061F0">
      <w:pPr>
        <w:widowControl/>
        <w:ind w:firstLine="709"/>
        <w:rPr>
          <w:rFonts w:ascii="Times New Roman" w:hAnsi="Times New Roman" w:cs="Times New Roman"/>
          <w:shd w:val="clear" w:color="auto" w:fill="FFFFFF"/>
        </w:rPr>
      </w:pPr>
    </w:p>
    <w:p w14:paraId="2EB8B636" w14:textId="77777777" w:rsidR="00E27D17" w:rsidRDefault="00E27D17" w:rsidP="00C061F0">
      <w:pPr>
        <w:widowControl/>
        <w:ind w:firstLine="709"/>
        <w:rPr>
          <w:rFonts w:ascii="Times New Roman" w:hAnsi="Times New Roman" w:cs="Times New Roman"/>
          <w:shd w:val="clear" w:color="auto" w:fill="FFFFFF"/>
        </w:rPr>
      </w:pPr>
    </w:p>
    <w:p w14:paraId="7F330710" w14:textId="3188CC38" w:rsidR="00E27D17" w:rsidRDefault="00E27D17" w:rsidP="00C061F0">
      <w:pPr>
        <w:widowControl/>
        <w:ind w:firstLine="709"/>
        <w:rPr>
          <w:rFonts w:ascii="Times New Roman" w:hAnsi="Times New Roman" w:cs="Times New Roman"/>
          <w:shd w:val="clear" w:color="auto" w:fill="FFFFFF"/>
        </w:rPr>
      </w:pPr>
    </w:p>
    <w:p w14:paraId="680F5EAD" w14:textId="30B006FD" w:rsidR="005B6F79" w:rsidRDefault="005B6F79" w:rsidP="00C061F0">
      <w:pPr>
        <w:widowControl/>
        <w:ind w:firstLine="709"/>
        <w:rPr>
          <w:rFonts w:ascii="Times New Roman" w:hAnsi="Times New Roman" w:cs="Times New Roman"/>
          <w:shd w:val="clear" w:color="auto" w:fill="FFFFFF"/>
        </w:rPr>
      </w:pPr>
    </w:p>
    <w:p w14:paraId="6C08E037" w14:textId="2B8E82B0" w:rsidR="005B6F79" w:rsidRDefault="005B6F79" w:rsidP="00C061F0">
      <w:pPr>
        <w:widowControl/>
        <w:ind w:firstLine="709"/>
        <w:rPr>
          <w:rFonts w:ascii="Times New Roman" w:hAnsi="Times New Roman" w:cs="Times New Roman"/>
          <w:shd w:val="clear" w:color="auto" w:fill="FFFFFF"/>
        </w:rPr>
      </w:pPr>
    </w:p>
    <w:p w14:paraId="15385236" w14:textId="2CB6A4E8" w:rsidR="005B6F79" w:rsidRDefault="005B6F79" w:rsidP="00C061F0">
      <w:pPr>
        <w:widowControl/>
        <w:ind w:firstLine="709"/>
        <w:rPr>
          <w:rFonts w:ascii="Times New Roman" w:hAnsi="Times New Roman" w:cs="Times New Roman"/>
          <w:shd w:val="clear" w:color="auto" w:fill="FFFFFF"/>
        </w:rPr>
      </w:pPr>
    </w:p>
    <w:p w14:paraId="75E1101A" w14:textId="56339BA5" w:rsidR="005B6F79" w:rsidRDefault="005B6F79" w:rsidP="00C061F0">
      <w:pPr>
        <w:widowControl/>
        <w:ind w:firstLine="709"/>
        <w:rPr>
          <w:rFonts w:ascii="Times New Roman" w:hAnsi="Times New Roman" w:cs="Times New Roman"/>
          <w:shd w:val="clear" w:color="auto" w:fill="FFFFFF"/>
        </w:rPr>
      </w:pPr>
    </w:p>
    <w:p w14:paraId="14E6FFDB" w14:textId="7CF23225" w:rsidR="005B6F79" w:rsidRDefault="005B6F79" w:rsidP="00C061F0">
      <w:pPr>
        <w:widowControl/>
        <w:ind w:firstLine="709"/>
        <w:rPr>
          <w:rFonts w:ascii="Times New Roman" w:hAnsi="Times New Roman" w:cs="Times New Roman"/>
          <w:shd w:val="clear" w:color="auto" w:fill="FFFFFF"/>
        </w:rPr>
      </w:pPr>
    </w:p>
    <w:p w14:paraId="727AC17B" w14:textId="6A5D7841" w:rsidR="005B6F79" w:rsidRDefault="005B6F79" w:rsidP="00C061F0">
      <w:pPr>
        <w:widowControl/>
        <w:ind w:firstLine="709"/>
        <w:rPr>
          <w:rFonts w:ascii="Times New Roman" w:hAnsi="Times New Roman" w:cs="Times New Roman"/>
          <w:shd w:val="clear" w:color="auto" w:fill="FFFFFF"/>
        </w:rPr>
      </w:pPr>
    </w:p>
    <w:p w14:paraId="1EDB3719" w14:textId="5ADD799F" w:rsidR="005B6F79" w:rsidRDefault="005B6F79" w:rsidP="00C061F0">
      <w:pPr>
        <w:widowControl/>
        <w:ind w:firstLine="709"/>
        <w:rPr>
          <w:rFonts w:ascii="Times New Roman" w:hAnsi="Times New Roman" w:cs="Times New Roman"/>
          <w:shd w:val="clear" w:color="auto" w:fill="FFFFFF"/>
        </w:rPr>
      </w:pPr>
    </w:p>
    <w:p w14:paraId="7D8FA3CC" w14:textId="0A8BBD8D" w:rsidR="005B6F79" w:rsidRDefault="005B6F79" w:rsidP="00C061F0">
      <w:pPr>
        <w:widowControl/>
        <w:ind w:firstLine="709"/>
        <w:rPr>
          <w:rFonts w:ascii="Times New Roman" w:hAnsi="Times New Roman" w:cs="Times New Roman"/>
          <w:shd w:val="clear" w:color="auto" w:fill="FFFFFF"/>
        </w:rPr>
      </w:pPr>
    </w:p>
    <w:p w14:paraId="2DF38831" w14:textId="77777777" w:rsidR="005B6F79" w:rsidRDefault="005B6F79" w:rsidP="00C061F0">
      <w:pPr>
        <w:widowControl/>
        <w:ind w:firstLine="709"/>
        <w:rPr>
          <w:rFonts w:ascii="Times New Roman" w:hAnsi="Times New Roman" w:cs="Times New Roman"/>
          <w:shd w:val="clear" w:color="auto" w:fill="FFFFFF"/>
        </w:rPr>
      </w:pPr>
    </w:p>
    <w:p w14:paraId="63A2DBA9" w14:textId="77777777" w:rsidR="00B47AFD" w:rsidRDefault="00B47AFD" w:rsidP="00B67720">
      <w:pPr>
        <w:widowControl/>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79D1BD21" w14:textId="77777777" w:rsidR="00B47AFD" w:rsidRDefault="00B47AFD" w:rsidP="00B67720">
      <w:pPr>
        <w:widowControl/>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7E5199EA" w14:textId="0A87A453" w:rsidR="00B47AFD" w:rsidRDefault="00B47AFD" w:rsidP="00B67720">
      <w:pPr>
        <w:widowControl/>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10B7AECA" w14:textId="71B93C6B" w:rsidR="00010DF0" w:rsidRDefault="00010DF0" w:rsidP="00B67720">
      <w:pPr>
        <w:widowControl/>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6A4FC82F" w14:textId="11BFA1E5" w:rsidR="00010DF0" w:rsidRDefault="00010DF0" w:rsidP="00B67720">
      <w:pPr>
        <w:widowControl/>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7FB29A77" w14:textId="01DCC3FD" w:rsidR="00010DF0" w:rsidRDefault="00010DF0" w:rsidP="00B67720">
      <w:pPr>
        <w:widowControl/>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0D578506" w14:textId="77777777" w:rsidR="00010DF0" w:rsidRDefault="00010DF0" w:rsidP="00B67720">
      <w:pPr>
        <w:widowControl/>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1B8A9AD3" w14:textId="77777777" w:rsidR="00B47AFD" w:rsidRDefault="00B47AFD" w:rsidP="00B67720">
      <w:pPr>
        <w:widowControl/>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2F624B06" w14:textId="77777777" w:rsidR="00DA2C79" w:rsidRDefault="00DA2C79" w:rsidP="00B67720">
      <w:pPr>
        <w:widowControl/>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68E4EBC3" w14:textId="77777777" w:rsidR="00DA2C79" w:rsidRDefault="00DA2C79" w:rsidP="00B67720">
      <w:pPr>
        <w:widowControl/>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313575BA" w14:textId="77777777" w:rsidR="00C47685" w:rsidRDefault="002E3DC2" w:rsidP="002E3DC2">
      <w:pPr>
        <w:widowControl/>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r w:rsidRPr="003476C1">
        <w:rPr>
          <w:rFonts w:ascii="Times New Roman" w:eastAsiaTheme="minorHAnsi" w:hAnsi="Times New Roman" w:cs="Times New Roman"/>
          <w:b/>
          <w:lang w:eastAsia="en-US"/>
        </w:rPr>
        <w:t xml:space="preserve">ГЛАВА 6. СУЩЕСТВУЮЩИЕ И ПЕРСПЕКТИВНЫЕ БАЛАНСЫ ПРОИЗВОДИТЕЛЬНОСТИ ВОДОПОДГОТОВИТЕЛЬНЫХ УСТАНОВОК </w:t>
      </w:r>
    </w:p>
    <w:p w14:paraId="6AF22AE6" w14:textId="77777777" w:rsidR="002E3DC2" w:rsidRPr="003476C1" w:rsidRDefault="002E3DC2" w:rsidP="002E3DC2">
      <w:pPr>
        <w:widowControl/>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r w:rsidRPr="003476C1">
        <w:rPr>
          <w:rFonts w:ascii="Times New Roman" w:eastAsiaTheme="minorHAnsi" w:hAnsi="Times New Roman" w:cs="Times New Roman"/>
          <w:b/>
          <w:lang w:eastAsia="en-US"/>
        </w:rPr>
        <w:t xml:space="preserve">И МАКСИМАЛЬНОГО ПОТРЕБЛЕНИЯ ТЕПЛОНОСИТЕЛЯ ТЕПЛОПОТРЕБЛЯЮЩИМИ УСТАНОВКАМИ ПОТРЕБИТЕЛЕЙ, </w:t>
      </w:r>
    </w:p>
    <w:p w14:paraId="67649A96" w14:textId="77777777" w:rsidR="002E3DC2" w:rsidRPr="00EB17F2" w:rsidRDefault="002E3DC2" w:rsidP="002E3DC2">
      <w:pPr>
        <w:widowControl/>
        <w:tabs>
          <w:tab w:val="left" w:pos="1134"/>
          <w:tab w:val="right" w:leader="dot" w:pos="9923"/>
        </w:tabs>
        <w:autoSpaceDE/>
        <w:autoSpaceDN/>
        <w:adjustRightInd/>
        <w:spacing w:after="60"/>
        <w:ind w:firstLine="0"/>
        <w:jc w:val="center"/>
        <w:rPr>
          <w:rFonts w:ascii="Times New Roman" w:eastAsiaTheme="minorHAnsi" w:hAnsi="Times New Roman" w:cs="Times New Roman"/>
          <w:b/>
          <w:lang w:eastAsia="en-US"/>
        </w:rPr>
      </w:pPr>
      <w:r w:rsidRPr="003476C1">
        <w:rPr>
          <w:rFonts w:ascii="Times New Roman" w:eastAsiaTheme="minorHAnsi" w:hAnsi="Times New Roman" w:cs="Times New Roman"/>
          <w:b/>
          <w:lang w:eastAsia="en-US"/>
        </w:rPr>
        <w:t>В ТОМ ЧИСЛЕ В АВАРИЙНЫХ РЕЖИМАХ</w:t>
      </w:r>
    </w:p>
    <w:p w14:paraId="198B4F07" w14:textId="77777777" w:rsidR="002E3DC2" w:rsidRDefault="002E3DC2" w:rsidP="002E3DC2">
      <w:pPr>
        <w:widowControl/>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В соответствии со </w:t>
      </w:r>
      <w:r w:rsidRPr="009C45D1">
        <w:rPr>
          <w:rFonts w:ascii="Times New Roman" w:hAnsi="Times New Roman" w:cs="Times New Roman"/>
        </w:rPr>
        <w:t>СП 124.13330.2012 «Тепловые сети. Актуализированная редакция СНиП 41-02-2003»</w:t>
      </w:r>
      <w:r>
        <w:rPr>
          <w:rFonts w:ascii="Times New Roman" w:eastAsiaTheme="minorHAnsi" w:hAnsi="Times New Roman" w:cs="Times New Roman"/>
          <w:lang w:eastAsia="en-US"/>
        </w:rPr>
        <w:t xml:space="preserve">, водоподготовительная установка для подпитки системы теплоснабжения на источнике тепловой энергии обеспечивает подачу в тепловые сети источника тепловой энергии в рабочем режиме сетевую воду соответствующего качества и аварийную подпитку водой из систем хозяйственно-питьевого или производственного водопроводов. </w:t>
      </w:r>
      <w:r w:rsidRPr="00EB17F2">
        <w:rPr>
          <w:rFonts w:ascii="Times New Roman" w:eastAsiaTheme="minorHAnsi" w:hAnsi="Times New Roman" w:cs="Times New Roman"/>
          <w:lang w:eastAsia="en-US"/>
        </w:rPr>
        <w:t>Принцип работы водоподготовительной установки:</w:t>
      </w:r>
      <w:r>
        <w:rPr>
          <w:rFonts w:ascii="Times New Roman" w:eastAsiaTheme="minorHAnsi" w:hAnsi="Times New Roman" w:cs="Times New Roman"/>
          <w:lang w:eastAsia="en-US"/>
        </w:rPr>
        <w:t xml:space="preserve"> расход подпиточной воды в рабочем режиме компенсируется расчетными потерями сетевой воды в системе теплоснабжения источника тепловой энергии.</w:t>
      </w:r>
    </w:p>
    <w:p w14:paraId="10636D8D" w14:textId="77777777" w:rsidR="002E3DC2" w:rsidRDefault="002E3DC2" w:rsidP="002E3DC2">
      <w:pPr>
        <w:widowControl/>
        <w:tabs>
          <w:tab w:val="left" w:pos="567"/>
          <w:tab w:val="right" w:leader="dot" w:pos="9923"/>
        </w:tabs>
        <w:autoSpaceDE/>
        <w:autoSpaceDN/>
        <w:adjustRightInd/>
        <w:ind w:firstLine="709"/>
        <w:rPr>
          <w:rFonts w:ascii="Times New Roman" w:hAnsi="Times New Roman" w:cs="Times New Roman"/>
          <w:shd w:val="clear" w:color="auto" w:fill="FFFFFF"/>
        </w:rPr>
      </w:pPr>
      <w:r>
        <w:rPr>
          <w:rFonts w:ascii="Times New Roman" w:hAnsi="Times New Roman" w:cs="Times New Roman"/>
          <w:shd w:val="clear" w:color="auto" w:fill="FFFFFF"/>
        </w:rPr>
        <w:t>В котельной № 34 (</w:t>
      </w:r>
      <w:r>
        <w:rPr>
          <w:rFonts w:ascii="Times New Roman" w:eastAsiaTheme="minorHAnsi" w:hAnsi="Times New Roman" w:cs="Times New Roman"/>
          <w:lang w:eastAsia="en-US"/>
        </w:rPr>
        <w:t>поселок Таежный, улица Чапаева, дом 5, здание 2</w:t>
      </w:r>
      <w:r>
        <w:rPr>
          <w:rFonts w:ascii="Times New Roman" w:hAnsi="Times New Roman" w:cs="Times New Roman"/>
          <w:shd w:val="clear" w:color="auto" w:fill="FFFFFF"/>
        </w:rPr>
        <w:t>) установлена водоподготовительная установка производительностью 0,0088 м</w:t>
      </w:r>
      <w:r w:rsidRPr="00883048">
        <w:rPr>
          <w:rFonts w:ascii="Times New Roman" w:hAnsi="Times New Roman" w:cs="Times New Roman"/>
          <w:shd w:val="clear" w:color="auto" w:fill="FFFFFF"/>
          <w:vertAlign w:val="superscript"/>
        </w:rPr>
        <w:t>3</w:t>
      </w:r>
      <w:r>
        <w:rPr>
          <w:rFonts w:ascii="Times New Roman" w:hAnsi="Times New Roman" w:cs="Times New Roman"/>
          <w:shd w:val="clear" w:color="auto" w:fill="FFFFFF"/>
        </w:rPr>
        <w:t>/час.</w:t>
      </w:r>
    </w:p>
    <w:p w14:paraId="516E81EE" w14:textId="77777777" w:rsidR="002E3DC2" w:rsidRDefault="002E3DC2" w:rsidP="002E3DC2">
      <w:pPr>
        <w:widowControl/>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Расчетные потери сетевой воды в системе теплоснабжения источника тепловой энергии включают расчетные технологические потери сетевой воды, потери сетевой воды с нормативной утечкой из тепловых сетей и систем теплопотребления.</w:t>
      </w:r>
    </w:p>
    <w:p w14:paraId="177B5AC9" w14:textId="77777777" w:rsidR="002E3DC2" w:rsidRPr="004F1B47" w:rsidRDefault="002E3DC2" w:rsidP="002E3DC2">
      <w:pPr>
        <w:widowControl/>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В соответствии со </w:t>
      </w:r>
      <w:r w:rsidRPr="009C45D1">
        <w:rPr>
          <w:rFonts w:ascii="Times New Roman" w:hAnsi="Times New Roman" w:cs="Times New Roman"/>
        </w:rPr>
        <w:t>СП 124.13330.2012 «Тепловые сети. Актуализированная редакция СНиП 41-02-2003»</w:t>
      </w:r>
      <w:r>
        <w:rPr>
          <w:rFonts w:ascii="Times New Roman" w:eastAsiaTheme="minorHAnsi" w:hAnsi="Times New Roman" w:cs="Times New Roman"/>
          <w:lang w:eastAsia="en-US"/>
        </w:rPr>
        <w:t>, расчетный расход среднегодовой утечки сетевой воды для подпитки тепловых сетей источника тепловой энергии принимается равным 0,25 % фактического объема сетевой воды в трубопроводах тепловых сетей, присоединенных к ним системах отопления и вентиляции зданий.</w:t>
      </w:r>
    </w:p>
    <w:p w14:paraId="725683E5" w14:textId="77777777" w:rsidR="002E3DC2" w:rsidRPr="00CC254A" w:rsidRDefault="002E3DC2" w:rsidP="002E3DC2">
      <w:pPr>
        <w:widowControl/>
        <w:ind w:firstLine="709"/>
        <w:rPr>
          <w:rFonts w:ascii="Times New Roman" w:hAnsi="Times New Roman" w:cs="Times New Roman"/>
          <w:shd w:val="clear" w:color="auto" w:fill="FFFFFF"/>
        </w:rPr>
      </w:pPr>
      <w:r>
        <w:rPr>
          <w:rFonts w:ascii="Times New Roman" w:hAnsi="Times New Roman" w:cs="Times New Roman"/>
          <w:shd w:val="clear" w:color="auto" w:fill="FFFFFF"/>
        </w:rPr>
        <w:t>Система теплоснабжения котельной № 34 (</w:t>
      </w:r>
      <w:r>
        <w:rPr>
          <w:rFonts w:ascii="Times New Roman" w:eastAsiaTheme="minorHAnsi" w:hAnsi="Times New Roman" w:cs="Times New Roman"/>
          <w:lang w:eastAsia="en-US"/>
        </w:rPr>
        <w:t>поселок Таежный, улица Чапаева, дом 5, здание 2</w:t>
      </w:r>
      <w:r>
        <w:rPr>
          <w:rFonts w:ascii="Times New Roman" w:hAnsi="Times New Roman" w:cs="Times New Roman"/>
          <w:shd w:val="clear" w:color="auto" w:fill="FFFFFF"/>
        </w:rPr>
        <w:t xml:space="preserve">) является открытой системой теплоснабжения. </w:t>
      </w:r>
      <w:r>
        <w:rPr>
          <w:rFonts w:ascii="Times New Roman" w:eastAsiaTheme="minorHAnsi" w:hAnsi="Times New Roman" w:cs="Times New Roman"/>
          <w:lang w:eastAsia="en-US"/>
        </w:rPr>
        <w:t>Сезонная норма утечки теплоносителя из тепловых сетей муниципальной котельной устанавливается в пределах среднегодового значения.</w:t>
      </w:r>
    </w:p>
    <w:p w14:paraId="7C0ECED7" w14:textId="77777777" w:rsidR="002E3DC2" w:rsidRDefault="002E3DC2" w:rsidP="002E3DC2">
      <w:pPr>
        <w:widowControl/>
        <w:tabs>
          <w:tab w:val="left" w:pos="567"/>
          <w:tab w:val="right" w:leader="dot" w:pos="9923"/>
        </w:tabs>
        <w:autoSpaceDE/>
        <w:autoSpaceDN/>
        <w:adjustRightInd/>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В тепловых сетях </w:t>
      </w:r>
      <w:r>
        <w:rPr>
          <w:rFonts w:ascii="Times New Roman" w:hAnsi="Times New Roman" w:cs="Times New Roman"/>
          <w:shd w:val="clear" w:color="auto" w:fill="FFFFFF"/>
        </w:rPr>
        <w:t>котельной № 34 (</w:t>
      </w:r>
      <w:r>
        <w:rPr>
          <w:rFonts w:ascii="Times New Roman" w:eastAsiaTheme="minorHAnsi" w:hAnsi="Times New Roman" w:cs="Times New Roman"/>
          <w:lang w:eastAsia="en-US"/>
        </w:rPr>
        <w:t>поселок Таежный, улица Чапаева, дом 5, здание 2</w:t>
      </w:r>
      <w:r>
        <w:rPr>
          <w:rFonts w:ascii="Times New Roman" w:hAnsi="Times New Roman" w:cs="Times New Roman"/>
          <w:shd w:val="clear" w:color="auto" w:fill="FFFFFF"/>
        </w:rPr>
        <w:t>) осуществляется расход теплоносителя на горячее водоснабжение потребителей, подключенных к муниципальной котельной.</w:t>
      </w:r>
    </w:p>
    <w:p w14:paraId="5F22089D" w14:textId="77777777" w:rsidR="002E3DC2" w:rsidRDefault="002E3DC2" w:rsidP="002E3DC2">
      <w:pPr>
        <w:widowControl/>
        <w:tabs>
          <w:tab w:val="left" w:pos="567"/>
          <w:tab w:val="right" w:leader="dot" w:pos="9923"/>
        </w:tabs>
        <w:autoSpaceDE/>
        <w:autoSpaceDN/>
        <w:adjustRightInd/>
        <w:spacing w:before="120"/>
        <w:ind w:firstLine="0"/>
        <w:jc w:val="center"/>
        <w:rPr>
          <w:rFonts w:ascii="Times New Roman" w:hAnsi="Times New Roman" w:cs="Times New Roman"/>
          <w:b/>
        </w:rPr>
      </w:pPr>
      <w:r w:rsidRPr="00EB17F2">
        <w:rPr>
          <w:rFonts w:ascii="Times New Roman" w:eastAsiaTheme="minorHAnsi" w:hAnsi="Times New Roman" w:cs="Times New Roman"/>
          <w:b/>
          <w:lang w:eastAsia="en-US"/>
        </w:rPr>
        <w:t xml:space="preserve">6.1. </w:t>
      </w:r>
      <w:r w:rsidRPr="00EB17F2">
        <w:rPr>
          <w:rFonts w:ascii="Times New Roman" w:hAnsi="Times New Roman" w:cs="Times New Roman"/>
          <w:b/>
        </w:rPr>
        <w:t xml:space="preserve">Расчетная величина нормативных потерь теплоносителя </w:t>
      </w:r>
    </w:p>
    <w:p w14:paraId="37B14847" w14:textId="77777777" w:rsidR="002E3DC2" w:rsidRPr="00EB17F2" w:rsidRDefault="002E3DC2" w:rsidP="002E3DC2">
      <w:pPr>
        <w:widowControl/>
        <w:tabs>
          <w:tab w:val="left" w:pos="567"/>
          <w:tab w:val="right" w:leader="dot" w:pos="9923"/>
        </w:tabs>
        <w:autoSpaceDE/>
        <w:autoSpaceDN/>
        <w:adjustRightInd/>
        <w:spacing w:after="60"/>
        <w:ind w:firstLine="0"/>
        <w:jc w:val="center"/>
        <w:rPr>
          <w:rFonts w:ascii="Times New Roman" w:hAnsi="Times New Roman" w:cs="Times New Roman"/>
          <w:b/>
        </w:rPr>
      </w:pPr>
      <w:r w:rsidRPr="00EB17F2">
        <w:rPr>
          <w:rFonts w:ascii="Times New Roman" w:hAnsi="Times New Roman" w:cs="Times New Roman"/>
          <w:b/>
        </w:rPr>
        <w:t>в тепловых сетях в зонах действия источников тепловой энергии</w:t>
      </w:r>
    </w:p>
    <w:p w14:paraId="272E8C15" w14:textId="77777777" w:rsidR="002E3DC2" w:rsidRDefault="002E3DC2" w:rsidP="002E3DC2">
      <w:pPr>
        <w:widowControl/>
        <w:ind w:firstLine="709"/>
        <w:rPr>
          <w:rFonts w:ascii="Times New Roman" w:hAnsi="Times New Roman" w:cs="Times New Roman"/>
        </w:rPr>
      </w:pPr>
      <w:r>
        <w:rPr>
          <w:rFonts w:ascii="Times New Roman" w:hAnsi="Times New Roman" w:cs="Times New Roman"/>
        </w:rPr>
        <w:t xml:space="preserve">Существующая и перспективная расчетная величина нормативных потерь теплоносителя в тепловых сетях в зоне действия </w:t>
      </w:r>
      <w:r>
        <w:rPr>
          <w:rFonts w:ascii="Times New Roman" w:hAnsi="Times New Roman" w:cs="Times New Roman"/>
          <w:shd w:val="clear" w:color="auto" w:fill="FFFFFF"/>
        </w:rPr>
        <w:t>котельной № 34 (</w:t>
      </w:r>
      <w:r>
        <w:rPr>
          <w:rFonts w:ascii="Times New Roman" w:eastAsiaTheme="minorHAnsi" w:hAnsi="Times New Roman" w:cs="Times New Roman"/>
          <w:lang w:eastAsia="en-US"/>
        </w:rPr>
        <w:t>поселок Таежный, улица Чапаева, дом 5, здание 2</w:t>
      </w:r>
      <w:r>
        <w:rPr>
          <w:rFonts w:ascii="Times New Roman" w:hAnsi="Times New Roman" w:cs="Times New Roman"/>
          <w:shd w:val="clear" w:color="auto" w:fill="FFFFFF"/>
        </w:rPr>
        <w:t>)</w:t>
      </w:r>
      <w:r>
        <w:rPr>
          <w:rFonts w:ascii="Times New Roman" w:hAnsi="Times New Roman" w:cs="Times New Roman"/>
        </w:rPr>
        <w:t xml:space="preserve"> представлена в Таблице 50.</w:t>
      </w:r>
    </w:p>
    <w:p w14:paraId="3FC0D5A0" w14:textId="77777777" w:rsidR="002E3DC2" w:rsidRDefault="002E3DC2" w:rsidP="002E3DC2">
      <w:pPr>
        <w:widowControl/>
        <w:ind w:firstLine="0"/>
        <w:jc w:val="right"/>
        <w:rPr>
          <w:rFonts w:ascii="Times New Roman" w:hAnsi="Times New Roman" w:cs="Times New Roman"/>
        </w:rPr>
      </w:pPr>
      <w:r>
        <w:rPr>
          <w:rFonts w:ascii="Times New Roman" w:hAnsi="Times New Roman" w:cs="Times New Roman"/>
        </w:rPr>
        <w:t>Таблица 50</w:t>
      </w:r>
    </w:p>
    <w:p w14:paraId="63D0265A" w14:textId="77777777" w:rsidR="002E3DC2" w:rsidRDefault="002E3DC2" w:rsidP="002E3DC2">
      <w:pPr>
        <w:widowControl/>
        <w:ind w:firstLine="0"/>
        <w:jc w:val="center"/>
        <w:rPr>
          <w:rFonts w:ascii="Times New Roman" w:hAnsi="Times New Roman" w:cs="Times New Roman"/>
        </w:rPr>
      </w:pPr>
      <w:r>
        <w:rPr>
          <w:rFonts w:ascii="Times New Roman" w:hAnsi="Times New Roman" w:cs="Times New Roman"/>
        </w:rPr>
        <w:t xml:space="preserve">Существующая и перспективная расчетная величина нормативных потерь </w:t>
      </w:r>
    </w:p>
    <w:p w14:paraId="435C329F" w14:textId="77777777" w:rsidR="002E3DC2" w:rsidRDefault="002E3DC2" w:rsidP="002E3DC2">
      <w:pPr>
        <w:widowControl/>
        <w:ind w:firstLine="0"/>
        <w:jc w:val="center"/>
        <w:rPr>
          <w:rFonts w:ascii="Times New Roman" w:hAnsi="Times New Roman" w:cs="Times New Roman"/>
          <w:shd w:val="clear" w:color="auto" w:fill="FFFFFF"/>
        </w:rPr>
      </w:pPr>
      <w:r>
        <w:rPr>
          <w:rFonts w:ascii="Times New Roman" w:hAnsi="Times New Roman" w:cs="Times New Roman"/>
        </w:rPr>
        <w:t xml:space="preserve">теплоносителя в тепловых сетях в зоне действия </w:t>
      </w:r>
      <w:r>
        <w:rPr>
          <w:rFonts w:ascii="Times New Roman" w:hAnsi="Times New Roman" w:cs="Times New Roman"/>
          <w:shd w:val="clear" w:color="auto" w:fill="FFFFFF"/>
        </w:rPr>
        <w:t xml:space="preserve">котельной № 34 </w:t>
      </w:r>
    </w:p>
    <w:p w14:paraId="430ED521" w14:textId="77777777" w:rsidR="002E3DC2" w:rsidRDefault="002E3DC2" w:rsidP="002E3DC2">
      <w:pPr>
        <w:widowControl/>
        <w:ind w:firstLine="0"/>
        <w:jc w:val="center"/>
        <w:rPr>
          <w:rFonts w:ascii="Times New Roman" w:hAnsi="Times New Roman" w:cs="Times New Roman"/>
        </w:rPr>
      </w:pPr>
      <w:r>
        <w:rPr>
          <w:rFonts w:ascii="Times New Roman" w:hAnsi="Times New Roman" w:cs="Times New Roman"/>
          <w:shd w:val="clear" w:color="auto" w:fill="FFFFFF"/>
        </w:rPr>
        <w:t>(</w:t>
      </w:r>
      <w:r>
        <w:rPr>
          <w:rFonts w:ascii="Times New Roman" w:eastAsiaTheme="minorHAnsi" w:hAnsi="Times New Roman" w:cs="Times New Roman"/>
          <w:lang w:eastAsia="en-US"/>
        </w:rPr>
        <w:t>поселок Таежный, улица Чапаева, дом 5, здание 2</w:t>
      </w:r>
      <w:r>
        <w:rPr>
          <w:rFonts w:ascii="Times New Roman" w:hAnsi="Times New Roman" w:cs="Times New Roman"/>
          <w:shd w:val="clear" w:color="auto" w:fill="FFFFFF"/>
        </w:rPr>
        <w:t>)</w:t>
      </w:r>
    </w:p>
    <w:tbl>
      <w:tblPr>
        <w:tblStyle w:val="a7"/>
        <w:tblW w:w="0" w:type="auto"/>
        <w:tblLayout w:type="fixed"/>
        <w:tblLook w:val="04A0" w:firstRow="1" w:lastRow="0" w:firstColumn="1" w:lastColumn="0" w:noHBand="0" w:noVBand="1"/>
      </w:tblPr>
      <w:tblGrid>
        <w:gridCol w:w="2376"/>
        <w:gridCol w:w="1108"/>
        <w:gridCol w:w="1109"/>
        <w:gridCol w:w="1109"/>
        <w:gridCol w:w="1108"/>
        <w:gridCol w:w="1109"/>
        <w:gridCol w:w="1109"/>
        <w:gridCol w:w="1109"/>
      </w:tblGrid>
      <w:tr w:rsidR="002E3DC2" w:rsidRPr="00910A12" w14:paraId="3CFF6AEB" w14:textId="77777777" w:rsidTr="002E3DC2">
        <w:trPr>
          <w:trHeight w:val="412"/>
        </w:trPr>
        <w:tc>
          <w:tcPr>
            <w:tcW w:w="2376" w:type="dxa"/>
            <w:vMerge w:val="restart"/>
            <w:vAlign w:val="center"/>
          </w:tcPr>
          <w:p w14:paraId="2B1324E3" w14:textId="77777777" w:rsidR="002E3DC2" w:rsidRPr="00910A12" w:rsidRDefault="002E3DC2" w:rsidP="002E3DC2">
            <w:pPr>
              <w:tabs>
                <w:tab w:val="left" w:pos="993"/>
              </w:tabs>
              <w:ind w:firstLine="0"/>
              <w:jc w:val="center"/>
              <w:rPr>
                <w:rFonts w:ascii="Times New Roman" w:eastAsiaTheme="minorHAnsi" w:hAnsi="Times New Roman" w:cs="Times New Roman"/>
                <w:b/>
                <w:lang w:eastAsia="en-US"/>
              </w:rPr>
            </w:pPr>
            <w:r w:rsidRPr="00910A12">
              <w:rPr>
                <w:rFonts w:ascii="Times New Roman" w:eastAsiaTheme="minorHAnsi" w:hAnsi="Times New Roman" w:cs="Times New Roman"/>
                <w:b/>
                <w:lang w:eastAsia="en-US"/>
              </w:rPr>
              <w:t>Наименование муниципальной котельной</w:t>
            </w:r>
          </w:p>
        </w:tc>
        <w:tc>
          <w:tcPr>
            <w:tcW w:w="7761" w:type="dxa"/>
            <w:gridSpan w:val="7"/>
            <w:vAlign w:val="center"/>
          </w:tcPr>
          <w:p w14:paraId="187AE066" w14:textId="77777777" w:rsidR="002E3DC2" w:rsidRPr="00910A12" w:rsidRDefault="002E3DC2" w:rsidP="002E3DC2">
            <w:pPr>
              <w:widowControl/>
              <w:tabs>
                <w:tab w:val="left" w:pos="993"/>
              </w:tabs>
              <w:ind w:firstLine="0"/>
              <w:jc w:val="center"/>
              <w:rPr>
                <w:rFonts w:ascii="Times New Roman" w:eastAsiaTheme="minorHAnsi" w:hAnsi="Times New Roman" w:cs="Times New Roman"/>
                <w:b/>
                <w:lang w:eastAsia="en-US"/>
              </w:rPr>
            </w:pPr>
            <w:r w:rsidRPr="00910A12">
              <w:rPr>
                <w:rFonts w:ascii="Times New Roman" w:eastAsiaTheme="minorHAnsi" w:hAnsi="Times New Roman" w:cs="Times New Roman"/>
                <w:b/>
                <w:lang w:eastAsia="en-US"/>
              </w:rPr>
              <w:t>Расчетная величина нормативных потерь теплоносителя в тепловых сетях</w:t>
            </w:r>
            <w:r>
              <w:rPr>
                <w:rFonts w:ascii="Times New Roman" w:eastAsiaTheme="minorHAnsi" w:hAnsi="Times New Roman" w:cs="Times New Roman"/>
                <w:b/>
                <w:lang w:eastAsia="en-US"/>
              </w:rPr>
              <w:t xml:space="preserve"> в зоне</w:t>
            </w:r>
            <w:r w:rsidRPr="00910A12">
              <w:rPr>
                <w:rFonts w:ascii="Times New Roman" w:eastAsiaTheme="minorHAnsi" w:hAnsi="Times New Roman" w:cs="Times New Roman"/>
                <w:b/>
                <w:lang w:eastAsia="en-US"/>
              </w:rPr>
              <w:t xml:space="preserve"> действия </w:t>
            </w:r>
            <w:r>
              <w:rPr>
                <w:rFonts w:ascii="Times New Roman" w:eastAsiaTheme="minorHAnsi" w:hAnsi="Times New Roman" w:cs="Times New Roman"/>
                <w:b/>
                <w:lang w:eastAsia="en-US"/>
              </w:rPr>
              <w:t>муниципальной котельной</w:t>
            </w:r>
            <w:r w:rsidRPr="00910A12">
              <w:rPr>
                <w:rFonts w:ascii="Times New Roman" w:eastAsiaTheme="minorHAnsi" w:hAnsi="Times New Roman" w:cs="Times New Roman"/>
                <w:b/>
                <w:lang w:eastAsia="en-US"/>
              </w:rPr>
              <w:t>, м</w:t>
            </w:r>
            <w:r w:rsidRPr="00910A12">
              <w:rPr>
                <w:rFonts w:ascii="Times New Roman" w:eastAsiaTheme="minorHAnsi" w:hAnsi="Times New Roman" w:cs="Times New Roman"/>
                <w:b/>
                <w:vertAlign w:val="superscript"/>
                <w:lang w:eastAsia="en-US"/>
              </w:rPr>
              <w:t>3</w:t>
            </w:r>
            <w:r w:rsidRPr="00910A12">
              <w:rPr>
                <w:rFonts w:ascii="Times New Roman" w:eastAsiaTheme="minorHAnsi" w:hAnsi="Times New Roman" w:cs="Times New Roman"/>
                <w:b/>
                <w:lang w:eastAsia="en-US"/>
              </w:rPr>
              <w:t xml:space="preserve">/час </w:t>
            </w:r>
          </w:p>
        </w:tc>
      </w:tr>
      <w:tr w:rsidR="002E3DC2" w:rsidRPr="00910A12" w14:paraId="38AB1894" w14:textId="77777777" w:rsidTr="002E3DC2">
        <w:trPr>
          <w:trHeight w:val="412"/>
        </w:trPr>
        <w:tc>
          <w:tcPr>
            <w:tcW w:w="2376" w:type="dxa"/>
            <w:vMerge/>
            <w:vAlign w:val="center"/>
          </w:tcPr>
          <w:p w14:paraId="2DB58640" w14:textId="77777777" w:rsidR="002E3DC2" w:rsidRPr="00910A12" w:rsidRDefault="002E3DC2" w:rsidP="002E3DC2">
            <w:pPr>
              <w:widowControl/>
              <w:tabs>
                <w:tab w:val="left" w:pos="993"/>
              </w:tabs>
              <w:ind w:firstLine="0"/>
              <w:jc w:val="center"/>
              <w:rPr>
                <w:rFonts w:ascii="Times New Roman" w:eastAsiaTheme="minorHAnsi" w:hAnsi="Times New Roman" w:cs="Times New Roman"/>
                <w:b/>
                <w:lang w:eastAsia="en-US"/>
              </w:rPr>
            </w:pPr>
          </w:p>
        </w:tc>
        <w:tc>
          <w:tcPr>
            <w:tcW w:w="1108" w:type="dxa"/>
            <w:vAlign w:val="center"/>
          </w:tcPr>
          <w:p w14:paraId="27EC06AA" w14:textId="77777777" w:rsidR="002E3DC2" w:rsidRPr="00910A12" w:rsidRDefault="002E3DC2" w:rsidP="002E3DC2">
            <w:pPr>
              <w:widowControl/>
              <w:tabs>
                <w:tab w:val="left" w:pos="993"/>
              </w:tabs>
              <w:ind w:firstLine="0"/>
              <w:jc w:val="center"/>
              <w:rPr>
                <w:rFonts w:ascii="Times New Roman" w:eastAsiaTheme="minorHAnsi" w:hAnsi="Times New Roman" w:cs="Times New Roman"/>
                <w:b/>
                <w:lang w:eastAsia="en-US"/>
              </w:rPr>
            </w:pPr>
            <w:r w:rsidRPr="00910A12">
              <w:rPr>
                <w:rFonts w:ascii="Times New Roman" w:eastAsiaTheme="minorHAnsi" w:hAnsi="Times New Roman" w:cs="Times New Roman"/>
                <w:b/>
                <w:lang w:eastAsia="en-US"/>
              </w:rPr>
              <w:t>Существующая</w:t>
            </w:r>
          </w:p>
        </w:tc>
        <w:tc>
          <w:tcPr>
            <w:tcW w:w="6653" w:type="dxa"/>
            <w:gridSpan w:val="6"/>
            <w:vAlign w:val="center"/>
          </w:tcPr>
          <w:p w14:paraId="24C87131" w14:textId="77777777" w:rsidR="002E3DC2" w:rsidRPr="00910A12" w:rsidRDefault="002E3DC2" w:rsidP="002E3DC2">
            <w:pPr>
              <w:widowControl/>
              <w:tabs>
                <w:tab w:val="left" w:pos="993"/>
              </w:tabs>
              <w:ind w:firstLine="0"/>
              <w:jc w:val="center"/>
              <w:rPr>
                <w:rFonts w:ascii="Times New Roman" w:eastAsiaTheme="minorHAnsi" w:hAnsi="Times New Roman" w:cs="Times New Roman"/>
                <w:b/>
                <w:lang w:eastAsia="en-US"/>
              </w:rPr>
            </w:pPr>
            <w:r w:rsidRPr="00910A12">
              <w:rPr>
                <w:rFonts w:ascii="Times New Roman" w:eastAsiaTheme="minorHAnsi" w:hAnsi="Times New Roman" w:cs="Times New Roman"/>
                <w:b/>
                <w:lang w:eastAsia="en-US"/>
              </w:rPr>
              <w:t>Перспективная</w:t>
            </w:r>
          </w:p>
        </w:tc>
      </w:tr>
      <w:tr w:rsidR="002E3DC2" w:rsidRPr="00910A12" w14:paraId="080BB041" w14:textId="77777777" w:rsidTr="002E3DC2">
        <w:trPr>
          <w:trHeight w:val="412"/>
        </w:trPr>
        <w:tc>
          <w:tcPr>
            <w:tcW w:w="2376" w:type="dxa"/>
            <w:vMerge/>
            <w:vAlign w:val="center"/>
          </w:tcPr>
          <w:p w14:paraId="16DAACF3" w14:textId="77777777" w:rsidR="002E3DC2" w:rsidRPr="00910A12" w:rsidRDefault="002E3DC2" w:rsidP="002E3DC2">
            <w:pPr>
              <w:widowControl/>
              <w:tabs>
                <w:tab w:val="left" w:pos="993"/>
              </w:tabs>
              <w:ind w:firstLine="0"/>
              <w:jc w:val="center"/>
              <w:rPr>
                <w:rFonts w:ascii="Times New Roman" w:eastAsiaTheme="minorHAnsi" w:hAnsi="Times New Roman" w:cs="Times New Roman"/>
                <w:b/>
                <w:lang w:eastAsia="en-US"/>
              </w:rPr>
            </w:pPr>
          </w:p>
        </w:tc>
        <w:tc>
          <w:tcPr>
            <w:tcW w:w="1108" w:type="dxa"/>
            <w:vAlign w:val="center"/>
          </w:tcPr>
          <w:p w14:paraId="5E29AF2E" w14:textId="77777777" w:rsidR="002E3DC2" w:rsidRPr="00650C5B" w:rsidRDefault="002E3DC2" w:rsidP="00A43C42">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A43C42">
              <w:rPr>
                <w:rFonts w:ascii="Times New Roman" w:eastAsiaTheme="minorHAnsi" w:hAnsi="Times New Roman" w:cs="Times New Roman"/>
                <w:b/>
                <w:lang w:eastAsia="en-US"/>
              </w:rPr>
              <w:t>2</w:t>
            </w:r>
            <w:r w:rsidRPr="00650C5B">
              <w:rPr>
                <w:rFonts w:ascii="Times New Roman" w:eastAsiaTheme="minorHAnsi" w:hAnsi="Times New Roman" w:cs="Times New Roman"/>
                <w:b/>
                <w:lang w:eastAsia="en-US"/>
              </w:rPr>
              <w:t xml:space="preserve"> год</w:t>
            </w:r>
          </w:p>
        </w:tc>
        <w:tc>
          <w:tcPr>
            <w:tcW w:w="1109" w:type="dxa"/>
            <w:vAlign w:val="center"/>
          </w:tcPr>
          <w:p w14:paraId="00326DCD" w14:textId="77777777" w:rsidR="002E3DC2" w:rsidRPr="00650C5B" w:rsidRDefault="002E3DC2" w:rsidP="00A43C42">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A43C42">
              <w:rPr>
                <w:rFonts w:ascii="Times New Roman" w:eastAsiaTheme="minorHAnsi" w:hAnsi="Times New Roman" w:cs="Times New Roman"/>
                <w:b/>
                <w:lang w:eastAsia="en-US"/>
              </w:rPr>
              <w:t>3</w:t>
            </w:r>
            <w:r w:rsidRPr="00650C5B">
              <w:rPr>
                <w:rFonts w:ascii="Times New Roman" w:eastAsiaTheme="minorHAnsi" w:hAnsi="Times New Roman" w:cs="Times New Roman"/>
                <w:b/>
                <w:lang w:eastAsia="en-US"/>
              </w:rPr>
              <w:t xml:space="preserve"> год</w:t>
            </w:r>
          </w:p>
        </w:tc>
        <w:tc>
          <w:tcPr>
            <w:tcW w:w="1109" w:type="dxa"/>
            <w:vAlign w:val="center"/>
          </w:tcPr>
          <w:p w14:paraId="29AB0F24" w14:textId="77777777" w:rsidR="002E3DC2" w:rsidRPr="00650C5B" w:rsidRDefault="002E3DC2" w:rsidP="00A43C42">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A43C42">
              <w:rPr>
                <w:rFonts w:ascii="Times New Roman" w:eastAsiaTheme="minorHAnsi" w:hAnsi="Times New Roman" w:cs="Times New Roman"/>
                <w:b/>
                <w:lang w:eastAsia="en-US"/>
              </w:rPr>
              <w:t>4</w:t>
            </w:r>
            <w:r w:rsidRPr="00650C5B">
              <w:rPr>
                <w:rFonts w:ascii="Times New Roman" w:eastAsiaTheme="minorHAnsi" w:hAnsi="Times New Roman" w:cs="Times New Roman"/>
                <w:b/>
                <w:lang w:eastAsia="en-US"/>
              </w:rPr>
              <w:t xml:space="preserve"> год</w:t>
            </w:r>
          </w:p>
        </w:tc>
        <w:tc>
          <w:tcPr>
            <w:tcW w:w="1108" w:type="dxa"/>
            <w:vAlign w:val="center"/>
          </w:tcPr>
          <w:p w14:paraId="22709E5D" w14:textId="77777777" w:rsidR="002E3DC2" w:rsidRPr="00650C5B" w:rsidRDefault="002E3DC2" w:rsidP="00A43C42">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A43C42">
              <w:rPr>
                <w:rFonts w:ascii="Times New Roman" w:eastAsiaTheme="minorHAnsi" w:hAnsi="Times New Roman" w:cs="Times New Roman"/>
                <w:b/>
                <w:lang w:eastAsia="en-US"/>
              </w:rPr>
              <w:t>5</w:t>
            </w:r>
            <w:r w:rsidRPr="00650C5B">
              <w:rPr>
                <w:rFonts w:ascii="Times New Roman" w:eastAsiaTheme="minorHAnsi" w:hAnsi="Times New Roman" w:cs="Times New Roman"/>
                <w:b/>
                <w:lang w:eastAsia="en-US"/>
              </w:rPr>
              <w:t xml:space="preserve"> год</w:t>
            </w:r>
          </w:p>
        </w:tc>
        <w:tc>
          <w:tcPr>
            <w:tcW w:w="1109" w:type="dxa"/>
            <w:vAlign w:val="center"/>
          </w:tcPr>
          <w:p w14:paraId="5578262F" w14:textId="77777777" w:rsidR="002E3DC2" w:rsidRPr="00650C5B" w:rsidRDefault="002E3DC2" w:rsidP="00A43C42">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A43C42">
              <w:rPr>
                <w:rFonts w:ascii="Times New Roman" w:eastAsiaTheme="minorHAnsi" w:hAnsi="Times New Roman" w:cs="Times New Roman"/>
                <w:b/>
                <w:lang w:eastAsia="en-US"/>
              </w:rPr>
              <w:t>6</w:t>
            </w:r>
            <w:r w:rsidRPr="00650C5B">
              <w:rPr>
                <w:rFonts w:ascii="Times New Roman" w:eastAsiaTheme="minorHAnsi" w:hAnsi="Times New Roman" w:cs="Times New Roman"/>
                <w:b/>
                <w:lang w:eastAsia="en-US"/>
              </w:rPr>
              <w:t xml:space="preserve"> год</w:t>
            </w:r>
          </w:p>
        </w:tc>
        <w:tc>
          <w:tcPr>
            <w:tcW w:w="1109" w:type="dxa"/>
            <w:vAlign w:val="center"/>
          </w:tcPr>
          <w:p w14:paraId="7D5DAF17" w14:textId="77777777" w:rsidR="002E3DC2" w:rsidRPr="00650C5B" w:rsidRDefault="002E3DC2" w:rsidP="00A43C42">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A43C42">
              <w:rPr>
                <w:rFonts w:ascii="Times New Roman" w:eastAsiaTheme="minorHAnsi" w:hAnsi="Times New Roman" w:cs="Times New Roman"/>
                <w:b/>
                <w:lang w:eastAsia="en-US"/>
              </w:rPr>
              <w:t>7</w:t>
            </w:r>
            <w:r w:rsidRPr="00650C5B">
              <w:rPr>
                <w:rFonts w:ascii="Times New Roman" w:eastAsiaTheme="minorHAnsi" w:hAnsi="Times New Roman" w:cs="Times New Roman"/>
                <w:b/>
                <w:lang w:eastAsia="en-US"/>
              </w:rPr>
              <w:t xml:space="preserve"> год</w:t>
            </w:r>
          </w:p>
        </w:tc>
        <w:tc>
          <w:tcPr>
            <w:tcW w:w="1109" w:type="dxa"/>
            <w:vAlign w:val="center"/>
          </w:tcPr>
          <w:p w14:paraId="0E12F347" w14:textId="77777777" w:rsidR="002E3DC2" w:rsidRPr="00650C5B" w:rsidRDefault="002E3DC2" w:rsidP="00A43C42">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A43C42">
              <w:rPr>
                <w:rFonts w:ascii="Times New Roman" w:eastAsiaTheme="minorHAnsi" w:hAnsi="Times New Roman" w:cs="Times New Roman"/>
                <w:b/>
                <w:lang w:eastAsia="en-US"/>
              </w:rPr>
              <w:t>8</w:t>
            </w:r>
            <w:r>
              <w:rPr>
                <w:rFonts w:ascii="Times New Roman" w:eastAsiaTheme="minorHAnsi" w:hAnsi="Times New Roman" w:cs="Times New Roman"/>
                <w:b/>
                <w:lang w:eastAsia="en-US"/>
              </w:rPr>
              <w:t>-203</w:t>
            </w:r>
            <w:r w:rsidR="00A43C42">
              <w:rPr>
                <w:rFonts w:ascii="Times New Roman" w:eastAsiaTheme="minorHAnsi" w:hAnsi="Times New Roman" w:cs="Times New Roman"/>
                <w:b/>
                <w:lang w:eastAsia="en-US"/>
              </w:rPr>
              <w:t>2</w:t>
            </w:r>
            <w:r w:rsidRPr="00650C5B">
              <w:rPr>
                <w:rFonts w:ascii="Times New Roman" w:eastAsiaTheme="minorHAnsi" w:hAnsi="Times New Roman" w:cs="Times New Roman"/>
                <w:b/>
                <w:lang w:eastAsia="en-US"/>
              </w:rPr>
              <w:t xml:space="preserve"> годы</w:t>
            </w:r>
          </w:p>
        </w:tc>
      </w:tr>
      <w:tr w:rsidR="002E3DC2" w:rsidRPr="00910A12" w14:paraId="0428A69E" w14:textId="77777777" w:rsidTr="002E3DC2">
        <w:trPr>
          <w:trHeight w:val="70"/>
        </w:trPr>
        <w:tc>
          <w:tcPr>
            <w:tcW w:w="2376" w:type="dxa"/>
            <w:vAlign w:val="center"/>
          </w:tcPr>
          <w:p w14:paraId="43756FB3" w14:textId="77777777" w:rsidR="002E3DC2" w:rsidRPr="00910A12" w:rsidRDefault="002E3DC2" w:rsidP="002E3DC2">
            <w:pPr>
              <w:widowControl/>
              <w:tabs>
                <w:tab w:val="left" w:pos="993"/>
              </w:tabs>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Котельная № 34 (поселок Таежный, улица Чапаева, дом 5, здание 2)</w:t>
            </w:r>
          </w:p>
        </w:tc>
        <w:tc>
          <w:tcPr>
            <w:tcW w:w="1108" w:type="dxa"/>
            <w:vAlign w:val="center"/>
          </w:tcPr>
          <w:p w14:paraId="0B4B07D0" w14:textId="77777777" w:rsidR="002E3DC2" w:rsidRPr="00910A12" w:rsidRDefault="002E3DC2" w:rsidP="002E3DC2">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5,9</w:t>
            </w:r>
          </w:p>
        </w:tc>
        <w:tc>
          <w:tcPr>
            <w:tcW w:w="1109" w:type="dxa"/>
            <w:vAlign w:val="center"/>
          </w:tcPr>
          <w:p w14:paraId="58776B9C" w14:textId="77777777" w:rsidR="002E3DC2" w:rsidRPr="00910A12" w:rsidRDefault="002E3DC2" w:rsidP="002E3DC2">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5,9</w:t>
            </w:r>
          </w:p>
        </w:tc>
        <w:tc>
          <w:tcPr>
            <w:tcW w:w="1109" w:type="dxa"/>
            <w:vAlign w:val="center"/>
          </w:tcPr>
          <w:p w14:paraId="78683096" w14:textId="77777777" w:rsidR="002E3DC2" w:rsidRPr="00910A12" w:rsidRDefault="002E3DC2" w:rsidP="002E3DC2">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5,9</w:t>
            </w:r>
          </w:p>
        </w:tc>
        <w:tc>
          <w:tcPr>
            <w:tcW w:w="1108" w:type="dxa"/>
            <w:vAlign w:val="center"/>
          </w:tcPr>
          <w:p w14:paraId="501CE06E" w14:textId="77777777" w:rsidR="002E3DC2" w:rsidRPr="00910A12" w:rsidRDefault="002E3DC2" w:rsidP="002E3DC2">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5,9</w:t>
            </w:r>
          </w:p>
        </w:tc>
        <w:tc>
          <w:tcPr>
            <w:tcW w:w="1109" w:type="dxa"/>
            <w:vAlign w:val="center"/>
          </w:tcPr>
          <w:p w14:paraId="7EDAB233" w14:textId="77777777" w:rsidR="002E3DC2" w:rsidRPr="00910A12" w:rsidRDefault="002E3DC2" w:rsidP="002E3DC2">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5,9</w:t>
            </w:r>
          </w:p>
        </w:tc>
        <w:tc>
          <w:tcPr>
            <w:tcW w:w="1109" w:type="dxa"/>
            <w:vAlign w:val="center"/>
          </w:tcPr>
          <w:p w14:paraId="26F3515B" w14:textId="77777777" w:rsidR="002E3DC2" w:rsidRPr="00910A12" w:rsidRDefault="002E3DC2" w:rsidP="002E3DC2">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5,9</w:t>
            </w:r>
          </w:p>
        </w:tc>
        <w:tc>
          <w:tcPr>
            <w:tcW w:w="1109" w:type="dxa"/>
            <w:vAlign w:val="center"/>
          </w:tcPr>
          <w:p w14:paraId="5F84C93A" w14:textId="77777777" w:rsidR="002E3DC2" w:rsidRPr="00910A12" w:rsidRDefault="002E3DC2" w:rsidP="002E3DC2">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5,9</w:t>
            </w:r>
          </w:p>
        </w:tc>
      </w:tr>
    </w:tbl>
    <w:p w14:paraId="268CA822" w14:textId="77777777" w:rsidR="002E3DC2" w:rsidRDefault="002E3DC2" w:rsidP="002E3DC2">
      <w:pPr>
        <w:widowControl/>
        <w:tabs>
          <w:tab w:val="left" w:pos="567"/>
          <w:tab w:val="right" w:leader="dot" w:pos="9923"/>
        </w:tabs>
        <w:autoSpaceDE/>
        <w:autoSpaceDN/>
        <w:adjustRightInd/>
        <w:spacing w:before="120" w:after="60"/>
        <w:ind w:firstLine="0"/>
        <w:jc w:val="center"/>
        <w:rPr>
          <w:rFonts w:ascii="Times New Roman" w:hAnsi="Times New Roman" w:cs="Times New Roman"/>
          <w:b/>
        </w:rPr>
      </w:pPr>
    </w:p>
    <w:p w14:paraId="7D1AE4AF" w14:textId="77777777" w:rsidR="002E3DC2" w:rsidRDefault="002E3DC2" w:rsidP="002E3DC2">
      <w:pPr>
        <w:widowControl/>
        <w:tabs>
          <w:tab w:val="left" w:pos="567"/>
          <w:tab w:val="right" w:leader="dot" w:pos="9923"/>
        </w:tabs>
        <w:autoSpaceDE/>
        <w:autoSpaceDN/>
        <w:adjustRightInd/>
        <w:spacing w:before="120" w:after="60"/>
        <w:ind w:firstLine="0"/>
        <w:jc w:val="center"/>
        <w:rPr>
          <w:rFonts w:ascii="Times New Roman" w:hAnsi="Times New Roman" w:cs="Times New Roman"/>
          <w:b/>
        </w:rPr>
      </w:pPr>
    </w:p>
    <w:p w14:paraId="0BC40098" w14:textId="77777777" w:rsidR="002E3DC2" w:rsidRDefault="002E3DC2" w:rsidP="002E3DC2">
      <w:pPr>
        <w:widowControl/>
        <w:tabs>
          <w:tab w:val="left" w:pos="567"/>
          <w:tab w:val="right" w:leader="dot" w:pos="9923"/>
        </w:tabs>
        <w:autoSpaceDE/>
        <w:autoSpaceDN/>
        <w:adjustRightInd/>
        <w:spacing w:before="120" w:after="60"/>
        <w:ind w:firstLine="0"/>
        <w:jc w:val="center"/>
        <w:rPr>
          <w:rFonts w:ascii="Times New Roman" w:hAnsi="Times New Roman" w:cs="Times New Roman"/>
          <w:b/>
        </w:rPr>
      </w:pPr>
      <w:r w:rsidRPr="006F39BE">
        <w:rPr>
          <w:rFonts w:ascii="Times New Roman" w:hAnsi="Times New Roman" w:cs="Times New Roman"/>
          <w:b/>
        </w:rPr>
        <w:t>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p>
    <w:p w14:paraId="795773CC" w14:textId="77777777" w:rsidR="002E3DC2" w:rsidRDefault="002E3DC2" w:rsidP="002E3DC2">
      <w:pPr>
        <w:widowControl/>
        <w:tabs>
          <w:tab w:val="left" w:pos="567"/>
          <w:tab w:val="right" w:leader="dot" w:pos="9923"/>
        </w:tabs>
        <w:autoSpaceDE/>
        <w:autoSpaceDN/>
        <w:adjustRightInd/>
        <w:ind w:firstLine="709"/>
        <w:rPr>
          <w:rFonts w:ascii="Times New Roman" w:hAnsi="Times New Roman" w:cs="Times New Roman"/>
        </w:rPr>
      </w:pPr>
      <w:r>
        <w:rPr>
          <w:rFonts w:ascii="Times New Roman" w:hAnsi="Times New Roman" w:cs="Times New Roman"/>
        </w:rPr>
        <w:t xml:space="preserve">Система теплоснабжения </w:t>
      </w:r>
      <w:r>
        <w:rPr>
          <w:rFonts w:ascii="Times New Roman" w:hAnsi="Times New Roman" w:cs="Times New Roman"/>
          <w:shd w:val="clear" w:color="auto" w:fill="FFFFFF"/>
        </w:rPr>
        <w:t>котельной № 34 (поселок Таежный, улица Чапаева, дом 5, здание 2)</w:t>
      </w:r>
      <w:r>
        <w:rPr>
          <w:rFonts w:ascii="Times New Roman" w:hAnsi="Times New Roman" w:cs="Times New Roman"/>
        </w:rPr>
        <w:t xml:space="preserve"> по состоянию на отчетный (базовый) 202</w:t>
      </w:r>
      <w:r w:rsidR="00A43C42">
        <w:rPr>
          <w:rFonts w:ascii="Times New Roman" w:hAnsi="Times New Roman" w:cs="Times New Roman"/>
        </w:rPr>
        <w:t>2</w:t>
      </w:r>
      <w:r>
        <w:rPr>
          <w:rFonts w:ascii="Times New Roman" w:hAnsi="Times New Roman" w:cs="Times New Roman"/>
        </w:rPr>
        <w:t xml:space="preserve"> год является открытой системой теплоснабжения.</w:t>
      </w:r>
    </w:p>
    <w:p w14:paraId="2B025C3C" w14:textId="77777777" w:rsidR="002E3DC2" w:rsidRDefault="002E3DC2" w:rsidP="002E3DC2">
      <w:pPr>
        <w:widowControl/>
        <w:tabs>
          <w:tab w:val="left" w:pos="567"/>
          <w:tab w:val="right" w:leader="dot" w:pos="9923"/>
        </w:tabs>
        <w:autoSpaceDE/>
        <w:autoSpaceDN/>
        <w:adjustRightInd/>
        <w:ind w:firstLine="709"/>
        <w:rPr>
          <w:rFonts w:ascii="Times New Roman" w:hAnsi="Times New Roman" w:cs="Times New Roman"/>
        </w:rPr>
      </w:pPr>
      <w:r>
        <w:rPr>
          <w:rFonts w:ascii="Times New Roman" w:hAnsi="Times New Roman" w:cs="Times New Roman"/>
        </w:rPr>
        <w:t xml:space="preserve">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w:t>
      </w:r>
      <w:r>
        <w:rPr>
          <w:rFonts w:ascii="Times New Roman" w:hAnsi="Times New Roman" w:cs="Times New Roman"/>
          <w:shd w:val="clear" w:color="auto" w:fill="FFFFFF"/>
        </w:rPr>
        <w:t>котельной № 34 (поселок Таежный, улица Чапаева, дом 5, здание 2)</w:t>
      </w:r>
      <w:r>
        <w:rPr>
          <w:rFonts w:ascii="Times New Roman" w:hAnsi="Times New Roman" w:cs="Times New Roman"/>
        </w:rPr>
        <w:t xml:space="preserve"> представлен в Таблице 51.</w:t>
      </w:r>
    </w:p>
    <w:p w14:paraId="14993ED8" w14:textId="77777777" w:rsidR="002E3DC2" w:rsidRPr="00323B1A" w:rsidRDefault="002E3DC2" w:rsidP="002E3DC2">
      <w:pPr>
        <w:widowControl/>
        <w:tabs>
          <w:tab w:val="left" w:pos="567"/>
          <w:tab w:val="right" w:leader="dot" w:pos="9923"/>
        </w:tabs>
        <w:autoSpaceDE/>
        <w:autoSpaceDN/>
        <w:adjustRightInd/>
        <w:ind w:firstLine="0"/>
        <w:jc w:val="right"/>
        <w:rPr>
          <w:rFonts w:ascii="Times New Roman" w:hAnsi="Times New Roman" w:cs="Times New Roman"/>
        </w:rPr>
      </w:pPr>
      <w:r>
        <w:rPr>
          <w:rFonts w:ascii="Times New Roman" w:hAnsi="Times New Roman" w:cs="Times New Roman"/>
        </w:rPr>
        <w:t>Таблица 51</w:t>
      </w:r>
    </w:p>
    <w:p w14:paraId="560C9E2A" w14:textId="77777777" w:rsidR="002E3DC2" w:rsidRDefault="002E3DC2" w:rsidP="002E3DC2">
      <w:pPr>
        <w:widowControl/>
        <w:tabs>
          <w:tab w:val="left" w:pos="567"/>
          <w:tab w:val="right" w:leader="dot" w:pos="9923"/>
        </w:tabs>
        <w:autoSpaceDE/>
        <w:autoSpaceDN/>
        <w:adjustRightInd/>
        <w:ind w:firstLine="0"/>
        <w:jc w:val="center"/>
        <w:rPr>
          <w:rFonts w:ascii="Times New Roman" w:hAnsi="Times New Roman" w:cs="Times New Roman"/>
        </w:rPr>
      </w:pPr>
      <w:r>
        <w:rPr>
          <w:rFonts w:ascii="Times New Roman" w:hAnsi="Times New Roman" w:cs="Times New Roman"/>
        </w:rPr>
        <w:t xml:space="preserve">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w:t>
      </w:r>
      <w:r>
        <w:rPr>
          <w:rFonts w:ascii="Times New Roman" w:hAnsi="Times New Roman" w:cs="Times New Roman"/>
          <w:shd w:val="clear" w:color="auto" w:fill="FFFFFF"/>
        </w:rPr>
        <w:t>котельной № 34 (поселок Таежный, улица Чапаева, дом 5, здание 2)</w:t>
      </w:r>
    </w:p>
    <w:tbl>
      <w:tblPr>
        <w:tblStyle w:val="a7"/>
        <w:tblW w:w="0" w:type="auto"/>
        <w:tblLayout w:type="fixed"/>
        <w:tblLook w:val="04A0" w:firstRow="1" w:lastRow="0" w:firstColumn="1" w:lastColumn="0" w:noHBand="0" w:noVBand="1"/>
      </w:tblPr>
      <w:tblGrid>
        <w:gridCol w:w="2376"/>
        <w:gridCol w:w="1134"/>
        <w:gridCol w:w="1104"/>
        <w:gridCol w:w="1105"/>
        <w:gridCol w:w="1104"/>
        <w:gridCol w:w="1105"/>
        <w:gridCol w:w="1104"/>
        <w:gridCol w:w="1105"/>
      </w:tblGrid>
      <w:tr w:rsidR="002E3DC2" w:rsidRPr="00910A12" w14:paraId="3F248CE5" w14:textId="77777777" w:rsidTr="002E3DC2">
        <w:trPr>
          <w:trHeight w:val="232"/>
        </w:trPr>
        <w:tc>
          <w:tcPr>
            <w:tcW w:w="2376" w:type="dxa"/>
            <w:vMerge w:val="restart"/>
            <w:vAlign w:val="center"/>
          </w:tcPr>
          <w:p w14:paraId="3D1C85DA" w14:textId="77777777" w:rsidR="002E3DC2" w:rsidRPr="00910A12" w:rsidRDefault="002E3DC2" w:rsidP="002E3DC2">
            <w:pPr>
              <w:tabs>
                <w:tab w:val="left" w:pos="993"/>
              </w:tabs>
              <w:ind w:firstLine="0"/>
              <w:jc w:val="center"/>
              <w:rPr>
                <w:rFonts w:ascii="Times New Roman" w:eastAsiaTheme="minorHAnsi" w:hAnsi="Times New Roman" w:cs="Times New Roman"/>
                <w:b/>
                <w:lang w:eastAsia="en-US"/>
              </w:rPr>
            </w:pPr>
            <w:r w:rsidRPr="00910A12">
              <w:rPr>
                <w:rFonts w:ascii="Times New Roman" w:eastAsiaTheme="minorHAnsi" w:hAnsi="Times New Roman" w:cs="Times New Roman"/>
                <w:b/>
                <w:lang w:eastAsia="en-US"/>
              </w:rPr>
              <w:t>Расход теплоносителя (расход сетевой воды) на горячее водоснабжение потребителей</w:t>
            </w:r>
          </w:p>
        </w:tc>
        <w:tc>
          <w:tcPr>
            <w:tcW w:w="7761" w:type="dxa"/>
            <w:gridSpan w:val="7"/>
            <w:vAlign w:val="center"/>
          </w:tcPr>
          <w:p w14:paraId="0A47D8CF" w14:textId="77777777" w:rsidR="002E3DC2" w:rsidRPr="00910A12" w:rsidRDefault="002E3DC2" w:rsidP="002E3DC2">
            <w:pPr>
              <w:widowControl/>
              <w:tabs>
                <w:tab w:val="left" w:pos="567"/>
                <w:tab w:val="right" w:leader="dot" w:pos="9923"/>
              </w:tabs>
              <w:autoSpaceDE/>
              <w:autoSpaceDN/>
              <w:adjustRightInd/>
              <w:ind w:firstLine="0"/>
              <w:jc w:val="center"/>
              <w:rPr>
                <w:rFonts w:ascii="Times New Roman" w:hAnsi="Times New Roman" w:cs="Times New Roman"/>
                <w:b/>
              </w:rPr>
            </w:pPr>
            <w:r w:rsidRPr="00910A12">
              <w:rPr>
                <w:rFonts w:ascii="Times New Roman" w:hAnsi="Times New Roman" w:cs="Times New Roman"/>
                <w:b/>
              </w:rPr>
              <w:t xml:space="preserve">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w:t>
            </w:r>
          </w:p>
          <w:p w14:paraId="01554429" w14:textId="77777777" w:rsidR="002E3DC2" w:rsidRPr="00910A12" w:rsidRDefault="002E3DC2" w:rsidP="002E3DC2">
            <w:pPr>
              <w:widowControl/>
              <w:tabs>
                <w:tab w:val="left" w:pos="567"/>
                <w:tab w:val="right" w:leader="dot" w:pos="9923"/>
              </w:tabs>
              <w:autoSpaceDE/>
              <w:autoSpaceDN/>
              <w:adjustRightInd/>
              <w:ind w:firstLine="0"/>
              <w:jc w:val="center"/>
              <w:rPr>
                <w:rFonts w:ascii="Times New Roman" w:hAnsi="Times New Roman" w:cs="Times New Roman"/>
                <w:b/>
              </w:rPr>
            </w:pPr>
            <w:r w:rsidRPr="00910A12">
              <w:rPr>
                <w:rFonts w:ascii="Times New Roman" w:hAnsi="Times New Roman" w:cs="Times New Roman"/>
                <w:b/>
              </w:rPr>
              <w:t xml:space="preserve">действия </w:t>
            </w:r>
            <w:r w:rsidRPr="00910A12">
              <w:rPr>
                <w:rFonts w:ascii="Times New Roman" w:hAnsi="Times New Roman" w:cs="Times New Roman"/>
                <w:b/>
                <w:shd w:val="clear" w:color="auto" w:fill="FFFFFF"/>
              </w:rPr>
              <w:t xml:space="preserve">муниципальной котельной, </w:t>
            </w:r>
            <w:r w:rsidRPr="00910A12">
              <w:rPr>
                <w:rFonts w:ascii="Times New Roman" w:eastAsiaTheme="minorHAnsi" w:hAnsi="Times New Roman" w:cs="Times New Roman"/>
                <w:b/>
                <w:lang w:eastAsia="en-US"/>
              </w:rPr>
              <w:t>м</w:t>
            </w:r>
            <w:r w:rsidRPr="00910A12">
              <w:rPr>
                <w:rFonts w:ascii="Times New Roman" w:eastAsiaTheme="minorHAnsi" w:hAnsi="Times New Roman" w:cs="Times New Roman"/>
                <w:b/>
                <w:vertAlign w:val="superscript"/>
                <w:lang w:eastAsia="en-US"/>
              </w:rPr>
              <w:t>3</w:t>
            </w:r>
            <w:r w:rsidRPr="00910A12">
              <w:rPr>
                <w:rFonts w:ascii="Times New Roman" w:eastAsiaTheme="minorHAnsi" w:hAnsi="Times New Roman" w:cs="Times New Roman"/>
                <w:b/>
                <w:lang w:eastAsia="en-US"/>
              </w:rPr>
              <w:t>/час</w:t>
            </w:r>
            <w:r w:rsidRPr="00910A12">
              <w:rPr>
                <w:rFonts w:ascii="Times New Roman" w:hAnsi="Times New Roman" w:cs="Times New Roman"/>
                <w:b/>
                <w:shd w:val="clear" w:color="auto" w:fill="FFFFFF"/>
              </w:rPr>
              <w:t xml:space="preserve"> </w:t>
            </w:r>
          </w:p>
        </w:tc>
      </w:tr>
      <w:tr w:rsidR="002E3DC2" w:rsidRPr="00910A12" w14:paraId="1B832E0F" w14:textId="77777777" w:rsidTr="002E3DC2">
        <w:trPr>
          <w:trHeight w:val="231"/>
        </w:trPr>
        <w:tc>
          <w:tcPr>
            <w:tcW w:w="2376" w:type="dxa"/>
            <w:vMerge/>
            <w:vAlign w:val="center"/>
          </w:tcPr>
          <w:p w14:paraId="783E0947" w14:textId="77777777" w:rsidR="002E3DC2" w:rsidRPr="00910A12" w:rsidRDefault="002E3DC2" w:rsidP="002E3DC2">
            <w:pPr>
              <w:tabs>
                <w:tab w:val="left" w:pos="993"/>
              </w:tabs>
              <w:ind w:firstLine="0"/>
              <w:jc w:val="center"/>
              <w:rPr>
                <w:rFonts w:ascii="Times New Roman" w:eastAsiaTheme="minorHAnsi" w:hAnsi="Times New Roman" w:cs="Times New Roman"/>
                <w:b/>
                <w:lang w:eastAsia="en-US"/>
              </w:rPr>
            </w:pPr>
          </w:p>
        </w:tc>
        <w:tc>
          <w:tcPr>
            <w:tcW w:w="1134" w:type="dxa"/>
            <w:vAlign w:val="center"/>
          </w:tcPr>
          <w:p w14:paraId="7EF6D729" w14:textId="77777777" w:rsidR="002E3DC2" w:rsidRPr="00910A12" w:rsidRDefault="002E3DC2" w:rsidP="002E3DC2">
            <w:pPr>
              <w:widowControl/>
              <w:tabs>
                <w:tab w:val="left" w:pos="993"/>
              </w:tabs>
              <w:ind w:firstLine="0"/>
              <w:jc w:val="center"/>
              <w:rPr>
                <w:rFonts w:ascii="Times New Roman" w:eastAsiaTheme="minorHAnsi" w:hAnsi="Times New Roman" w:cs="Times New Roman"/>
                <w:b/>
                <w:lang w:eastAsia="en-US"/>
              </w:rPr>
            </w:pPr>
            <w:r w:rsidRPr="00910A12">
              <w:rPr>
                <w:rFonts w:ascii="Times New Roman" w:eastAsiaTheme="minorHAnsi" w:hAnsi="Times New Roman" w:cs="Times New Roman"/>
                <w:b/>
                <w:lang w:eastAsia="en-US"/>
              </w:rPr>
              <w:t>Существующий</w:t>
            </w:r>
          </w:p>
        </w:tc>
        <w:tc>
          <w:tcPr>
            <w:tcW w:w="6627" w:type="dxa"/>
            <w:gridSpan w:val="6"/>
            <w:vAlign w:val="center"/>
          </w:tcPr>
          <w:p w14:paraId="5EA92F29" w14:textId="77777777" w:rsidR="002E3DC2" w:rsidRPr="00910A12" w:rsidRDefault="002E3DC2" w:rsidP="002E3DC2">
            <w:pPr>
              <w:widowControl/>
              <w:tabs>
                <w:tab w:val="left" w:pos="993"/>
              </w:tabs>
              <w:ind w:firstLine="0"/>
              <w:jc w:val="center"/>
              <w:rPr>
                <w:rFonts w:ascii="Times New Roman" w:eastAsiaTheme="minorHAnsi" w:hAnsi="Times New Roman" w:cs="Times New Roman"/>
                <w:b/>
                <w:lang w:eastAsia="en-US"/>
              </w:rPr>
            </w:pPr>
            <w:r w:rsidRPr="00910A12">
              <w:rPr>
                <w:rFonts w:ascii="Times New Roman" w:eastAsiaTheme="minorHAnsi" w:hAnsi="Times New Roman" w:cs="Times New Roman"/>
                <w:b/>
                <w:lang w:eastAsia="en-US"/>
              </w:rPr>
              <w:t>Перспективный</w:t>
            </w:r>
          </w:p>
        </w:tc>
      </w:tr>
      <w:tr w:rsidR="002E3DC2" w:rsidRPr="00910A12" w14:paraId="5F120EFD" w14:textId="77777777" w:rsidTr="002E3DC2">
        <w:trPr>
          <w:trHeight w:val="412"/>
        </w:trPr>
        <w:tc>
          <w:tcPr>
            <w:tcW w:w="2376" w:type="dxa"/>
            <w:vMerge/>
            <w:vAlign w:val="center"/>
          </w:tcPr>
          <w:p w14:paraId="128ABA16" w14:textId="77777777" w:rsidR="002E3DC2" w:rsidRPr="00910A12" w:rsidRDefault="002E3DC2" w:rsidP="002E3DC2">
            <w:pPr>
              <w:widowControl/>
              <w:tabs>
                <w:tab w:val="left" w:pos="993"/>
              </w:tabs>
              <w:ind w:firstLine="0"/>
              <w:jc w:val="center"/>
              <w:rPr>
                <w:rFonts w:ascii="Times New Roman" w:eastAsiaTheme="minorHAnsi" w:hAnsi="Times New Roman" w:cs="Times New Roman"/>
                <w:b/>
                <w:lang w:eastAsia="en-US"/>
              </w:rPr>
            </w:pPr>
          </w:p>
        </w:tc>
        <w:tc>
          <w:tcPr>
            <w:tcW w:w="1134" w:type="dxa"/>
            <w:vAlign w:val="center"/>
          </w:tcPr>
          <w:p w14:paraId="6F11A027" w14:textId="77777777" w:rsidR="002E3DC2" w:rsidRPr="00650C5B" w:rsidRDefault="002E3DC2" w:rsidP="00A43C42">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A43C42">
              <w:rPr>
                <w:rFonts w:ascii="Times New Roman" w:eastAsiaTheme="minorHAnsi" w:hAnsi="Times New Roman" w:cs="Times New Roman"/>
                <w:b/>
                <w:lang w:eastAsia="en-US"/>
              </w:rPr>
              <w:t>2</w:t>
            </w:r>
            <w:r w:rsidRPr="00650C5B">
              <w:rPr>
                <w:rFonts w:ascii="Times New Roman" w:eastAsiaTheme="minorHAnsi" w:hAnsi="Times New Roman" w:cs="Times New Roman"/>
                <w:b/>
                <w:lang w:eastAsia="en-US"/>
              </w:rPr>
              <w:t xml:space="preserve"> год</w:t>
            </w:r>
          </w:p>
        </w:tc>
        <w:tc>
          <w:tcPr>
            <w:tcW w:w="1104" w:type="dxa"/>
            <w:vAlign w:val="center"/>
          </w:tcPr>
          <w:p w14:paraId="1239E0EC" w14:textId="77777777" w:rsidR="002E3DC2" w:rsidRPr="00650C5B" w:rsidRDefault="00A43C42" w:rsidP="002E3DC2">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2023</w:t>
            </w:r>
            <w:r w:rsidR="002E3DC2" w:rsidRPr="00650C5B">
              <w:rPr>
                <w:rFonts w:ascii="Times New Roman" w:eastAsiaTheme="minorHAnsi" w:hAnsi="Times New Roman" w:cs="Times New Roman"/>
                <w:b/>
                <w:lang w:eastAsia="en-US"/>
              </w:rPr>
              <w:t xml:space="preserve"> год</w:t>
            </w:r>
          </w:p>
        </w:tc>
        <w:tc>
          <w:tcPr>
            <w:tcW w:w="1105" w:type="dxa"/>
            <w:vAlign w:val="center"/>
          </w:tcPr>
          <w:p w14:paraId="51766ED0" w14:textId="77777777" w:rsidR="002E3DC2" w:rsidRPr="00650C5B" w:rsidRDefault="002E3DC2" w:rsidP="00A43C42">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A43C42">
              <w:rPr>
                <w:rFonts w:ascii="Times New Roman" w:eastAsiaTheme="minorHAnsi" w:hAnsi="Times New Roman" w:cs="Times New Roman"/>
                <w:b/>
                <w:lang w:eastAsia="en-US"/>
              </w:rPr>
              <w:t>4</w:t>
            </w:r>
            <w:r w:rsidRPr="00650C5B">
              <w:rPr>
                <w:rFonts w:ascii="Times New Roman" w:eastAsiaTheme="minorHAnsi" w:hAnsi="Times New Roman" w:cs="Times New Roman"/>
                <w:b/>
                <w:lang w:eastAsia="en-US"/>
              </w:rPr>
              <w:t xml:space="preserve"> год</w:t>
            </w:r>
          </w:p>
        </w:tc>
        <w:tc>
          <w:tcPr>
            <w:tcW w:w="1104" w:type="dxa"/>
            <w:vAlign w:val="center"/>
          </w:tcPr>
          <w:p w14:paraId="4785FA6D" w14:textId="77777777" w:rsidR="002E3DC2" w:rsidRPr="00650C5B" w:rsidRDefault="002E3DC2" w:rsidP="00A43C42">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A43C42">
              <w:rPr>
                <w:rFonts w:ascii="Times New Roman" w:eastAsiaTheme="minorHAnsi" w:hAnsi="Times New Roman" w:cs="Times New Roman"/>
                <w:b/>
                <w:lang w:eastAsia="en-US"/>
              </w:rPr>
              <w:t>5</w:t>
            </w:r>
            <w:r w:rsidRPr="00650C5B">
              <w:rPr>
                <w:rFonts w:ascii="Times New Roman" w:eastAsiaTheme="minorHAnsi" w:hAnsi="Times New Roman" w:cs="Times New Roman"/>
                <w:b/>
                <w:lang w:eastAsia="en-US"/>
              </w:rPr>
              <w:t xml:space="preserve"> год</w:t>
            </w:r>
          </w:p>
        </w:tc>
        <w:tc>
          <w:tcPr>
            <w:tcW w:w="1105" w:type="dxa"/>
            <w:vAlign w:val="center"/>
          </w:tcPr>
          <w:p w14:paraId="79E511C5" w14:textId="77777777" w:rsidR="002E3DC2" w:rsidRPr="00650C5B" w:rsidRDefault="002E3DC2" w:rsidP="00A43C42">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A43C42">
              <w:rPr>
                <w:rFonts w:ascii="Times New Roman" w:eastAsiaTheme="minorHAnsi" w:hAnsi="Times New Roman" w:cs="Times New Roman"/>
                <w:b/>
                <w:lang w:eastAsia="en-US"/>
              </w:rPr>
              <w:t>6</w:t>
            </w:r>
            <w:r w:rsidRPr="00650C5B">
              <w:rPr>
                <w:rFonts w:ascii="Times New Roman" w:eastAsiaTheme="minorHAnsi" w:hAnsi="Times New Roman" w:cs="Times New Roman"/>
                <w:b/>
                <w:lang w:eastAsia="en-US"/>
              </w:rPr>
              <w:t xml:space="preserve"> год</w:t>
            </w:r>
          </w:p>
        </w:tc>
        <w:tc>
          <w:tcPr>
            <w:tcW w:w="1104" w:type="dxa"/>
            <w:vAlign w:val="center"/>
          </w:tcPr>
          <w:p w14:paraId="63E79B2A" w14:textId="77777777" w:rsidR="002E3DC2" w:rsidRPr="00650C5B" w:rsidRDefault="002E3DC2" w:rsidP="00A43C42">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A43C42">
              <w:rPr>
                <w:rFonts w:ascii="Times New Roman" w:eastAsiaTheme="minorHAnsi" w:hAnsi="Times New Roman" w:cs="Times New Roman"/>
                <w:b/>
                <w:lang w:eastAsia="en-US"/>
              </w:rPr>
              <w:t>7</w:t>
            </w:r>
            <w:r w:rsidRPr="00650C5B">
              <w:rPr>
                <w:rFonts w:ascii="Times New Roman" w:eastAsiaTheme="minorHAnsi" w:hAnsi="Times New Roman" w:cs="Times New Roman"/>
                <w:b/>
                <w:lang w:eastAsia="en-US"/>
              </w:rPr>
              <w:t xml:space="preserve"> год</w:t>
            </w:r>
          </w:p>
        </w:tc>
        <w:tc>
          <w:tcPr>
            <w:tcW w:w="1105" w:type="dxa"/>
            <w:vAlign w:val="center"/>
          </w:tcPr>
          <w:p w14:paraId="473889FA" w14:textId="77777777" w:rsidR="002E3DC2" w:rsidRPr="00650C5B" w:rsidRDefault="002E3DC2" w:rsidP="00A43C42">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A43C42">
              <w:rPr>
                <w:rFonts w:ascii="Times New Roman" w:eastAsiaTheme="minorHAnsi" w:hAnsi="Times New Roman" w:cs="Times New Roman"/>
                <w:b/>
                <w:lang w:eastAsia="en-US"/>
              </w:rPr>
              <w:t>8</w:t>
            </w:r>
            <w:r>
              <w:rPr>
                <w:rFonts w:ascii="Times New Roman" w:eastAsiaTheme="minorHAnsi" w:hAnsi="Times New Roman" w:cs="Times New Roman"/>
                <w:b/>
                <w:lang w:eastAsia="en-US"/>
              </w:rPr>
              <w:t>-203</w:t>
            </w:r>
            <w:r w:rsidR="00A43C42">
              <w:rPr>
                <w:rFonts w:ascii="Times New Roman" w:eastAsiaTheme="minorHAnsi" w:hAnsi="Times New Roman" w:cs="Times New Roman"/>
                <w:b/>
                <w:lang w:eastAsia="en-US"/>
              </w:rPr>
              <w:t>2</w:t>
            </w:r>
            <w:r w:rsidRPr="00650C5B">
              <w:rPr>
                <w:rFonts w:ascii="Times New Roman" w:eastAsiaTheme="minorHAnsi" w:hAnsi="Times New Roman" w:cs="Times New Roman"/>
                <w:b/>
                <w:lang w:eastAsia="en-US"/>
              </w:rPr>
              <w:t xml:space="preserve"> годы</w:t>
            </w:r>
          </w:p>
        </w:tc>
      </w:tr>
      <w:tr w:rsidR="002E3DC2" w:rsidRPr="00910A12" w14:paraId="74A1834B" w14:textId="77777777" w:rsidTr="002E3DC2">
        <w:trPr>
          <w:trHeight w:val="60"/>
        </w:trPr>
        <w:tc>
          <w:tcPr>
            <w:tcW w:w="10137" w:type="dxa"/>
            <w:gridSpan w:val="8"/>
            <w:vAlign w:val="center"/>
          </w:tcPr>
          <w:p w14:paraId="52D5F193" w14:textId="77777777" w:rsidR="002E3DC2" w:rsidRPr="00910A12" w:rsidRDefault="002E3DC2" w:rsidP="002E3DC2">
            <w:pPr>
              <w:widowControl/>
              <w:tabs>
                <w:tab w:val="left" w:pos="993"/>
              </w:tabs>
              <w:ind w:firstLine="0"/>
              <w:jc w:val="center"/>
              <w:rPr>
                <w:rFonts w:ascii="Times New Roman" w:eastAsiaTheme="minorHAnsi" w:hAnsi="Times New Roman" w:cs="Times New Roman"/>
                <w:b/>
                <w:lang w:eastAsia="en-US"/>
              </w:rPr>
            </w:pPr>
            <w:r>
              <w:rPr>
                <w:rFonts w:ascii="Times New Roman" w:hAnsi="Times New Roman" w:cs="Times New Roman"/>
                <w:b/>
                <w:shd w:val="clear" w:color="auto" w:fill="FFFFFF"/>
              </w:rPr>
              <w:t>Котельная № 34 (поселок Таежный, улица Чапаева, дом 5, здание 2)</w:t>
            </w:r>
          </w:p>
        </w:tc>
      </w:tr>
      <w:tr w:rsidR="002E3DC2" w:rsidRPr="00910A12" w14:paraId="55F7D7C4" w14:textId="77777777" w:rsidTr="002E3DC2">
        <w:trPr>
          <w:trHeight w:val="412"/>
        </w:trPr>
        <w:tc>
          <w:tcPr>
            <w:tcW w:w="2376" w:type="dxa"/>
            <w:vAlign w:val="center"/>
          </w:tcPr>
          <w:p w14:paraId="7336CDDA" w14:textId="77777777" w:rsidR="002E3DC2" w:rsidRPr="00910A12" w:rsidRDefault="002E3DC2" w:rsidP="002E3DC2">
            <w:pPr>
              <w:widowControl/>
              <w:tabs>
                <w:tab w:val="left" w:pos="993"/>
              </w:tabs>
              <w:ind w:firstLine="0"/>
              <w:jc w:val="center"/>
              <w:rPr>
                <w:rFonts w:ascii="Times New Roman" w:eastAsiaTheme="minorHAnsi" w:hAnsi="Times New Roman" w:cs="Times New Roman"/>
                <w:lang w:eastAsia="en-US"/>
              </w:rPr>
            </w:pPr>
            <w:r w:rsidRPr="00910A12">
              <w:rPr>
                <w:rFonts w:ascii="Times New Roman" w:eastAsiaTheme="minorHAnsi" w:hAnsi="Times New Roman" w:cs="Times New Roman"/>
                <w:lang w:eastAsia="en-US"/>
              </w:rPr>
              <w:t>Максимальный, м</w:t>
            </w:r>
            <w:r w:rsidRPr="00910A12">
              <w:rPr>
                <w:rFonts w:ascii="Times New Roman" w:eastAsiaTheme="minorHAnsi" w:hAnsi="Times New Roman" w:cs="Times New Roman"/>
                <w:vertAlign w:val="superscript"/>
                <w:lang w:eastAsia="en-US"/>
              </w:rPr>
              <w:t>3</w:t>
            </w:r>
            <w:r w:rsidRPr="00910A12">
              <w:rPr>
                <w:rFonts w:ascii="Times New Roman" w:eastAsiaTheme="minorHAnsi" w:hAnsi="Times New Roman" w:cs="Times New Roman"/>
                <w:lang w:eastAsia="en-US"/>
              </w:rPr>
              <w:t>/час</w:t>
            </w:r>
          </w:p>
        </w:tc>
        <w:tc>
          <w:tcPr>
            <w:tcW w:w="1134" w:type="dxa"/>
            <w:vAlign w:val="center"/>
          </w:tcPr>
          <w:p w14:paraId="18841CE8" w14:textId="77777777" w:rsidR="002E3DC2" w:rsidRPr="00910A12" w:rsidRDefault="00C7319A" w:rsidP="002E3DC2">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5,9</w:t>
            </w:r>
          </w:p>
        </w:tc>
        <w:tc>
          <w:tcPr>
            <w:tcW w:w="1104" w:type="dxa"/>
            <w:vAlign w:val="center"/>
          </w:tcPr>
          <w:p w14:paraId="1F55BBBD" w14:textId="77777777" w:rsidR="002E3DC2" w:rsidRPr="00910A12" w:rsidRDefault="00C7319A" w:rsidP="002E3DC2">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5,9</w:t>
            </w:r>
          </w:p>
        </w:tc>
        <w:tc>
          <w:tcPr>
            <w:tcW w:w="1105" w:type="dxa"/>
            <w:vAlign w:val="center"/>
          </w:tcPr>
          <w:p w14:paraId="370FF1C4" w14:textId="77777777" w:rsidR="002E3DC2" w:rsidRPr="00910A12" w:rsidRDefault="00C7319A" w:rsidP="002E3DC2">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5,9</w:t>
            </w:r>
          </w:p>
        </w:tc>
        <w:tc>
          <w:tcPr>
            <w:tcW w:w="1104" w:type="dxa"/>
            <w:vAlign w:val="center"/>
          </w:tcPr>
          <w:p w14:paraId="79BAB734" w14:textId="77777777" w:rsidR="002E3DC2" w:rsidRPr="00910A12" w:rsidRDefault="00C7319A" w:rsidP="002E3DC2">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5,9</w:t>
            </w:r>
          </w:p>
        </w:tc>
        <w:tc>
          <w:tcPr>
            <w:tcW w:w="1105" w:type="dxa"/>
            <w:vAlign w:val="center"/>
          </w:tcPr>
          <w:p w14:paraId="0B133F47" w14:textId="77777777" w:rsidR="002E3DC2" w:rsidRPr="00910A12" w:rsidRDefault="00C7319A" w:rsidP="002E3DC2">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5,9</w:t>
            </w:r>
          </w:p>
        </w:tc>
        <w:tc>
          <w:tcPr>
            <w:tcW w:w="1104" w:type="dxa"/>
            <w:vAlign w:val="center"/>
          </w:tcPr>
          <w:p w14:paraId="7C6F4428" w14:textId="77777777" w:rsidR="002E3DC2" w:rsidRPr="00910A12" w:rsidRDefault="00C7319A" w:rsidP="002E3DC2">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5,9</w:t>
            </w:r>
          </w:p>
        </w:tc>
        <w:tc>
          <w:tcPr>
            <w:tcW w:w="1105" w:type="dxa"/>
            <w:vAlign w:val="center"/>
          </w:tcPr>
          <w:p w14:paraId="5396A9AB" w14:textId="77777777" w:rsidR="002E3DC2" w:rsidRPr="00910A12" w:rsidRDefault="00C7319A" w:rsidP="002E3DC2">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5,9</w:t>
            </w:r>
          </w:p>
        </w:tc>
      </w:tr>
      <w:tr w:rsidR="002E3DC2" w:rsidRPr="00910A12" w14:paraId="7BC6358E" w14:textId="77777777" w:rsidTr="002E3DC2">
        <w:trPr>
          <w:trHeight w:val="412"/>
        </w:trPr>
        <w:tc>
          <w:tcPr>
            <w:tcW w:w="2376" w:type="dxa"/>
            <w:vAlign w:val="center"/>
          </w:tcPr>
          <w:p w14:paraId="201D6175" w14:textId="77777777" w:rsidR="002E3DC2" w:rsidRPr="00910A12" w:rsidRDefault="002E3DC2" w:rsidP="002E3DC2">
            <w:pPr>
              <w:widowControl/>
              <w:tabs>
                <w:tab w:val="left" w:pos="993"/>
              </w:tabs>
              <w:ind w:firstLine="0"/>
              <w:jc w:val="center"/>
              <w:rPr>
                <w:rFonts w:ascii="Times New Roman" w:eastAsiaTheme="minorHAnsi" w:hAnsi="Times New Roman" w:cs="Times New Roman"/>
                <w:lang w:eastAsia="en-US"/>
              </w:rPr>
            </w:pPr>
            <w:r w:rsidRPr="00910A12">
              <w:rPr>
                <w:rFonts w:ascii="Times New Roman" w:eastAsiaTheme="minorHAnsi" w:hAnsi="Times New Roman" w:cs="Times New Roman"/>
                <w:lang w:eastAsia="en-US"/>
              </w:rPr>
              <w:t>Среднечасовой, м</w:t>
            </w:r>
            <w:r w:rsidRPr="00910A12">
              <w:rPr>
                <w:rFonts w:ascii="Times New Roman" w:eastAsiaTheme="minorHAnsi" w:hAnsi="Times New Roman" w:cs="Times New Roman"/>
                <w:vertAlign w:val="superscript"/>
                <w:lang w:eastAsia="en-US"/>
              </w:rPr>
              <w:t>3</w:t>
            </w:r>
            <w:r w:rsidRPr="00910A12">
              <w:rPr>
                <w:rFonts w:ascii="Times New Roman" w:eastAsiaTheme="minorHAnsi" w:hAnsi="Times New Roman" w:cs="Times New Roman"/>
                <w:lang w:eastAsia="en-US"/>
              </w:rPr>
              <w:t xml:space="preserve">/час </w:t>
            </w:r>
          </w:p>
        </w:tc>
        <w:tc>
          <w:tcPr>
            <w:tcW w:w="1134" w:type="dxa"/>
            <w:vAlign w:val="center"/>
          </w:tcPr>
          <w:p w14:paraId="22308485" w14:textId="77777777" w:rsidR="002E3DC2" w:rsidRPr="00910A12" w:rsidRDefault="00C7319A" w:rsidP="002E3DC2">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3,8</w:t>
            </w:r>
          </w:p>
        </w:tc>
        <w:tc>
          <w:tcPr>
            <w:tcW w:w="1104" w:type="dxa"/>
            <w:vAlign w:val="center"/>
          </w:tcPr>
          <w:p w14:paraId="3A58B2F1" w14:textId="77777777" w:rsidR="002E3DC2" w:rsidRPr="00910A12" w:rsidRDefault="00C7319A" w:rsidP="002E3DC2">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3,8</w:t>
            </w:r>
          </w:p>
        </w:tc>
        <w:tc>
          <w:tcPr>
            <w:tcW w:w="1105" w:type="dxa"/>
            <w:vAlign w:val="center"/>
          </w:tcPr>
          <w:p w14:paraId="77D58C1B" w14:textId="77777777" w:rsidR="002E3DC2" w:rsidRPr="00910A12" w:rsidRDefault="00C7319A" w:rsidP="002E3DC2">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3,8</w:t>
            </w:r>
          </w:p>
        </w:tc>
        <w:tc>
          <w:tcPr>
            <w:tcW w:w="1104" w:type="dxa"/>
            <w:vAlign w:val="center"/>
          </w:tcPr>
          <w:p w14:paraId="566CEFBA" w14:textId="77777777" w:rsidR="002E3DC2" w:rsidRPr="00910A12" w:rsidRDefault="00C7319A" w:rsidP="002E3DC2">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3,8</w:t>
            </w:r>
          </w:p>
        </w:tc>
        <w:tc>
          <w:tcPr>
            <w:tcW w:w="1105" w:type="dxa"/>
            <w:vAlign w:val="center"/>
          </w:tcPr>
          <w:p w14:paraId="2C359F98" w14:textId="77777777" w:rsidR="002E3DC2" w:rsidRPr="00910A12" w:rsidRDefault="00C7319A" w:rsidP="002E3DC2">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3,8</w:t>
            </w:r>
          </w:p>
        </w:tc>
        <w:tc>
          <w:tcPr>
            <w:tcW w:w="1104" w:type="dxa"/>
            <w:vAlign w:val="center"/>
          </w:tcPr>
          <w:p w14:paraId="203848B6" w14:textId="77777777" w:rsidR="002E3DC2" w:rsidRPr="00910A12" w:rsidRDefault="00C7319A" w:rsidP="002E3DC2">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3,8</w:t>
            </w:r>
          </w:p>
        </w:tc>
        <w:tc>
          <w:tcPr>
            <w:tcW w:w="1105" w:type="dxa"/>
            <w:vAlign w:val="center"/>
          </w:tcPr>
          <w:p w14:paraId="2A4A3454" w14:textId="77777777" w:rsidR="002E3DC2" w:rsidRPr="00910A12" w:rsidRDefault="00C7319A" w:rsidP="002E3DC2">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3,8</w:t>
            </w:r>
          </w:p>
        </w:tc>
      </w:tr>
    </w:tbl>
    <w:p w14:paraId="7E018DE1" w14:textId="77777777" w:rsidR="002E3DC2" w:rsidRDefault="002E3DC2" w:rsidP="002E3DC2">
      <w:pPr>
        <w:widowControl/>
        <w:tabs>
          <w:tab w:val="left" w:pos="567"/>
          <w:tab w:val="right" w:leader="dot" w:pos="9923"/>
        </w:tabs>
        <w:autoSpaceDE/>
        <w:autoSpaceDN/>
        <w:adjustRightInd/>
        <w:spacing w:before="60"/>
        <w:ind w:firstLine="709"/>
        <w:rPr>
          <w:rFonts w:ascii="Times New Roman" w:hAnsi="Times New Roman" w:cs="Times New Roman"/>
        </w:rPr>
      </w:pPr>
      <w:r>
        <w:rPr>
          <w:rFonts w:ascii="Times New Roman" w:hAnsi="Times New Roman" w:cs="Times New Roman"/>
        </w:rPr>
        <w:t xml:space="preserve">Перевод потребителей, подключенных к открытой системе теплоснабжения </w:t>
      </w:r>
      <w:r w:rsidR="00C7319A">
        <w:rPr>
          <w:rFonts w:ascii="Times New Roman" w:hAnsi="Times New Roman" w:cs="Times New Roman"/>
          <w:shd w:val="clear" w:color="auto" w:fill="FFFFFF"/>
        </w:rPr>
        <w:t>котельной № 34 (поселок Таежный, улица Чапаева, дом 5, здание 2)</w:t>
      </w:r>
      <w:r>
        <w:rPr>
          <w:rFonts w:ascii="Times New Roman" w:hAnsi="Times New Roman" w:cs="Times New Roman"/>
        </w:rPr>
        <w:t>, на закрытую систему горячего водо</w:t>
      </w:r>
      <w:r w:rsidR="00C7319A">
        <w:rPr>
          <w:rFonts w:ascii="Times New Roman" w:hAnsi="Times New Roman" w:cs="Times New Roman"/>
        </w:rPr>
        <w:t>снабжения на перспективу до 203</w:t>
      </w:r>
      <w:r w:rsidR="00A43C42">
        <w:rPr>
          <w:rFonts w:ascii="Times New Roman" w:hAnsi="Times New Roman" w:cs="Times New Roman"/>
        </w:rPr>
        <w:t>2</w:t>
      </w:r>
      <w:r>
        <w:rPr>
          <w:rFonts w:ascii="Times New Roman" w:hAnsi="Times New Roman" w:cs="Times New Roman"/>
        </w:rPr>
        <w:t xml:space="preserve"> года не прогнозируется. </w:t>
      </w:r>
    </w:p>
    <w:p w14:paraId="1CACF657" w14:textId="77777777" w:rsidR="002E3DC2" w:rsidRDefault="002E3DC2" w:rsidP="002E3DC2">
      <w:pPr>
        <w:widowControl/>
        <w:tabs>
          <w:tab w:val="left" w:pos="567"/>
          <w:tab w:val="right" w:leader="dot" w:pos="9923"/>
        </w:tabs>
        <w:autoSpaceDE/>
        <w:autoSpaceDN/>
        <w:adjustRightInd/>
        <w:spacing w:before="120"/>
        <w:ind w:firstLine="0"/>
        <w:jc w:val="center"/>
        <w:rPr>
          <w:rFonts w:ascii="Times New Roman" w:hAnsi="Times New Roman" w:cs="Times New Roman"/>
          <w:b/>
        </w:rPr>
      </w:pPr>
      <w:r w:rsidRPr="00EB17F2">
        <w:rPr>
          <w:rFonts w:ascii="Times New Roman" w:hAnsi="Times New Roman" w:cs="Times New Roman"/>
          <w:b/>
        </w:rPr>
        <w:t>6.3. Сведения о наличии баков-аккумуляторов</w:t>
      </w:r>
    </w:p>
    <w:p w14:paraId="327315FD" w14:textId="77777777" w:rsidR="002E3DC2" w:rsidRDefault="002E3DC2" w:rsidP="002E3DC2">
      <w:pPr>
        <w:widowControl/>
        <w:tabs>
          <w:tab w:val="left" w:pos="567"/>
          <w:tab w:val="right" w:leader="dot" w:pos="9923"/>
        </w:tabs>
        <w:autoSpaceDE/>
        <w:autoSpaceDN/>
        <w:adjustRightInd/>
        <w:ind w:firstLine="709"/>
        <w:rPr>
          <w:rFonts w:ascii="Times New Roman" w:hAnsi="Times New Roman" w:cs="Times New Roman"/>
          <w:shd w:val="clear" w:color="auto" w:fill="FFFFFF"/>
        </w:rPr>
      </w:pPr>
      <w:r>
        <w:rPr>
          <w:rFonts w:ascii="Times New Roman" w:hAnsi="Times New Roman" w:cs="Times New Roman"/>
        </w:rPr>
        <w:t>В</w:t>
      </w:r>
      <w:r w:rsidR="00446E54">
        <w:rPr>
          <w:rFonts w:ascii="Times New Roman" w:hAnsi="Times New Roman" w:cs="Times New Roman"/>
        </w:rPr>
        <w:t xml:space="preserve"> </w:t>
      </w:r>
      <w:r w:rsidR="00446E54">
        <w:rPr>
          <w:rFonts w:ascii="Times New Roman" w:hAnsi="Times New Roman" w:cs="Times New Roman"/>
          <w:shd w:val="clear" w:color="auto" w:fill="FFFFFF"/>
        </w:rPr>
        <w:t>котельной № 34 (поселок Таежный, улица Чапаева, дом 5, здание 2) по состоянию на отчетный (базовый) 202</w:t>
      </w:r>
      <w:r w:rsidR="00A43C42">
        <w:rPr>
          <w:rFonts w:ascii="Times New Roman" w:hAnsi="Times New Roman" w:cs="Times New Roman"/>
          <w:shd w:val="clear" w:color="auto" w:fill="FFFFFF"/>
        </w:rPr>
        <w:t>2</w:t>
      </w:r>
      <w:r w:rsidR="00446E54">
        <w:rPr>
          <w:rFonts w:ascii="Times New Roman" w:hAnsi="Times New Roman" w:cs="Times New Roman"/>
          <w:shd w:val="clear" w:color="auto" w:fill="FFFFFF"/>
        </w:rPr>
        <w:t xml:space="preserve"> год</w:t>
      </w:r>
      <w:r w:rsidR="00446E54">
        <w:rPr>
          <w:rFonts w:ascii="Times New Roman" w:hAnsi="Times New Roman" w:cs="Times New Roman"/>
        </w:rPr>
        <w:t xml:space="preserve"> </w:t>
      </w:r>
      <w:r>
        <w:rPr>
          <w:rFonts w:ascii="Times New Roman" w:hAnsi="Times New Roman" w:cs="Times New Roman"/>
        </w:rPr>
        <w:t>баки-аккумуляторы</w:t>
      </w:r>
      <w:r w:rsidR="00446E54">
        <w:rPr>
          <w:rFonts w:ascii="Times New Roman" w:hAnsi="Times New Roman" w:cs="Times New Roman"/>
        </w:rPr>
        <w:t xml:space="preserve"> не установлены</w:t>
      </w:r>
      <w:r>
        <w:rPr>
          <w:rFonts w:ascii="Times New Roman" w:hAnsi="Times New Roman" w:cs="Times New Roman"/>
        </w:rPr>
        <w:t>.</w:t>
      </w:r>
    </w:p>
    <w:p w14:paraId="041F4F19" w14:textId="77777777" w:rsidR="002E3DC2" w:rsidRDefault="002E3DC2" w:rsidP="002E3DC2">
      <w:pPr>
        <w:widowControl/>
        <w:tabs>
          <w:tab w:val="left" w:pos="567"/>
          <w:tab w:val="right" w:leader="dot" w:pos="9923"/>
        </w:tabs>
        <w:autoSpaceDE/>
        <w:autoSpaceDN/>
        <w:adjustRightInd/>
        <w:spacing w:before="120" w:after="60"/>
        <w:ind w:firstLine="709"/>
        <w:jc w:val="center"/>
        <w:rPr>
          <w:rFonts w:ascii="Times New Roman" w:hAnsi="Times New Roman" w:cs="Times New Roman"/>
          <w:b/>
        </w:rPr>
      </w:pPr>
      <w:r w:rsidRPr="00EB17F2">
        <w:rPr>
          <w:rFonts w:ascii="Times New Roman" w:hAnsi="Times New Roman" w:cs="Times New Roman"/>
          <w:b/>
        </w:rPr>
        <w:t>6.4.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p>
    <w:p w14:paraId="402A30CC" w14:textId="77777777" w:rsidR="002E3DC2" w:rsidRDefault="002E3DC2" w:rsidP="002E3DC2">
      <w:pPr>
        <w:widowControl/>
        <w:ind w:firstLine="709"/>
        <w:rPr>
          <w:rFonts w:ascii="Times New Roman" w:hAnsi="Times New Roman" w:cs="Times New Roman"/>
          <w:shd w:val="clear" w:color="auto" w:fill="FFFFFF"/>
        </w:rPr>
      </w:pPr>
      <w:r>
        <w:rPr>
          <w:rFonts w:ascii="Times New Roman" w:hAnsi="Times New Roman" w:cs="Times New Roman"/>
          <w:shd w:val="clear" w:color="auto" w:fill="FFFFFF"/>
        </w:rPr>
        <w:t>Нормативный и фактический (для эксплуатационного и аварийного режимов) часовой</w:t>
      </w:r>
      <w:r w:rsidR="00050C34">
        <w:rPr>
          <w:rFonts w:ascii="Times New Roman" w:hAnsi="Times New Roman" w:cs="Times New Roman"/>
          <w:shd w:val="clear" w:color="auto" w:fill="FFFFFF"/>
        </w:rPr>
        <w:t xml:space="preserve"> расход подпиточной воды в зоне</w:t>
      </w:r>
      <w:r>
        <w:rPr>
          <w:rFonts w:ascii="Times New Roman" w:hAnsi="Times New Roman" w:cs="Times New Roman"/>
          <w:shd w:val="clear" w:color="auto" w:fill="FFFFFF"/>
        </w:rPr>
        <w:t xml:space="preserve"> действия </w:t>
      </w:r>
      <w:r w:rsidR="00050C34">
        <w:rPr>
          <w:rFonts w:ascii="Times New Roman" w:hAnsi="Times New Roman" w:cs="Times New Roman"/>
          <w:shd w:val="clear" w:color="auto" w:fill="FFFFFF"/>
        </w:rPr>
        <w:t>котельной № 34 (поселок Таежный, улица Чапаева, дом 5, здание 2)</w:t>
      </w:r>
      <w:r>
        <w:rPr>
          <w:rFonts w:ascii="Times New Roman" w:hAnsi="Times New Roman" w:cs="Times New Roman"/>
          <w:shd w:val="clear" w:color="auto" w:fill="FFFFFF"/>
        </w:rPr>
        <w:t xml:space="preserve"> предст</w:t>
      </w:r>
      <w:r w:rsidR="00050C34">
        <w:rPr>
          <w:rFonts w:ascii="Times New Roman" w:hAnsi="Times New Roman" w:cs="Times New Roman"/>
          <w:shd w:val="clear" w:color="auto" w:fill="FFFFFF"/>
        </w:rPr>
        <w:t>авлен в Таблице 52</w:t>
      </w:r>
      <w:r>
        <w:rPr>
          <w:rFonts w:ascii="Times New Roman" w:hAnsi="Times New Roman" w:cs="Times New Roman"/>
          <w:shd w:val="clear" w:color="auto" w:fill="FFFFFF"/>
        </w:rPr>
        <w:t>.</w:t>
      </w:r>
    </w:p>
    <w:p w14:paraId="2D9EDD39" w14:textId="77777777" w:rsidR="002E3DC2" w:rsidRDefault="00050C34" w:rsidP="002E3DC2">
      <w:pPr>
        <w:widowControl/>
        <w:ind w:firstLine="0"/>
        <w:jc w:val="right"/>
        <w:rPr>
          <w:rFonts w:ascii="Times New Roman" w:hAnsi="Times New Roman" w:cs="Times New Roman"/>
          <w:shd w:val="clear" w:color="auto" w:fill="FFFFFF"/>
        </w:rPr>
      </w:pPr>
      <w:r>
        <w:rPr>
          <w:rFonts w:ascii="Times New Roman" w:hAnsi="Times New Roman" w:cs="Times New Roman"/>
          <w:shd w:val="clear" w:color="auto" w:fill="FFFFFF"/>
        </w:rPr>
        <w:t>Таблица 52</w:t>
      </w:r>
    </w:p>
    <w:p w14:paraId="4299A8C0" w14:textId="77777777" w:rsidR="00050C34" w:rsidRDefault="00050C34" w:rsidP="002E3DC2">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 xml:space="preserve">Нормативный и фактический (для эксплуатационного и аварийного режимов) </w:t>
      </w:r>
    </w:p>
    <w:p w14:paraId="1BEBADD0" w14:textId="77777777" w:rsidR="00050C34" w:rsidRDefault="00050C34" w:rsidP="002E3DC2">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 xml:space="preserve">часовой расход подпиточной воды в зоне действия котельной № 34 </w:t>
      </w:r>
    </w:p>
    <w:p w14:paraId="3B77B2CB" w14:textId="77777777" w:rsidR="002E3DC2" w:rsidRDefault="00050C34" w:rsidP="002E3DC2">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(поселок Таежный, улица Чапаева, дом 5, здание 2)</w:t>
      </w:r>
    </w:p>
    <w:tbl>
      <w:tblPr>
        <w:tblStyle w:val="a7"/>
        <w:tblW w:w="0" w:type="auto"/>
        <w:tblLayout w:type="fixed"/>
        <w:tblLook w:val="04A0" w:firstRow="1" w:lastRow="0" w:firstColumn="1" w:lastColumn="0" w:noHBand="0" w:noVBand="1"/>
      </w:tblPr>
      <w:tblGrid>
        <w:gridCol w:w="6204"/>
        <w:gridCol w:w="2409"/>
        <w:gridCol w:w="1524"/>
      </w:tblGrid>
      <w:tr w:rsidR="002E3DC2" w:rsidRPr="007B66D6" w14:paraId="7E6590E6" w14:textId="77777777" w:rsidTr="002E3DC2">
        <w:tc>
          <w:tcPr>
            <w:tcW w:w="6204" w:type="dxa"/>
            <w:vAlign w:val="center"/>
          </w:tcPr>
          <w:p w14:paraId="7A12F25B" w14:textId="77777777" w:rsidR="002E3DC2" w:rsidRPr="007B66D6" w:rsidRDefault="002E3DC2" w:rsidP="002E3DC2">
            <w:pPr>
              <w:widowControl/>
              <w:ind w:firstLine="0"/>
              <w:jc w:val="center"/>
              <w:rPr>
                <w:rFonts w:ascii="Times New Roman" w:hAnsi="Times New Roman" w:cs="Times New Roman"/>
                <w:b/>
                <w:shd w:val="clear" w:color="auto" w:fill="FFFFFF"/>
              </w:rPr>
            </w:pPr>
            <w:r w:rsidRPr="007B66D6">
              <w:rPr>
                <w:rFonts w:ascii="Times New Roman" w:hAnsi="Times New Roman" w:cs="Times New Roman"/>
                <w:b/>
                <w:shd w:val="clear" w:color="auto" w:fill="FFFFFF"/>
              </w:rPr>
              <w:t>Наименование параметра</w:t>
            </w:r>
          </w:p>
        </w:tc>
        <w:tc>
          <w:tcPr>
            <w:tcW w:w="2409" w:type="dxa"/>
            <w:vAlign w:val="center"/>
          </w:tcPr>
          <w:p w14:paraId="43E87A61" w14:textId="77777777" w:rsidR="002E3DC2" w:rsidRPr="007B66D6" w:rsidRDefault="002E3DC2" w:rsidP="002E3DC2">
            <w:pPr>
              <w:widowControl/>
              <w:ind w:firstLine="0"/>
              <w:jc w:val="center"/>
              <w:rPr>
                <w:rFonts w:ascii="Times New Roman" w:hAnsi="Times New Roman" w:cs="Times New Roman"/>
                <w:b/>
                <w:shd w:val="clear" w:color="auto" w:fill="FFFFFF"/>
              </w:rPr>
            </w:pPr>
            <w:r w:rsidRPr="007B66D6">
              <w:rPr>
                <w:rFonts w:ascii="Times New Roman" w:hAnsi="Times New Roman" w:cs="Times New Roman"/>
                <w:b/>
                <w:shd w:val="clear" w:color="auto" w:fill="FFFFFF"/>
              </w:rPr>
              <w:t>Эксплуатационный режим</w:t>
            </w:r>
          </w:p>
        </w:tc>
        <w:tc>
          <w:tcPr>
            <w:tcW w:w="1524" w:type="dxa"/>
            <w:vAlign w:val="center"/>
          </w:tcPr>
          <w:p w14:paraId="48ABB5AD" w14:textId="77777777" w:rsidR="002E3DC2" w:rsidRPr="007B66D6" w:rsidRDefault="002E3DC2" w:rsidP="002E3DC2">
            <w:pPr>
              <w:widowControl/>
              <w:ind w:firstLine="0"/>
              <w:jc w:val="center"/>
              <w:rPr>
                <w:rFonts w:ascii="Times New Roman" w:hAnsi="Times New Roman" w:cs="Times New Roman"/>
                <w:b/>
                <w:shd w:val="clear" w:color="auto" w:fill="FFFFFF"/>
              </w:rPr>
            </w:pPr>
            <w:r w:rsidRPr="007B66D6">
              <w:rPr>
                <w:rFonts w:ascii="Times New Roman" w:hAnsi="Times New Roman" w:cs="Times New Roman"/>
                <w:b/>
                <w:shd w:val="clear" w:color="auto" w:fill="FFFFFF"/>
              </w:rPr>
              <w:t>Аварийный режим</w:t>
            </w:r>
          </w:p>
        </w:tc>
      </w:tr>
      <w:tr w:rsidR="002E3DC2" w:rsidRPr="007B66D6" w14:paraId="30DDE6B0" w14:textId="77777777" w:rsidTr="002E3DC2">
        <w:tc>
          <w:tcPr>
            <w:tcW w:w="10137" w:type="dxa"/>
            <w:gridSpan w:val="3"/>
            <w:vAlign w:val="center"/>
          </w:tcPr>
          <w:p w14:paraId="1974CCB4" w14:textId="77777777" w:rsidR="002E3DC2" w:rsidRPr="00AE615A" w:rsidRDefault="00F65115" w:rsidP="002E3DC2">
            <w:pPr>
              <w:widowControl/>
              <w:ind w:firstLine="0"/>
              <w:jc w:val="center"/>
              <w:rPr>
                <w:rFonts w:ascii="Times New Roman" w:hAnsi="Times New Roman" w:cs="Times New Roman"/>
                <w:b/>
                <w:shd w:val="clear" w:color="auto" w:fill="FFFFFF"/>
              </w:rPr>
            </w:pPr>
            <w:r>
              <w:rPr>
                <w:rFonts w:ascii="Times New Roman" w:eastAsiaTheme="minorHAnsi" w:hAnsi="Times New Roman" w:cs="Times New Roman"/>
                <w:b/>
                <w:lang w:eastAsia="en-US"/>
              </w:rPr>
              <w:t>Котельная № 34 (поселок Таежный, улица Чапаева, дом 5, здание 2)</w:t>
            </w:r>
          </w:p>
        </w:tc>
      </w:tr>
      <w:tr w:rsidR="002E3DC2" w:rsidRPr="007B66D6" w14:paraId="6A0572CC" w14:textId="77777777" w:rsidTr="002E3DC2">
        <w:tc>
          <w:tcPr>
            <w:tcW w:w="6204" w:type="dxa"/>
            <w:vAlign w:val="center"/>
          </w:tcPr>
          <w:p w14:paraId="4BE7CAD9" w14:textId="77777777" w:rsidR="002E3DC2" w:rsidRPr="007B66D6" w:rsidRDefault="002E3DC2" w:rsidP="002E3DC2">
            <w:pPr>
              <w:widowControl/>
              <w:ind w:firstLine="0"/>
              <w:jc w:val="center"/>
              <w:rPr>
                <w:rFonts w:ascii="Times New Roman" w:hAnsi="Times New Roman" w:cs="Times New Roman"/>
                <w:shd w:val="clear" w:color="auto" w:fill="FFFFFF"/>
              </w:rPr>
            </w:pPr>
            <w:r w:rsidRPr="007B66D6">
              <w:rPr>
                <w:rFonts w:ascii="Times New Roman" w:hAnsi="Times New Roman" w:cs="Times New Roman"/>
                <w:shd w:val="clear" w:color="auto" w:fill="FFFFFF"/>
              </w:rPr>
              <w:t>Нормативный часовой расход подпиточной воды, м</w:t>
            </w:r>
            <w:r w:rsidRPr="007B66D6">
              <w:rPr>
                <w:rFonts w:ascii="Times New Roman" w:hAnsi="Times New Roman" w:cs="Times New Roman"/>
                <w:shd w:val="clear" w:color="auto" w:fill="FFFFFF"/>
                <w:vertAlign w:val="superscript"/>
              </w:rPr>
              <w:t>3</w:t>
            </w:r>
            <w:r w:rsidRPr="007B66D6">
              <w:rPr>
                <w:rFonts w:ascii="Times New Roman" w:hAnsi="Times New Roman" w:cs="Times New Roman"/>
                <w:shd w:val="clear" w:color="auto" w:fill="FFFFFF"/>
              </w:rPr>
              <w:t>/час</w:t>
            </w:r>
          </w:p>
        </w:tc>
        <w:tc>
          <w:tcPr>
            <w:tcW w:w="2409" w:type="dxa"/>
            <w:vAlign w:val="center"/>
          </w:tcPr>
          <w:p w14:paraId="165DC9AA" w14:textId="77777777" w:rsidR="002E3DC2" w:rsidRPr="007B66D6" w:rsidRDefault="00F65115" w:rsidP="002E3DC2">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5,9</w:t>
            </w:r>
          </w:p>
        </w:tc>
        <w:tc>
          <w:tcPr>
            <w:tcW w:w="1524" w:type="dxa"/>
            <w:vAlign w:val="center"/>
          </w:tcPr>
          <w:p w14:paraId="270E48A4" w14:textId="77777777" w:rsidR="002E3DC2" w:rsidRPr="007B66D6" w:rsidRDefault="00F65115" w:rsidP="002E3DC2">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55,8</w:t>
            </w:r>
          </w:p>
        </w:tc>
      </w:tr>
      <w:tr w:rsidR="002E3DC2" w:rsidRPr="007B66D6" w14:paraId="629F8B72" w14:textId="77777777" w:rsidTr="002E3DC2">
        <w:tc>
          <w:tcPr>
            <w:tcW w:w="6204" w:type="dxa"/>
            <w:vAlign w:val="center"/>
          </w:tcPr>
          <w:p w14:paraId="6E11F74A" w14:textId="77777777" w:rsidR="002E3DC2" w:rsidRPr="007B66D6" w:rsidRDefault="002E3DC2" w:rsidP="002E3DC2">
            <w:pPr>
              <w:widowControl/>
              <w:ind w:firstLine="0"/>
              <w:jc w:val="center"/>
              <w:rPr>
                <w:rFonts w:ascii="Times New Roman" w:hAnsi="Times New Roman" w:cs="Times New Roman"/>
                <w:shd w:val="clear" w:color="auto" w:fill="FFFFFF"/>
              </w:rPr>
            </w:pPr>
            <w:r w:rsidRPr="007B66D6">
              <w:rPr>
                <w:rFonts w:ascii="Times New Roman" w:hAnsi="Times New Roman" w:cs="Times New Roman"/>
                <w:shd w:val="clear" w:color="auto" w:fill="FFFFFF"/>
              </w:rPr>
              <w:t>Фактический часовой расход подпиточной воды, м</w:t>
            </w:r>
            <w:r w:rsidRPr="007B66D6">
              <w:rPr>
                <w:rFonts w:ascii="Times New Roman" w:hAnsi="Times New Roman" w:cs="Times New Roman"/>
                <w:shd w:val="clear" w:color="auto" w:fill="FFFFFF"/>
                <w:vertAlign w:val="superscript"/>
              </w:rPr>
              <w:t>3</w:t>
            </w:r>
            <w:r w:rsidRPr="007B66D6">
              <w:rPr>
                <w:rFonts w:ascii="Times New Roman" w:hAnsi="Times New Roman" w:cs="Times New Roman"/>
                <w:shd w:val="clear" w:color="auto" w:fill="FFFFFF"/>
              </w:rPr>
              <w:t>/час</w:t>
            </w:r>
          </w:p>
        </w:tc>
        <w:tc>
          <w:tcPr>
            <w:tcW w:w="2409" w:type="dxa"/>
            <w:vAlign w:val="center"/>
          </w:tcPr>
          <w:p w14:paraId="4248C366" w14:textId="77777777" w:rsidR="002E3DC2" w:rsidRPr="007B66D6" w:rsidRDefault="00F65115" w:rsidP="002E3DC2">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5,9</w:t>
            </w:r>
          </w:p>
        </w:tc>
        <w:tc>
          <w:tcPr>
            <w:tcW w:w="1524" w:type="dxa"/>
            <w:vAlign w:val="center"/>
          </w:tcPr>
          <w:p w14:paraId="7C7D0115" w14:textId="77777777" w:rsidR="002E3DC2" w:rsidRPr="007B66D6" w:rsidRDefault="00F65115" w:rsidP="002E3DC2">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55,8</w:t>
            </w:r>
          </w:p>
        </w:tc>
      </w:tr>
    </w:tbl>
    <w:p w14:paraId="1DB58855" w14:textId="77777777" w:rsidR="00C45A64" w:rsidRDefault="00C45A64" w:rsidP="002E3DC2">
      <w:pPr>
        <w:widowControl/>
        <w:spacing w:before="120" w:after="60"/>
        <w:ind w:firstLine="0"/>
        <w:jc w:val="center"/>
        <w:rPr>
          <w:rFonts w:ascii="Times New Roman" w:hAnsi="Times New Roman" w:cs="Times New Roman"/>
          <w:b/>
        </w:rPr>
      </w:pPr>
    </w:p>
    <w:p w14:paraId="583BD847" w14:textId="77777777" w:rsidR="002E3DC2" w:rsidRPr="00EB17F2" w:rsidRDefault="002E3DC2" w:rsidP="002E3DC2">
      <w:pPr>
        <w:widowControl/>
        <w:spacing w:before="120" w:after="60"/>
        <w:ind w:firstLine="0"/>
        <w:jc w:val="center"/>
        <w:rPr>
          <w:rFonts w:ascii="Times New Roman" w:hAnsi="Times New Roman" w:cs="Times New Roman"/>
          <w:b/>
          <w:shd w:val="clear" w:color="auto" w:fill="FFFFFF"/>
        </w:rPr>
      </w:pPr>
      <w:r w:rsidRPr="00852EDA">
        <w:rPr>
          <w:rFonts w:ascii="Times New Roman" w:hAnsi="Times New Roman" w:cs="Times New Roman"/>
          <w:b/>
        </w:rPr>
        <w:lastRenderedPageBreak/>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p>
    <w:p w14:paraId="0AE50CDD" w14:textId="77777777" w:rsidR="002E3DC2" w:rsidRDefault="00C45A64" w:rsidP="002E3DC2">
      <w:pPr>
        <w:widowControl/>
        <w:tabs>
          <w:tab w:val="left" w:pos="567"/>
          <w:tab w:val="right" w:leader="dot" w:pos="9923"/>
        </w:tabs>
        <w:autoSpaceDE/>
        <w:autoSpaceDN/>
        <w:adjustRightInd/>
        <w:ind w:firstLine="709"/>
        <w:rPr>
          <w:rFonts w:ascii="Times New Roman" w:hAnsi="Times New Roman" w:cs="Times New Roman"/>
          <w:shd w:val="clear" w:color="auto" w:fill="FFFFFF"/>
        </w:rPr>
      </w:pPr>
      <w:r>
        <w:rPr>
          <w:rFonts w:ascii="Times New Roman" w:hAnsi="Times New Roman" w:cs="Times New Roman"/>
          <w:shd w:val="clear" w:color="auto" w:fill="FFFFFF"/>
        </w:rPr>
        <w:t>В котельной № 34 (</w:t>
      </w:r>
      <w:r>
        <w:rPr>
          <w:rFonts w:ascii="Times New Roman" w:eastAsiaTheme="minorHAnsi" w:hAnsi="Times New Roman" w:cs="Times New Roman"/>
          <w:lang w:eastAsia="en-US"/>
        </w:rPr>
        <w:t>поселок Таежный, улица Чапаева, дом 5, здание 2</w:t>
      </w:r>
      <w:r>
        <w:rPr>
          <w:rFonts w:ascii="Times New Roman" w:hAnsi="Times New Roman" w:cs="Times New Roman"/>
          <w:shd w:val="clear" w:color="auto" w:fill="FFFFFF"/>
        </w:rPr>
        <w:t>) установлена водоподготовительная установка производительностью 0,0088 м</w:t>
      </w:r>
      <w:r w:rsidRPr="00883048">
        <w:rPr>
          <w:rFonts w:ascii="Times New Roman" w:hAnsi="Times New Roman" w:cs="Times New Roman"/>
          <w:shd w:val="clear" w:color="auto" w:fill="FFFFFF"/>
          <w:vertAlign w:val="superscript"/>
        </w:rPr>
        <w:t>3</w:t>
      </w:r>
      <w:r>
        <w:rPr>
          <w:rFonts w:ascii="Times New Roman" w:hAnsi="Times New Roman" w:cs="Times New Roman"/>
          <w:shd w:val="clear" w:color="auto" w:fill="FFFFFF"/>
        </w:rPr>
        <w:t>/час.</w:t>
      </w:r>
    </w:p>
    <w:p w14:paraId="102B3170" w14:textId="77777777" w:rsidR="002E3DC2" w:rsidRDefault="002E3DC2" w:rsidP="002E3DC2">
      <w:pPr>
        <w:widowControl/>
        <w:ind w:firstLine="709"/>
        <w:rPr>
          <w:rFonts w:ascii="Times New Roman" w:hAnsi="Times New Roman" w:cs="Times New Roman"/>
          <w:shd w:val="clear" w:color="auto" w:fill="FFFFFF"/>
        </w:rPr>
      </w:pPr>
      <w:r>
        <w:rPr>
          <w:rFonts w:ascii="Times New Roman" w:hAnsi="Times New Roman" w:cs="Times New Roman"/>
          <w:shd w:val="clear" w:color="auto" w:fill="FFFFFF"/>
        </w:rPr>
        <w:t>Существующий и перспективный баланс произво</w:t>
      </w:r>
      <w:r w:rsidR="00C45A64">
        <w:rPr>
          <w:rFonts w:ascii="Times New Roman" w:hAnsi="Times New Roman" w:cs="Times New Roman"/>
          <w:shd w:val="clear" w:color="auto" w:fill="FFFFFF"/>
        </w:rPr>
        <w:t>дительности водоподготовительной установ</w:t>
      </w:r>
      <w:r>
        <w:rPr>
          <w:rFonts w:ascii="Times New Roman" w:hAnsi="Times New Roman" w:cs="Times New Roman"/>
          <w:shd w:val="clear" w:color="auto" w:fill="FFFFFF"/>
        </w:rPr>
        <w:t>к</w:t>
      </w:r>
      <w:r w:rsidR="00C45A64">
        <w:rPr>
          <w:rFonts w:ascii="Times New Roman" w:hAnsi="Times New Roman" w:cs="Times New Roman"/>
          <w:shd w:val="clear" w:color="auto" w:fill="FFFFFF"/>
        </w:rPr>
        <w:t>и</w:t>
      </w:r>
      <w:r>
        <w:rPr>
          <w:rFonts w:ascii="Times New Roman" w:hAnsi="Times New Roman" w:cs="Times New Roman"/>
          <w:shd w:val="clear" w:color="auto" w:fill="FFFFFF"/>
        </w:rPr>
        <w:t xml:space="preserve"> </w:t>
      </w:r>
      <w:r w:rsidR="00C45A64">
        <w:rPr>
          <w:rFonts w:ascii="Times New Roman" w:hAnsi="Times New Roman" w:cs="Times New Roman"/>
          <w:shd w:val="clear" w:color="auto" w:fill="FFFFFF"/>
        </w:rPr>
        <w:t>котельной № 34 (поселок Таежный, улица Чапаева, дом 5, здание 2)</w:t>
      </w:r>
      <w:r>
        <w:rPr>
          <w:rFonts w:ascii="Times New Roman" w:hAnsi="Times New Roman" w:cs="Times New Roman"/>
          <w:shd w:val="clear" w:color="auto" w:fill="FFFFFF"/>
        </w:rPr>
        <w:t xml:space="preserve"> и потерь теплоносителя в тепловых сетях </w:t>
      </w:r>
      <w:r w:rsidR="00C45A64">
        <w:rPr>
          <w:rFonts w:ascii="Times New Roman" w:hAnsi="Times New Roman" w:cs="Times New Roman"/>
        </w:rPr>
        <w:t>муниципальной котельной</w:t>
      </w:r>
      <w:r>
        <w:rPr>
          <w:rFonts w:ascii="Times New Roman" w:hAnsi="Times New Roman" w:cs="Times New Roman"/>
        </w:rPr>
        <w:t xml:space="preserve"> </w:t>
      </w:r>
      <w:r>
        <w:rPr>
          <w:rFonts w:ascii="Times New Roman" w:hAnsi="Times New Roman" w:cs="Times New Roman"/>
          <w:shd w:val="clear" w:color="auto" w:fill="FFFFFF"/>
        </w:rPr>
        <w:t>с учетом развития систем</w:t>
      </w:r>
      <w:r w:rsidR="00C45A64">
        <w:rPr>
          <w:rFonts w:ascii="Times New Roman" w:hAnsi="Times New Roman" w:cs="Times New Roman"/>
          <w:shd w:val="clear" w:color="auto" w:fill="FFFFFF"/>
        </w:rPr>
        <w:t>ы теплоснабжения муниципальной котельной на перспективу до 203</w:t>
      </w:r>
      <w:r w:rsidR="00A43C42">
        <w:rPr>
          <w:rFonts w:ascii="Times New Roman" w:hAnsi="Times New Roman" w:cs="Times New Roman"/>
          <w:shd w:val="clear" w:color="auto" w:fill="FFFFFF"/>
        </w:rPr>
        <w:t>2</w:t>
      </w:r>
      <w:r w:rsidR="00C45A64">
        <w:rPr>
          <w:rFonts w:ascii="Times New Roman" w:hAnsi="Times New Roman" w:cs="Times New Roman"/>
          <w:shd w:val="clear" w:color="auto" w:fill="FFFFFF"/>
        </w:rPr>
        <w:t xml:space="preserve"> года представлен в Таблице 53</w:t>
      </w:r>
      <w:r>
        <w:rPr>
          <w:rFonts w:ascii="Times New Roman" w:hAnsi="Times New Roman" w:cs="Times New Roman"/>
          <w:shd w:val="clear" w:color="auto" w:fill="FFFFFF"/>
        </w:rPr>
        <w:t>.</w:t>
      </w:r>
    </w:p>
    <w:p w14:paraId="64143D2C" w14:textId="77777777" w:rsidR="002E3DC2" w:rsidRDefault="00C45A64" w:rsidP="002E3DC2">
      <w:pPr>
        <w:widowControl/>
        <w:ind w:firstLine="0"/>
        <w:jc w:val="right"/>
        <w:rPr>
          <w:rFonts w:ascii="Times New Roman" w:hAnsi="Times New Roman" w:cs="Times New Roman"/>
          <w:shd w:val="clear" w:color="auto" w:fill="FFFFFF"/>
        </w:rPr>
      </w:pPr>
      <w:r>
        <w:rPr>
          <w:rFonts w:ascii="Times New Roman" w:hAnsi="Times New Roman" w:cs="Times New Roman"/>
          <w:shd w:val="clear" w:color="auto" w:fill="FFFFFF"/>
        </w:rPr>
        <w:t>Таблица 53</w:t>
      </w:r>
    </w:p>
    <w:p w14:paraId="777BB69E" w14:textId="77777777" w:rsidR="00C45A64" w:rsidRDefault="00C45A64" w:rsidP="002E3DC2">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 xml:space="preserve">Существующий и перспективный баланс производительности водоподготовительной </w:t>
      </w:r>
    </w:p>
    <w:p w14:paraId="6019D258" w14:textId="77777777" w:rsidR="002E3DC2" w:rsidRDefault="00C45A64" w:rsidP="002E3DC2">
      <w:pPr>
        <w:widowControl/>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 xml:space="preserve">установки котельной № 34 (поселок Таежный, улица Чапаева, дом 5, здание 2) и потерь теплоносителя в тепловых сетях </w:t>
      </w:r>
      <w:r>
        <w:rPr>
          <w:rFonts w:ascii="Times New Roman" w:hAnsi="Times New Roman" w:cs="Times New Roman"/>
        </w:rPr>
        <w:t xml:space="preserve">муниципальной котельной </w:t>
      </w:r>
      <w:r>
        <w:rPr>
          <w:rFonts w:ascii="Times New Roman" w:hAnsi="Times New Roman" w:cs="Times New Roman"/>
          <w:shd w:val="clear" w:color="auto" w:fill="FFFFFF"/>
        </w:rPr>
        <w:t>с учетом развития системы теплоснабжения муниципальной котельной на перспективу до 203</w:t>
      </w:r>
      <w:r w:rsidR="00A43C42">
        <w:rPr>
          <w:rFonts w:ascii="Times New Roman" w:hAnsi="Times New Roman" w:cs="Times New Roman"/>
          <w:shd w:val="clear" w:color="auto" w:fill="FFFFFF"/>
        </w:rPr>
        <w:t>2</w:t>
      </w:r>
      <w:r>
        <w:rPr>
          <w:rFonts w:ascii="Times New Roman" w:hAnsi="Times New Roman" w:cs="Times New Roman"/>
          <w:shd w:val="clear" w:color="auto" w:fill="FFFFFF"/>
        </w:rPr>
        <w:t xml:space="preserve"> года</w:t>
      </w:r>
    </w:p>
    <w:tbl>
      <w:tblPr>
        <w:tblStyle w:val="a7"/>
        <w:tblW w:w="10490" w:type="dxa"/>
        <w:tblInd w:w="-176" w:type="dxa"/>
        <w:tblLayout w:type="fixed"/>
        <w:tblLook w:val="04A0" w:firstRow="1" w:lastRow="0" w:firstColumn="1" w:lastColumn="0" w:noHBand="0" w:noVBand="1"/>
      </w:tblPr>
      <w:tblGrid>
        <w:gridCol w:w="2836"/>
        <w:gridCol w:w="1134"/>
        <w:gridCol w:w="1086"/>
        <w:gridCol w:w="1087"/>
        <w:gridCol w:w="1087"/>
        <w:gridCol w:w="1086"/>
        <w:gridCol w:w="1087"/>
        <w:gridCol w:w="1087"/>
      </w:tblGrid>
      <w:tr w:rsidR="002E3DC2" w:rsidRPr="00F426D0" w14:paraId="7CC721BF" w14:textId="77777777" w:rsidTr="002E3DC2">
        <w:trPr>
          <w:trHeight w:val="412"/>
          <w:tblHeader/>
        </w:trPr>
        <w:tc>
          <w:tcPr>
            <w:tcW w:w="2836" w:type="dxa"/>
            <w:vMerge w:val="restart"/>
            <w:vAlign w:val="center"/>
          </w:tcPr>
          <w:p w14:paraId="59A7590D" w14:textId="77777777" w:rsidR="002E3DC2" w:rsidRPr="00F426D0" w:rsidRDefault="002E3DC2" w:rsidP="002E3DC2">
            <w:pPr>
              <w:tabs>
                <w:tab w:val="left" w:pos="993"/>
              </w:tabs>
              <w:ind w:firstLine="0"/>
              <w:jc w:val="center"/>
              <w:rPr>
                <w:rFonts w:ascii="Times New Roman" w:eastAsiaTheme="minorHAnsi" w:hAnsi="Times New Roman" w:cs="Times New Roman"/>
                <w:b/>
                <w:lang w:eastAsia="en-US"/>
              </w:rPr>
            </w:pPr>
            <w:r w:rsidRPr="00F426D0">
              <w:rPr>
                <w:rFonts w:ascii="Times New Roman" w:eastAsiaTheme="minorHAnsi" w:hAnsi="Times New Roman" w:cs="Times New Roman"/>
                <w:b/>
                <w:lang w:eastAsia="en-US"/>
              </w:rPr>
              <w:t>Наименование показателя муниципальной котельной</w:t>
            </w:r>
          </w:p>
        </w:tc>
        <w:tc>
          <w:tcPr>
            <w:tcW w:w="7654" w:type="dxa"/>
            <w:gridSpan w:val="7"/>
            <w:vAlign w:val="center"/>
          </w:tcPr>
          <w:p w14:paraId="041034D2" w14:textId="77777777" w:rsidR="002E3DC2" w:rsidRPr="00F426D0" w:rsidRDefault="002E3DC2" w:rsidP="002E3DC2">
            <w:pPr>
              <w:widowControl/>
              <w:tabs>
                <w:tab w:val="left" w:pos="993"/>
              </w:tabs>
              <w:ind w:firstLine="0"/>
              <w:jc w:val="center"/>
              <w:rPr>
                <w:rFonts w:ascii="Times New Roman" w:eastAsiaTheme="minorHAnsi" w:hAnsi="Times New Roman" w:cs="Times New Roman"/>
                <w:b/>
                <w:lang w:eastAsia="en-US"/>
              </w:rPr>
            </w:pPr>
            <w:r w:rsidRPr="00F426D0">
              <w:rPr>
                <w:rFonts w:ascii="Times New Roman" w:hAnsi="Times New Roman" w:cs="Times New Roman"/>
                <w:b/>
                <w:shd w:val="clear" w:color="auto" w:fill="FFFFFF"/>
              </w:rPr>
              <w:t>Баланс произво</w:t>
            </w:r>
            <w:r w:rsidR="00B86562">
              <w:rPr>
                <w:rFonts w:ascii="Times New Roman" w:hAnsi="Times New Roman" w:cs="Times New Roman"/>
                <w:b/>
                <w:shd w:val="clear" w:color="auto" w:fill="FFFFFF"/>
              </w:rPr>
              <w:t>дительности водоподготовительной установ</w:t>
            </w:r>
            <w:r w:rsidRPr="00F426D0">
              <w:rPr>
                <w:rFonts w:ascii="Times New Roman" w:hAnsi="Times New Roman" w:cs="Times New Roman"/>
                <w:b/>
                <w:shd w:val="clear" w:color="auto" w:fill="FFFFFF"/>
              </w:rPr>
              <w:t>к</w:t>
            </w:r>
            <w:r w:rsidR="00B86562">
              <w:rPr>
                <w:rFonts w:ascii="Times New Roman" w:hAnsi="Times New Roman" w:cs="Times New Roman"/>
                <w:b/>
                <w:shd w:val="clear" w:color="auto" w:fill="FFFFFF"/>
              </w:rPr>
              <w:t>и муниципальной котельной</w:t>
            </w:r>
            <w:r w:rsidRPr="00F426D0">
              <w:rPr>
                <w:rFonts w:ascii="Times New Roman" w:hAnsi="Times New Roman" w:cs="Times New Roman"/>
                <w:b/>
                <w:shd w:val="clear" w:color="auto" w:fill="FFFFFF"/>
              </w:rPr>
              <w:t xml:space="preserve"> и потерь теплоносителя в тепловых сетях </w:t>
            </w:r>
            <w:r w:rsidR="00B86562">
              <w:rPr>
                <w:rFonts w:ascii="Times New Roman" w:hAnsi="Times New Roman" w:cs="Times New Roman"/>
                <w:b/>
              </w:rPr>
              <w:t>муниципальной котельной</w:t>
            </w:r>
            <w:r w:rsidRPr="00F426D0">
              <w:rPr>
                <w:rFonts w:ascii="Times New Roman" w:hAnsi="Times New Roman" w:cs="Times New Roman"/>
                <w:b/>
              </w:rPr>
              <w:t xml:space="preserve"> </w:t>
            </w:r>
            <w:r w:rsidRPr="00F426D0">
              <w:rPr>
                <w:rFonts w:ascii="Times New Roman" w:hAnsi="Times New Roman" w:cs="Times New Roman"/>
                <w:b/>
                <w:shd w:val="clear" w:color="auto" w:fill="FFFFFF"/>
              </w:rPr>
              <w:t>с учетом развития систем</w:t>
            </w:r>
            <w:r w:rsidR="00B86562">
              <w:rPr>
                <w:rFonts w:ascii="Times New Roman" w:hAnsi="Times New Roman" w:cs="Times New Roman"/>
                <w:b/>
                <w:shd w:val="clear" w:color="auto" w:fill="FFFFFF"/>
              </w:rPr>
              <w:t>ы теплоснабжения муниципальной</w:t>
            </w:r>
            <w:r w:rsidRPr="00F426D0">
              <w:rPr>
                <w:rFonts w:ascii="Times New Roman" w:hAnsi="Times New Roman" w:cs="Times New Roman"/>
                <w:b/>
                <w:shd w:val="clear" w:color="auto" w:fill="FFFFFF"/>
              </w:rPr>
              <w:t xml:space="preserve"> котельн</w:t>
            </w:r>
            <w:r w:rsidR="00B86562">
              <w:rPr>
                <w:rFonts w:ascii="Times New Roman" w:hAnsi="Times New Roman" w:cs="Times New Roman"/>
                <w:b/>
                <w:shd w:val="clear" w:color="auto" w:fill="FFFFFF"/>
              </w:rPr>
              <w:t>ой</w:t>
            </w:r>
            <w:r w:rsidRPr="00F426D0">
              <w:rPr>
                <w:rFonts w:ascii="Times New Roman" w:eastAsiaTheme="minorHAnsi" w:hAnsi="Times New Roman" w:cs="Times New Roman"/>
                <w:b/>
                <w:lang w:eastAsia="en-US"/>
              </w:rPr>
              <w:t>, м</w:t>
            </w:r>
            <w:r w:rsidRPr="00F426D0">
              <w:rPr>
                <w:rFonts w:ascii="Times New Roman" w:eastAsiaTheme="minorHAnsi" w:hAnsi="Times New Roman" w:cs="Times New Roman"/>
                <w:b/>
                <w:vertAlign w:val="superscript"/>
                <w:lang w:eastAsia="en-US"/>
              </w:rPr>
              <w:t>3</w:t>
            </w:r>
            <w:r w:rsidRPr="00F426D0">
              <w:rPr>
                <w:rFonts w:ascii="Times New Roman" w:eastAsiaTheme="minorHAnsi" w:hAnsi="Times New Roman" w:cs="Times New Roman"/>
                <w:b/>
                <w:lang w:eastAsia="en-US"/>
              </w:rPr>
              <w:t xml:space="preserve">/час </w:t>
            </w:r>
          </w:p>
        </w:tc>
      </w:tr>
      <w:tr w:rsidR="002E3DC2" w:rsidRPr="00F426D0" w14:paraId="6409A5EC" w14:textId="77777777" w:rsidTr="002E3DC2">
        <w:trPr>
          <w:trHeight w:val="412"/>
          <w:tblHeader/>
        </w:trPr>
        <w:tc>
          <w:tcPr>
            <w:tcW w:w="2836" w:type="dxa"/>
            <w:vMerge/>
            <w:vAlign w:val="center"/>
          </w:tcPr>
          <w:p w14:paraId="7E6684D5" w14:textId="77777777" w:rsidR="002E3DC2" w:rsidRPr="00F426D0" w:rsidRDefault="002E3DC2" w:rsidP="002E3DC2">
            <w:pPr>
              <w:tabs>
                <w:tab w:val="left" w:pos="993"/>
              </w:tabs>
              <w:jc w:val="center"/>
              <w:rPr>
                <w:rFonts w:ascii="Times New Roman" w:eastAsiaTheme="minorHAnsi" w:hAnsi="Times New Roman" w:cs="Times New Roman"/>
                <w:b/>
                <w:lang w:eastAsia="en-US"/>
              </w:rPr>
            </w:pPr>
          </w:p>
        </w:tc>
        <w:tc>
          <w:tcPr>
            <w:tcW w:w="1134" w:type="dxa"/>
            <w:vAlign w:val="center"/>
          </w:tcPr>
          <w:p w14:paraId="3E02E7AD" w14:textId="77777777" w:rsidR="002E3DC2" w:rsidRPr="00F426D0" w:rsidRDefault="002E3DC2" w:rsidP="002E3DC2">
            <w:pPr>
              <w:widowControl/>
              <w:tabs>
                <w:tab w:val="left" w:pos="993"/>
              </w:tabs>
              <w:ind w:firstLine="0"/>
              <w:jc w:val="center"/>
              <w:rPr>
                <w:rFonts w:ascii="Times New Roman" w:eastAsiaTheme="minorHAnsi" w:hAnsi="Times New Roman" w:cs="Times New Roman"/>
                <w:b/>
                <w:lang w:eastAsia="en-US"/>
              </w:rPr>
            </w:pPr>
            <w:r w:rsidRPr="00F426D0">
              <w:rPr>
                <w:rFonts w:ascii="Times New Roman" w:eastAsiaTheme="minorHAnsi" w:hAnsi="Times New Roman" w:cs="Times New Roman"/>
                <w:b/>
                <w:lang w:eastAsia="en-US"/>
              </w:rPr>
              <w:t>Существующий</w:t>
            </w:r>
          </w:p>
        </w:tc>
        <w:tc>
          <w:tcPr>
            <w:tcW w:w="6520" w:type="dxa"/>
            <w:gridSpan w:val="6"/>
            <w:vAlign w:val="center"/>
          </w:tcPr>
          <w:p w14:paraId="107E9AE9" w14:textId="77777777" w:rsidR="002E3DC2" w:rsidRPr="00F426D0" w:rsidRDefault="002E3DC2" w:rsidP="002E3DC2">
            <w:pPr>
              <w:widowControl/>
              <w:tabs>
                <w:tab w:val="left" w:pos="993"/>
              </w:tabs>
              <w:ind w:firstLine="0"/>
              <w:jc w:val="center"/>
              <w:rPr>
                <w:rFonts w:ascii="Times New Roman" w:eastAsiaTheme="minorHAnsi" w:hAnsi="Times New Roman" w:cs="Times New Roman"/>
                <w:b/>
                <w:lang w:eastAsia="en-US"/>
              </w:rPr>
            </w:pPr>
            <w:r w:rsidRPr="00F426D0">
              <w:rPr>
                <w:rFonts w:ascii="Times New Roman" w:eastAsiaTheme="minorHAnsi" w:hAnsi="Times New Roman" w:cs="Times New Roman"/>
                <w:b/>
                <w:lang w:eastAsia="en-US"/>
              </w:rPr>
              <w:t>Перспективный</w:t>
            </w:r>
          </w:p>
        </w:tc>
      </w:tr>
      <w:tr w:rsidR="00B86562" w:rsidRPr="00F426D0" w14:paraId="6F30CD10" w14:textId="77777777" w:rsidTr="00B86562">
        <w:trPr>
          <w:trHeight w:val="483"/>
          <w:tblHeader/>
        </w:trPr>
        <w:tc>
          <w:tcPr>
            <w:tcW w:w="2836" w:type="dxa"/>
            <w:vMerge/>
            <w:vAlign w:val="center"/>
          </w:tcPr>
          <w:p w14:paraId="612F414C" w14:textId="77777777" w:rsidR="00B86562" w:rsidRPr="00F426D0" w:rsidRDefault="00B86562" w:rsidP="002E3DC2">
            <w:pPr>
              <w:widowControl/>
              <w:tabs>
                <w:tab w:val="left" w:pos="993"/>
              </w:tabs>
              <w:ind w:firstLine="0"/>
              <w:jc w:val="center"/>
              <w:rPr>
                <w:rFonts w:ascii="Times New Roman" w:eastAsiaTheme="minorHAnsi" w:hAnsi="Times New Roman" w:cs="Times New Roman"/>
                <w:b/>
                <w:lang w:eastAsia="en-US"/>
              </w:rPr>
            </w:pPr>
          </w:p>
        </w:tc>
        <w:tc>
          <w:tcPr>
            <w:tcW w:w="1134" w:type="dxa"/>
            <w:vAlign w:val="center"/>
          </w:tcPr>
          <w:p w14:paraId="6CE8F665" w14:textId="77777777" w:rsidR="00B86562" w:rsidRPr="00650C5B" w:rsidRDefault="00B86562" w:rsidP="00A43C42">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A43C42">
              <w:rPr>
                <w:rFonts w:ascii="Times New Roman" w:eastAsiaTheme="minorHAnsi" w:hAnsi="Times New Roman" w:cs="Times New Roman"/>
                <w:b/>
                <w:lang w:eastAsia="en-US"/>
              </w:rPr>
              <w:t>2</w:t>
            </w:r>
            <w:r w:rsidRPr="00650C5B">
              <w:rPr>
                <w:rFonts w:ascii="Times New Roman" w:eastAsiaTheme="minorHAnsi" w:hAnsi="Times New Roman" w:cs="Times New Roman"/>
                <w:b/>
                <w:lang w:eastAsia="en-US"/>
              </w:rPr>
              <w:t xml:space="preserve"> год</w:t>
            </w:r>
          </w:p>
        </w:tc>
        <w:tc>
          <w:tcPr>
            <w:tcW w:w="1086" w:type="dxa"/>
            <w:vAlign w:val="center"/>
          </w:tcPr>
          <w:p w14:paraId="40416F36" w14:textId="77777777" w:rsidR="00B86562" w:rsidRPr="00650C5B" w:rsidRDefault="00B86562" w:rsidP="00A43C42">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A43C42">
              <w:rPr>
                <w:rFonts w:ascii="Times New Roman" w:eastAsiaTheme="minorHAnsi" w:hAnsi="Times New Roman" w:cs="Times New Roman"/>
                <w:b/>
                <w:lang w:eastAsia="en-US"/>
              </w:rPr>
              <w:t>3</w:t>
            </w:r>
            <w:r w:rsidRPr="00650C5B">
              <w:rPr>
                <w:rFonts w:ascii="Times New Roman" w:eastAsiaTheme="minorHAnsi" w:hAnsi="Times New Roman" w:cs="Times New Roman"/>
                <w:b/>
                <w:lang w:eastAsia="en-US"/>
              </w:rPr>
              <w:t xml:space="preserve"> год</w:t>
            </w:r>
          </w:p>
        </w:tc>
        <w:tc>
          <w:tcPr>
            <w:tcW w:w="1087" w:type="dxa"/>
            <w:vAlign w:val="center"/>
          </w:tcPr>
          <w:p w14:paraId="29544176" w14:textId="77777777" w:rsidR="00B86562" w:rsidRPr="00650C5B" w:rsidRDefault="00B86562" w:rsidP="00A43C42">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A43C42">
              <w:rPr>
                <w:rFonts w:ascii="Times New Roman" w:eastAsiaTheme="minorHAnsi" w:hAnsi="Times New Roman" w:cs="Times New Roman"/>
                <w:b/>
                <w:lang w:eastAsia="en-US"/>
              </w:rPr>
              <w:t>4</w:t>
            </w:r>
            <w:r w:rsidRPr="00650C5B">
              <w:rPr>
                <w:rFonts w:ascii="Times New Roman" w:eastAsiaTheme="minorHAnsi" w:hAnsi="Times New Roman" w:cs="Times New Roman"/>
                <w:b/>
                <w:lang w:eastAsia="en-US"/>
              </w:rPr>
              <w:t xml:space="preserve"> год</w:t>
            </w:r>
          </w:p>
        </w:tc>
        <w:tc>
          <w:tcPr>
            <w:tcW w:w="1087" w:type="dxa"/>
            <w:vAlign w:val="center"/>
          </w:tcPr>
          <w:p w14:paraId="2060135A" w14:textId="77777777" w:rsidR="00B86562" w:rsidRPr="00650C5B" w:rsidRDefault="00B86562" w:rsidP="00A43C42">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A43C42">
              <w:rPr>
                <w:rFonts w:ascii="Times New Roman" w:eastAsiaTheme="minorHAnsi" w:hAnsi="Times New Roman" w:cs="Times New Roman"/>
                <w:b/>
                <w:lang w:eastAsia="en-US"/>
              </w:rPr>
              <w:t>5</w:t>
            </w:r>
            <w:r w:rsidRPr="00650C5B">
              <w:rPr>
                <w:rFonts w:ascii="Times New Roman" w:eastAsiaTheme="minorHAnsi" w:hAnsi="Times New Roman" w:cs="Times New Roman"/>
                <w:b/>
                <w:lang w:eastAsia="en-US"/>
              </w:rPr>
              <w:t xml:space="preserve"> год</w:t>
            </w:r>
          </w:p>
        </w:tc>
        <w:tc>
          <w:tcPr>
            <w:tcW w:w="1086" w:type="dxa"/>
            <w:vAlign w:val="center"/>
          </w:tcPr>
          <w:p w14:paraId="20D3221D" w14:textId="77777777" w:rsidR="00B86562" w:rsidRPr="00650C5B" w:rsidRDefault="00B86562" w:rsidP="00A43C42">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A43C42">
              <w:rPr>
                <w:rFonts w:ascii="Times New Roman" w:eastAsiaTheme="minorHAnsi" w:hAnsi="Times New Roman" w:cs="Times New Roman"/>
                <w:b/>
                <w:lang w:eastAsia="en-US"/>
              </w:rPr>
              <w:t>6</w:t>
            </w:r>
            <w:r w:rsidRPr="00650C5B">
              <w:rPr>
                <w:rFonts w:ascii="Times New Roman" w:eastAsiaTheme="minorHAnsi" w:hAnsi="Times New Roman" w:cs="Times New Roman"/>
                <w:b/>
                <w:lang w:eastAsia="en-US"/>
              </w:rPr>
              <w:t xml:space="preserve"> год</w:t>
            </w:r>
          </w:p>
        </w:tc>
        <w:tc>
          <w:tcPr>
            <w:tcW w:w="1087" w:type="dxa"/>
            <w:vAlign w:val="center"/>
          </w:tcPr>
          <w:p w14:paraId="5ED071C6" w14:textId="77777777" w:rsidR="00B86562" w:rsidRPr="00650C5B" w:rsidRDefault="00B86562" w:rsidP="00A43C42">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A43C42">
              <w:rPr>
                <w:rFonts w:ascii="Times New Roman" w:eastAsiaTheme="minorHAnsi" w:hAnsi="Times New Roman" w:cs="Times New Roman"/>
                <w:b/>
                <w:lang w:eastAsia="en-US"/>
              </w:rPr>
              <w:t>7</w:t>
            </w:r>
            <w:r w:rsidRPr="00650C5B">
              <w:rPr>
                <w:rFonts w:ascii="Times New Roman" w:eastAsiaTheme="minorHAnsi" w:hAnsi="Times New Roman" w:cs="Times New Roman"/>
                <w:b/>
                <w:lang w:eastAsia="en-US"/>
              </w:rPr>
              <w:t xml:space="preserve"> год</w:t>
            </w:r>
          </w:p>
        </w:tc>
        <w:tc>
          <w:tcPr>
            <w:tcW w:w="1087" w:type="dxa"/>
            <w:vAlign w:val="center"/>
          </w:tcPr>
          <w:p w14:paraId="7DA99E74" w14:textId="77777777" w:rsidR="00B86562" w:rsidRPr="00650C5B" w:rsidRDefault="00B86562" w:rsidP="00A43C42">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A43C42">
              <w:rPr>
                <w:rFonts w:ascii="Times New Roman" w:eastAsiaTheme="minorHAnsi" w:hAnsi="Times New Roman" w:cs="Times New Roman"/>
                <w:b/>
                <w:lang w:eastAsia="en-US"/>
              </w:rPr>
              <w:t>8</w:t>
            </w:r>
            <w:r>
              <w:rPr>
                <w:rFonts w:ascii="Times New Roman" w:eastAsiaTheme="minorHAnsi" w:hAnsi="Times New Roman" w:cs="Times New Roman"/>
                <w:b/>
                <w:lang w:eastAsia="en-US"/>
              </w:rPr>
              <w:t>-203</w:t>
            </w:r>
            <w:r w:rsidR="00A43C42">
              <w:rPr>
                <w:rFonts w:ascii="Times New Roman" w:eastAsiaTheme="minorHAnsi" w:hAnsi="Times New Roman" w:cs="Times New Roman"/>
                <w:b/>
                <w:lang w:eastAsia="en-US"/>
              </w:rPr>
              <w:t>2</w:t>
            </w:r>
            <w:r w:rsidRPr="00650C5B">
              <w:rPr>
                <w:rFonts w:ascii="Times New Roman" w:eastAsiaTheme="minorHAnsi" w:hAnsi="Times New Roman" w:cs="Times New Roman"/>
                <w:b/>
                <w:lang w:eastAsia="en-US"/>
              </w:rPr>
              <w:t xml:space="preserve"> годы</w:t>
            </w:r>
          </w:p>
        </w:tc>
      </w:tr>
      <w:tr w:rsidR="002E3DC2" w:rsidRPr="00F426D0" w14:paraId="7C0CA0E4" w14:textId="77777777" w:rsidTr="002E3DC2">
        <w:trPr>
          <w:trHeight w:val="60"/>
        </w:trPr>
        <w:tc>
          <w:tcPr>
            <w:tcW w:w="10490" w:type="dxa"/>
            <w:gridSpan w:val="8"/>
            <w:vAlign w:val="center"/>
          </w:tcPr>
          <w:p w14:paraId="3E37C1A5" w14:textId="77777777" w:rsidR="002E3DC2" w:rsidRPr="00F426D0" w:rsidRDefault="00B86562" w:rsidP="002E3DC2">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b/>
                <w:lang w:eastAsia="en-US"/>
              </w:rPr>
              <w:t>Котельная № 34 (поселок Таежный, улица Чапаева, дом 5, здание 2)</w:t>
            </w:r>
          </w:p>
        </w:tc>
      </w:tr>
      <w:tr w:rsidR="00B86562" w:rsidRPr="00F426D0" w14:paraId="63FF2B21" w14:textId="77777777" w:rsidTr="002E3DC2">
        <w:trPr>
          <w:trHeight w:val="60"/>
        </w:trPr>
        <w:tc>
          <w:tcPr>
            <w:tcW w:w="2836" w:type="dxa"/>
            <w:vAlign w:val="center"/>
          </w:tcPr>
          <w:p w14:paraId="0B8555C0" w14:textId="77777777" w:rsidR="00B86562" w:rsidRPr="00F426D0" w:rsidRDefault="00B86562" w:rsidP="002E3DC2">
            <w:pPr>
              <w:widowControl/>
              <w:tabs>
                <w:tab w:val="left" w:pos="993"/>
              </w:tabs>
              <w:ind w:firstLine="0"/>
              <w:jc w:val="center"/>
              <w:rPr>
                <w:rFonts w:ascii="Times New Roman" w:eastAsiaTheme="minorHAnsi" w:hAnsi="Times New Roman" w:cs="Times New Roman"/>
                <w:lang w:eastAsia="en-US"/>
              </w:rPr>
            </w:pPr>
            <w:r w:rsidRPr="00F426D0">
              <w:rPr>
                <w:rFonts w:ascii="Times New Roman" w:eastAsiaTheme="minorHAnsi" w:hAnsi="Times New Roman" w:cs="Times New Roman"/>
                <w:lang w:eastAsia="en-US"/>
              </w:rPr>
              <w:t>Произво</w:t>
            </w:r>
            <w:r>
              <w:rPr>
                <w:rFonts w:ascii="Times New Roman" w:eastAsiaTheme="minorHAnsi" w:hAnsi="Times New Roman" w:cs="Times New Roman"/>
                <w:lang w:eastAsia="en-US"/>
              </w:rPr>
              <w:t>дительность водоподготовительной установ</w:t>
            </w:r>
            <w:r w:rsidRPr="00F426D0">
              <w:rPr>
                <w:rFonts w:ascii="Times New Roman" w:eastAsiaTheme="minorHAnsi" w:hAnsi="Times New Roman" w:cs="Times New Roman"/>
                <w:lang w:eastAsia="en-US"/>
              </w:rPr>
              <w:t>к</w:t>
            </w:r>
            <w:r>
              <w:rPr>
                <w:rFonts w:ascii="Times New Roman" w:eastAsiaTheme="minorHAnsi" w:hAnsi="Times New Roman" w:cs="Times New Roman"/>
                <w:lang w:eastAsia="en-US"/>
              </w:rPr>
              <w:t>и</w:t>
            </w:r>
          </w:p>
        </w:tc>
        <w:tc>
          <w:tcPr>
            <w:tcW w:w="1134" w:type="dxa"/>
            <w:vAlign w:val="center"/>
          </w:tcPr>
          <w:p w14:paraId="1537513D" w14:textId="77777777" w:rsidR="00B86562" w:rsidRPr="00F426D0" w:rsidRDefault="00B86562" w:rsidP="002E3DC2">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0,0088</w:t>
            </w:r>
          </w:p>
        </w:tc>
        <w:tc>
          <w:tcPr>
            <w:tcW w:w="1086" w:type="dxa"/>
            <w:vAlign w:val="center"/>
          </w:tcPr>
          <w:p w14:paraId="06344444" w14:textId="77777777" w:rsidR="00B86562" w:rsidRPr="00F426D0" w:rsidRDefault="00B86562" w:rsidP="002E3DC2">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0,0088</w:t>
            </w:r>
          </w:p>
        </w:tc>
        <w:tc>
          <w:tcPr>
            <w:tcW w:w="1087" w:type="dxa"/>
            <w:vAlign w:val="center"/>
          </w:tcPr>
          <w:p w14:paraId="1E2B9389" w14:textId="77777777" w:rsidR="00B86562" w:rsidRPr="00F426D0" w:rsidRDefault="00B86562" w:rsidP="001C2024">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0,0088</w:t>
            </w:r>
          </w:p>
        </w:tc>
        <w:tc>
          <w:tcPr>
            <w:tcW w:w="1087" w:type="dxa"/>
            <w:vAlign w:val="center"/>
          </w:tcPr>
          <w:p w14:paraId="08C7B668" w14:textId="77777777" w:rsidR="00B86562" w:rsidRPr="00F426D0" w:rsidRDefault="00B86562" w:rsidP="001C2024">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0,0088</w:t>
            </w:r>
          </w:p>
        </w:tc>
        <w:tc>
          <w:tcPr>
            <w:tcW w:w="1086" w:type="dxa"/>
            <w:vAlign w:val="center"/>
          </w:tcPr>
          <w:p w14:paraId="70AD59C4" w14:textId="77777777" w:rsidR="00B86562" w:rsidRPr="00F426D0" w:rsidRDefault="00B86562" w:rsidP="001C2024">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0,0088</w:t>
            </w:r>
          </w:p>
        </w:tc>
        <w:tc>
          <w:tcPr>
            <w:tcW w:w="1087" w:type="dxa"/>
            <w:vAlign w:val="center"/>
          </w:tcPr>
          <w:p w14:paraId="4559B7ED" w14:textId="77777777" w:rsidR="00B86562" w:rsidRPr="00F426D0" w:rsidRDefault="00B86562" w:rsidP="001C2024">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0,0088</w:t>
            </w:r>
          </w:p>
        </w:tc>
        <w:tc>
          <w:tcPr>
            <w:tcW w:w="1087" w:type="dxa"/>
            <w:vAlign w:val="center"/>
          </w:tcPr>
          <w:p w14:paraId="1DF1E587" w14:textId="77777777" w:rsidR="00B86562" w:rsidRPr="00F426D0" w:rsidRDefault="00B86562" w:rsidP="001C2024">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0,0088</w:t>
            </w:r>
          </w:p>
        </w:tc>
      </w:tr>
      <w:tr w:rsidR="00B86562" w:rsidRPr="00F426D0" w14:paraId="4DF37E4E" w14:textId="77777777" w:rsidTr="002E3DC2">
        <w:trPr>
          <w:trHeight w:val="60"/>
        </w:trPr>
        <w:tc>
          <w:tcPr>
            <w:tcW w:w="2836" w:type="dxa"/>
            <w:vAlign w:val="center"/>
          </w:tcPr>
          <w:p w14:paraId="4F268EF1" w14:textId="77777777" w:rsidR="00B86562" w:rsidRPr="00F426D0" w:rsidRDefault="00B86562" w:rsidP="002E3DC2">
            <w:pPr>
              <w:widowControl/>
              <w:tabs>
                <w:tab w:val="left" w:pos="993"/>
              </w:tabs>
              <w:ind w:firstLine="0"/>
              <w:jc w:val="center"/>
              <w:rPr>
                <w:rFonts w:ascii="Times New Roman" w:eastAsiaTheme="minorHAnsi" w:hAnsi="Times New Roman" w:cs="Times New Roman"/>
                <w:lang w:eastAsia="en-US"/>
              </w:rPr>
            </w:pPr>
            <w:r w:rsidRPr="00F426D0">
              <w:rPr>
                <w:rFonts w:ascii="Times New Roman" w:eastAsiaTheme="minorHAnsi" w:hAnsi="Times New Roman" w:cs="Times New Roman"/>
                <w:lang w:eastAsia="en-US"/>
              </w:rPr>
              <w:t>Максимальные нормативные потери теплоносителя в тепловых сетях</w:t>
            </w:r>
          </w:p>
        </w:tc>
        <w:tc>
          <w:tcPr>
            <w:tcW w:w="1134" w:type="dxa"/>
            <w:vAlign w:val="center"/>
          </w:tcPr>
          <w:p w14:paraId="15469A5B" w14:textId="77777777" w:rsidR="00B86562" w:rsidRPr="00F426D0" w:rsidRDefault="00B86562" w:rsidP="002E3DC2">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5,9</w:t>
            </w:r>
          </w:p>
        </w:tc>
        <w:tc>
          <w:tcPr>
            <w:tcW w:w="1086" w:type="dxa"/>
            <w:vAlign w:val="center"/>
          </w:tcPr>
          <w:p w14:paraId="509C50A0" w14:textId="77777777" w:rsidR="00B86562" w:rsidRPr="00F426D0" w:rsidRDefault="00B86562" w:rsidP="002E3DC2">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5,9</w:t>
            </w:r>
          </w:p>
        </w:tc>
        <w:tc>
          <w:tcPr>
            <w:tcW w:w="1087" w:type="dxa"/>
            <w:vAlign w:val="center"/>
          </w:tcPr>
          <w:p w14:paraId="17CDF37A" w14:textId="77777777" w:rsidR="00B86562" w:rsidRPr="00F426D0" w:rsidRDefault="00B86562" w:rsidP="001C2024">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5,9</w:t>
            </w:r>
          </w:p>
        </w:tc>
        <w:tc>
          <w:tcPr>
            <w:tcW w:w="1087" w:type="dxa"/>
            <w:vAlign w:val="center"/>
          </w:tcPr>
          <w:p w14:paraId="530251A2" w14:textId="77777777" w:rsidR="00B86562" w:rsidRPr="00F426D0" w:rsidRDefault="00B86562" w:rsidP="001C2024">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5,9</w:t>
            </w:r>
          </w:p>
        </w:tc>
        <w:tc>
          <w:tcPr>
            <w:tcW w:w="1086" w:type="dxa"/>
            <w:vAlign w:val="center"/>
          </w:tcPr>
          <w:p w14:paraId="1B02842D" w14:textId="77777777" w:rsidR="00B86562" w:rsidRPr="00F426D0" w:rsidRDefault="00B86562" w:rsidP="001C2024">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5,9</w:t>
            </w:r>
          </w:p>
        </w:tc>
        <w:tc>
          <w:tcPr>
            <w:tcW w:w="1087" w:type="dxa"/>
            <w:vAlign w:val="center"/>
          </w:tcPr>
          <w:p w14:paraId="4A958166" w14:textId="77777777" w:rsidR="00B86562" w:rsidRPr="00F426D0" w:rsidRDefault="00B86562" w:rsidP="001C2024">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5,9</w:t>
            </w:r>
          </w:p>
        </w:tc>
        <w:tc>
          <w:tcPr>
            <w:tcW w:w="1087" w:type="dxa"/>
            <w:vAlign w:val="center"/>
          </w:tcPr>
          <w:p w14:paraId="6491F1BB" w14:textId="77777777" w:rsidR="00B86562" w:rsidRPr="00F426D0" w:rsidRDefault="00B86562" w:rsidP="001C2024">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5,9</w:t>
            </w:r>
          </w:p>
        </w:tc>
      </w:tr>
    </w:tbl>
    <w:p w14:paraId="11415B58" w14:textId="77777777" w:rsidR="00C41433" w:rsidRDefault="00C41433" w:rsidP="00C41433">
      <w:pPr>
        <w:widowControl/>
        <w:ind w:firstLine="709"/>
        <w:jc w:val="center"/>
        <w:rPr>
          <w:rFonts w:ascii="Times New Roman" w:hAnsi="Times New Roman" w:cs="Times New Roman"/>
          <w:shd w:val="clear" w:color="auto" w:fill="FFFFFF"/>
        </w:rPr>
      </w:pPr>
    </w:p>
    <w:p w14:paraId="1359ECC1" w14:textId="77777777" w:rsidR="006805E9" w:rsidRDefault="006805E9" w:rsidP="00010825">
      <w:pPr>
        <w:widowControl/>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7BDC5AE9" w14:textId="77777777" w:rsidR="006805E9" w:rsidRDefault="006805E9" w:rsidP="00010825">
      <w:pPr>
        <w:widowControl/>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4F98A2B1" w14:textId="77777777" w:rsidR="006805E9" w:rsidRDefault="006805E9" w:rsidP="00010825">
      <w:pPr>
        <w:widowControl/>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2DA6387E" w14:textId="77777777" w:rsidR="006805E9" w:rsidRDefault="006805E9" w:rsidP="00010825">
      <w:pPr>
        <w:widowControl/>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5CD20B98" w14:textId="77777777" w:rsidR="006805E9" w:rsidRDefault="006805E9" w:rsidP="00010825">
      <w:pPr>
        <w:widowControl/>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0113AD8D" w14:textId="77777777" w:rsidR="006805E9" w:rsidRDefault="006805E9" w:rsidP="00010825">
      <w:pPr>
        <w:widowControl/>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6AF599D7" w14:textId="77777777" w:rsidR="006805E9" w:rsidRDefault="006805E9" w:rsidP="00010825">
      <w:pPr>
        <w:widowControl/>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6B1BBFF8" w14:textId="77777777" w:rsidR="006805E9" w:rsidRDefault="006805E9" w:rsidP="00010825">
      <w:pPr>
        <w:widowControl/>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22A08402" w14:textId="77777777" w:rsidR="006805E9" w:rsidRDefault="006805E9" w:rsidP="00010825">
      <w:pPr>
        <w:widowControl/>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02F4FE66" w14:textId="77777777" w:rsidR="006805E9" w:rsidRDefault="006805E9" w:rsidP="00010825">
      <w:pPr>
        <w:widowControl/>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0BD02EFA" w14:textId="77777777" w:rsidR="006805E9" w:rsidRDefault="006805E9" w:rsidP="00010825">
      <w:pPr>
        <w:widowControl/>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4CA6EED6" w14:textId="77777777" w:rsidR="006805E9" w:rsidRDefault="006805E9" w:rsidP="00010825">
      <w:pPr>
        <w:widowControl/>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3B255330" w14:textId="77777777" w:rsidR="006805E9" w:rsidRDefault="006805E9" w:rsidP="00010825">
      <w:pPr>
        <w:widowControl/>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21F51F9F" w14:textId="77777777" w:rsidR="00845519" w:rsidRDefault="00845519" w:rsidP="00010825">
      <w:pPr>
        <w:widowControl/>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53CADFAB" w14:textId="77777777" w:rsidR="00845519" w:rsidRDefault="00845519" w:rsidP="00010825">
      <w:pPr>
        <w:widowControl/>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28F372D9" w14:textId="77777777" w:rsidR="00845519" w:rsidRDefault="00845519" w:rsidP="00010825">
      <w:pPr>
        <w:widowControl/>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1E89AC80" w14:textId="77777777" w:rsidR="00845519" w:rsidRDefault="00845519" w:rsidP="00010825">
      <w:pPr>
        <w:widowControl/>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22AB70C9" w14:textId="77777777" w:rsidR="00845519" w:rsidRDefault="00845519" w:rsidP="00010825">
      <w:pPr>
        <w:widowControl/>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26129109" w14:textId="77777777" w:rsidR="00845519" w:rsidRDefault="00845519" w:rsidP="00010825">
      <w:pPr>
        <w:widowControl/>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3152BAB8" w14:textId="77777777" w:rsidR="00845519" w:rsidRDefault="00845519" w:rsidP="00010825">
      <w:pPr>
        <w:widowControl/>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4DD20460" w14:textId="77777777" w:rsidR="00845519" w:rsidRDefault="00845519" w:rsidP="00010825">
      <w:pPr>
        <w:widowControl/>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0CFEC76C" w14:textId="77777777" w:rsidR="00845519" w:rsidRDefault="00845519" w:rsidP="00010825">
      <w:pPr>
        <w:widowControl/>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253526F8" w14:textId="77777777" w:rsidR="00010825" w:rsidRPr="0079614E" w:rsidRDefault="00010825" w:rsidP="00010825">
      <w:pPr>
        <w:widowControl/>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r w:rsidRPr="0079614E">
        <w:rPr>
          <w:rFonts w:ascii="Times New Roman" w:eastAsiaTheme="minorHAnsi" w:hAnsi="Times New Roman" w:cs="Times New Roman"/>
          <w:b/>
          <w:lang w:eastAsia="en-US"/>
        </w:rPr>
        <w:lastRenderedPageBreak/>
        <w:t>ГЛАВА 7.</w:t>
      </w:r>
      <w:r w:rsidRPr="0079614E">
        <w:rPr>
          <w:rFonts w:ascii="Times New Roman" w:eastAsiaTheme="minorHAnsi" w:hAnsi="Times New Roman" w:cs="Times New Roman"/>
          <w:b/>
          <w:lang w:eastAsia="en-US"/>
        </w:rPr>
        <w:tab/>
        <w:t xml:space="preserve">ПРЕДЛОЖЕНИЯ ПО СТРОИТЕЛЬСТВУ, РЕКОНСТРУКЦИИ, ТЕХНИЧЕСКОМУ ПЕРЕВООРУЖЕНИЮ И МОДЕРНИЗАЦИИ </w:t>
      </w:r>
    </w:p>
    <w:p w14:paraId="0324BC6F" w14:textId="77777777" w:rsidR="00010825" w:rsidRDefault="00010825" w:rsidP="00010825">
      <w:pPr>
        <w:widowControl/>
        <w:tabs>
          <w:tab w:val="left" w:pos="1134"/>
          <w:tab w:val="right" w:leader="dot" w:pos="9923"/>
        </w:tabs>
        <w:autoSpaceDE/>
        <w:autoSpaceDN/>
        <w:adjustRightInd/>
        <w:spacing w:after="60"/>
        <w:ind w:firstLine="0"/>
        <w:jc w:val="center"/>
        <w:rPr>
          <w:rFonts w:ascii="Times New Roman" w:eastAsiaTheme="minorHAnsi" w:hAnsi="Times New Roman" w:cs="Times New Roman"/>
          <w:b/>
          <w:lang w:eastAsia="en-US"/>
        </w:rPr>
      </w:pPr>
      <w:r w:rsidRPr="0079614E">
        <w:rPr>
          <w:rFonts w:ascii="Times New Roman" w:eastAsiaTheme="minorHAnsi" w:hAnsi="Times New Roman" w:cs="Times New Roman"/>
          <w:b/>
          <w:lang w:eastAsia="en-US"/>
        </w:rPr>
        <w:t>ИСТОЧНИКОВ ТЕПЛОВОЙ ЭНЕРГИИ</w:t>
      </w:r>
    </w:p>
    <w:p w14:paraId="335D949D" w14:textId="77777777" w:rsidR="00010825" w:rsidRDefault="00010825" w:rsidP="00010825">
      <w:pPr>
        <w:widowControl/>
        <w:tabs>
          <w:tab w:val="left" w:pos="567"/>
          <w:tab w:val="right" w:leader="dot" w:pos="9923"/>
        </w:tabs>
        <w:autoSpaceDE/>
        <w:autoSpaceDN/>
        <w:adjustRightInd/>
        <w:spacing w:after="60"/>
        <w:ind w:firstLine="0"/>
        <w:jc w:val="center"/>
        <w:rPr>
          <w:rFonts w:ascii="Times New Roman" w:hAnsi="Times New Roman" w:cs="Times New Roman"/>
          <w:b/>
        </w:rPr>
      </w:pPr>
      <w:r>
        <w:rPr>
          <w:rFonts w:ascii="Times New Roman" w:eastAsiaTheme="minorHAnsi" w:hAnsi="Times New Roman" w:cs="Times New Roman"/>
          <w:b/>
          <w:lang w:eastAsia="en-US"/>
        </w:rPr>
        <w:t xml:space="preserve">7.1. </w:t>
      </w:r>
      <w:r w:rsidRPr="00010825">
        <w:rPr>
          <w:rFonts w:ascii="Times New Roman" w:hAnsi="Times New Roman" w:cs="Times New Roman"/>
          <w:b/>
        </w:rPr>
        <w:t>Описание условий организации централизованного теплоснабжения, индивидуального теплоснабжения, а также поквартирного отопления</w:t>
      </w:r>
    </w:p>
    <w:p w14:paraId="281B1DE9" w14:textId="77777777" w:rsidR="0079614E" w:rsidRDefault="0079614E" w:rsidP="0079614E">
      <w:pPr>
        <w:widowControl/>
        <w:autoSpaceDE/>
        <w:autoSpaceDN/>
        <w:adjustRightInd/>
        <w:ind w:firstLine="709"/>
        <w:rPr>
          <w:rFonts w:ascii="Times New Roman" w:eastAsiaTheme="minorHAnsi" w:hAnsi="Times New Roman" w:cs="Times New Roman"/>
          <w:lang w:eastAsia="en-US"/>
        </w:rPr>
      </w:pPr>
      <w:r>
        <w:rPr>
          <w:rFonts w:ascii="Times New Roman" w:hAnsi="Times New Roman" w:cs="Times New Roman"/>
          <w:shd w:val="clear" w:color="auto" w:fill="FFFFFF"/>
        </w:rPr>
        <w:t>Существующая по состоянию на отчетный (базовый) 202</w:t>
      </w:r>
      <w:r w:rsidR="00A43C42">
        <w:rPr>
          <w:rFonts w:ascii="Times New Roman" w:hAnsi="Times New Roman" w:cs="Times New Roman"/>
          <w:shd w:val="clear" w:color="auto" w:fill="FFFFFF"/>
        </w:rPr>
        <w:t>2</w:t>
      </w:r>
      <w:r>
        <w:rPr>
          <w:rFonts w:ascii="Times New Roman" w:hAnsi="Times New Roman" w:cs="Times New Roman"/>
          <w:shd w:val="clear" w:color="auto" w:fill="FFFFFF"/>
        </w:rPr>
        <w:t xml:space="preserve"> год зона централизованного теплоснабжения котельной № 34 (поселок Таежный, улица Чапаева, дом 5, здание 2) охватывает территорию, являющуюся частью кадастрового квартала 24:07:2201001, включающую северную и центральную части поселка Таежный по улице Буденного, улице Вокзальная, улице Гагарина, улице Дорожная, </w:t>
      </w:r>
      <w:r>
        <w:t>улице Кирова, улице Ленина, улице Лесная, улице Лесовозная, улице Новая, улице Свердлова, улице Советский, улице</w:t>
      </w:r>
      <w:r w:rsidRPr="00AF0D0E">
        <w:t xml:space="preserve"> Строителей,</w:t>
      </w:r>
      <w:r>
        <w:t xml:space="preserve"> улице Суворова, улице Чапаева, улице</w:t>
      </w:r>
      <w:r w:rsidRPr="00AF0D0E">
        <w:t xml:space="preserve"> Юбилейная</w:t>
      </w:r>
      <w:r>
        <w:rPr>
          <w:rFonts w:ascii="Times New Roman" w:eastAsiaTheme="minorHAnsi" w:hAnsi="Times New Roman" w:cs="Times New Roman"/>
          <w:lang w:eastAsia="en-US"/>
        </w:rPr>
        <w:t xml:space="preserve">. К муниципальной котельной подключены </w:t>
      </w:r>
      <w:r w:rsidRPr="00AF0D0E">
        <w:t>3 многоквартирных дома (улица Кирова, улица Ленина, улица Строителей), 92 индивидуальных жилых дома (улица Буденного, улица Вокзальная, улица Гагарина, улица Дорожная, улица Кирова, улица Ленина, улица Лесная, улица Лесовозная, улица Новая, улица Свердлова, улица Советский, улица Строителей, улица Суворова, улица Чапаева, улица Юбилейная),</w:t>
      </w:r>
      <w:r>
        <w:t xml:space="preserve"> 38 общественных зданий (улица Буденного, улица Вокзальная, улица Кирова, улица Новая, улица Свердлова, улица Строителей, улица Суворова) и 17 производственных зданий промышленных предприятий (улица Вокзальная, улица Лесная, улица Новая, улица Свердлова, улица Строителей, улица Чапаева).</w:t>
      </w:r>
    </w:p>
    <w:p w14:paraId="33573A14" w14:textId="77777777" w:rsidR="00ED14FF" w:rsidRDefault="0079614E" w:rsidP="00ED14FF">
      <w:pPr>
        <w:widowControl/>
        <w:autoSpaceDE/>
        <w:autoSpaceDN/>
        <w:adjustRightInd/>
        <w:ind w:firstLine="709"/>
        <w:rPr>
          <w:rFonts w:ascii="Times New Roman" w:hAnsi="Times New Roman" w:cs="Times New Roman"/>
          <w:shd w:val="clear" w:color="auto" w:fill="FFFFFF"/>
        </w:rPr>
      </w:pPr>
      <w:r>
        <w:rPr>
          <w:rFonts w:ascii="Times New Roman" w:hAnsi="Times New Roman" w:cs="Times New Roman"/>
          <w:shd w:val="clear" w:color="auto" w:fill="FFFFFF"/>
        </w:rPr>
        <w:t>Перспективная зона</w:t>
      </w:r>
      <w:r w:rsidR="00ED14FF">
        <w:rPr>
          <w:rFonts w:ascii="Times New Roman" w:hAnsi="Times New Roman" w:cs="Times New Roman"/>
          <w:shd w:val="clear" w:color="auto" w:fill="FFFFFF"/>
        </w:rPr>
        <w:t xml:space="preserve"> централизованного теплоснабжения </w:t>
      </w:r>
      <w:r>
        <w:rPr>
          <w:rFonts w:ascii="Times New Roman" w:eastAsiaTheme="minorHAnsi" w:hAnsi="Times New Roman" w:cs="Times New Roman"/>
          <w:lang w:eastAsia="en-US"/>
        </w:rPr>
        <w:t>котельной № 34 (поселок Таежный, улица Чапаева, дом 5, здание 2)</w:t>
      </w:r>
      <w:r>
        <w:rPr>
          <w:rFonts w:ascii="Times New Roman" w:hAnsi="Times New Roman" w:cs="Times New Roman"/>
          <w:shd w:val="clear" w:color="auto" w:fill="FFFFFF"/>
        </w:rPr>
        <w:t xml:space="preserve"> к 203</w:t>
      </w:r>
      <w:r w:rsidR="00A239A5">
        <w:rPr>
          <w:rFonts w:ascii="Times New Roman" w:hAnsi="Times New Roman" w:cs="Times New Roman"/>
          <w:shd w:val="clear" w:color="auto" w:fill="FFFFFF"/>
        </w:rPr>
        <w:t>2</w:t>
      </w:r>
      <w:r>
        <w:rPr>
          <w:rFonts w:ascii="Times New Roman" w:hAnsi="Times New Roman" w:cs="Times New Roman"/>
          <w:shd w:val="clear" w:color="auto" w:fill="FFFFFF"/>
        </w:rPr>
        <w:t xml:space="preserve"> году будет совпадать с существующей</w:t>
      </w:r>
      <w:r w:rsidR="00ED14FF">
        <w:rPr>
          <w:rFonts w:ascii="Times New Roman" w:hAnsi="Times New Roman" w:cs="Times New Roman"/>
          <w:shd w:val="clear" w:color="auto" w:fill="FFFFFF"/>
        </w:rPr>
        <w:t xml:space="preserve"> по состоянию на о</w:t>
      </w:r>
      <w:r w:rsidR="00292079">
        <w:rPr>
          <w:rFonts w:ascii="Times New Roman" w:hAnsi="Times New Roman" w:cs="Times New Roman"/>
          <w:shd w:val="clear" w:color="auto" w:fill="FFFFFF"/>
        </w:rPr>
        <w:t xml:space="preserve">тчетный </w:t>
      </w:r>
      <w:r>
        <w:rPr>
          <w:rFonts w:ascii="Times New Roman" w:hAnsi="Times New Roman" w:cs="Times New Roman"/>
          <w:shd w:val="clear" w:color="auto" w:fill="FFFFFF"/>
        </w:rPr>
        <w:t>(базовый) 202</w:t>
      </w:r>
      <w:r w:rsidR="00A239A5">
        <w:rPr>
          <w:rFonts w:ascii="Times New Roman" w:hAnsi="Times New Roman" w:cs="Times New Roman"/>
          <w:shd w:val="clear" w:color="auto" w:fill="FFFFFF"/>
        </w:rPr>
        <w:t>2</w:t>
      </w:r>
      <w:r>
        <w:rPr>
          <w:rFonts w:ascii="Times New Roman" w:hAnsi="Times New Roman" w:cs="Times New Roman"/>
          <w:shd w:val="clear" w:color="auto" w:fill="FFFFFF"/>
        </w:rPr>
        <w:t xml:space="preserve"> год зоной</w:t>
      </w:r>
      <w:r w:rsidR="00ED14FF">
        <w:rPr>
          <w:rFonts w:ascii="Times New Roman" w:hAnsi="Times New Roman" w:cs="Times New Roman"/>
          <w:shd w:val="clear" w:color="auto" w:fill="FFFFFF"/>
        </w:rPr>
        <w:t xml:space="preserve"> централизованн</w:t>
      </w:r>
      <w:r>
        <w:rPr>
          <w:rFonts w:ascii="Times New Roman" w:hAnsi="Times New Roman" w:cs="Times New Roman"/>
          <w:shd w:val="clear" w:color="auto" w:fill="FFFFFF"/>
        </w:rPr>
        <w:t>ого теплоснабжения муниципальной котельной</w:t>
      </w:r>
      <w:r w:rsidR="00ED14FF">
        <w:rPr>
          <w:rFonts w:ascii="Times New Roman" w:hAnsi="Times New Roman" w:cs="Times New Roman"/>
          <w:shd w:val="clear" w:color="auto" w:fill="FFFFFF"/>
        </w:rPr>
        <w:t>.</w:t>
      </w:r>
    </w:p>
    <w:p w14:paraId="345BE137" w14:textId="77777777" w:rsidR="00964C0F" w:rsidRDefault="00ED14FF" w:rsidP="00964C0F">
      <w:pPr>
        <w:autoSpaceDE/>
        <w:autoSpaceDN/>
        <w:adjustRightInd/>
        <w:ind w:firstLine="709"/>
        <w:rPr>
          <w:rFonts w:ascii="Times New Roman" w:eastAsiaTheme="minorHAnsi" w:hAnsi="Times New Roman" w:cs="Times New Roman"/>
          <w:lang w:eastAsia="en-US"/>
        </w:rPr>
      </w:pPr>
      <w:r>
        <w:rPr>
          <w:rFonts w:ascii="Times New Roman" w:hAnsi="Times New Roman" w:cs="Times New Roman"/>
          <w:shd w:val="clear" w:color="auto" w:fill="FFFFFF"/>
        </w:rPr>
        <w:t>Существующая по состоянию на отчетный (базовый) 202</w:t>
      </w:r>
      <w:r w:rsidR="00A239A5">
        <w:rPr>
          <w:rFonts w:ascii="Times New Roman" w:hAnsi="Times New Roman" w:cs="Times New Roman"/>
          <w:shd w:val="clear" w:color="auto" w:fill="FFFFFF"/>
        </w:rPr>
        <w:t>2</w:t>
      </w:r>
      <w:r>
        <w:rPr>
          <w:rFonts w:ascii="Times New Roman" w:hAnsi="Times New Roman" w:cs="Times New Roman"/>
          <w:shd w:val="clear" w:color="auto" w:fill="FFFFFF"/>
        </w:rPr>
        <w:t xml:space="preserve"> год зона индивидуального теплоснабжения </w:t>
      </w:r>
      <w:r w:rsidR="00964C0F">
        <w:rPr>
          <w:rFonts w:ascii="Times New Roman" w:hAnsi="Times New Roman" w:cs="Times New Roman"/>
          <w:shd w:val="clear" w:color="auto" w:fill="FFFFFF"/>
        </w:rPr>
        <w:t>Таежнинского сельсовета</w:t>
      </w:r>
      <w:r>
        <w:rPr>
          <w:rFonts w:ascii="Times New Roman" w:hAnsi="Times New Roman" w:cs="Times New Roman"/>
          <w:shd w:val="clear" w:color="auto" w:fill="FFFFFF"/>
        </w:rPr>
        <w:t xml:space="preserve"> включает в себя все индивидуальные источники тепловой энергии</w:t>
      </w:r>
      <w:r w:rsidR="00964C0F">
        <w:rPr>
          <w:rFonts w:ascii="Times New Roman" w:hAnsi="Times New Roman" w:cs="Times New Roman"/>
          <w:shd w:val="clear" w:color="auto" w:fill="FFFFFF"/>
        </w:rPr>
        <w:t xml:space="preserve"> </w:t>
      </w:r>
      <w:r w:rsidR="00964C0F">
        <w:rPr>
          <w:rFonts w:ascii="Times New Roman" w:eastAsiaTheme="minorHAnsi" w:hAnsi="Times New Roman" w:cs="Times New Roman"/>
          <w:lang w:eastAsia="en-US"/>
        </w:rPr>
        <w:t xml:space="preserve">индивидуальных жилых домов с приусадебными земельными участками и коттеджей, расположенных на территории сельсовета. </w:t>
      </w:r>
      <w:r w:rsidR="00964C0F">
        <w:rPr>
          <w:rFonts w:ascii="Times New Roman" w:hAnsi="Times New Roman" w:cs="Times New Roman"/>
          <w:shd w:val="clear" w:color="auto" w:fill="FFFFFF"/>
        </w:rPr>
        <w:t>Зона индивидуального теплоснабжения сельсовета на перспективу до 203</w:t>
      </w:r>
      <w:r w:rsidR="00A239A5">
        <w:rPr>
          <w:rFonts w:ascii="Times New Roman" w:hAnsi="Times New Roman" w:cs="Times New Roman"/>
          <w:shd w:val="clear" w:color="auto" w:fill="FFFFFF"/>
        </w:rPr>
        <w:t>2</w:t>
      </w:r>
      <w:r w:rsidR="00964C0F">
        <w:rPr>
          <w:rFonts w:ascii="Times New Roman" w:hAnsi="Times New Roman" w:cs="Times New Roman"/>
          <w:shd w:val="clear" w:color="auto" w:fill="FFFFFF"/>
        </w:rPr>
        <w:t xml:space="preserve"> года будет </w:t>
      </w:r>
      <w:r w:rsidR="00964C0F">
        <w:rPr>
          <w:rFonts w:ascii="Times New Roman" w:eastAsiaTheme="minorHAnsi" w:hAnsi="Times New Roman" w:cs="Times New Roman"/>
          <w:lang w:eastAsia="en-US"/>
        </w:rPr>
        <w:t xml:space="preserve">возрастать за счет нового жилищного строительства на территории сельсовета. Сохраняемые на территории сельсовета </w:t>
      </w:r>
      <w:r w:rsidR="00964C0F">
        <w:rPr>
          <w:rFonts w:ascii="Times New Roman" w:hAnsi="Times New Roman" w:cs="Times New Roman"/>
          <w:shd w:val="clear" w:color="auto" w:fill="FFFFFF"/>
        </w:rPr>
        <w:t>индивидуальные жилые дома с приусадебными земельными участками и коттеджи</w:t>
      </w:r>
      <w:r w:rsidR="00964C0F">
        <w:rPr>
          <w:rFonts w:ascii="Times New Roman" w:eastAsiaTheme="minorHAnsi" w:hAnsi="Times New Roman" w:cs="Times New Roman"/>
          <w:lang w:eastAsia="en-US"/>
        </w:rPr>
        <w:t xml:space="preserve"> будут отапливаться за счет индивидуальных источников тепловой энергии - индивидуальных котельных агрегатов и печей.</w:t>
      </w:r>
    </w:p>
    <w:p w14:paraId="43DBCD8D" w14:textId="77777777" w:rsidR="005D30C8" w:rsidRDefault="005D30C8" w:rsidP="005D30C8">
      <w:pPr>
        <w:widowControl/>
        <w:autoSpaceDE/>
        <w:autoSpaceDN/>
        <w:adjustRightInd/>
        <w:ind w:firstLine="709"/>
        <w:rPr>
          <w:rFonts w:ascii="Times New Roman" w:hAnsi="Times New Roman" w:cs="Times New Roman"/>
          <w:shd w:val="clear" w:color="auto" w:fill="FFFFFF"/>
        </w:rPr>
      </w:pPr>
      <w:r w:rsidRPr="00605008">
        <w:rPr>
          <w:rFonts w:ascii="Times New Roman" w:hAnsi="Times New Roman" w:cs="Times New Roman"/>
          <w:shd w:val="clear" w:color="auto" w:fill="FFFFFF"/>
        </w:rPr>
        <w:t>Поквартирные системы отопления представляют собой системы с разводкой трубопроводов в пределах одной квартиры, обеспечивающие поддержание заданной температуры воздуха в помещениях квартиры.</w:t>
      </w:r>
    </w:p>
    <w:p w14:paraId="62697A81" w14:textId="77777777" w:rsidR="00842983" w:rsidRDefault="00842983" w:rsidP="00842983">
      <w:pPr>
        <w:widowControl/>
        <w:autoSpaceDE/>
        <w:autoSpaceDN/>
        <w:adjustRightInd/>
        <w:ind w:firstLine="709"/>
        <w:rPr>
          <w:rFonts w:ascii="Times New Roman" w:hAnsi="Times New Roman" w:cs="Times New Roman"/>
          <w:shd w:val="clear" w:color="auto" w:fill="FFFFFF"/>
        </w:rPr>
      </w:pPr>
      <w:r>
        <w:rPr>
          <w:rFonts w:ascii="Times New Roman" w:hAnsi="Times New Roman" w:cs="Times New Roman"/>
          <w:shd w:val="clear" w:color="auto" w:fill="FFFFFF"/>
        </w:rPr>
        <w:t>Существующие по состоянию на отчетный (базовый) 202</w:t>
      </w:r>
      <w:r w:rsidR="00A239A5">
        <w:rPr>
          <w:rFonts w:ascii="Times New Roman" w:hAnsi="Times New Roman" w:cs="Times New Roman"/>
          <w:shd w:val="clear" w:color="auto" w:fill="FFFFFF"/>
        </w:rPr>
        <w:t>2</w:t>
      </w:r>
      <w:r>
        <w:rPr>
          <w:rFonts w:ascii="Times New Roman" w:hAnsi="Times New Roman" w:cs="Times New Roman"/>
          <w:shd w:val="clear" w:color="auto" w:fill="FFFFFF"/>
        </w:rPr>
        <w:t xml:space="preserve"> год поквартирные системы отопления применяются в отапливаемых </w:t>
      </w:r>
      <w:r w:rsidR="00605008">
        <w:rPr>
          <w:rFonts w:ascii="Times New Roman" w:hAnsi="Times New Roman" w:cs="Times New Roman"/>
          <w:shd w:val="clear" w:color="auto" w:fill="FFFFFF"/>
        </w:rPr>
        <w:t>котельной № 34 (поселок Таежный, улица Чапаева, дом 5, здание 2)</w:t>
      </w:r>
      <w:r>
        <w:rPr>
          <w:rFonts w:ascii="Times New Roman" w:hAnsi="Times New Roman" w:cs="Times New Roman"/>
          <w:shd w:val="clear" w:color="auto" w:fill="FFFFFF"/>
        </w:rPr>
        <w:t xml:space="preserve"> многоквартирных домах. Перечень многоквартирных д</w:t>
      </w:r>
      <w:r w:rsidR="006B1852">
        <w:rPr>
          <w:rFonts w:ascii="Times New Roman" w:hAnsi="Times New Roman" w:cs="Times New Roman"/>
          <w:shd w:val="clear" w:color="auto" w:fill="FFFFFF"/>
        </w:rPr>
        <w:t xml:space="preserve">омов, отапливаемых </w:t>
      </w:r>
      <w:r w:rsidR="00605008">
        <w:rPr>
          <w:rFonts w:ascii="Times New Roman" w:hAnsi="Times New Roman" w:cs="Times New Roman"/>
          <w:shd w:val="clear" w:color="auto" w:fill="FFFFFF"/>
        </w:rPr>
        <w:t>котельной № 34 (поселок Таежный, улица Чапаева, дом 5, здание 2)</w:t>
      </w:r>
      <w:r>
        <w:rPr>
          <w:rFonts w:ascii="Times New Roman" w:hAnsi="Times New Roman" w:cs="Times New Roman"/>
          <w:shd w:val="clear" w:color="auto" w:fill="FFFFFF"/>
        </w:rPr>
        <w:t>, в которых применяются поквартирные системы отопления</w:t>
      </w:r>
      <w:r w:rsidR="00366D2D">
        <w:rPr>
          <w:rFonts w:ascii="Times New Roman" w:hAnsi="Times New Roman" w:cs="Times New Roman"/>
          <w:shd w:val="clear" w:color="auto" w:fill="FFFFFF"/>
        </w:rPr>
        <w:t>, представлен в Таблице 54</w:t>
      </w:r>
      <w:r>
        <w:rPr>
          <w:rFonts w:ascii="Times New Roman" w:hAnsi="Times New Roman" w:cs="Times New Roman"/>
          <w:shd w:val="clear" w:color="auto" w:fill="FFFFFF"/>
        </w:rPr>
        <w:t>.</w:t>
      </w:r>
    </w:p>
    <w:p w14:paraId="038D905E" w14:textId="77777777" w:rsidR="00842983" w:rsidRDefault="00366D2D" w:rsidP="00842983">
      <w:pPr>
        <w:widowControl/>
        <w:autoSpaceDE/>
        <w:autoSpaceDN/>
        <w:adjustRightInd/>
        <w:ind w:firstLine="0"/>
        <w:jc w:val="right"/>
        <w:rPr>
          <w:rFonts w:ascii="Times New Roman" w:hAnsi="Times New Roman" w:cs="Times New Roman"/>
          <w:shd w:val="clear" w:color="auto" w:fill="FFFFFF"/>
        </w:rPr>
      </w:pPr>
      <w:r>
        <w:rPr>
          <w:rFonts w:ascii="Times New Roman" w:hAnsi="Times New Roman" w:cs="Times New Roman"/>
          <w:shd w:val="clear" w:color="auto" w:fill="FFFFFF"/>
        </w:rPr>
        <w:t>Таблица 54</w:t>
      </w:r>
    </w:p>
    <w:p w14:paraId="68E81008" w14:textId="77777777" w:rsidR="00842983" w:rsidRDefault="00605008" w:rsidP="006B1852">
      <w:pPr>
        <w:widowControl/>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Перечень многоквартирных домов, отапливаемых котельной № 34 (поселок Таежный, улица Чапаева, дом 5, здание 2), в которых применяются поквартирные системы отопления</w:t>
      </w:r>
    </w:p>
    <w:tbl>
      <w:tblPr>
        <w:tblStyle w:val="a7"/>
        <w:tblW w:w="0" w:type="auto"/>
        <w:tblInd w:w="-176" w:type="dxa"/>
        <w:tblLayout w:type="fixed"/>
        <w:tblLook w:val="04A0" w:firstRow="1" w:lastRow="0" w:firstColumn="1" w:lastColumn="0" w:noHBand="0" w:noVBand="1"/>
      </w:tblPr>
      <w:tblGrid>
        <w:gridCol w:w="8506"/>
        <w:gridCol w:w="1701"/>
      </w:tblGrid>
      <w:tr w:rsidR="006B1852" w:rsidRPr="006B1852" w14:paraId="5BB4EB17" w14:textId="77777777" w:rsidTr="00605008">
        <w:tc>
          <w:tcPr>
            <w:tcW w:w="8506" w:type="dxa"/>
            <w:vAlign w:val="center"/>
          </w:tcPr>
          <w:p w14:paraId="29BBF15A" w14:textId="77777777" w:rsidR="00605008" w:rsidRDefault="006B1852" w:rsidP="00627601">
            <w:pPr>
              <w:widowControl/>
              <w:ind w:firstLine="0"/>
              <w:jc w:val="center"/>
              <w:rPr>
                <w:rFonts w:ascii="Times New Roman" w:eastAsiaTheme="minorHAnsi" w:hAnsi="Times New Roman" w:cs="Times New Roman"/>
                <w:b/>
                <w:lang w:eastAsia="en-US"/>
              </w:rPr>
            </w:pPr>
            <w:r w:rsidRPr="006B1852">
              <w:rPr>
                <w:rFonts w:ascii="Times New Roman" w:eastAsiaTheme="minorHAnsi" w:hAnsi="Times New Roman" w:cs="Times New Roman"/>
                <w:b/>
                <w:lang w:eastAsia="en-US"/>
              </w:rPr>
              <w:t>Адрес</w:t>
            </w:r>
            <w:r w:rsidR="00605008">
              <w:rPr>
                <w:rFonts w:ascii="Times New Roman" w:eastAsiaTheme="minorHAnsi" w:hAnsi="Times New Roman" w:cs="Times New Roman"/>
                <w:b/>
                <w:lang w:eastAsia="en-US"/>
              </w:rPr>
              <w:t xml:space="preserve">а мест нахождения многоквартирных домов, </w:t>
            </w:r>
          </w:p>
          <w:p w14:paraId="2A26D97F" w14:textId="77777777" w:rsidR="006B1852" w:rsidRPr="006B1852" w:rsidRDefault="00605008" w:rsidP="00627601">
            <w:pPr>
              <w:widowControl/>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подключенных</w:t>
            </w:r>
            <w:r w:rsidR="006B1852" w:rsidRPr="006B1852">
              <w:rPr>
                <w:rFonts w:ascii="Times New Roman" w:eastAsiaTheme="minorHAnsi" w:hAnsi="Times New Roman" w:cs="Times New Roman"/>
                <w:b/>
                <w:lang w:eastAsia="en-US"/>
              </w:rPr>
              <w:t xml:space="preserve"> к муниципальной котельной</w:t>
            </w:r>
          </w:p>
        </w:tc>
        <w:tc>
          <w:tcPr>
            <w:tcW w:w="1701" w:type="dxa"/>
            <w:vAlign w:val="center"/>
          </w:tcPr>
          <w:p w14:paraId="2F72A1C6" w14:textId="77777777" w:rsidR="006B1852" w:rsidRPr="006B1852" w:rsidRDefault="00605008" w:rsidP="00627601">
            <w:pPr>
              <w:widowControl/>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Количество, штук</w:t>
            </w:r>
          </w:p>
        </w:tc>
      </w:tr>
      <w:tr w:rsidR="006B1852" w:rsidRPr="006B1852" w14:paraId="450F751A" w14:textId="77777777" w:rsidTr="00627601">
        <w:tc>
          <w:tcPr>
            <w:tcW w:w="10207" w:type="dxa"/>
            <w:gridSpan w:val="2"/>
            <w:vAlign w:val="center"/>
          </w:tcPr>
          <w:p w14:paraId="46ABBA1B" w14:textId="77777777" w:rsidR="006B1852" w:rsidRPr="006B1852" w:rsidRDefault="00605008" w:rsidP="006B1852">
            <w:pPr>
              <w:widowControl/>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Котельная № 34 (поселок Таежный, улица Чапаева, дом 5, здание 2)</w:t>
            </w:r>
          </w:p>
        </w:tc>
      </w:tr>
      <w:tr w:rsidR="006B1852" w:rsidRPr="006B1852" w14:paraId="3AA39B06" w14:textId="77777777" w:rsidTr="00605008">
        <w:tc>
          <w:tcPr>
            <w:tcW w:w="8506" w:type="dxa"/>
            <w:vAlign w:val="center"/>
          </w:tcPr>
          <w:p w14:paraId="7D0C315F" w14:textId="4D96914D" w:rsidR="006B1852" w:rsidRPr="006B1852" w:rsidRDefault="000A516F" w:rsidP="006B1852">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поселок Таежный, </w:t>
            </w:r>
            <w:r w:rsidRPr="00794929">
              <w:rPr>
                <w:rFonts w:ascii="Times New Roman" w:eastAsiaTheme="minorHAnsi" w:hAnsi="Times New Roman" w:cs="Times New Roman"/>
                <w:lang w:eastAsia="en-US"/>
              </w:rPr>
              <w:t xml:space="preserve">улица </w:t>
            </w:r>
            <w:r>
              <w:rPr>
                <w:rFonts w:ascii="Times New Roman" w:eastAsiaTheme="minorHAnsi" w:hAnsi="Times New Roman" w:cs="Times New Roman"/>
                <w:lang w:eastAsia="en-US"/>
              </w:rPr>
              <w:t xml:space="preserve">Буденного, улица Вокзальная, улица Гагарина, ул. Лесовозная, улица Новая, </w:t>
            </w:r>
            <w:r w:rsidRPr="00794929">
              <w:rPr>
                <w:rFonts w:ascii="Times New Roman" w:eastAsiaTheme="minorHAnsi" w:hAnsi="Times New Roman" w:cs="Times New Roman"/>
                <w:lang w:eastAsia="en-US"/>
              </w:rPr>
              <w:t>улица Строителей</w:t>
            </w:r>
            <w:r>
              <w:rPr>
                <w:rFonts w:ascii="Times New Roman" w:eastAsiaTheme="minorHAnsi" w:hAnsi="Times New Roman" w:cs="Times New Roman"/>
                <w:lang w:eastAsia="en-US"/>
              </w:rPr>
              <w:t>, улица Суворова, улица Чапаева, улица Юбилейная</w:t>
            </w:r>
          </w:p>
        </w:tc>
        <w:tc>
          <w:tcPr>
            <w:tcW w:w="1701" w:type="dxa"/>
            <w:vAlign w:val="center"/>
          </w:tcPr>
          <w:p w14:paraId="57CEFBED" w14:textId="2EAD2650" w:rsidR="006B1852" w:rsidRPr="006B1852" w:rsidRDefault="000A516F" w:rsidP="00627601">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42</w:t>
            </w:r>
          </w:p>
        </w:tc>
      </w:tr>
    </w:tbl>
    <w:p w14:paraId="317F0C8C" w14:textId="77777777" w:rsidR="005D30C8" w:rsidRDefault="00210E8E" w:rsidP="00605008">
      <w:pPr>
        <w:widowControl/>
        <w:autoSpaceDE/>
        <w:autoSpaceDN/>
        <w:adjustRightInd/>
        <w:spacing w:before="60"/>
        <w:ind w:firstLine="709"/>
        <w:rPr>
          <w:rFonts w:ascii="Times New Roman" w:eastAsiaTheme="minorHAnsi" w:hAnsi="Times New Roman" w:cs="Times New Roman"/>
          <w:lang w:eastAsia="en-US"/>
        </w:rPr>
      </w:pPr>
      <w:r>
        <w:rPr>
          <w:rFonts w:ascii="Times New Roman" w:hAnsi="Times New Roman" w:cs="Times New Roman"/>
          <w:shd w:val="clear" w:color="auto" w:fill="FFFFFF"/>
        </w:rPr>
        <w:t>Расширение зон поквартирного отопления потребител</w:t>
      </w:r>
      <w:r w:rsidR="00627601">
        <w:rPr>
          <w:rFonts w:ascii="Times New Roman" w:hAnsi="Times New Roman" w:cs="Times New Roman"/>
          <w:shd w:val="clear" w:color="auto" w:fill="FFFFFF"/>
        </w:rPr>
        <w:t xml:space="preserve">ей тепловой энергии </w:t>
      </w:r>
      <w:r w:rsidR="00605008">
        <w:rPr>
          <w:rFonts w:ascii="Times New Roman" w:hAnsi="Times New Roman" w:cs="Times New Roman"/>
          <w:shd w:val="clear" w:color="auto" w:fill="FFFFFF"/>
        </w:rPr>
        <w:t>Таежнинского сельсовета на перспективу до 203</w:t>
      </w:r>
      <w:r w:rsidR="00A239A5">
        <w:rPr>
          <w:rFonts w:ascii="Times New Roman" w:hAnsi="Times New Roman" w:cs="Times New Roman"/>
          <w:shd w:val="clear" w:color="auto" w:fill="FFFFFF"/>
        </w:rPr>
        <w:t>2</w:t>
      </w:r>
      <w:r>
        <w:rPr>
          <w:rFonts w:ascii="Times New Roman" w:hAnsi="Times New Roman" w:cs="Times New Roman"/>
          <w:shd w:val="clear" w:color="auto" w:fill="FFFFFF"/>
        </w:rPr>
        <w:t xml:space="preserve"> года не прогнозируется.</w:t>
      </w:r>
      <w:r w:rsidR="005D30C8">
        <w:rPr>
          <w:rFonts w:ascii="Times New Roman" w:hAnsi="Times New Roman" w:cs="Times New Roman"/>
        </w:rPr>
        <w:t xml:space="preserve">  </w:t>
      </w:r>
    </w:p>
    <w:p w14:paraId="721128C1" w14:textId="77777777" w:rsidR="00605008" w:rsidRDefault="00605008" w:rsidP="004F1E08">
      <w:pPr>
        <w:widowControl/>
        <w:tabs>
          <w:tab w:val="left" w:pos="567"/>
          <w:tab w:val="right" w:leader="dot" w:pos="9923"/>
        </w:tabs>
        <w:autoSpaceDE/>
        <w:autoSpaceDN/>
        <w:adjustRightInd/>
        <w:spacing w:before="120"/>
        <w:ind w:firstLine="0"/>
        <w:jc w:val="center"/>
        <w:rPr>
          <w:rFonts w:ascii="Times New Roman" w:hAnsi="Times New Roman" w:cs="Times New Roman"/>
          <w:b/>
        </w:rPr>
      </w:pPr>
    </w:p>
    <w:p w14:paraId="17556269" w14:textId="77777777" w:rsidR="00605008" w:rsidRDefault="00605008" w:rsidP="004F1E08">
      <w:pPr>
        <w:widowControl/>
        <w:tabs>
          <w:tab w:val="left" w:pos="567"/>
          <w:tab w:val="right" w:leader="dot" w:pos="9923"/>
        </w:tabs>
        <w:autoSpaceDE/>
        <w:autoSpaceDN/>
        <w:adjustRightInd/>
        <w:spacing w:before="120"/>
        <w:ind w:firstLine="0"/>
        <w:jc w:val="center"/>
        <w:rPr>
          <w:rFonts w:ascii="Times New Roman" w:hAnsi="Times New Roman" w:cs="Times New Roman"/>
          <w:b/>
        </w:rPr>
      </w:pPr>
    </w:p>
    <w:p w14:paraId="41AD1802" w14:textId="77777777" w:rsidR="00210E8E" w:rsidRDefault="00010825" w:rsidP="004F1E08">
      <w:pPr>
        <w:widowControl/>
        <w:tabs>
          <w:tab w:val="left" w:pos="567"/>
          <w:tab w:val="right" w:leader="dot" w:pos="9923"/>
        </w:tabs>
        <w:autoSpaceDE/>
        <w:autoSpaceDN/>
        <w:adjustRightInd/>
        <w:spacing w:before="120"/>
        <w:ind w:firstLine="0"/>
        <w:jc w:val="center"/>
        <w:rPr>
          <w:rFonts w:ascii="Times New Roman" w:hAnsi="Times New Roman" w:cs="Times New Roman"/>
          <w:b/>
        </w:rPr>
      </w:pPr>
      <w:r>
        <w:rPr>
          <w:rFonts w:ascii="Times New Roman" w:hAnsi="Times New Roman" w:cs="Times New Roman"/>
          <w:b/>
        </w:rPr>
        <w:t xml:space="preserve">7.2. </w:t>
      </w:r>
      <w:r w:rsidRPr="00010825">
        <w:rPr>
          <w:rFonts w:ascii="Times New Roman" w:hAnsi="Times New Roman" w:cs="Times New Roman"/>
          <w:b/>
        </w:rPr>
        <w:t xml:space="preserve">Описание текущей ситуации, связанной с ранее принятыми в соответствии с законодательством Российской Федерации об электроэнергетике решениями </w:t>
      </w:r>
    </w:p>
    <w:p w14:paraId="287ED19B" w14:textId="77777777" w:rsidR="00210E8E" w:rsidRDefault="00010825" w:rsidP="00210E8E">
      <w:pPr>
        <w:widowControl/>
        <w:tabs>
          <w:tab w:val="left" w:pos="567"/>
          <w:tab w:val="right" w:leader="dot" w:pos="9923"/>
        </w:tabs>
        <w:autoSpaceDE/>
        <w:autoSpaceDN/>
        <w:adjustRightInd/>
        <w:ind w:firstLine="0"/>
        <w:jc w:val="center"/>
        <w:rPr>
          <w:rFonts w:ascii="Times New Roman" w:hAnsi="Times New Roman" w:cs="Times New Roman"/>
          <w:b/>
        </w:rPr>
      </w:pPr>
      <w:r w:rsidRPr="00010825">
        <w:rPr>
          <w:rFonts w:ascii="Times New Roman" w:hAnsi="Times New Roman" w:cs="Times New Roman"/>
          <w:b/>
        </w:rPr>
        <w:t xml:space="preserve">об отнесении генерирующих объектов к генерирующим объектам, мощность </w:t>
      </w:r>
    </w:p>
    <w:p w14:paraId="243BE8B9" w14:textId="77777777" w:rsidR="00010825" w:rsidRDefault="00010825" w:rsidP="00210E8E">
      <w:pPr>
        <w:widowControl/>
        <w:tabs>
          <w:tab w:val="left" w:pos="567"/>
          <w:tab w:val="right" w:leader="dot" w:pos="9923"/>
        </w:tabs>
        <w:autoSpaceDE/>
        <w:autoSpaceDN/>
        <w:adjustRightInd/>
        <w:ind w:firstLine="0"/>
        <w:jc w:val="center"/>
        <w:rPr>
          <w:rFonts w:ascii="Times New Roman" w:hAnsi="Times New Roman" w:cs="Times New Roman"/>
          <w:b/>
        </w:rPr>
      </w:pPr>
      <w:r w:rsidRPr="00010825">
        <w:rPr>
          <w:rFonts w:ascii="Times New Roman" w:hAnsi="Times New Roman" w:cs="Times New Roman"/>
          <w:b/>
        </w:rPr>
        <w:t xml:space="preserve">которых поставляется в вынужденном режиме в целях обеспечения </w:t>
      </w:r>
    </w:p>
    <w:p w14:paraId="295BCAA3" w14:textId="77777777" w:rsidR="00010825" w:rsidRDefault="00010825" w:rsidP="00185C83">
      <w:pPr>
        <w:widowControl/>
        <w:tabs>
          <w:tab w:val="left" w:pos="567"/>
          <w:tab w:val="right" w:leader="dot" w:pos="9923"/>
        </w:tabs>
        <w:autoSpaceDE/>
        <w:autoSpaceDN/>
        <w:adjustRightInd/>
        <w:spacing w:after="60"/>
        <w:ind w:firstLine="0"/>
        <w:jc w:val="center"/>
        <w:rPr>
          <w:rFonts w:ascii="Times New Roman" w:hAnsi="Times New Roman" w:cs="Times New Roman"/>
          <w:b/>
        </w:rPr>
      </w:pPr>
      <w:r w:rsidRPr="00010825">
        <w:rPr>
          <w:rFonts w:ascii="Times New Roman" w:hAnsi="Times New Roman" w:cs="Times New Roman"/>
          <w:b/>
        </w:rPr>
        <w:t>надежного теплоснабжения потребителей</w:t>
      </w:r>
    </w:p>
    <w:p w14:paraId="4179A95B" w14:textId="77777777" w:rsidR="00185C83" w:rsidRPr="00185C83" w:rsidRDefault="00C00D9B" w:rsidP="00185C83">
      <w:pPr>
        <w:widowControl/>
        <w:tabs>
          <w:tab w:val="left" w:pos="567"/>
          <w:tab w:val="right" w:leader="dot" w:pos="9923"/>
        </w:tabs>
        <w:autoSpaceDE/>
        <w:autoSpaceDN/>
        <w:adjustRightInd/>
        <w:spacing w:after="60"/>
        <w:ind w:firstLine="709"/>
        <w:rPr>
          <w:rFonts w:ascii="Times New Roman" w:hAnsi="Times New Roman" w:cs="Times New Roman"/>
        </w:rPr>
      </w:pPr>
      <w:r>
        <w:rPr>
          <w:rFonts w:ascii="Times New Roman" w:hAnsi="Times New Roman" w:cs="Times New Roman"/>
        </w:rPr>
        <w:t>Принятые в соответствии с законодательством Российской Федерации решения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w:t>
      </w:r>
      <w:r w:rsidR="00F5611D">
        <w:rPr>
          <w:rFonts w:ascii="Times New Roman" w:hAnsi="Times New Roman" w:cs="Times New Roman"/>
        </w:rPr>
        <w:t>бите</w:t>
      </w:r>
      <w:r w:rsidR="00627601">
        <w:rPr>
          <w:rFonts w:ascii="Times New Roman" w:hAnsi="Times New Roman" w:cs="Times New Roman"/>
        </w:rPr>
        <w:t xml:space="preserve">лей, на территории </w:t>
      </w:r>
      <w:r w:rsidR="00605008">
        <w:rPr>
          <w:rFonts w:ascii="Times New Roman" w:hAnsi="Times New Roman" w:cs="Times New Roman"/>
        </w:rPr>
        <w:t>Таежнинского сельсовета</w:t>
      </w:r>
      <w:r>
        <w:rPr>
          <w:rFonts w:ascii="Times New Roman" w:hAnsi="Times New Roman" w:cs="Times New Roman"/>
        </w:rPr>
        <w:t xml:space="preserve"> по сост</w:t>
      </w:r>
      <w:r w:rsidR="00605008">
        <w:rPr>
          <w:rFonts w:ascii="Times New Roman" w:hAnsi="Times New Roman" w:cs="Times New Roman"/>
        </w:rPr>
        <w:t>оянию на отчетный (базовый) 203</w:t>
      </w:r>
      <w:r w:rsidR="00A239A5">
        <w:rPr>
          <w:rFonts w:ascii="Times New Roman" w:hAnsi="Times New Roman" w:cs="Times New Roman"/>
        </w:rPr>
        <w:t>2</w:t>
      </w:r>
      <w:r>
        <w:rPr>
          <w:rFonts w:ascii="Times New Roman" w:hAnsi="Times New Roman" w:cs="Times New Roman"/>
        </w:rPr>
        <w:t xml:space="preserve"> год отсутствуют.  </w:t>
      </w:r>
    </w:p>
    <w:p w14:paraId="7362CF3D" w14:textId="77777777" w:rsidR="00010825" w:rsidRDefault="00010825" w:rsidP="00010825">
      <w:pPr>
        <w:widowControl/>
        <w:tabs>
          <w:tab w:val="left" w:pos="567"/>
          <w:tab w:val="right" w:leader="dot" w:pos="9923"/>
        </w:tabs>
        <w:autoSpaceDE/>
        <w:autoSpaceDN/>
        <w:adjustRightInd/>
        <w:ind w:firstLine="0"/>
        <w:jc w:val="center"/>
        <w:rPr>
          <w:rFonts w:ascii="Times New Roman" w:hAnsi="Times New Roman" w:cs="Times New Roman"/>
          <w:b/>
        </w:rPr>
      </w:pPr>
      <w:r>
        <w:rPr>
          <w:rFonts w:ascii="Times New Roman" w:hAnsi="Times New Roman" w:cs="Times New Roman"/>
          <w:b/>
        </w:rPr>
        <w:t xml:space="preserve">7.3. </w:t>
      </w:r>
      <w:r w:rsidRPr="00010825">
        <w:rPr>
          <w:rFonts w:ascii="Times New Roman" w:hAnsi="Times New Roman" w:cs="Times New Roman"/>
          <w:b/>
        </w:rPr>
        <w:t xml:space="preserve">Анализ надежности и качества теплоснабжения для случаев отнесения генерирующего объекта к объектам, вывод которых из эксплуатации может </w:t>
      </w:r>
    </w:p>
    <w:p w14:paraId="30B5466E" w14:textId="77777777" w:rsidR="00010825" w:rsidRDefault="00010825" w:rsidP="009C55A4">
      <w:pPr>
        <w:widowControl/>
        <w:tabs>
          <w:tab w:val="left" w:pos="567"/>
          <w:tab w:val="right" w:leader="dot" w:pos="9923"/>
        </w:tabs>
        <w:autoSpaceDE/>
        <w:autoSpaceDN/>
        <w:adjustRightInd/>
        <w:spacing w:after="60"/>
        <w:ind w:firstLine="0"/>
        <w:jc w:val="center"/>
        <w:rPr>
          <w:rFonts w:ascii="Times New Roman" w:hAnsi="Times New Roman" w:cs="Times New Roman"/>
          <w:b/>
        </w:rPr>
      </w:pPr>
      <w:r w:rsidRPr="00010825">
        <w:rPr>
          <w:rFonts w:ascii="Times New Roman" w:hAnsi="Times New Roman" w:cs="Times New Roman"/>
          <w:b/>
        </w:rPr>
        <w:t>привести к нарушению надежности теплоснабжения</w:t>
      </w:r>
    </w:p>
    <w:p w14:paraId="355BB9C3" w14:textId="77777777" w:rsidR="00010825" w:rsidRPr="004421BA" w:rsidRDefault="00003357" w:rsidP="00003357">
      <w:pPr>
        <w:widowControl/>
        <w:tabs>
          <w:tab w:val="left" w:pos="567"/>
          <w:tab w:val="right" w:leader="dot" w:pos="9923"/>
        </w:tabs>
        <w:autoSpaceDE/>
        <w:autoSpaceDN/>
        <w:adjustRightInd/>
        <w:spacing w:after="120"/>
        <w:ind w:firstLine="709"/>
        <w:rPr>
          <w:rFonts w:ascii="Times New Roman" w:hAnsi="Times New Roman" w:cs="Times New Roman"/>
        </w:rPr>
      </w:pPr>
      <w:r>
        <w:rPr>
          <w:rFonts w:ascii="Times New Roman" w:hAnsi="Times New Roman" w:cs="Times New Roman"/>
        </w:rPr>
        <w:t>Случаи отнесения генерирующего объекта к объектам, вывод которых из эксплуатации может привести к нарушению надежности теплоснаб</w:t>
      </w:r>
      <w:r w:rsidR="008C0E83">
        <w:rPr>
          <w:rFonts w:ascii="Times New Roman" w:hAnsi="Times New Roman" w:cs="Times New Roman"/>
        </w:rPr>
        <w:t>же</w:t>
      </w:r>
      <w:r w:rsidR="00627601">
        <w:rPr>
          <w:rFonts w:ascii="Times New Roman" w:hAnsi="Times New Roman" w:cs="Times New Roman"/>
        </w:rPr>
        <w:t xml:space="preserve">ния, на территории </w:t>
      </w:r>
      <w:r w:rsidR="00E45798">
        <w:rPr>
          <w:rFonts w:ascii="Times New Roman" w:hAnsi="Times New Roman" w:cs="Times New Roman"/>
        </w:rPr>
        <w:t>Таежнинского сельсовета</w:t>
      </w:r>
      <w:r>
        <w:rPr>
          <w:rFonts w:ascii="Times New Roman" w:hAnsi="Times New Roman" w:cs="Times New Roman"/>
        </w:rPr>
        <w:t xml:space="preserve"> по сост</w:t>
      </w:r>
      <w:r w:rsidR="00210E8E">
        <w:rPr>
          <w:rFonts w:ascii="Times New Roman" w:hAnsi="Times New Roman" w:cs="Times New Roman"/>
        </w:rPr>
        <w:t>оянию на отчетный (базовый) 202</w:t>
      </w:r>
      <w:r w:rsidR="00A239A5">
        <w:rPr>
          <w:rFonts w:ascii="Times New Roman" w:hAnsi="Times New Roman" w:cs="Times New Roman"/>
        </w:rPr>
        <w:t>2</w:t>
      </w:r>
      <w:r>
        <w:rPr>
          <w:rFonts w:ascii="Times New Roman" w:hAnsi="Times New Roman" w:cs="Times New Roman"/>
        </w:rPr>
        <w:t xml:space="preserve"> год отсутствуют. Возникновение случаев</w:t>
      </w:r>
      <w:r w:rsidR="004421BA">
        <w:rPr>
          <w:rFonts w:ascii="Times New Roman" w:hAnsi="Times New Roman" w:cs="Times New Roman"/>
        </w:rPr>
        <w:t xml:space="preserve"> отнесения генерирующего объекта к объектам, вывод которых из эксплуатации может привести к нарушению надежности теплосн</w:t>
      </w:r>
      <w:r w:rsidR="00AD4E15">
        <w:rPr>
          <w:rFonts w:ascii="Times New Roman" w:hAnsi="Times New Roman" w:cs="Times New Roman"/>
        </w:rPr>
        <w:t>абже</w:t>
      </w:r>
      <w:r w:rsidR="007A1866">
        <w:rPr>
          <w:rFonts w:ascii="Times New Roman" w:hAnsi="Times New Roman" w:cs="Times New Roman"/>
        </w:rPr>
        <w:t>ния, на т</w:t>
      </w:r>
      <w:r>
        <w:rPr>
          <w:rFonts w:ascii="Times New Roman" w:hAnsi="Times New Roman" w:cs="Times New Roman"/>
        </w:rPr>
        <w:t xml:space="preserve">ерритории </w:t>
      </w:r>
      <w:r w:rsidR="00E45798">
        <w:rPr>
          <w:rFonts w:ascii="Times New Roman" w:hAnsi="Times New Roman" w:cs="Times New Roman"/>
        </w:rPr>
        <w:t>сельсовета</w:t>
      </w:r>
      <w:r w:rsidR="004421BA">
        <w:rPr>
          <w:rFonts w:ascii="Times New Roman" w:hAnsi="Times New Roman" w:cs="Times New Roman"/>
        </w:rPr>
        <w:t xml:space="preserve"> на перспек</w:t>
      </w:r>
      <w:r w:rsidR="00E45798">
        <w:rPr>
          <w:rFonts w:ascii="Times New Roman" w:hAnsi="Times New Roman" w:cs="Times New Roman"/>
        </w:rPr>
        <w:t>тиву до 203</w:t>
      </w:r>
      <w:r w:rsidR="00A239A5">
        <w:rPr>
          <w:rFonts w:ascii="Times New Roman" w:hAnsi="Times New Roman" w:cs="Times New Roman"/>
        </w:rPr>
        <w:t>2</w:t>
      </w:r>
      <w:r>
        <w:rPr>
          <w:rFonts w:ascii="Times New Roman" w:hAnsi="Times New Roman" w:cs="Times New Roman"/>
        </w:rPr>
        <w:t xml:space="preserve"> года не прогнозируе</w:t>
      </w:r>
      <w:r w:rsidR="004421BA">
        <w:rPr>
          <w:rFonts w:ascii="Times New Roman" w:hAnsi="Times New Roman" w:cs="Times New Roman"/>
        </w:rPr>
        <w:t xml:space="preserve">тся. </w:t>
      </w:r>
    </w:p>
    <w:p w14:paraId="1AF2327A" w14:textId="77777777" w:rsidR="00010825" w:rsidRDefault="00010825" w:rsidP="004421BA">
      <w:pPr>
        <w:widowControl/>
        <w:tabs>
          <w:tab w:val="left" w:pos="567"/>
          <w:tab w:val="right" w:leader="dot" w:pos="9923"/>
        </w:tabs>
        <w:autoSpaceDE/>
        <w:autoSpaceDN/>
        <w:adjustRightInd/>
        <w:spacing w:after="60"/>
        <w:ind w:firstLine="0"/>
        <w:jc w:val="center"/>
        <w:rPr>
          <w:rFonts w:ascii="Times New Roman" w:hAnsi="Times New Roman" w:cs="Times New Roman"/>
          <w:b/>
        </w:rPr>
      </w:pPr>
      <w:r w:rsidRPr="00010825">
        <w:rPr>
          <w:rFonts w:ascii="Times New Roman" w:hAnsi="Times New Roman" w:cs="Times New Roman"/>
          <w:b/>
        </w:rPr>
        <w:t>7.4.</w:t>
      </w:r>
      <w:r>
        <w:rPr>
          <w:rFonts w:ascii="Times New Roman" w:hAnsi="Times New Roman" w:cs="Times New Roman"/>
          <w:b/>
        </w:rPr>
        <w:t xml:space="preserve"> </w:t>
      </w:r>
      <w:r w:rsidRPr="00010825">
        <w:rPr>
          <w:rFonts w:ascii="Times New Roman" w:hAnsi="Times New Roman" w:cs="Times New Roman"/>
          <w:b/>
        </w:rPr>
        <w:t>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p>
    <w:p w14:paraId="5887347B" w14:textId="77777777" w:rsidR="004421BA" w:rsidRDefault="00D5747C" w:rsidP="008C3394">
      <w:pPr>
        <w:widowControl/>
        <w:tabs>
          <w:tab w:val="left" w:pos="567"/>
          <w:tab w:val="right" w:leader="dot" w:pos="9923"/>
        </w:tabs>
        <w:autoSpaceDE/>
        <w:autoSpaceDN/>
        <w:adjustRightInd/>
        <w:spacing w:after="120"/>
        <w:ind w:firstLine="709"/>
        <w:rPr>
          <w:rFonts w:ascii="Times New Roman" w:hAnsi="Times New Roman" w:cs="Times New Roman"/>
        </w:rPr>
      </w:pPr>
      <w:r>
        <w:rPr>
          <w:rFonts w:ascii="Times New Roman" w:hAnsi="Times New Roman" w:cs="Times New Roman"/>
        </w:rPr>
        <w:t xml:space="preserve">Источники тепловой энергии, функционирующие в режиме комбинированной выработки электрической и тепловой </w:t>
      </w:r>
      <w:r w:rsidR="00AD4E15">
        <w:rPr>
          <w:rFonts w:ascii="Times New Roman" w:hAnsi="Times New Roman" w:cs="Times New Roman"/>
        </w:rPr>
        <w:t>энер</w:t>
      </w:r>
      <w:r w:rsidR="00627601">
        <w:rPr>
          <w:rFonts w:ascii="Times New Roman" w:hAnsi="Times New Roman" w:cs="Times New Roman"/>
        </w:rPr>
        <w:t xml:space="preserve">гии, на территории </w:t>
      </w:r>
      <w:r w:rsidR="00E45798">
        <w:rPr>
          <w:rFonts w:ascii="Times New Roman" w:hAnsi="Times New Roman" w:cs="Times New Roman"/>
        </w:rPr>
        <w:t>Таежнинского сельсовета</w:t>
      </w:r>
      <w:r>
        <w:rPr>
          <w:rFonts w:ascii="Times New Roman" w:hAnsi="Times New Roman" w:cs="Times New Roman"/>
        </w:rPr>
        <w:t xml:space="preserve"> по сост</w:t>
      </w:r>
      <w:r w:rsidR="00210E8E">
        <w:rPr>
          <w:rFonts w:ascii="Times New Roman" w:hAnsi="Times New Roman" w:cs="Times New Roman"/>
        </w:rPr>
        <w:t>оянию на отчетный (базовый) 202</w:t>
      </w:r>
      <w:r w:rsidR="00A239A5">
        <w:rPr>
          <w:rFonts w:ascii="Times New Roman" w:hAnsi="Times New Roman" w:cs="Times New Roman"/>
        </w:rPr>
        <w:t>2</w:t>
      </w:r>
      <w:r>
        <w:rPr>
          <w:rFonts w:ascii="Times New Roman" w:hAnsi="Times New Roman" w:cs="Times New Roman"/>
        </w:rPr>
        <w:t xml:space="preserve"> год отсутствуют. Строительство источников тепловой энергии, функционирующих в режиме комбинированной выработки электрической и тепловой </w:t>
      </w:r>
      <w:r w:rsidR="00AD4E15">
        <w:rPr>
          <w:rFonts w:ascii="Times New Roman" w:hAnsi="Times New Roman" w:cs="Times New Roman"/>
        </w:rPr>
        <w:t>энер</w:t>
      </w:r>
      <w:r w:rsidR="00210E8E">
        <w:rPr>
          <w:rFonts w:ascii="Times New Roman" w:hAnsi="Times New Roman" w:cs="Times New Roman"/>
        </w:rPr>
        <w:t xml:space="preserve">гии, на территории </w:t>
      </w:r>
      <w:r w:rsidR="00E45798">
        <w:rPr>
          <w:rFonts w:ascii="Times New Roman" w:hAnsi="Times New Roman" w:cs="Times New Roman"/>
        </w:rPr>
        <w:t>сельсовета на перспективу до 203</w:t>
      </w:r>
      <w:r w:rsidR="00A239A5">
        <w:rPr>
          <w:rFonts w:ascii="Times New Roman" w:hAnsi="Times New Roman" w:cs="Times New Roman"/>
        </w:rPr>
        <w:t>2</w:t>
      </w:r>
      <w:r>
        <w:rPr>
          <w:rFonts w:ascii="Times New Roman" w:hAnsi="Times New Roman" w:cs="Times New Roman"/>
        </w:rPr>
        <w:t xml:space="preserve"> года не прогнозируется.</w:t>
      </w:r>
    </w:p>
    <w:p w14:paraId="55F53B6F" w14:textId="77777777" w:rsidR="00210E8E" w:rsidRDefault="00010825" w:rsidP="00010825">
      <w:pPr>
        <w:widowControl/>
        <w:tabs>
          <w:tab w:val="left" w:pos="567"/>
          <w:tab w:val="right" w:leader="dot" w:pos="9923"/>
        </w:tabs>
        <w:autoSpaceDE/>
        <w:autoSpaceDN/>
        <w:adjustRightInd/>
        <w:ind w:firstLine="0"/>
        <w:jc w:val="center"/>
        <w:rPr>
          <w:rFonts w:ascii="Times New Roman" w:hAnsi="Times New Roman" w:cs="Times New Roman"/>
          <w:b/>
        </w:rPr>
      </w:pPr>
      <w:r>
        <w:rPr>
          <w:rFonts w:ascii="Times New Roman" w:hAnsi="Times New Roman" w:cs="Times New Roman"/>
          <w:b/>
        </w:rPr>
        <w:t xml:space="preserve">7.5. </w:t>
      </w:r>
      <w:r w:rsidRPr="00010825">
        <w:rPr>
          <w:rFonts w:ascii="Times New Roman" w:hAnsi="Times New Roman" w:cs="Times New Roman"/>
          <w:b/>
        </w:rPr>
        <w:t xml:space="preserve">Обоснование предлагаемых для реконструкции и модернизации действующих источников тепловой энергии, функционирующих в режиме комбинированной </w:t>
      </w:r>
    </w:p>
    <w:p w14:paraId="3BF5E89E" w14:textId="77777777" w:rsidR="00210E8E" w:rsidRDefault="00010825" w:rsidP="00010825">
      <w:pPr>
        <w:widowControl/>
        <w:tabs>
          <w:tab w:val="left" w:pos="567"/>
          <w:tab w:val="right" w:leader="dot" w:pos="9923"/>
        </w:tabs>
        <w:autoSpaceDE/>
        <w:autoSpaceDN/>
        <w:adjustRightInd/>
        <w:ind w:firstLine="0"/>
        <w:jc w:val="center"/>
        <w:rPr>
          <w:rFonts w:ascii="Times New Roman" w:hAnsi="Times New Roman" w:cs="Times New Roman"/>
          <w:b/>
        </w:rPr>
      </w:pPr>
      <w:r w:rsidRPr="00010825">
        <w:rPr>
          <w:rFonts w:ascii="Times New Roman" w:hAnsi="Times New Roman" w:cs="Times New Roman"/>
          <w:b/>
        </w:rPr>
        <w:t xml:space="preserve">выработки электрической и тепловой энергии, для обеспечения </w:t>
      </w:r>
    </w:p>
    <w:p w14:paraId="63E9C053" w14:textId="77777777" w:rsidR="00010825" w:rsidRDefault="00210E8E" w:rsidP="00210E8E">
      <w:pPr>
        <w:widowControl/>
        <w:tabs>
          <w:tab w:val="left" w:pos="567"/>
          <w:tab w:val="right" w:leader="dot" w:pos="9923"/>
        </w:tabs>
        <w:autoSpaceDE/>
        <w:autoSpaceDN/>
        <w:adjustRightInd/>
        <w:spacing w:after="60"/>
        <w:ind w:firstLine="0"/>
        <w:jc w:val="center"/>
        <w:rPr>
          <w:rFonts w:ascii="Times New Roman" w:hAnsi="Times New Roman" w:cs="Times New Roman"/>
          <w:b/>
        </w:rPr>
      </w:pPr>
      <w:r>
        <w:rPr>
          <w:rFonts w:ascii="Times New Roman" w:hAnsi="Times New Roman" w:cs="Times New Roman"/>
          <w:b/>
        </w:rPr>
        <w:t xml:space="preserve">перспективных </w:t>
      </w:r>
      <w:r w:rsidR="00010825" w:rsidRPr="00010825">
        <w:rPr>
          <w:rFonts w:ascii="Times New Roman" w:hAnsi="Times New Roman" w:cs="Times New Roman"/>
          <w:b/>
        </w:rPr>
        <w:t>приростов тепловых нагрузок</w:t>
      </w:r>
    </w:p>
    <w:p w14:paraId="19842292" w14:textId="77777777" w:rsidR="008C3394" w:rsidRDefault="00EF77AE" w:rsidP="00CD3BF6">
      <w:pPr>
        <w:tabs>
          <w:tab w:val="left" w:pos="567"/>
          <w:tab w:val="right" w:leader="dot" w:pos="9923"/>
        </w:tabs>
        <w:autoSpaceDE/>
        <w:autoSpaceDN/>
        <w:adjustRightInd/>
        <w:ind w:firstLine="709"/>
        <w:rPr>
          <w:rFonts w:ascii="Times New Roman" w:hAnsi="Times New Roman" w:cs="Times New Roman"/>
        </w:rPr>
      </w:pPr>
      <w:r>
        <w:rPr>
          <w:rFonts w:ascii="Times New Roman" w:hAnsi="Times New Roman" w:cs="Times New Roman"/>
        </w:rPr>
        <w:t xml:space="preserve">Источники тепловой энергии, функционирующие в режиме комбинированной выработки электрической и тепловой </w:t>
      </w:r>
      <w:r w:rsidR="004247AD">
        <w:rPr>
          <w:rFonts w:ascii="Times New Roman" w:hAnsi="Times New Roman" w:cs="Times New Roman"/>
        </w:rPr>
        <w:t>энергии, на терри</w:t>
      </w:r>
      <w:r w:rsidR="00627601">
        <w:rPr>
          <w:rFonts w:ascii="Times New Roman" w:hAnsi="Times New Roman" w:cs="Times New Roman"/>
        </w:rPr>
        <w:t xml:space="preserve">тории </w:t>
      </w:r>
      <w:r w:rsidR="00E45798">
        <w:rPr>
          <w:rFonts w:ascii="Times New Roman" w:hAnsi="Times New Roman" w:cs="Times New Roman"/>
        </w:rPr>
        <w:t>Таежнинского сельсовета</w:t>
      </w:r>
      <w:r>
        <w:rPr>
          <w:rFonts w:ascii="Times New Roman" w:hAnsi="Times New Roman" w:cs="Times New Roman"/>
        </w:rPr>
        <w:t xml:space="preserve"> по сост</w:t>
      </w:r>
      <w:r w:rsidR="00210E8E">
        <w:rPr>
          <w:rFonts w:ascii="Times New Roman" w:hAnsi="Times New Roman" w:cs="Times New Roman"/>
        </w:rPr>
        <w:t>оянию на отчетный (базовый) 202</w:t>
      </w:r>
      <w:r w:rsidR="00A239A5">
        <w:rPr>
          <w:rFonts w:ascii="Times New Roman" w:hAnsi="Times New Roman" w:cs="Times New Roman"/>
        </w:rPr>
        <w:t>2</w:t>
      </w:r>
      <w:r>
        <w:rPr>
          <w:rFonts w:ascii="Times New Roman" w:hAnsi="Times New Roman" w:cs="Times New Roman"/>
        </w:rPr>
        <w:t xml:space="preserve"> год отсутствуют. Строительство источников тепловой энергии, функционирующих в режиме комбинированной выработки электрической и тепловой </w:t>
      </w:r>
      <w:r w:rsidR="004247AD">
        <w:rPr>
          <w:rFonts w:ascii="Times New Roman" w:hAnsi="Times New Roman" w:cs="Times New Roman"/>
        </w:rPr>
        <w:t>э</w:t>
      </w:r>
      <w:r w:rsidR="003E3B7A">
        <w:rPr>
          <w:rFonts w:ascii="Times New Roman" w:hAnsi="Times New Roman" w:cs="Times New Roman"/>
        </w:rPr>
        <w:t>нер</w:t>
      </w:r>
      <w:r w:rsidR="00210E8E">
        <w:rPr>
          <w:rFonts w:ascii="Times New Roman" w:hAnsi="Times New Roman" w:cs="Times New Roman"/>
        </w:rPr>
        <w:t xml:space="preserve">гии, на территории </w:t>
      </w:r>
      <w:r w:rsidR="00E45798">
        <w:rPr>
          <w:rFonts w:ascii="Times New Roman" w:hAnsi="Times New Roman" w:cs="Times New Roman"/>
        </w:rPr>
        <w:t>сельсовета на перспективу до 203</w:t>
      </w:r>
      <w:r w:rsidR="00A239A5">
        <w:rPr>
          <w:rFonts w:ascii="Times New Roman" w:hAnsi="Times New Roman" w:cs="Times New Roman"/>
        </w:rPr>
        <w:t>2</w:t>
      </w:r>
      <w:r>
        <w:rPr>
          <w:rFonts w:ascii="Times New Roman" w:hAnsi="Times New Roman" w:cs="Times New Roman"/>
        </w:rPr>
        <w:t xml:space="preserve"> года не прогнозируется.</w:t>
      </w:r>
    </w:p>
    <w:p w14:paraId="7D2EFC86" w14:textId="77777777" w:rsidR="00210E8E" w:rsidRDefault="00010825" w:rsidP="00210E8E">
      <w:pPr>
        <w:tabs>
          <w:tab w:val="left" w:pos="567"/>
          <w:tab w:val="right" w:leader="dot" w:pos="9923"/>
        </w:tabs>
        <w:autoSpaceDE/>
        <w:autoSpaceDN/>
        <w:adjustRightInd/>
        <w:spacing w:before="120"/>
        <w:ind w:firstLine="0"/>
        <w:jc w:val="center"/>
        <w:rPr>
          <w:rFonts w:ascii="Times New Roman" w:hAnsi="Times New Roman" w:cs="Times New Roman"/>
          <w:b/>
        </w:rPr>
      </w:pPr>
      <w:r>
        <w:rPr>
          <w:rFonts w:ascii="Times New Roman" w:hAnsi="Times New Roman" w:cs="Times New Roman"/>
          <w:b/>
        </w:rPr>
        <w:t xml:space="preserve">7.6. </w:t>
      </w:r>
      <w:r w:rsidRPr="00010825">
        <w:rPr>
          <w:rFonts w:ascii="Times New Roman" w:hAnsi="Times New Roman" w:cs="Times New Roman"/>
          <w:b/>
        </w:rPr>
        <w:t xml:space="preserve">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w:t>
      </w:r>
    </w:p>
    <w:p w14:paraId="0E9A9772" w14:textId="77777777" w:rsidR="00210E8E" w:rsidRDefault="00010825" w:rsidP="00210E8E">
      <w:pPr>
        <w:tabs>
          <w:tab w:val="left" w:pos="567"/>
          <w:tab w:val="right" w:leader="dot" w:pos="9923"/>
        </w:tabs>
        <w:autoSpaceDE/>
        <w:autoSpaceDN/>
        <w:adjustRightInd/>
        <w:ind w:firstLine="0"/>
        <w:jc w:val="center"/>
        <w:rPr>
          <w:rFonts w:ascii="Times New Roman" w:hAnsi="Times New Roman" w:cs="Times New Roman"/>
          <w:b/>
        </w:rPr>
      </w:pPr>
      <w:r w:rsidRPr="00010825">
        <w:rPr>
          <w:rFonts w:ascii="Times New Roman" w:hAnsi="Times New Roman" w:cs="Times New Roman"/>
          <w:b/>
        </w:rPr>
        <w:t xml:space="preserve">и тепловой энергии, с выработкой электроэнергии на собственные нужды теплоснабжающей организации в отношении источника тепловой энергии, </w:t>
      </w:r>
    </w:p>
    <w:p w14:paraId="5BB0A024" w14:textId="77777777" w:rsidR="00010825" w:rsidRDefault="00010825" w:rsidP="00210E8E">
      <w:pPr>
        <w:tabs>
          <w:tab w:val="left" w:pos="567"/>
          <w:tab w:val="right" w:leader="dot" w:pos="9923"/>
        </w:tabs>
        <w:autoSpaceDE/>
        <w:autoSpaceDN/>
        <w:adjustRightInd/>
        <w:spacing w:after="60"/>
        <w:ind w:firstLine="0"/>
        <w:jc w:val="center"/>
        <w:rPr>
          <w:rFonts w:ascii="Times New Roman" w:hAnsi="Times New Roman" w:cs="Times New Roman"/>
          <w:b/>
        </w:rPr>
      </w:pPr>
      <w:r w:rsidRPr="00010825">
        <w:rPr>
          <w:rFonts w:ascii="Times New Roman" w:hAnsi="Times New Roman" w:cs="Times New Roman"/>
          <w:b/>
        </w:rPr>
        <w:t>на базе существующих и перспективных тепловых нагрузок</w:t>
      </w:r>
    </w:p>
    <w:p w14:paraId="21FC79F8" w14:textId="77777777" w:rsidR="00CD3BF6" w:rsidRDefault="00CA0D70" w:rsidP="00D94208">
      <w:pPr>
        <w:tabs>
          <w:tab w:val="left" w:pos="567"/>
          <w:tab w:val="right" w:leader="dot" w:pos="9923"/>
        </w:tabs>
        <w:autoSpaceDE/>
        <w:autoSpaceDN/>
        <w:adjustRightInd/>
        <w:spacing w:after="120"/>
        <w:ind w:firstLine="709"/>
        <w:rPr>
          <w:rFonts w:ascii="Times New Roman" w:hAnsi="Times New Roman" w:cs="Times New Roman"/>
        </w:rPr>
      </w:pPr>
      <w:r>
        <w:rPr>
          <w:rFonts w:ascii="Times New Roman" w:hAnsi="Times New Roman" w:cs="Times New Roman"/>
        </w:rPr>
        <w:t>Переоб</w:t>
      </w:r>
      <w:r w:rsidR="00E45798">
        <w:rPr>
          <w:rFonts w:ascii="Times New Roman" w:hAnsi="Times New Roman" w:cs="Times New Roman"/>
        </w:rPr>
        <w:t>орудование существующей</w:t>
      </w:r>
      <w:r w:rsidR="009A2911">
        <w:rPr>
          <w:rFonts w:ascii="Times New Roman" w:hAnsi="Times New Roman" w:cs="Times New Roman"/>
        </w:rPr>
        <w:t xml:space="preserve"> по состоянию</w:t>
      </w:r>
      <w:r w:rsidR="00210E8E">
        <w:rPr>
          <w:rFonts w:ascii="Times New Roman" w:hAnsi="Times New Roman" w:cs="Times New Roman"/>
        </w:rPr>
        <w:t xml:space="preserve"> на отчетный (базовый) 202</w:t>
      </w:r>
      <w:r w:rsidR="00A239A5">
        <w:rPr>
          <w:rFonts w:ascii="Times New Roman" w:hAnsi="Times New Roman" w:cs="Times New Roman"/>
        </w:rPr>
        <w:t>2</w:t>
      </w:r>
      <w:r w:rsidR="00CD3BF6">
        <w:rPr>
          <w:rFonts w:ascii="Times New Roman" w:hAnsi="Times New Roman" w:cs="Times New Roman"/>
        </w:rPr>
        <w:t xml:space="preserve"> год </w:t>
      </w:r>
      <w:r w:rsidR="00E45798">
        <w:rPr>
          <w:rFonts w:ascii="Times New Roman" w:hAnsi="Times New Roman" w:cs="Times New Roman"/>
        </w:rPr>
        <w:t>котельной № 34 (поселок Таежный, улица Чапаева, дом 5, здание 2)</w:t>
      </w:r>
      <w:r>
        <w:rPr>
          <w:rFonts w:ascii="Times New Roman" w:hAnsi="Times New Roman" w:cs="Times New Roman"/>
        </w:rPr>
        <w:t xml:space="preserve"> в источник</w:t>
      </w:r>
      <w:r w:rsidR="00CD3BF6">
        <w:rPr>
          <w:rFonts w:ascii="Times New Roman" w:hAnsi="Times New Roman" w:cs="Times New Roman"/>
        </w:rPr>
        <w:t xml:space="preserve"> т</w:t>
      </w:r>
      <w:r w:rsidR="00E45798">
        <w:rPr>
          <w:rFonts w:ascii="Times New Roman" w:hAnsi="Times New Roman" w:cs="Times New Roman"/>
        </w:rPr>
        <w:t>епловой энергии, функционирующий</w:t>
      </w:r>
      <w:r w:rsidR="00CD3BF6">
        <w:rPr>
          <w:rFonts w:ascii="Times New Roman" w:hAnsi="Times New Roman" w:cs="Times New Roman"/>
        </w:rPr>
        <w:t xml:space="preserve"> в режиме комбинированной выработки электрической и тепловой энергии, на базе существующих и перспективных тепловых</w:t>
      </w:r>
      <w:r w:rsidR="00E45798">
        <w:rPr>
          <w:rFonts w:ascii="Times New Roman" w:hAnsi="Times New Roman" w:cs="Times New Roman"/>
        </w:rPr>
        <w:t xml:space="preserve"> нагрузок на перспективу до 203</w:t>
      </w:r>
      <w:r w:rsidR="00A239A5">
        <w:rPr>
          <w:rFonts w:ascii="Times New Roman" w:hAnsi="Times New Roman" w:cs="Times New Roman"/>
        </w:rPr>
        <w:t>2</w:t>
      </w:r>
      <w:r w:rsidR="00CD3BF6">
        <w:rPr>
          <w:rFonts w:ascii="Times New Roman" w:hAnsi="Times New Roman" w:cs="Times New Roman"/>
        </w:rPr>
        <w:t xml:space="preserve"> года не прогнозируется.</w:t>
      </w:r>
    </w:p>
    <w:p w14:paraId="6DDFE05B" w14:textId="77777777" w:rsidR="009A2911" w:rsidRDefault="00010825" w:rsidP="00010825">
      <w:pPr>
        <w:tabs>
          <w:tab w:val="left" w:pos="567"/>
          <w:tab w:val="right" w:leader="dot" w:pos="9923"/>
        </w:tabs>
        <w:autoSpaceDE/>
        <w:autoSpaceDN/>
        <w:adjustRightInd/>
        <w:ind w:firstLine="0"/>
        <w:jc w:val="center"/>
        <w:rPr>
          <w:rFonts w:ascii="Times New Roman" w:hAnsi="Times New Roman" w:cs="Times New Roman"/>
          <w:b/>
        </w:rPr>
      </w:pPr>
      <w:r>
        <w:rPr>
          <w:rFonts w:ascii="Times New Roman" w:hAnsi="Times New Roman" w:cs="Times New Roman"/>
          <w:b/>
        </w:rPr>
        <w:t xml:space="preserve">7.7. </w:t>
      </w:r>
      <w:r w:rsidRPr="00010825">
        <w:rPr>
          <w:rFonts w:ascii="Times New Roman" w:hAnsi="Times New Roman" w:cs="Times New Roman"/>
          <w:b/>
        </w:rPr>
        <w:t xml:space="preserve">Обоснование предлагаемых для реконструкции и модернизации котельных </w:t>
      </w:r>
    </w:p>
    <w:p w14:paraId="40AEE4EA" w14:textId="77777777" w:rsidR="00010825" w:rsidRDefault="00010825" w:rsidP="00010825">
      <w:pPr>
        <w:tabs>
          <w:tab w:val="left" w:pos="567"/>
          <w:tab w:val="right" w:leader="dot" w:pos="9923"/>
        </w:tabs>
        <w:autoSpaceDE/>
        <w:autoSpaceDN/>
        <w:adjustRightInd/>
        <w:ind w:firstLine="0"/>
        <w:jc w:val="center"/>
        <w:rPr>
          <w:rFonts w:ascii="Times New Roman" w:hAnsi="Times New Roman" w:cs="Times New Roman"/>
          <w:b/>
        </w:rPr>
      </w:pPr>
      <w:r w:rsidRPr="00010825">
        <w:rPr>
          <w:rFonts w:ascii="Times New Roman" w:hAnsi="Times New Roman" w:cs="Times New Roman"/>
          <w:b/>
        </w:rPr>
        <w:t xml:space="preserve">с увеличением зоны их действия путем включения в нее зон действия </w:t>
      </w:r>
    </w:p>
    <w:p w14:paraId="1090C78B" w14:textId="77777777" w:rsidR="00010825" w:rsidRDefault="00010825" w:rsidP="00D94208">
      <w:pPr>
        <w:tabs>
          <w:tab w:val="left" w:pos="567"/>
          <w:tab w:val="right" w:leader="dot" w:pos="9923"/>
        </w:tabs>
        <w:autoSpaceDE/>
        <w:autoSpaceDN/>
        <w:adjustRightInd/>
        <w:spacing w:after="60"/>
        <w:ind w:firstLine="0"/>
        <w:jc w:val="center"/>
        <w:rPr>
          <w:rFonts w:ascii="Times New Roman" w:hAnsi="Times New Roman" w:cs="Times New Roman"/>
          <w:b/>
        </w:rPr>
      </w:pPr>
      <w:r w:rsidRPr="00010825">
        <w:rPr>
          <w:rFonts w:ascii="Times New Roman" w:hAnsi="Times New Roman" w:cs="Times New Roman"/>
          <w:b/>
        </w:rPr>
        <w:t>существующих источников тепловой энергии</w:t>
      </w:r>
    </w:p>
    <w:p w14:paraId="1D43CD81" w14:textId="77777777" w:rsidR="00D94208" w:rsidRPr="00D94208" w:rsidRDefault="00D94208" w:rsidP="00D94208">
      <w:pPr>
        <w:tabs>
          <w:tab w:val="left" w:pos="567"/>
          <w:tab w:val="right" w:leader="dot" w:pos="9923"/>
        </w:tabs>
        <w:autoSpaceDE/>
        <w:autoSpaceDN/>
        <w:adjustRightInd/>
        <w:spacing w:after="120"/>
        <w:ind w:firstLine="709"/>
        <w:rPr>
          <w:rFonts w:ascii="Times New Roman" w:hAnsi="Times New Roman" w:cs="Times New Roman"/>
        </w:rPr>
      </w:pPr>
      <w:r>
        <w:rPr>
          <w:rFonts w:ascii="Times New Roman" w:hAnsi="Times New Roman" w:cs="Times New Roman"/>
        </w:rPr>
        <w:t>Реконстру</w:t>
      </w:r>
      <w:r w:rsidR="009A2911">
        <w:rPr>
          <w:rFonts w:ascii="Times New Roman" w:hAnsi="Times New Roman" w:cs="Times New Roman"/>
        </w:rPr>
        <w:t>кци</w:t>
      </w:r>
      <w:r w:rsidR="001F6142">
        <w:rPr>
          <w:rFonts w:ascii="Times New Roman" w:hAnsi="Times New Roman" w:cs="Times New Roman"/>
        </w:rPr>
        <w:t>я и модернизация существующей</w:t>
      </w:r>
      <w:r w:rsidR="009A2911">
        <w:rPr>
          <w:rFonts w:ascii="Times New Roman" w:hAnsi="Times New Roman" w:cs="Times New Roman"/>
        </w:rPr>
        <w:t xml:space="preserve"> по состоянию на отчетный (базовый) </w:t>
      </w:r>
      <w:r w:rsidR="009A2911">
        <w:rPr>
          <w:rFonts w:ascii="Times New Roman" w:hAnsi="Times New Roman" w:cs="Times New Roman"/>
        </w:rPr>
        <w:lastRenderedPageBreak/>
        <w:t>202</w:t>
      </w:r>
      <w:r w:rsidR="00A239A5">
        <w:rPr>
          <w:rFonts w:ascii="Times New Roman" w:hAnsi="Times New Roman" w:cs="Times New Roman"/>
        </w:rPr>
        <w:t>2</w:t>
      </w:r>
      <w:r>
        <w:rPr>
          <w:rFonts w:ascii="Times New Roman" w:hAnsi="Times New Roman" w:cs="Times New Roman"/>
        </w:rPr>
        <w:t xml:space="preserve"> год </w:t>
      </w:r>
      <w:r w:rsidR="001F6142">
        <w:rPr>
          <w:rFonts w:ascii="Times New Roman" w:hAnsi="Times New Roman" w:cs="Times New Roman"/>
        </w:rPr>
        <w:t>котельной № 34 (поселок Таежный, улица Чапаева, дом 5, здание 2)</w:t>
      </w:r>
      <w:r>
        <w:rPr>
          <w:rFonts w:ascii="Times New Roman" w:hAnsi="Times New Roman" w:cs="Times New Roman"/>
        </w:rPr>
        <w:t xml:space="preserve"> с увеличе</w:t>
      </w:r>
      <w:r w:rsidR="002D7085">
        <w:rPr>
          <w:rFonts w:ascii="Times New Roman" w:hAnsi="Times New Roman" w:cs="Times New Roman"/>
        </w:rPr>
        <w:t>н</w:t>
      </w:r>
      <w:r w:rsidR="00DD7594">
        <w:rPr>
          <w:rFonts w:ascii="Times New Roman" w:hAnsi="Times New Roman" w:cs="Times New Roman"/>
        </w:rPr>
        <w:t>ием зон</w:t>
      </w:r>
      <w:r w:rsidR="001F6142">
        <w:rPr>
          <w:rFonts w:ascii="Times New Roman" w:hAnsi="Times New Roman" w:cs="Times New Roman"/>
        </w:rPr>
        <w:t>ы</w:t>
      </w:r>
      <w:r w:rsidR="003E3B7A">
        <w:rPr>
          <w:rFonts w:ascii="Times New Roman" w:hAnsi="Times New Roman" w:cs="Times New Roman"/>
        </w:rPr>
        <w:t xml:space="preserve"> действия</w:t>
      </w:r>
      <w:r w:rsidR="001F6142">
        <w:rPr>
          <w:rFonts w:ascii="Times New Roman" w:hAnsi="Times New Roman" w:cs="Times New Roman"/>
        </w:rPr>
        <w:t xml:space="preserve"> муниципальной</w:t>
      </w:r>
      <w:r w:rsidR="003E3B7A">
        <w:rPr>
          <w:rFonts w:ascii="Times New Roman" w:hAnsi="Times New Roman" w:cs="Times New Roman"/>
        </w:rPr>
        <w:t xml:space="preserve"> </w:t>
      </w:r>
      <w:r w:rsidR="001F6142">
        <w:rPr>
          <w:rFonts w:ascii="Times New Roman" w:hAnsi="Times New Roman" w:cs="Times New Roman"/>
        </w:rPr>
        <w:t>котельной путем включения в нее</w:t>
      </w:r>
      <w:r>
        <w:rPr>
          <w:rFonts w:ascii="Times New Roman" w:hAnsi="Times New Roman" w:cs="Times New Roman"/>
        </w:rPr>
        <w:t xml:space="preserve"> зон</w:t>
      </w:r>
      <w:r w:rsidR="001F6142">
        <w:rPr>
          <w:rFonts w:ascii="Times New Roman" w:hAnsi="Times New Roman" w:cs="Times New Roman"/>
        </w:rPr>
        <w:t>ы</w:t>
      </w:r>
      <w:r w:rsidR="003E3B7A">
        <w:rPr>
          <w:rFonts w:ascii="Times New Roman" w:hAnsi="Times New Roman" w:cs="Times New Roman"/>
        </w:rPr>
        <w:t xml:space="preserve"> действия</w:t>
      </w:r>
      <w:r w:rsidR="001F6142">
        <w:rPr>
          <w:rFonts w:ascii="Times New Roman" w:hAnsi="Times New Roman" w:cs="Times New Roman"/>
        </w:rPr>
        <w:t xml:space="preserve"> муниципальной</w:t>
      </w:r>
      <w:r w:rsidR="003E3B7A">
        <w:rPr>
          <w:rFonts w:ascii="Times New Roman" w:hAnsi="Times New Roman" w:cs="Times New Roman"/>
        </w:rPr>
        <w:t xml:space="preserve"> </w:t>
      </w:r>
      <w:r w:rsidR="001F6142">
        <w:rPr>
          <w:rFonts w:ascii="Times New Roman" w:hAnsi="Times New Roman" w:cs="Times New Roman"/>
        </w:rPr>
        <w:t>котельной, на перспективу до 203</w:t>
      </w:r>
      <w:r w:rsidR="00A239A5">
        <w:rPr>
          <w:rFonts w:ascii="Times New Roman" w:hAnsi="Times New Roman" w:cs="Times New Roman"/>
        </w:rPr>
        <w:t>2</w:t>
      </w:r>
      <w:r>
        <w:rPr>
          <w:rFonts w:ascii="Times New Roman" w:hAnsi="Times New Roman" w:cs="Times New Roman"/>
        </w:rPr>
        <w:t xml:space="preserve"> года не прогнозируется.</w:t>
      </w:r>
    </w:p>
    <w:p w14:paraId="4D2F9592" w14:textId="77777777" w:rsidR="009A2911" w:rsidRDefault="00010825" w:rsidP="009A2911">
      <w:pPr>
        <w:tabs>
          <w:tab w:val="left" w:pos="567"/>
          <w:tab w:val="right" w:leader="dot" w:pos="9923"/>
        </w:tabs>
        <w:autoSpaceDE/>
        <w:autoSpaceDN/>
        <w:adjustRightInd/>
        <w:ind w:firstLine="0"/>
        <w:jc w:val="center"/>
        <w:rPr>
          <w:rFonts w:ascii="Times New Roman" w:hAnsi="Times New Roman" w:cs="Times New Roman"/>
          <w:b/>
        </w:rPr>
      </w:pPr>
      <w:r>
        <w:rPr>
          <w:rFonts w:ascii="Times New Roman" w:hAnsi="Times New Roman" w:cs="Times New Roman"/>
          <w:b/>
        </w:rPr>
        <w:t xml:space="preserve">7.8. </w:t>
      </w:r>
      <w:r w:rsidRPr="00010825">
        <w:rPr>
          <w:rFonts w:ascii="Times New Roman" w:hAnsi="Times New Roman" w:cs="Times New Roman"/>
          <w:b/>
        </w:rPr>
        <w:t xml:space="preserve">Обоснование предлагаемых для перевода в пиковый режим работы котельных </w:t>
      </w:r>
    </w:p>
    <w:p w14:paraId="3589D55C" w14:textId="77777777" w:rsidR="00010825" w:rsidRDefault="00010825" w:rsidP="00D94208">
      <w:pPr>
        <w:tabs>
          <w:tab w:val="left" w:pos="567"/>
          <w:tab w:val="right" w:leader="dot" w:pos="9923"/>
        </w:tabs>
        <w:autoSpaceDE/>
        <w:autoSpaceDN/>
        <w:adjustRightInd/>
        <w:spacing w:after="60"/>
        <w:ind w:firstLine="0"/>
        <w:jc w:val="center"/>
        <w:rPr>
          <w:rFonts w:ascii="Times New Roman" w:hAnsi="Times New Roman" w:cs="Times New Roman"/>
          <w:b/>
        </w:rPr>
      </w:pPr>
      <w:r w:rsidRPr="00010825">
        <w:rPr>
          <w:rFonts w:ascii="Times New Roman" w:hAnsi="Times New Roman" w:cs="Times New Roman"/>
          <w:b/>
        </w:rPr>
        <w:t>по отношению к источникам тепловой энергии, функционирующим в режиме комбинированной выработки электрической и тепловой энергии</w:t>
      </w:r>
    </w:p>
    <w:p w14:paraId="03CB03AA" w14:textId="77777777" w:rsidR="00D94208" w:rsidRPr="00D94208" w:rsidRDefault="00FE2CE2" w:rsidP="00FE2CE2">
      <w:pPr>
        <w:tabs>
          <w:tab w:val="left" w:pos="567"/>
          <w:tab w:val="right" w:leader="dot" w:pos="9923"/>
        </w:tabs>
        <w:autoSpaceDE/>
        <w:autoSpaceDN/>
        <w:adjustRightInd/>
        <w:spacing w:after="120"/>
        <w:ind w:firstLine="709"/>
        <w:rPr>
          <w:rFonts w:ascii="Times New Roman" w:hAnsi="Times New Roman" w:cs="Times New Roman"/>
        </w:rPr>
      </w:pPr>
      <w:r>
        <w:rPr>
          <w:rFonts w:ascii="Times New Roman" w:hAnsi="Times New Roman" w:cs="Times New Roman"/>
        </w:rPr>
        <w:t xml:space="preserve">Источники тепловой энергии, функционирующие в режиме комбинированной выработки электрической и тепловой </w:t>
      </w:r>
      <w:r w:rsidR="00121E02">
        <w:rPr>
          <w:rFonts w:ascii="Times New Roman" w:hAnsi="Times New Roman" w:cs="Times New Roman"/>
        </w:rPr>
        <w:t>энер</w:t>
      </w:r>
      <w:r w:rsidR="00627601">
        <w:rPr>
          <w:rFonts w:ascii="Times New Roman" w:hAnsi="Times New Roman" w:cs="Times New Roman"/>
        </w:rPr>
        <w:t xml:space="preserve">гии, на территории </w:t>
      </w:r>
      <w:r w:rsidR="00B058E0">
        <w:rPr>
          <w:rFonts w:ascii="Times New Roman" w:hAnsi="Times New Roman" w:cs="Times New Roman"/>
        </w:rPr>
        <w:t>Таежнинского сельсовета</w:t>
      </w:r>
      <w:r>
        <w:rPr>
          <w:rFonts w:ascii="Times New Roman" w:hAnsi="Times New Roman" w:cs="Times New Roman"/>
        </w:rPr>
        <w:t xml:space="preserve"> по сост</w:t>
      </w:r>
      <w:r w:rsidR="009A2911">
        <w:rPr>
          <w:rFonts w:ascii="Times New Roman" w:hAnsi="Times New Roman" w:cs="Times New Roman"/>
        </w:rPr>
        <w:t>оянию на отчетный (базовый) 202</w:t>
      </w:r>
      <w:r w:rsidR="00A239A5">
        <w:rPr>
          <w:rFonts w:ascii="Times New Roman" w:hAnsi="Times New Roman" w:cs="Times New Roman"/>
        </w:rPr>
        <w:t>2</w:t>
      </w:r>
      <w:r>
        <w:rPr>
          <w:rFonts w:ascii="Times New Roman" w:hAnsi="Times New Roman" w:cs="Times New Roman"/>
        </w:rPr>
        <w:t xml:space="preserve"> год отсутствуют. Перевод в пиковый режим работы </w:t>
      </w:r>
      <w:r w:rsidR="00B058E0">
        <w:rPr>
          <w:rFonts w:ascii="Times New Roman" w:hAnsi="Times New Roman" w:cs="Times New Roman"/>
        </w:rPr>
        <w:t>котельной № 34 (поселок Таежный, улица Чапаева, дом 5, здание 2) на перспективу до 203</w:t>
      </w:r>
      <w:r w:rsidR="00A239A5">
        <w:rPr>
          <w:rFonts w:ascii="Times New Roman" w:hAnsi="Times New Roman" w:cs="Times New Roman"/>
        </w:rPr>
        <w:t>2</w:t>
      </w:r>
      <w:r w:rsidR="00121E02">
        <w:rPr>
          <w:rFonts w:ascii="Times New Roman" w:hAnsi="Times New Roman" w:cs="Times New Roman"/>
        </w:rPr>
        <w:t xml:space="preserve"> года</w:t>
      </w:r>
      <w:r w:rsidR="003E3B7A">
        <w:rPr>
          <w:rFonts w:ascii="Times New Roman" w:hAnsi="Times New Roman" w:cs="Times New Roman"/>
        </w:rPr>
        <w:t xml:space="preserve"> не прогнозируется</w:t>
      </w:r>
      <w:r>
        <w:rPr>
          <w:rFonts w:ascii="Times New Roman" w:hAnsi="Times New Roman" w:cs="Times New Roman"/>
        </w:rPr>
        <w:t>.</w:t>
      </w:r>
    </w:p>
    <w:p w14:paraId="1E58510C" w14:textId="77777777" w:rsidR="00010825" w:rsidRDefault="00010825" w:rsidP="00010825">
      <w:pPr>
        <w:tabs>
          <w:tab w:val="left" w:pos="567"/>
          <w:tab w:val="right" w:leader="dot" w:pos="9923"/>
        </w:tabs>
        <w:autoSpaceDE/>
        <w:autoSpaceDN/>
        <w:adjustRightInd/>
        <w:ind w:firstLine="0"/>
        <w:jc w:val="center"/>
        <w:rPr>
          <w:rFonts w:ascii="Times New Roman" w:hAnsi="Times New Roman" w:cs="Times New Roman"/>
          <w:b/>
        </w:rPr>
      </w:pPr>
      <w:r>
        <w:rPr>
          <w:rFonts w:ascii="Times New Roman" w:hAnsi="Times New Roman" w:cs="Times New Roman"/>
          <w:b/>
        </w:rPr>
        <w:t xml:space="preserve">7.9. </w:t>
      </w:r>
      <w:r w:rsidRPr="00010825">
        <w:rPr>
          <w:rFonts w:ascii="Times New Roman" w:hAnsi="Times New Roman" w:cs="Times New Roman"/>
          <w:b/>
        </w:rPr>
        <w:t xml:space="preserve">Обоснование предложений по расширению зон действия действующих источников тепловой энергии, функционирующих в режиме комбинированной </w:t>
      </w:r>
    </w:p>
    <w:p w14:paraId="3D2A0D5B" w14:textId="77777777" w:rsidR="00010825" w:rsidRDefault="00010825" w:rsidP="00FE2CE2">
      <w:pPr>
        <w:tabs>
          <w:tab w:val="left" w:pos="567"/>
          <w:tab w:val="right" w:leader="dot" w:pos="9923"/>
        </w:tabs>
        <w:autoSpaceDE/>
        <w:autoSpaceDN/>
        <w:adjustRightInd/>
        <w:spacing w:after="60"/>
        <w:ind w:firstLine="0"/>
        <w:jc w:val="center"/>
        <w:rPr>
          <w:rFonts w:ascii="Times New Roman" w:hAnsi="Times New Roman" w:cs="Times New Roman"/>
          <w:b/>
        </w:rPr>
      </w:pPr>
      <w:r w:rsidRPr="00010825">
        <w:rPr>
          <w:rFonts w:ascii="Times New Roman" w:hAnsi="Times New Roman" w:cs="Times New Roman"/>
          <w:b/>
        </w:rPr>
        <w:t>выработки электрической и тепловой энергии</w:t>
      </w:r>
    </w:p>
    <w:p w14:paraId="114F274A" w14:textId="77777777" w:rsidR="00627CE1" w:rsidRDefault="00627CE1" w:rsidP="00627CE1">
      <w:pPr>
        <w:widowControl/>
        <w:tabs>
          <w:tab w:val="left" w:pos="567"/>
          <w:tab w:val="right" w:leader="dot" w:pos="9923"/>
        </w:tabs>
        <w:autoSpaceDE/>
        <w:autoSpaceDN/>
        <w:adjustRightInd/>
        <w:spacing w:after="120"/>
        <w:ind w:firstLine="709"/>
        <w:rPr>
          <w:rFonts w:ascii="Times New Roman" w:hAnsi="Times New Roman" w:cs="Times New Roman"/>
        </w:rPr>
      </w:pPr>
      <w:r>
        <w:rPr>
          <w:rFonts w:ascii="Times New Roman" w:hAnsi="Times New Roman" w:cs="Times New Roman"/>
        </w:rPr>
        <w:t xml:space="preserve">Источники тепловой энергии, функционирующие в режиме комбинированной выработки электрической и тепловой </w:t>
      </w:r>
      <w:r w:rsidR="00785B97">
        <w:rPr>
          <w:rFonts w:ascii="Times New Roman" w:hAnsi="Times New Roman" w:cs="Times New Roman"/>
        </w:rPr>
        <w:t>энер</w:t>
      </w:r>
      <w:r w:rsidR="00866266">
        <w:rPr>
          <w:rFonts w:ascii="Times New Roman" w:hAnsi="Times New Roman" w:cs="Times New Roman"/>
        </w:rPr>
        <w:t xml:space="preserve">гии, на территории </w:t>
      </w:r>
      <w:r w:rsidR="00B058E0">
        <w:rPr>
          <w:rFonts w:ascii="Times New Roman" w:hAnsi="Times New Roman" w:cs="Times New Roman"/>
        </w:rPr>
        <w:t>Таежнинского сельсовета</w:t>
      </w:r>
      <w:r>
        <w:rPr>
          <w:rFonts w:ascii="Times New Roman" w:hAnsi="Times New Roman" w:cs="Times New Roman"/>
        </w:rPr>
        <w:t xml:space="preserve"> по сост</w:t>
      </w:r>
      <w:r w:rsidR="009A2911">
        <w:rPr>
          <w:rFonts w:ascii="Times New Roman" w:hAnsi="Times New Roman" w:cs="Times New Roman"/>
        </w:rPr>
        <w:t>оянию на отчетный (базовый) 202</w:t>
      </w:r>
      <w:r w:rsidR="00A239A5">
        <w:rPr>
          <w:rFonts w:ascii="Times New Roman" w:hAnsi="Times New Roman" w:cs="Times New Roman"/>
        </w:rPr>
        <w:t>2</w:t>
      </w:r>
      <w:r>
        <w:rPr>
          <w:rFonts w:ascii="Times New Roman" w:hAnsi="Times New Roman" w:cs="Times New Roman"/>
        </w:rPr>
        <w:t xml:space="preserve"> год отсутствуют. Строительство источников тепловой энергии, функционирующих в режиме комбинированной выработки электрической и тепловой </w:t>
      </w:r>
      <w:r w:rsidR="00785B97">
        <w:rPr>
          <w:rFonts w:ascii="Times New Roman" w:hAnsi="Times New Roman" w:cs="Times New Roman"/>
        </w:rPr>
        <w:t>энер</w:t>
      </w:r>
      <w:r w:rsidR="009A2911">
        <w:rPr>
          <w:rFonts w:ascii="Times New Roman" w:hAnsi="Times New Roman" w:cs="Times New Roman"/>
        </w:rPr>
        <w:t xml:space="preserve">гии, на территории </w:t>
      </w:r>
      <w:r w:rsidR="00B058E0">
        <w:rPr>
          <w:rFonts w:ascii="Times New Roman" w:hAnsi="Times New Roman" w:cs="Times New Roman"/>
        </w:rPr>
        <w:t>сельсовета на перспективу до 203</w:t>
      </w:r>
      <w:r w:rsidR="00A239A5">
        <w:rPr>
          <w:rFonts w:ascii="Times New Roman" w:hAnsi="Times New Roman" w:cs="Times New Roman"/>
        </w:rPr>
        <w:t>2</w:t>
      </w:r>
      <w:r>
        <w:rPr>
          <w:rFonts w:ascii="Times New Roman" w:hAnsi="Times New Roman" w:cs="Times New Roman"/>
        </w:rPr>
        <w:t xml:space="preserve"> года не прогнозируется.</w:t>
      </w:r>
    </w:p>
    <w:p w14:paraId="24A30372" w14:textId="77777777" w:rsidR="00010825" w:rsidRDefault="00010825" w:rsidP="00627CE1">
      <w:pPr>
        <w:tabs>
          <w:tab w:val="left" w:pos="709"/>
          <w:tab w:val="right" w:leader="dot" w:pos="9923"/>
        </w:tabs>
        <w:autoSpaceDE/>
        <w:autoSpaceDN/>
        <w:adjustRightInd/>
        <w:spacing w:after="60"/>
        <w:ind w:firstLine="0"/>
        <w:jc w:val="center"/>
        <w:rPr>
          <w:rFonts w:ascii="Times New Roman" w:hAnsi="Times New Roman" w:cs="Times New Roman"/>
          <w:b/>
        </w:rPr>
      </w:pPr>
      <w:r>
        <w:rPr>
          <w:rFonts w:ascii="Times New Roman" w:hAnsi="Times New Roman" w:cs="Times New Roman"/>
          <w:b/>
        </w:rPr>
        <w:t xml:space="preserve">7.10. </w:t>
      </w:r>
      <w:r w:rsidRPr="00010825">
        <w:rPr>
          <w:rFonts w:ascii="Times New Roman" w:hAnsi="Times New Roman" w:cs="Times New Roman"/>
          <w:b/>
        </w:rPr>
        <w:t>Обоснование предлагаемых для вывода в резерв и вывода из эксплуатации котельных при передаче тепловых нагрузок на другие источники тепловой энергии</w:t>
      </w:r>
    </w:p>
    <w:p w14:paraId="1CC803C8" w14:textId="77777777" w:rsidR="00627CE1" w:rsidRPr="00627CE1" w:rsidRDefault="00627CE1" w:rsidP="00627CE1">
      <w:pPr>
        <w:tabs>
          <w:tab w:val="left" w:pos="709"/>
          <w:tab w:val="right" w:leader="dot" w:pos="9923"/>
        </w:tabs>
        <w:autoSpaceDE/>
        <w:autoSpaceDN/>
        <w:adjustRightInd/>
        <w:spacing w:after="120"/>
        <w:ind w:firstLine="567"/>
        <w:rPr>
          <w:rFonts w:ascii="Times New Roman" w:hAnsi="Times New Roman" w:cs="Times New Roman"/>
        </w:rPr>
      </w:pPr>
      <w:r>
        <w:rPr>
          <w:rFonts w:ascii="Times New Roman" w:hAnsi="Times New Roman" w:cs="Times New Roman"/>
        </w:rPr>
        <w:t>Вывод в резерв и вы</w:t>
      </w:r>
      <w:r w:rsidR="005F17F4">
        <w:rPr>
          <w:rFonts w:ascii="Times New Roman" w:hAnsi="Times New Roman" w:cs="Times New Roman"/>
        </w:rPr>
        <w:t>вод из эксп</w:t>
      </w:r>
      <w:r w:rsidR="007D36F6">
        <w:rPr>
          <w:rFonts w:ascii="Times New Roman" w:hAnsi="Times New Roman" w:cs="Times New Roman"/>
        </w:rPr>
        <w:t>луатации существующей</w:t>
      </w:r>
      <w:r w:rsidR="009A2911">
        <w:rPr>
          <w:rFonts w:ascii="Times New Roman" w:hAnsi="Times New Roman" w:cs="Times New Roman"/>
        </w:rPr>
        <w:t xml:space="preserve"> по состоянию на отчетный (базовый) 202</w:t>
      </w:r>
      <w:r w:rsidR="00A239A5">
        <w:rPr>
          <w:rFonts w:ascii="Times New Roman" w:hAnsi="Times New Roman" w:cs="Times New Roman"/>
        </w:rPr>
        <w:t>2</w:t>
      </w:r>
      <w:r>
        <w:rPr>
          <w:rFonts w:ascii="Times New Roman" w:hAnsi="Times New Roman" w:cs="Times New Roman"/>
        </w:rPr>
        <w:t xml:space="preserve"> год </w:t>
      </w:r>
      <w:r w:rsidR="007D36F6">
        <w:rPr>
          <w:rFonts w:ascii="Times New Roman" w:hAnsi="Times New Roman" w:cs="Times New Roman"/>
        </w:rPr>
        <w:t>котельной № 34 (поселок Таежный, улица Чапаева, дом 5, здание 2)</w:t>
      </w:r>
      <w:r>
        <w:rPr>
          <w:rFonts w:ascii="Times New Roman" w:hAnsi="Times New Roman" w:cs="Times New Roman"/>
        </w:rPr>
        <w:t xml:space="preserve"> при передаче тепловых нагрузок на другие источники тепловой</w:t>
      </w:r>
      <w:r w:rsidR="007D36F6">
        <w:rPr>
          <w:rFonts w:ascii="Times New Roman" w:hAnsi="Times New Roman" w:cs="Times New Roman"/>
        </w:rPr>
        <w:t xml:space="preserve"> энергии, на перспективу до 203</w:t>
      </w:r>
      <w:r w:rsidR="00A239A5">
        <w:rPr>
          <w:rFonts w:ascii="Times New Roman" w:hAnsi="Times New Roman" w:cs="Times New Roman"/>
        </w:rPr>
        <w:t>2</w:t>
      </w:r>
      <w:r>
        <w:rPr>
          <w:rFonts w:ascii="Times New Roman" w:hAnsi="Times New Roman" w:cs="Times New Roman"/>
        </w:rPr>
        <w:t xml:space="preserve"> года не прогнозируется. </w:t>
      </w:r>
    </w:p>
    <w:p w14:paraId="4045E18E" w14:textId="77777777" w:rsidR="00010825" w:rsidRDefault="00010825" w:rsidP="00010825">
      <w:pPr>
        <w:tabs>
          <w:tab w:val="left" w:pos="709"/>
          <w:tab w:val="right" w:leader="dot" w:pos="9923"/>
        </w:tabs>
        <w:autoSpaceDE/>
        <w:autoSpaceDN/>
        <w:adjustRightInd/>
        <w:ind w:firstLine="0"/>
        <w:jc w:val="center"/>
        <w:rPr>
          <w:rFonts w:ascii="Times New Roman" w:hAnsi="Times New Roman" w:cs="Times New Roman"/>
          <w:b/>
        </w:rPr>
      </w:pPr>
      <w:r>
        <w:rPr>
          <w:rFonts w:ascii="Times New Roman" w:hAnsi="Times New Roman" w:cs="Times New Roman"/>
          <w:b/>
        </w:rPr>
        <w:t xml:space="preserve">7.11. </w:t>
      </w:r>
      <w:r w:rsidRPr="00010825">
        <w:rPr>
          <w:rFonts w:ascii="Times New Roman" w:hAnsi="Times New Roman" w:cs="Times New Roman"/>
          <w:b/>
        </w:rPr>
        <w:t xml:space="preserve">Обоснование организации индивидуального теплоснабжения в зонах </w:t>
      </w:r>
    </w:p>
    <w:p w14:paraId="53EACC84" w14:textId="77777777" w:rsidR="00010825" w:rsidRDefault="00627601" w:rsidP="007D36F6">
      <w:pPr>
        <w:tabs>
          <w:tab w:val="left" w:pos="709"/>
          <w:tab w:val="right" w:leader="dot" w:pos="9923"/>
        </w:tabs>
        <w:autoSpaceDE/>
        <w:autoSpaceDN/>
        <w:adjustRightInd/>
        <w:spacing w:after="60"/>
        <w:ind w:firstLine="0"/>
        <w:jc w:val="center"/>
        <w:rPr>
          <w:rFonts w:ascii="Times New Roman" w:hAnsi="Times New Roman" w:cs="Times New Roman"/>
          <w:b/>
        </w:rPr>
      </w:pPr>
      <w:r>
        <w:rPr>
          <w:rFonts w:ascii="Times New Roman" w:hAnsi="Times New Roman" w:cs="Times New Roman"/>
          <w:b/>
        </w:rPr>
        <w:t xml:space="preserve">застройки </w:t>
      </w:r>
      <w:r w:rsidR="007D36F6">
        <w:rPr>
          <w:rFonts w:ascii="Times New Roman" w:hAnsi="Times New Roman" w:cs="Times New Roman"/>
          <w:b/>
        </w:rPr>
        <w:t>Таежнинского сельсовета Богучанского района Красноярского края</w:t>
      </w:r>
      <w:r w:rsidR="00010825" w:rsidRPr="00010825">
        <w:rPr>
          <w:rFonts w:ascii="Times New Roman" w:hAnsi="Times New Roman" w:cs="Times New Roman"/>
          <w:b/>
        </w:rPr>
        <w:t xml:space="preserve"> малоэтажными жилыми зданиями</w:t>
      </w:r>
    </w:p>
    <w:p w14:paraId="71B4CC2D" w14:textId="77777777" w:rsidR="00627CE1" w:rsidRDefault="00627CE1" w:rsidP="008C04D5">
      <w:pPr>
        <w:tabs>
          <w:tab w:val="left" w:pos="709"/>
          <w:tab w:val="right" w:leader="dot" w:pos="9923"/>
        </w:tabs>
        <w:autoSpaceDE/>
        <w:autoSpaceDN/>
        <w:adjustRightInd/>
        <w:spacing w:after="120"/>
        <w:ind w:firstLine="709"/>
        <w:rPr>
          <w:rFonts w:ascii="Times New Roman" w:hAnsi="Times New Roman" w:cs="Times New Roman"/>
        </w:rPr>
      </w:pPr>
      <w:r>
        <w:rPr>
          <w:rFonts w:ascii="Times New Roman" w:hAnsi="Times New Roman" w:cs="Times New Roman"/>
        </w:rPr>
        <w:t>Теплоснабж</w:t>
      </w:r>
      <w:r w:rsidR="005D20D6">
        <w:rPr>
          <w:rFonts w:ascii="Times New Roman" w:hAnsi="Times New Roman" w:cs="Times New Roman"/>
        </w:rPr>
        <w:t>ение</w:t>
      </w:r>
      <w:r w:rsidR="00627601">
        <w:rPr>
          <w:rFonts w:ascii="Times New Roman" w:hAnsi="Times New Roman" w:cs="Times New Roman"/>
        </w:rPr>
        <w:t xml:space="preserve"> в зонах застройки </w:t>
      </w:r>
      <w:r w:rsidR="006754C7">
        <w:rPr>
          <w:rFonts w:ascii="Times New Roman" w:hAnsi="Times New Roman" w:cs="Times New Roman"/>
        </w:rPr>
        <w:t>Таежнинского сельсовета</w:t>
      </w:r>
      <w:r>
        <w:rPr>
          <w:rFonts w:ascii="Times New Roman" w:hAnsi="Times New Roman" w:cs="Times New Roman"/>
        </w:rPr>
        <w:t xml:space="preserve"> малоэтажными жилыми домами</w:t>
      </w:r>
      <w:r w:rsidR="006754C7">
        <w:rPr>
          <w:rFonts w:ascii="Times New Roman" w:hAnsi="Times New Roman" w:cs="Times New Roman"/>
        </w:rPr>
        <w:t xml:space="preserve"> на перспективу до 203</w:t>
      </w:r>
      <w:r w:rsidR="00A239A5">
        <w:rPr>
          <w:rFonts w:ascii="Times New Roman" w:hAnsi="Times New Roman" w:cs="Times New Roman"/>
        </w:rPr>
        <w:t>2</w:t>
      </w:r>
      <w:r w:rsidR="003E3B7A">
        <w:rPr>
          <w:rFonts w:ascii="Times New Roman" w:hAnsi="Times New Roman" w:cs="Times New Roman"/>
        </w:rPr>
        <w:t xml:space="preserve"> года</w:t>
      </w:r>
      <w:r>
        <w:rPr>
          <w:rFonts w:ascii="Times New Roman" w:hAnsi="Times New Roman" w:cs="Times New Roman"/>
        </w:rPr>
        <w:t xml:space="preserve"> планируется осуществлять индивидуальным теплоснабжением тепловой энергии </w:t>
      </w:r>
      <w:r w:rsidR="008C04D5">
        <w:rPr>
          <w:rFonts w:ascii="Times New Roman" w:hAnsi="Times New Roman" w:cs="Times New Roman"/>
        </w:rPr>
        <w:t xml:space="preserve">в связи с тем, что теплоснабжение зоны застройки </w:t>
      </w:r>
      <w:r w:rsidR="006754C7">
        <w:rPr>
          <w:rFonts w:ascii="Times New Roman" w:hAnsi="Times New Roman" w:cs="Times New Roman"/>
        </w:rPr>
        <w:t xml:space="preserve">сельсовета </w:t>
      </w:r>
      <w:r w:rsidR="008C04D5">
        <w:rPr>
          <w:rFonts w:ascii="Times New Roman" w:hAnsi="Times New Roman" w:cs="Times New Roman"/>
        </w:rPr>
        <w:t>малоэтажными жилыми домами не планируется осуществлять от</w:t>
      </w:r>
      <w:r w:rsidR="003E3B7A">
        <w:rPr>
          <w:rFonts w:ascii="Times New Roman" w:hAnsi="Times New Roman" w:cs="Times New Roman"/>
        </w:rPr>
        <w:t xml:space="preserve"> </w:t>
      </w:r>
      <w:r w:rsidR="006754C7">
        <w:rPr>
          <w:rFonts w:ascii="Times New Roman" w:hAnsi="Times New Roman" w:cs="Times New Roman"/>
        </w:rPr>
        <w:t>котельной № 34 (поселок Таежный, улица Чапаева, дом 5, здание 2)</w:t>
      </w:r>
      <w:r w:rsidR="008C04D5">
        <w:rPr>
          <w:rFonts w:ascii="Times New Roman" w:hAnsi="Times New Roman" w:cs="Times New Roman"/>
        </w:rPr>
        <w:t>.</w:t>
      </w:r>
    </w:p>
    <w:p w14:paraId="4009CD96" w14:textId="77777777" w:rsidR="006754C7" w:rsidRDefault="009A2911" w:rsidP="006754C7">
      <w:pPr>
        <w:tabs>
          <w:tab w:val="left" w:pos="709"/>
          <w:tab w:val="right" w:leader="dot" w:pos="9923"/>
        </w:tabs>
        <w:autoSpaceDE/>
        <w:autoSpaceDN/>
        <w:adjustRightInd/>
        <w:spacing w:before="120"/>
        <w:ind w:firstLine="0"/>
        <w:jc w:val="center"/>
        <w:rPr>
          <w:rFonts w:ascii="Times New Roman" w:hAnsi="Times New Roman" w:cs="Times New Roman"/>
          <w:b/>
        </w:rPr>
      </w:pPr>
      <w:r>
        <w:rPr>
          <w:rFonts w:ascii="Times New Roman" w:hAnsi="Times New Roman" w:cs="Times New Roman"/>
          <w:b/>
        </w:rPr>
        <w:t>7</w:t>
      </w:r>
      <w:r w:rsidR="00010825">
        <w:rPr>
          <w:rFonts w:ascii="Times New Roman" w:hAnsi="Times New Roman" w:cs="Times New Roman"/>
          <w:b/>
        </w:rPr>
        <w:t xml:space="preserve">.12. </w:t>
      </w:r>
      <w:r w:rsidR="00010825" w:rsidRPr="00010825">
        <w:rPr>
          <w:rFonts w:ascii="Times New Roman" w:hAnsi="Times New Roman" w:cs="Times New Roman"/>
          <w:b/>
        </w:rPr>
        <w:t>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w:t>
      </w:r>
      <w:r w:rsidR="00076D2B">
        <w:rPr>
          <w:rFonts w:ascii="Times New Roman" w:hAnsi="Times New Roman" w:cs="Times New Roman"/>
          <w:b/>
        </w:rPr>
        <w:t xml:space="preserve"> сис</w:t>
      </w:r>
      <w:r w:rsidR="00627601">
        <w:rPr>
          <w:rFonts w:ascii="Times New Roman" w:hAnsi="Times New Roman" w:cs="Times New Roman"/>
          <w:b/>
        </w:rPr>
        <w:t xml:space="preserve">тем теплоснабжения </w:t>
      </w:r>
      <w:r w:rsidR="006754C7">
        <w:rPr>
          <w:rFonts w:ascii="Times New Roman" w:hAnsi="Times New Roman" w:cs="Times New Roman"/>
          <w:b/>
        </w:rPr>
        <w:t xml:space="preserve">Таежнинского сельсовета </w:t>
      </w:r>
    </w:p>
    <w:p w14:paraId="5320DB6B" w14:textId="77777777" w:rsidR="00010825" w:rsidRDefault="006754C7" w:rsidP="006754C7">
      <w:pPr>
        <w:tabs>
          <w:tab w:val="left" w:pos="709"/>
          <w:tab w:val="right" w:leader="dot" w:pos="9923"/>
        </w:tabs>
        <w:autoSpaceDE/>
        <w:autoSpaceDN/>
        <w:adjustRightInd/>
        <w:spacing w:after="60"/>
        <w:ind w:firstLine="0"/>
        <w:jc w:val="center"/>
        <w:rPr>
          <w:rFonts w:ascii="Times New Roman" w:hAnsi="Times New Roman" w:cs="Times New Roman"/>
          <w:b/>
        </w:rPr>
      </w:pPr>
      <w:r>
        <w:rPr>
          <w:rFonts w:ascii="Times New Roman" w:hAnsi="Times New Roman" w:cs="Times New Roman"/>
          <w:b/>
        </w:rPr>
        <w:t>Богучанского района Красноярского края</w:t>
      </w:r>
    </w:p>
    <w:p w14:paraId="2E8E6F3D" w14:textId="6D1A24CA" w:rsidR="003E3B7A" w:rsidRDefault="009A2911" w:rsidP="008117C7">
      <w:pPr>
        <w:tabs>
          <w:tab w:val="left" w:pos="709"/>
          <w:tab w:val="right" w:leader="dot" w:pos="9923"/>
        </w:tabs>
        <w:autoSpaceDE/>
        <w:autoSpaceDN/>
        <w:adjustRightInd/>
        <w:spacing w:after="120"/>
        <w:ind w:firstLine="709"/>
        <w:rPr>
          <w:rFonts w:ascii="Times New Roman" w:hAnsi="Times New Roman" w:cs="Times New Roman"/>
        </w:rPr>
      </w:pPr>
      <w:r>
        <w:rPr>
          <w:rFonts w:ascii="Times New Roman" w:hAnsi="Times New Roman" w:cs="Times New Roman"/>
        </w:rPr>
        <w:t xml:space="preserve">Изменение перспективных балансов производства и потребления </w:t>
      </w:r>
      <w:r w:rsidR="00627601">
        <w:rPr>
          <w:rFonts w:ascii="Times New Roman" w:hAnsi="Times New Roman" w:cs="Times New Roman"/>
        </w:rPr>
        <w:t xml:space="preserve">тепловой мощности </w:t>
      </w:r>
      <w:r w:rsidR="006754C7">
        <w:rPr>
          <w:rFonts w:ascii="Times New Roman" w:hAnsi="Times New Roman" w:cs="Times New Roman"/>
        </w:rPr>
        <w:t>котельной № 34 (поселок Таежный, улица Чапаева, дом 5, здание 2)</w:t>
      </w:r>
      <w:r>
        <w:rPr>
          <w:rFonts w:ascii="Times New Roman" w:eastAsiaTheme="minorHAnsi" w:hAnsi="Times New Roman" w:cs="Times New Roman"/>
          <w:lang w:eastAsia="en-US"/>
        </w:rPr>
        <w:t xml:space="preserve">, </w:t>
      </w:r>
      <w:r>
        <w:rPr>
          <w:rFonts w:ascii="Times New Roman" w:hAnsi="Times New Roman" w:cs="Times New Roman"/>
        </w:rPr>
        <w:t>теплоносит</w:t>
      </w:r>
      <w:r w:rsidR="006754C7">
        <w:rPr>
          <w:rFonts w:ascii="Times New Roman" w:hAnsi="Times New Roman" w:cs="Times New Roman"/>
        </w:rPr>
        <w:t>еля тепловых сетей муниципальной котельной</w:t>
      </w:r>
      <w:r>
        <w:rPr>
          <w:rFonts w:ascii="Times New Roman" w:hAnsi="Times New Roman" w:cs="Times New Roman"/>
        </w:rPr>
        <w:t>, присоединенной</w:t>
      </w:r>
      <w:r w:rsidR="006754C7">
        <w:rPr>
          <w:rFonts w:ascii="Times New Roman" w:hAnsi="Times New Roman" w:cs="Times New Roman"/>
        </w:rPr>
        <w:t xml:space="preserve"> тепловой нагрузки муниципальной</w:t>
      </w:r>
      <w:r>
        <w:rPr>
          <w:rFonts w:ascii="Times New Roman" w:hAnsi="Times New Roman" w:cs="Times New Roman"/>
        </w:rPr>
        <w:t xml:space="preserve"> коте</w:t>
      </w:r>
      <w:r w:rsidR="006754C7">
        <w:rPr>
          <w:rFonts w:ascii="Times New Roman" w:hAnsi="Times New Roman" w:cs="Times New Roman"/>
        </w:rPr>
        <w:t>льной</w:t>
      </w:r>
      <w:r>
        <w:rPr>
          <w:rFonts w:ascii="Times New Roman" w:hAnsi="Times New Roman" w:cs="Times New Roman"/>
        </w:rPr>
        <w:t>, на перспективу до 2</w:t>
      </w:r>
      <w:r w:rsidR="006754C7">
        <w:rPr>
          <w:rFonts w:ascii="Times New Roman" w:hAnsi="Times New Roman" w:cs="Times New Roman"/>
        </w:rPr>
        <w:t>03</w:t>
      </w:r>
      <w:r w:rsidR="00E23D46">
        <w:rPr>
          <w:rFonts w:ascii="Times New Roman" w:hAnsi="Times New Roman" w:cs="Times New Roman"/>
        </w:rPr>
        <w:t>2</w:t>
      </w:r>
      <w:r>
        <w:rPr>
          <w:rFonts w:ascii="Times New Roman" w:hAnsi="Times New Roman" w:cs="Times New Roman"/>
        </w:rPr>
        <w:t xml:space="preserve"> года не прогнозируется.</w:t>
      </w:r>
    </w:p>
    <w:p w14:paraId="294E490F" w14:textId="77777777" w:rsidR="00010825" w:rsidRDefault="00010825" w:rsidP="008C04D5">
      <w:pPr>
        <w:tabs>
          <w:tab w:val="left" w:pos="709"/>
          <w:tab w:val="right" w:leader="dot" w:pos="9923"/>
        </w:tabs>
        <w:autoSpaceDE/>
        <w:autoSpaceDN/>
        <w:adjustRightInd/>
        <w:spacing w:after="60"/>
        <w:ind w:firstLine="0"/>
        <w:jc w:val="center"/>
        <w:rPr>
          <w:rFonts w:ascii="Times New Roman" w:hAnsi="Times New Roman" w:cs="Times New Roman"/>
          <w:b/>
        </w:rPr>
      </w:pPr>
      <w:r w:rsidRPr="00A971D2">
        <w:rPr>
          <w:rFonts w:ascii="Times New Roman" w:hAnsi="Times New Roman" w:cs="Times New Roman"/>
          <w:b/>
        </w:rPr>
        <w:t>7.13. Анализ целесообразности ввода новых и реконструкции и модернизации существующих источников тепловой энергии с использованием возобновляемых источников энергии, а также местных видов топлива</w:t>
      </w:r>
    </w:p>
    <w:p w14:paraId="3B558C62" w14:textId="77777777" w:rsidR="00BA72A5" w:rsidRDefault="005E3131" w:rsidP="00BA72A5">
      <w:pPr>
        <w:tabs>
          <w:tab w:val="left" w:pos="709"/>
          <w:tab w:val="right" w:leader="dot" w:pos="9923"/>
        </w:tabs>
        <w:autoSpaceDE/>
        <w:autoSpaceDN/>
        <w:adjustRightInd/>
        <w:ind w:firstLine="709"/>
        <w:rPr>
          <w:rFonts w:ascii="Times New Roman" w:hAnsi="Times New Roman" w:cs="Times New Roman"/>
        </w:rPr>
      </w:pPr>
      <w:r>
        <w:rPr>
          <w:rFonts w:ascii="Times New Roman" w:hAnsi="Times New Roman" w:cs="Times New Roman"/>
        </w:rPr>
        <w:t>Котельная № 34 (поселок Таежный, улица Чапаева, дом 5, здание 2)</w:t>
      </w:r>
      <w:r w:rsidR="009A2911">
        <w:rPr>
          <w:rFonts w:ascii="Times New Roman" w:hAnsi="Times New Roman" w:cs="Times New Roman"/>
        </w:rPr>
        <w:t xml:space="preserve"> в процессе своей эксплуатации в каче</w:t>
      </w:r>
      <w:r w:rsidR="00627601">
        <w:rPr>
          <w:rFonts w:ascii="Times New Roman" w:hAnsi="Times New Roman" w:cs="Times New Roman"/>
        </w:rPr>
        <w:t>стве основного топлива использую</w:t>
      </w:r>
      <w:r w:rsidR="009A2911">
        <w:rPr>
          <w:rFonts w:ascii="Times New Roman" w:hAnsi="Times New Roman" w:cs="Times New Roman"/>
        </w:rPr>
        <w:t>т</w:t>
      </w:r>
      <w:r w:rsidR="00627601">
        <w:rPr>
          <w:rFonts w:ascii="Times New Roman" w:hAnsi="Times New Roman" w:cs="Times New Roman"/>
        </w:rPr>
        <w:t xml:space="preserve"> </w:t>
      </w:r>
      <w:r w:rsidR="00627601">
        <w:rPr>
          <w:rFonts w:ascii="Times New Roman" w:hAnsi="Times New Roman" w:cs="Times New Roman"/>
          <w:shd w:val="clear" w:color="auto" w:fill="FFFFFF"/>
        </w:rPr>
        <w:t xml:space="preserve">уголь </w:t>
      </w:r>
      <w:r>
        <w:rPr>
          <w:rFonts w:ascii="Times New Roman" w:hAnsi="Times New Roman" w:cs="Times New Roman"/>
          <w:shd w:val="clear" w:color="auto" w:fill="FFFFFF"/>
        </w:rPr>
        <w:t>бурый Бородинского месторождения</w:t>
      </w:r>
      <w:r w:rsidR="00627601">
        <w:rPr>
          <w:rFonts w:ascii="Times New Roman" w:hAnsi="Times New Roman" w:cs="Times New Roman"/>
          <w:shd w:val="clear" w:color="auto" w:fill="FFFFFF"/>
        </w:rPr>
        <w:t>.</w:t>
      </w:r>
      <w:r>
        <w:rPr>
          <w:rFonts w:ascii="Times New Roman" w:hAnsi="Times New Roman" w:cs="Times New Roman"/>
        </w:rPr>
        <w:t xml:space="preserve"> Перевод муниципальной котельной</w:t>
      </w:r>
      <w:r w:rsidR="009A2911">
        <w:rPr>
          <w:rFonts w:ascii="Times New Roman" w:hAnsi="Times New Roman" w:cs="Times New Roman"/>
        </w:rPr>
        <w:t xml:space="preserve"> на другое основное топливо экономически нецелесообразно.</w:t>
      </w:r>
    </w:p>
    <w:p w14:paraId="5BF74D76" w14:textId="77777777" w:rsidR="00A03690" w:rsidRDefault="00A03690" w:rsidP="00A03690">
      <w:pPr>
        <w:tabs>
          <w:tab w:val="left" w:pos="567"/>
          <w:tab w:val="right" w:leader="dot" w:pos="9923"/>
        </w:tabs>
        <w:autoSpaceDE/>
        <w:autoSpaceDN/>
        <w:adjustRightInd/>
        <w:ind w:firstLine="709"/>
        <w:rPr>
          <w:rFonts w:ascii="Times New Roman" w:hAnsi="Times New Roman" w:cs="Times New Roman"/>
          <w:shd w:val="clear" w:color="auto" w:fill="FFFFFF"/>
        </w:rPr>
      </w:pPr>
      <w:r>
        <w:rPr>
          <w:rFonts w:ascii="Times New Roman" w:hAnsi="Times New Roman" w:cs="Times New Roman"/>
          <w:shd w:val="clear" w:color="auto" w:fill="FFFFFF"/>
        </w:rPr>
        <w:t>С целью повышения эффективности и уровня надежности функционирования системы теплоснабжения Таежнинского сельсовета необходима реализация следующих мероприятий:</w:t>
      </w:r>
    </w:p>
    <w:p w14:paraId="39639B1C" w14:textId="77777777" w:rsidR="00A03690" w:rsidRDefault="00A87530" w:rsidP="00A03690">
      <w:pPr>
        <w:pStyle w:val="a8"/>
        <w:numPr>
          <w:ilvl w:val="0"/>
          <w:numId w:val="28"/>
        </w:numPr>
        <w:tabs>
          <w:tab w:val="left" w:pos="993"/>
        </w:tabs>
        <w:autoSpaceDE/>
        <w:autoSpaceDN/>
        <w:adjustRightInd/>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с 2023 года по 2026</w:t>
      </w:r>
      <w:r w:rsidR="00A03690" w:rsidRPr="001A6842">
        <w:rPr>
          <w:rFonts w:ascii="Times New Roman" w:eastAsia="Times New Roman" w:hAnsi="Times New Roman" w:cs="Times New Roman"/>
          <w:color w:val="000000"/>
        </w:rPr>
        <w:t xml:space="preserve"> год - установка системы АСУ ТП котельной № 34 (поселок Таежный, улица Чапаева, дом 5, здание 2) с организацией рабочего места АРМ оператора, установкой системой газового анализа продуктов сгорания, установкой системы выравнивания давления котлового контура, установкой ЧРП на дутьевые вентиляторы котельных агрегатов, модернизацией ПМЗ котельных агрегатов;</w:t>
      </w:r>
    </w:p>
    <w:p w14:paraId="3D424296" w14:textId="77777777" w:rsidR="00A03690" w:rsidRPr="00C3312B" w:rsidRDefault="00A03690" w:rsidP="00A03690">
      <w:pPr>
        <w:pStyle w:val="a8"/>
        <w:numPr>
          <w:ilvl w:val="0"/>
          <w:numId w:val="28"/>
        </w:numPr>
        <w:tabs>
          <w:tab w:val="left" w:pos="993"/>
        </w:tabs>
        <w:autoSpaceDE/>
        <w:autoSpaceDN/>
        <w:adjustRightInd/>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2024 год</w:t>
      </w:r>
      <w:r w:rsidRPr="003A7704">
        <w:rPr>
          <w:rFonts w:ascii="Times New Roman" w:eastAsia="Times New Roman" w:hAnsi="Times New Roman" w:cs="Times New Roman"/>
          <w:color w:val="000000"/>
        </w:rPr>
        <w:t xml:space="preserve"> - модернизация топливоподачи котельной № 34 (поселок Таежный, улица Чапаева, дом 5, здание 2) путем установки системы вентиляции топливоподачи;</w:t>
      </w:r>
    </w:p>
    <w:p w14:paraId="32013DEC" w14:textId="77777777" w:rsidR="00A03690" w:rsidRDefault="00A03690" w:rsidP="00A03690">
      <w:pPr>
        <w:pStyle w:val="a8"/>
        <w:widowControl/>
        <w:numPr>
          <w:ilvl w:val="0"/>
          <w:numId w:val="28"/>
        </w:numPr>
        <w:tabs>
          <w:tab w:val="left" w:pos="993"/>
        </w:tabs>
        <w:autoSpaceDE/>
        <w:autoSpaceDN/>
        <w:adjustRightInd/>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с 202</w:t>
      </w:r>
      <w:r w:rsidR="00A239A5">
        <w:rPr>
          <w:rFonts w:ascii="Times New Roman" w:eastAsia="Times New Roman" w:hAnsi="Times New Roman" w:cs="Times New Roman"/>
          <w:color w:val="000000"/>
        </w:rPr>
        <w:t>8</w:t>
      </w:r>
      <w:r>
        <w:rPr>
          <w:rFonts w:ascii="Times New Roman" w:eastAsia="Times New Roman" w:hAnsi="Times New Roman" w:cs="Times New Roman"/>
          <w:color w:val="000000"/>
        </w:rPr>
        <w:t xml:space="preserve"> года по 203</w:t>
      </w:r>
      <w:r w:rsidR="00A239A5">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 год - р</w:t>
      </w:r>
      <w:r w:rsidRPr="006805ED">
        <w:rPr>
          <w:rFonts w:ascii="Times New Roman" w:eastAsia="Times New Roman" w:hAnsi="Times New Roman" w:cs="Times New Roman"/>
          <w:color w:val="000000"/>
        </w:rPr>
        <w:t xml:space="preserve">азработка проекта реконструкции </w:t>
      </w:r>
      <w:r w:rsidRPr="00FD31CC">
        <w:rPr>
          <w:rFonts w:eastAsia="Times New Roman"/>
          <w:color w:val="000000"/>
        </w:rPr>
        <w:t>котельной № 34 (поселок Таежный, улица Чапаева, дом 5, здание 2)</w:t>
      </w:r>
      <w:r>
        <w:rPr>
          <w:rFonts w:eastAsia="Times New Roman"/>
          <w:color w:val="000000"/>
        </w:rPr>
        <w:t>;</w:t>
      </w:r>
    </w:p>
    <w:p w14:paraId="74B160DF" w14:textId="77777777" w:rsidR="00A03690" w:rsidRDefault="00A03690" w:rsidP="00A03690">
      <w:pPr>
        <w:pStyle w:val="a8"/>
        <w:widowControl/>
        <w:numPr>
          <w:ilvl w:val="0"/>
          <w:numId w:val="28"/>
        </w:numPr>
        <w:tabs>
          <w:tab w:val="left" w:pos="993"/>
        </w:tabs>
        <w:autoSpaceDE/>
        <w:autoSpaceDN/>
        <w:adjustRightInd/>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с 202</w:t>
      </w:r>
      <w:r w:rsidR="00A239A5">
        <w:rPr>
          <w:rFonts w:ascii="Times New Roman" w:eastAsia="Times New Roman" w:hAnsi="Times New Roman" w:cs="Times New Roman"/>
          <w:color w:val="000000"/>
        </w:rPr>
        <w:t>8</w:t>
      </w:r>
      <w:r>
        <w:rPr>
          <w:rFonts w:ascii="Times New Roman" w:eastAsia="Times New Roman" w:hAnsi="Times New Roman" w:cs="Times New Roman"/>
          <w:color w:val="000000"/>
        </w:rPr>
        <w:t xml:space="preserve"> года по 203</w:t>
      </w:r>
      <w:r w:rsidR="00A239A5">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 год -  р</w:t>
      </w:r>
      <w:r w:rsidRPr="006805ED">
        <w:rPr>
          <w:rFonts w:ascii="Times New Roman" w:eastAsia="Times New Roman" w:hAnsi="Times New Roman" w:cs="Times New Roman"/>
          <w:color w:val="000000"/>
        </w:rPr>
        <w:t>еконструкция котельной № 34 (поселок Таежный, улица Чапаева, дом 5, здание 2)</w:t>
      </w:r>
      <w:r>
        <w:rPr>
          <w:rFonts w:ascii="Times New Roman" w:eastAsia="Times New Roman" w:hAnsi="Times New Roman" w:cs="Times New Roman"/>
          <w:color w:val="000000"/>
        </w:rPr>
        <w:t xml:space="preserve"> </w:t>
      </w:r>
      <w:r w:rsidRPr="006805ED">
        <w:rPr>
          <w:rFonts w:ascii="Times New Roman" w:eastAsia="Times New Roman" w:hAnsi="Times New Roman" w:cs="Times New Roman"/>
          <w:color w:val="000000"/>
        </w:rPr>
        <w:t>с увеличением мощности</w:t>
      </w:r>
      <w:r>
        <w:rPr>
          <w:rFonts w:ascii="Times New Roman" w:eastAsia="Times New Roman" w:hAnsi="Times New Roman" w:cs="Times New Roman"/>
          <w:color w:val="000000"/>
        </w:rPr>
        <w:t xml:space="preserve"> муниципальной</w:t>
      </w:r>
      <w:r w:rsidRPr="006805ED">
        <w:rPr>
          <w:rFonts w:ascii="Times New Roman" w:eastAsia="Times New Roman" w:hAnsi="Times New Roman" w:cs="Times New Roman"/>
          <w:color w:val="000000"/>
        </w:rPr>
        <w:t xml:space="preserve"> котельной после реконструкции до 80,0 Гкал/час</w:t>
      </w:r>
      <w:r>
        <w:rPr>
          <w:rFonts w:ascii="Times New Roman" w:eastAsia="Times New Roman" w:hAnsi="Times New Roman" w:cs="Times New Roman"/>
          <w:color w:val="000000"/>
        </w:rPr>
        <w:t xml:space="preserve"> (</w:t>
      </w:r>
      <w:r>
        <w:t xml:space="preserve">установка водогрейных котельных агрегата КВ-Р-23,26-150ПВ Бийского </w:t>
      </w:r>
      <w:r w:rsidRPr="003A5288">
        <w:t>котельного завода</w:t>
      </w:r>
      <w:r>
        <w:t xml:space="preserve"> в количестве 4 штук</w:t>
      </w:r>
      <w:r w:rsidRPr="003A5288">
        <w:t>,</w:t>
      </w:r>
      <w:r>
        <w:t xml:space="preserve"> замена вспомогательного оборудования</w:t>
      </w:r>
      <w:r w:rsidRPr="003A5288">
        <w:t>,</w:t>
      </w:r>
      <w:r>
        <w:t xml:space="preserve"> установка водоподготовительного оборудования)</w:t>
      </w:r>
      <w:r>
        <w:rPr>
          <w:rFonts w:ascii="Times New Roman" w:eastAsia="Times New Roman" w:hAnsi="Times New Roman" w:cs="Times New Roman"/>
          <w:color w:val="000000"/>
        </w:rPr>
        <w:t>;</w:t>
      </w:r>
    </w:p>
    <w:p w14:paraId="53DE388E" w14:textId="77777777" w:rsidR="00A03690" w:rsidRPr="006805ED" w:rsidRDefault="00A03690" w:rsidP="00A03690">
      <w:pPr>
        <w:pStyle w:val="a8"/>
        <w:widowControl/>
        <w:numPr>
          <w:ilvl w:val="0"/>
          <w:numId w:val="28"/>
        </w:numPr>
        <w:tabs>
          <w:tab w:val="left" w:pos="993"/>
        </w:tabs>
        <w:autoSpaceDE/>
        <w:autoSpaceDN/>
        <w:adjustRightInd/>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с 202</w:t>
      </w:r>
      <w:r w:rsidR="00A239A5">
        <w:rPr>
          <w:rFonts w:ascii="Times New Roman" w:eastAsia="Times New Roman" w:hAnsi="Times New Roman" w:cs="Times New Roman"/>
          <w:color w:val="000000"/>
        </w:rPr>
        <w:t>8</w:t>
      </w:r>
      <w:r>
        <w:rPr>
          <w:rFonts w:ascii="Times New Roman" w:eastAsia="Times New Roman" w:hAnsi="Times New Roman" w:cs="Times New Roman"/>
          <w:color w:val="000000"/>
        </w:rPr>
        <w:t xml:space="preserve"> года по 203</w:t>
      </w:r>
      <w:r w:rsidR="00A239A5">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 год - </w:t>
      </w:r>
      <w:r w:rsidRPr="006805ED">
        <w:rPr>
          <w:rFonts w:ascii="Times New Roman" w:eastAsia="Times New Roman" w:hAnsi="Times New Roman" w:cs="Times New Roman"/>
          <w:color w:val="000000"/>
        </w:rPr>
        <w:t>обеспечение здания и сооружений котельной № 34 (поселок Таежный, улица Чапаева, дом 5, здание 2) молниезащитой;</w:t>
      </w:r>
    </w:p>
    <w:p w14:paraId="0F2C8F02" w14:textId="77777777" w:rsidR="00A03690" w:rsidRDefault="00A03690" w:rsidP="00A03690">
      <w:pPr>
        <w:pStyle w:val="a8"/>
        <w:widowControl/>
        <w:numPr>
          <w:ilvl w:val="0"/>
          <w:numId w:val="28"/>
        </w:numPr>
        <w:tabs>
          <w:tab w:val="left" w:pos="993"/>
        </w:tabs>
        <w:autoSpaceDE/>
        <w:autoSpaceDN/>
        <w:adjustRightInd/>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с 202</w:t>
      </w:r>
      <w:r w:rsidR="00A239A5">
        <w:rPr>
          <w:rFonts w:ascii="Times New Roman" w:eastAsia="Times New Roman" w:hAnsi="Times New Roman" w:cs="Times New Roman"/>
          <w:color w:val="000000"/>
        </w:rPr>
        <w:t>8</w:t>
      </w:r>
      <w:r>
        <w:rPr>
          <w:rFonts w:ascii="Times New Roman" w:eastAsia="Times New Roman" w:hAnsi="Times New Roman" w:cs="Times New Roman"/>
          <w:color w:val="000000"/>
        </w:rPr>
        <w:t xml:space="preserve"> года по 203</w:t>
      </w:r>
      <w:r w:rsidR="00A239A5">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 год - о</w:t>
      </w:r>
      <w:r w:rsidRPr="006805ED">
        <w:rPr>
          <w:rFonts w:ascii="Times New Roman" w:eastAsia="Times New Roman" w:hAnsi="Times New Roman" w:cs="Times New Roman"/>
          <w:color w:val="000000"/>
        </w:rPr>
        <w:t>бустройство приточно-вытяжной вентиляции котельной № 34 (поселок Таежный, улица Чапаева, дом 5, здание 2)</w:t>
      </w:r>
      <w:r>
        <w:rPr>
          <w:rFonts w:ascii="Times New Roman" w:eastAsia="Times New Roman" w:hAnsi="Times New Roman" w:cs="Times New Roman"/>
          <w:color w:val="000000"/>
        </w:rPr>
        <w:t>;</w:t>
      </w:r>
    </w:p>
    <w:p w14:paraId="3B76F706" w14:textId="77777777" w:rsidR="00A03690" w:rsidRDefault="00A03690" w:rsidP="00A03690">
      <w:pPr>
        <w:pStyle w:val="a8"/>
        <w:widowControl/>
        <w:numPr>
          <w:ilvl w:val="0"/>
          <w:numId w:val="28"/>
        </w:numPr>
        <w:tabs>
          <w:tab w:val="left" w:pos="993"/>
        </w:tabs>
        <w:autoSpaceDE/>
        <w:autoSpaceDN/>
        <w:adjustRightInd/>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с 202</w:t>
      </w:r>
      <w:r w:rsidR="00A239A5">
        <w:rPr>
          <w:rFonts w:ascii="Times New Roman" w:eastAsia="Times New Roman" w:hAnsi="Times New Roman" w:cs="Times New Roman"/>
          <w:color w:val="000000"/>
        </w:rPr>
        <w:t>8</w:t>
      </w:r>
      <w:r>
        <w:rPr>
          <w:rFonts w:ascii="Times New Roman" w:eastAsia="Times New Roman" w:hAnsi="Times New Roman" w:cs="Times New Roman"/>
          <w:color w:val="000000"/>
        </w:rPr>
        <w:t xml:space="preserve"> года по 203</w:t>
      </w:r>
      <w:r w:rsidR="00A239A5">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 год - р</w:t>
      </w:r>
      <w:r w:rsidRPr="006805ED">
        <w:rPr>
          <w:rFonts w:ascii="Times New Roman" w:eastAsia="Times New Roman" w:hAnsi="Times New Roman" w:cs="Times New Roman"/>
          <w:color w:val="000000"/>
        </w:rPr>
        <w:t>емонт здания гаража котельной № 34 (поселок Таежный, улица Чапаева, дом 5, здание 2)</w:t>
      </w:r>
      <w:r>
        <w:rPr>
          <w:rFonts w:ascii="Times New Roman" w:eastAsia="Times New Roman" w:hAnsi="Times New Roman" w:cs="Times New Roman"/>
          <w:color w:val="000000"/>
        </w:rPr>
        <w:t>;</w:t>
      </w:r>
    </w:p>
    <w:p w14:paraId="5DEF7CF7" w14:textId="77777777" w:rsidR="00A03690" w:rsidRDefault="00A03690" w:rsidP="00A03690">
      <w:pPr>
        <w:pStyle w:val="a8"/>
        <w:widowControl/>
        <w:numPr>
          <w:ilvl w:val="0"/>
          <w:numId w:val="28"/>
        </w:numPr>
        <w:tabs>
          <w:tab w:val="left" w:pos="993"/>
        </w:tabs>
        <w:autoSpaceDE/>
        <w:autoSpaceDN/>
        <w:adjustRightInd/>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с 202</w:t>
      </w:r>
      <w:r w:rsidR="00A239A5">
        <w:rPr>
          <w:rFonts w:ascii="Times New Roman" w:eastAsia="Times New Roman" w:hAnsi="Times New Roman" w:cs="Times New Roman"/>
          <w:color w:val="000000"/>
        </w:rPr>
        <w:t>8</w:t>
      </w:r>
      <w:r>
        <w:rPr>
          <w:rFonts w:ascii="Times New Roman" w:eastAsia="Times New Roman" w:hAnsi="Times New Roman" w:cs="Times New Roman"/>
          <w:color w:val="000000"/>
        </w:rPr>
        <w:t xml:space="preserve"> года по 203</w:t>
      </w:r>
      <w:r w:rsidR="00A239A5">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 год - о</w:t>
      </w:r>
      <w:r w:rsidRPr="00986FA2">
        <w:rPr>
          <w:rFonts w:ascii="Times New Roman" w:eastAsia="Times New Roman" w:hAnsi="Times New Roman" w:cs="Times New Roman"/>
          <w:color w:val="000000"/>
        </w:rPr>
        <w:t xml:space="preserve">бустройство золошлаковой ямы </w:t>
      </w:r>
      <w:r w:rsidRPr="006805ED">
        <w:rPr>
          <w:rFonts w:ascii="Times New Roman" w:eastAsia="Times New Roman" w:hAnsi="Times New Roman" w:cs="Times New Roman"/>
          <w:color w:val="000000"/>
        </w:rPr>
        <w:t>котельной № 34 (поселок Таежный, улица Чапаева, дом 5, здание 2)</w:t>
      </w:r>
      <w:r>
        <w:rPr>
          <w:rFonts w:ascii="Times New Roman" w:eastAsia="Times New Roman" w:hAnsi="Times New Roman" w:cs="Times New Roman"/>
          <w:color w:val="000000"/>
        </w:rPr>
        <w:t>;</w:t>
      </w:r>
    </w:p>
    <w:p w14:paraId="4799FD20" w14:textId="77777777" w:rsidR="00A03690" w:rsidRDefault="00A03690" w:rsidP="00A03690">
      <w:pPr>
        <w:pStyle w:val="a8"/>
        <w:widowControl/>
        <w:numPr>
          <w:ilvl w:val="0"/>
          <w:numId w:val="28"/>
        </w:numPr>
        <w:tabs>
          <w:tab w:val="left" w:pos="993"/>
        </w:tabs>
        <w:autoSpaceDE/>
        <w:autoSpaceDN/>
        <w:adjustRightInd/>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с 202</w:t>
      </w:r>
      <w:r w:rsidR="00A239A5">
        <w:rPr>
          <w:rFonts w:ascii="Times New Roman" w:eastAsia="Times New Roman" w:hAnsi="Times New Roman" w:cs="Times New Roman"/>
          <w:color w:val="000000"/>
        </w:rPr>
        <w:t>8</w:t>
      </w:r>
      <w:r>
        <w:rPr>
          <w:rFonts w:ascii="Times New Roman" w:eastAsia="Times New Roman" w:hAnsi="Times New Roman" w:cs="Times New Roman"/>
          <w:color w:val="000000"/>
        </w:rPr>
        <w:t xml:space="preserve"> года по 203</w:t>
      </w:r>
      <w:r w:rsidR="00A239A5">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 год - о</w:t>
      </w:r>
      <w:r w:rsidRPr="00986FA2">
        <w:rPr>
          <w:rFonts w:ascii="Times New Roman" w:eastAsia="Times New Roman" w:hAnsi="Times New Roman" w:cs="Times New Roman"/>
          <w:color w:val="000000"/>
        </w:rPr>
        <w:t>бустройство приточно-вытяжной вентиляции</w:t>
      </w:r>
      <w:r>
        <w:rPr>
          <w:rFonts w:ascii="Times New Roman" w:eastAsia="Times New Roman" w:hAnsi="Times New Roman" w:cs="Times New Roman"/>
          <w:color w:val="000000"/>
        </w:rPr>
        <w:t xml:space="preserve"> </w:t>
      </w:r>
      <w:r w:rsidRPr="006805ED">
        <w:rPr>
          <w:rFonts w:ascii="Times New Roman" w:eastAsia="Times New Roman" w:hAnsi="Times New Roman" w:cs="Times New Roman"/>
          <w:color w:val="000000"/>
        </w:rPr>
        <w:t>котельной № 34 (поселок Таежный, улица Чапаева, дом 5, здание 2)</w:t>
      </w:r>
      <w:r>
        <w:rPr>
          <w:rFonts w:ascii="Times New Roman" w:eastAsia="Times New Roman" w:hAnsi="Times New Roman" w:cs="Times New Roman"/>
          <w:color w:val="000000"/>
        </w:rPr>
        <w:t>;</w:t>
      </w:r>
    </w:p>
    <w:p w14:paraId="799095F4" w14:textId="77777777" w:rsidR="00A03690" w:rsidRDefault="00A03690" w:rsidP="00A03690">
      <w:pPr>
        <w:pStyle w:val="a8"/>
        <w:widowControl/>
        <w:numPr>
          <w:ilvl w:val="0"/>
          <w:numId w:val="28"/>
        </w:numPr>
        <w:tabs>
          <w:tab w:val="left" w:pos="993"/>
        </w:tabs>
        <w:autoSpaceDE/>
        <w:autoSpaceDN/>
        <w:adjustRightInd/>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с 202</w:t>
      </w:r>
      <w:r w:rsidR="00A239A5">
        <w:rPr>
          <w:rFonts w:ascii="Times New Roman" w:eastAsia="Times New Roman" w:hAnsi="Times New Roman" w:cs="Times New Roman"/>
          <w:color w:val="000000"/>
        </w:rPr>
        <w:t>8 года по 2032</w:t>
      </w:r>
      <w:r>
        <w:rPr>
          <w:rFonts w:ascii="Times New Roman" w:eastAsia="Times New Roman" w:hAnsi="Times New Roman" w:cs="Times New Roman"/>
          <w:color w:val="000000"/>
        </w:rPr>
        <w:t xml:space="preserve"> год - ремонт здания </w:t>
      </w:r>
      <w:r w:rsidRPr="006805ED">
        <w:rPr>
          <w:rFonts w:ascii="Times New Roman" w:eastAsia="Times New Roman" w:hAnsi="Times New Roman" w:cs="Times New Roman"/>
          <w:color w:val="000000"/>
        </w:rPr>
        <w:t>котельной № 34 (поселок Таежный, улица Чапаева, дом 5, здание 2)</w:t>
      </w:r>
      <w:r>
        <w:rPr>
          <w:rFonts w:ascii="Times New Roman" w:eastAsia="Times New Roman" w:hAnsi="Times New Roman" w:cs="Times New Roman"/>
          <w:color w:val="000000"/>
        </w:rPr>
        <w:t>;</w:t>
      </w:r>
    </w:p>
    <w:p w14:paraId="3AD5AFF8" w14:textId="77777777" w:rsidR="00A03690" w:rsidRDefault="00A03690" w:rsidP="00A03690">
      <w:pPr>
        <w:pStyle w:val="a8"/>
        <w:numPr>
          <w:ilvl w:val="0"/>
          <w:numId w:val="28"/>
        </w:numPr>
        <w:tabs>
          <w:tab w:val="left" w:pos="993"/>
        </w:tabs>
        <w:autoSpaceDE/>
        <w:autoSpaceDN/>
        <w:adjustRightInd/>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с 202</w:t>
      </w:r>
      <w:r w:rsidR="00A239A5">
        <w:rPr>
          <w:rFonts w:ascii="Times New Roman" w:eastAsia="Times New Roman" w:hAnsi="Times New Roman" w:cs="Times New Roman"/>
          <w:color w:val="000000"/>
        </w:rPr>
        <w:t>8</w:t>
      </w:r>
      <w:r>
        <w:rPr>
          <w:rFonts w:ascii="Times New Roman" w:eastAsia="Times New Roman" w:hAnsi="Times New Roman" w:cs="Times New Roman"/>
          <w:color w:val="000000"/>
        </w:rPr>
        <w:t xml:space="preserve"> года по 203</w:t>
      </w:r>
      <w:r w:rsidR="00A239A5">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 год - реконструкция насосного отделения котельной № 34 (поселок Таежный, улица Чапаева, дом 5, здание 2);</w:t>
      </w:r>
    </w:p>
    <w:p w14:paraId="32CCA086" w14:textId="77777777" w:rsidR="00A03690" w:rsidRDefault="00A03690" w:rsidP="00A03690">
      <w:pPr>
        <w:pStyle w:val="a8"/>
        <w:widowControl/>
        <w:numPr>
          <w:ilvl w:val="0"/>
          <w:numId w:val="28"/>
        </w:numPr>
        <w:tabs>
          <w:tab w:val="left" w:pos="993"/>
        </w:tabs>
        <w:autoSpaceDE/>
        <w:autoSpaceDN/>
        <w:adjustRightInd/>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с 202</w:t>
      </w:r>
      <w:r w:rsidR="00A239A5">
        <w:rPr>
          <w:rFonts w:ascii="Times New Roman" w:eastAsia="Times New Roman" w:hAnsi="Times New Roman" w:cs="Times New Roman"/>
          <w:color w:val="000000"/>
        </w:rPr>
        <w:t>8</w:t>
      </w:r>
      <w:r>
        <w:rPr>
          <w:rFonts w:ascii="Times New Roman" w:eastAsia="Times New Roman" w:hAnsi="Times New Roman" w:cs="Times New Roman"/>
          <w:color w:val="000000"/>
        </w:rPr>
        <w:t xml:space="preserve"> года по 203</w:t>
      </w:r>
      <w:r w:rsidR="00A239A5">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 год - устройство ограждающих конструкций вокруг территории котельной № 34 (поселок Таежный, улица Чапаева, дом 5, здание 2);</w:t>
      </w:r>
    </w:p>
    <w:p w14:paraId="6F370FF1" w14:textId="77777777" w:rsidR="00A03690" w:rsidRPr="00F45FB7" w:rsidRDefault="00A03690" w:rsidP="00A03690">
      <w:pPr>
        <w:pStyle w:val="a8"/>
        <w:widowControl/>
        <w:numPr>
          <w:ilvl w:val="0"/>
          <w:numId w:val="28"/>
        </w:numPr>
        <w:tabs>
          <w:tab w:val="left" w:pos="993"/>
        </w:tabs>
        <w:autoSpaceDE/>
        <w:autoSpaceDN/>
        <w:adjustRightInd/>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с 202</w:t>
      </w:r>
      <w:r w:rsidR="00A239A5">
        <w:rPr>
          <w:rFonts w:ascii="Times New Roman" w:eastAsia="Times New Roman" w:hAnsi="Times New Roman" w:cs="Times New Roman"/>
          <w:color w:val="000000"/>
        </w:rPr>
        <w:t>8</w:t>
      </w:r>
      <w:r>
        <w:rPr>
          <w:rFonts w:ascii="Times New Roman" w:eastAsia="Times New Roman" w:hAnsi="Times New Roman" w:cs="Times New Roman"/>
          <w:color w:val="000000"/>
        </w:rPr>
        <w:t xml:space="preserve"> года по 203</w:t>
      </w:r>
      <w:r w:rsidR="00A239A5">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 год - оборудование здания котельной № 34 (поселок Таежный, улица Чапаева, дом 5, здание 2) аварийным освещением.</w:t>
      </w:r>
      <w:r w:rsidRPr="00F45FB7">
        <w:rPr>
          <w:rFonts w:ascii="Times New Roman" w:eastAsia="Times New Roman" w:hAnsi="Times New Roman" w:cs="Times New Roman"/>
          <w:color w:val="000000"/>
        </w:rPr>
        <w:t xml:space="preserve"> </w:t>
      </w:r>
    </w:p>
    <w:p w14:paraId="2E6B7388" w14:textId="77777777" w:rsidR="009A2911" w:rsidRPr="00B8292C" w:rsidRDefault="009A2911" w:rsidP="00627601">
      <w:pPr>
        <w:tabs>
          <w:tab w:val="left" w:pos="709"/>
          <w:tab w:val="right" w:leader="dot" w:pos="9923"/>
        </w:tabs>
        <w:autoSpaceDE/>
        <w:autoSpaceDN/>
        <w:adjustRightInd/>
        <w:ind w:firstLine="709"/>
        <w:rPr>
          <w:rFonts w:ascii="Times New Roman" w:hAnsi="Times New Roman" w:cs="Times New Roman"/>
          <w:shd w:val="clear" w:color="auto" w:fill="FFFFFF"/>
        </w:rPr>
      </w:pPr>
      <w:r>
        <w:rPr>
          <w:rFonts w:ascii="Times New Roman" w:hAnsi="Times New Roman" w:cs="Times New Roman"/>
          <w:shd w:val="clear" w:color="auto" w:fill="FFFFFF"/>
        </w:rPr>
        <w:t xml:space="preserve">Индивидуальные источники тепловой энергии </w:t>
      </w:r>
      <w:r w:rsidR="00627601">
        <w:rPr>
          <w:rFonts w:ascii="Times New Roman" w:hAnsi="Times New Roman" w:cs="Times New Roman"/>
          <w:shd w:val="clear" w:color="auto" w:fill="FFFFFF"/>
        </w:rPr>
        <w:t>индивидуальных жилых домов</w:t>
      </w:r>
      <w:r w:rsidR="00A03690">
        <w:rPr>
          <w:rFonts w:ascii="Times New Roman" w:hAnsi="Times New Roman" w:cs="Times New Roman"/>
          <w:shd w:val="clear" w:color="auto" w:fill="FFFFFF"/>
        </w:rPr>
        <w:t xml:space="preserve"> с приусадебными участками и коттеджей</w:t>
      </w:r>
      <w:r>
        <w:rPr>
          <w:rFonts w:ascii="Times New Roman" w:hAnsi="Times New Roman" w:cs="Times New Roman"/>
          <w:shd w:val="clear" w:color="auto" w:fill="FFFFFF"/>
        </w:rPr>
        <w:t>, располож</w:t>
      </w:r>
      <w:r w:rsidR="00627601">
        <w:rPr>
          <w:rFonts w:ascii="Times New Roman" w:hAnsi="Times New Roman" w:cs="Times New Roman"/>
          <w:shd w:val="clear" w:color="auto" w:fill="FFFFFF"/>
        </w:rPr>
        <w:t xml:space="preserve">енных на территории </w:t>
      </w:r>
      <w:r w:rsidR="00A03690">
        <w:rPr>
          <w:rFonts w:ascii="Times New Roman" w:hAnsi="Times New Roman" w:cs="Times New Roman"/>
          <w:shd w:val="clear" w:color="auto" w:fill="FFFFFF"/>
        </w:rPr>
        <w:t>Таежнинского сельсовета</w:t>
      </w:r>
      <w:r>
        <w:rPr>
          <w:rFonts w:ascii="Times New Roman" w:hAnsi="Times New Roman" w:cs="Times New Roman"/>
          <w:shd w:val="clear" w:color="auto" w:fill="FFFFFF"/>
        </w:rPr>
        <w:t>, в качестве местного топлива используют дрова для отопления.</w:t>
      </w:r>
    </w:p>
    <w:p w14:paraId="6B3C004B" w14:textId="77777777" w:rsidR="009A2911" w:rsidRDefault="009A2911" w:rsidP="009A2911">
      <w:pPr>
        <w:tabs>
          <w:tab w:val="left" w:pos="709"/>
          <w:tab w:val="right" w:leader="dot" w:pos="9923"/>
        </w:tabs>
        <w:autoSpaceDE/>
        <w:autoSpaceDN/>
        <w:adjustRightInd/>
        <w:spacing w:after="120"/>
        <w:ind w:firstLine="709"/>
        <w:rPr>
          <w:rFonts w:ascii="Times New Roman" w:hAnsi="Times New Roman" w:cs="Times New Roman"/>
        </w:rPr>
      </w:pPr>
      <w:r w:rsidRPr="00AB2D6D">
        <w:rPr>
          <w:rFonts w:ascii="Times New Roman" w:hAnsi="Times New Roman" w:cs="Times New Roman"/>
        </w:rPr>
        <w:t>Источники тепловой энергии с использованием возобновляемых источников энергии по сос</w:t>
      </w:r>
      <w:r>
        <w:rPr>
          <w:rFonts w:ascii="Times New Roman" w:hAnsi="Times New Roman" w:cs="Times New Roman"/>
        </w:rPr>
        <w:t>тоянию на отчетный (базовый) 202</w:t>
      </w:r>
      <w:r w:rsidR="00A239A5">
        <w:rPr>
          <w:rFonts w:ascii="Times New Roman" w:hAnsi="Times New Roman" w:cs="Times New Roman"/>
        </w:rPr>
        <w:t>2</w:t>
      </w:r>
      <w:r w:rsidR="00627601">
        <w:rPr>
          <w:rFonts w:ascii="Times New Roman" w:hAnsi="Times New Roman" w:cs="Times New Roman"/>
        </w:rPr>
        <w:t xml:space="preserve"> год на территории </w:t>
      </w:r>
      <w:r w:rsidR="00A03690">
        <w:rPr>
          <w:rFonts w:ascii="Times New Roman" w:hAnsi="Times New Roman" w:cs="Times New Roman"/>
        </w:rPr>
        <w:t>Таежнинского сельсовета</w:t>
      </w:r>
      <w:r w:rsidRPr="00AB2D6D">
        <w:rPr>
          <w:rFonts w:ascii="Times New Roman" w:hAnsi="Times New Roman" w:cs="Times New Roman"/>
        </w:rPr>
        <w:t xml:space="preserve"> отсутствуют. Строительство источников тепловой энергии с использованием возобновляемых источников эн</w:t>
      </w:r>
      <w:r>
        <w:rPr>
          <w:rFonts w:ascii="Times New Roman" w:hAnsi="Times New Roman" w:cs="Times New Roman"/>
        </w:rPr>
        <w:t xml:space="preserve">ергии на территории </w:t>
      </w:r>
      <w:r w:rsidR="00A03690">
        <w:rPr>
          <w:rFonts w:ascii="Times New Roman" w:hAnsi="Times New Roman" w:cs="Times New Roman"/>
        </w:rPr>
        <w:t>сельсовета на перспективу до 203</w:t>
      </w:r>
      <w:r w:rsidR="00A239A5">
        <w:rPr>
          <w:rFonts w:ascii="Times New Roman" w:hAnsi="Times New Roman" w:cs="Times New Roman"/>
        </w:rPr>
        <w:t>2</w:t>
      </w:r>
      <w:r w:rsidRPr="00AB2D6D">
        <w:rPr>
          <w:rFonts w:ascii="Times New Roman" w:hAnsi="Times New Roman" w:cs="Times New Roman"/>
        </w:rPr>
        <w:t xml:space="preserve"> года не прогнозируется.</w:t>
      </w:r>
    </w:p>
    <w:p w14:paraId="77E43FEB" w14:textId="77777777" w:rsidR="00010825" w:rsidRDefault="00010825" w:rsidP="00010825">
      <w:pPr>
        <w:tabs>
          <w:tab w:val="left" w:pos="709"/>
          <w:tab w:val="right" w:leader="dot" w:pos="9923"/>
        </w:tabs>
        <w:autoSpaceDE/>
        <w:autoSpaceDN/>
        <w:adjustRightInd/>
        <w:ind w:firstLine="0"/>
        <w:jc w:val="center"/>
        <w:rPr>
          <w:rFonts w:ascii="Times New Roman" w:hAnsi="Times New Roman" w:cs="Times New Roman"/>
          <w:b/>
        </w:rPr>
      </w:pPr>
      <w:r>
        <w:rPr>
          <w:rFonts w:ascii="Times New Roman" w:hAnsi="Times New Roman" w:cs="Times New Roman"/>
          <w:b/>
        </w:rPr>
        <w:t xml:space="preserve">7.14. </w:t>
      </w:r>
      <w:r w:rsidRPr="00010825">
        <w:rPr>
          <w:rFonts w:ascii="Times New Roman" w:hAnsi="Times New Roman" w:cs="Times New Roman"/>
          <w:b/>
        </w:rPr>
        <w:t xml:space="preserve">Обоснование организации теплоснабжения в производственных зонах </w:t>
      </w:r>
    </w:p>
    <w:p w14:paraId="0A75122F" w14:textId="77777777" w:rsidR="00010825" w:rsidRDefault="00EE31FF" w:rsidP="00A03690">
      <w:pPr>
        <w:tabs>
          <w:tab w:val="left" w:pos="709"/>
          <w:tab w:val="right" w:leader="dot" w:pos="9923"/>
        </w:tabs>
        <w:autoSpaceDE/>
        <w:autoSpaceDN/>
        <w:adjustRightInd/>
        <w:spacing w:after="60"/>
        <w:ind w:firstLine="0"/>
        <w:jc w:val="center"/>
        <w:rPr>
          <w:rFonts w:ascii="Times New Roman" w:hAnsi="Times New Roman" w:cs="Times New Roman"/>
          <w:b/>
        </w:rPr>
      </w:pPr>
      <w:r>
        <w:rPr>
          <w:rFonts w:ascii="Times New Roman" w:hAnsi="Times New Roman" w:cs="Times New Roman"/>
          <w:b/>
        </w:rPr>
        <w:t xml:space="preserve">на территории </w:t>
      </w:r>
      <w:r w:rsidR="00A03690">
        <w:rPr>
          <w:rFonts w:ascii="Times New Roman" w:hAnsi="Times New Roman" w:cs="Times New Roman"/>
          <w:b/>
        </w:rPr>
        <w:t>Таежнинского сельсовета Богучанского района Красноярского края</w:t>
      </w:r>
    </w:p>
    <w:p w14:paraId="484759A2" w14:textId="77777777" w:rsidR="00480DFD" w:rsidRPr="00480DFD" w:rsidRDefault="00AB4EBD" w:rsidP="00032728">
      <w:pPr>
        <w:tabs>
          <w:tab w:val="left" w:pos="709"/>
          <w:tab w:val="right" w:leader="dot" w:pos="9923"/>
        </w:tabs>
        <w:autoSpaceDE/>
        <w:autoSpaceDN/>
        <w:adjustRightInd/>
        <w:spacing w:after="120"/>
        <w:ind w:firstLine="709"/>
        <w:rPr>
          <w:rFonts w:ascii="Times New Roman" w:hAnsi="Times New Roman" w:cs="Times New Roman"/>
        </w:rPr>
      </w:pPr>
      <w:r>
        <w:rPr>
          <w:rFonts w:ascii="Times New Roman" w:hAnsi="Times New Roman" w:cs="Times New Roman"/>
        </w:rPr>
        <w:t>Теплоснабжение в производственн</w:t>
      </w:r>
      <w:r w:rsidR="00230CD3">
        <w:rPr>
          <w:rFonts w:ascii="Times New Roman" w:hAnsi="Times New Roman" w:cs="Times New Roman"/>
        </w:rPr>
        <w:t xml:space="preserve">ых зонах на территории </w:t>
      </w:r>
      <w:r w:rsidR="00CF0736">
        <w:rPr>
          <w:rFonts w:ascii="Times New Roman" w:hAnsi="Times New Roman" w:cs="Times New Roman"/>
        </w:rPr>
        <w:t>Таежнинского сельсовета</w:t>
      </w:r>
      <w:r>
        <w:rPr>
          <w:rFonts w:ascii="Times New Roman" w:hAnsi="Times New Roman" w:cs="Times New Roman"/>
        </w:rPr>
        <w:t xml:space="preserve"> по сост</w:t>
      </w:r>
      <w:r w:rsidR="009A2911">
        <w:rPr>
          <w:rFonts w:ascii="Times New Roman" w:hAnsi="Times New Roman" w:cs="Times New Roman"/>
        </w:rPr>
        <w:t>оянию на отчетный (базовый) 202</w:t>
      </w:r>
      <w:r w:rsidR="00A239A5">
        <w:rPr>
          <w:rFonts w:ascii="Times New Roman" w:hAnsi="Times New Roman" w:cs="Times New Roman"/>
        </w:rPr>
        <w:t>2</w:t>
      </w:r>
      <w:r>
        <w:rPr>
          <w:rFonts w:ascii="Times New Roman" w:hAnsi="Times New Roman" w:cs="Times New Roman"/>
        </w:rPr>
        <w:t xml:space="preserve"> год отсутствует. Организация теплоснабжения в производственн</w:t>
      </w:r>
      <w:r w:rsidR="00230CD3">
        <w:rPr>
          <w:rFonts w:ascii="Times New Roman" w:hAnsi="Times New Roman" w:cs="Times New Roman"/>
        </w:rPr>
        <w:t>ых з</w:t>
      </w:r>
      <w:r w:rsidR="00776C83">
        <w:rPr>
          <w:rFonts w:ascii="Times New Roman" w:hAnsi="Times New Roman" w:cs="Times New Roman"/>
        </w:rPr>
        <w:t xml:space="preserve">онах на территории </w:t>
      </w:r>
      <w:r w:rsidR="00CF0736">
        <w:rPr>
          <w:rFonts w:ascii="Times New Roman" w:hAnsi="Times New Roman" w:cs="Times New Roman"/>
        </w:rPr>
        <w:t>сельсовета на перспективу до 203</w:t>
      </w:r>
      <w:r w:rsidR="00A239A5">
        <w:rPr>
          <w:rFonts w:ascii="Times New Roman" w:hAnsi="Times New Roman" w:cs="Times New Roman"/>
        </w:rPr>
        <w:t>2</w:t>
      </w:r>
      <w:r w:rsidR="00CF0736">
        <w:rPr>
          <w:rFonts w:ascii="Times New Roman" w:hAnsi="Times New Roman" w:cs="Times New Roman"/>
        </w:rPr>
        <w:t xml:space="preserve"> года</w:t>
      </w:r>
      <w:r>
        <w:rPr>
          <w:rFonts w:ascii="Times New Roman" w:hAnsi="Times New Roman" w:cs="Times New Roman"/>
        </w:rPr>
        <w:t xml:space="preserve"> не прогнозируется.</w:t>
      </w:r>
    </w:p>
    <w:p w14:paraId="74467D68" w14:textId="77777777" w:rsidR="00010825" w:rsidRDefault="00010825" w:rsidP="00032728">
      <w:pPr>
        <w:widowControl/>
        <w:spacing w:after="60"/>
        <w:ind w:firstLine="0"/>
        <w:jc w:val="center"/>
        <w:rPr>
          <w:rFonts w:ascii="Times New Roman" w:hAnsi="Times New Roman" w:cs="Times New Roman"/>
          <w:b/>
        </w:rPr>
      </w:pPr>
      <w:r w:rsidRPr="00C82488">
        <w:rPr>
          <w:rFonts w:ascii="Times New Roman" w:hAnsi="Times New Roman" w:cs="Times New Roman"/>
          <w:b/>
        </w:rPr>
        <w:t>7.15</w:t>
      </w:r>
      <w:r w:rsidRPr="00F73C7B">
        <w:rPr>
          <w:rFonts w:ascii="Times New Roman" w:hAnsi="Times New Roman" w:cs="Times New Roman"/>
          <w:b/>
        </w:rPr>
        <w:t>. Результаты расчетов радиуса эффективного теплоснабжения</w:t>
      </w:r>
    </w:p>
    <w:p w14:paraId="4F45EBA7" w14:textId="77777777" w:rsidR="00B74924" w:rsidRDefault="00B74924" w:rsidP="00B74924">
      <w:pPr>
        <w:widowControl/>
        <w:ind w:firstLine="709"/>
        <w:rPr>
          <w:rFonts w:ascii="Times New Roman" w:hAnsi="Times New Roman" w:cs="Times New Roman"/>
        </w:rPr>
      </w:pPr>
      <w:r>
        <w:rPr>
          <w:rFonts w:ascii="Times New Roman" w:hAnsi="Times New Roman" w:cs="Times New Roman"/>
        </w:rPr>
        <w:t>Радиус эффективного теплоснабжения - радиус зоны действия теплового источника, способного обеспечить максимальную тепловую нагрузку при существующей теплоплотности без капитальных затрат на реконструкцию источника тепловой энергии.</w:t>
      </w:r>
    </w:p>
    <w:p w14:paraId="486E3CA9" w14:textId="77777777" w:rsidR="00A236DA" w:rsidRDefault="00CF0736" w:rsidP="00A236DA">
      <w:pPr>
        <w:widowControl/>
        <w:ind w:firstLine="709"/>
        <w:rPr>
          <w:rFonts w:ascii="Times New Roman" w:hAnsi="Times New Roman" w:cs="Times New Roman"/>
        </w:rPr>
      </w:pPr>
      <w:r>
        <w:rPr>
          <w:rFonts w:ascii="Times New Roman" w:hAnsi="Times New Roman" w:cs="Times New Roman"/>
        </w:rPr>
        <w:t>Результаты расчета радиуса</w:t>
      </w:r>
      <w:r w:rsidR="00A236DA">
        <w:rPr>
          <w:rFonts w:ascii="Times New Roman" w:hAnsi="Times New Roman" w:cs="Times New Roman"/>
        </w:rPr>
        <w:t xml:space="preserve"> эффективного теплоснабжения </w:t>
      </w:r>
      <w:r>
        <w:rPr>
          <w:rFonts w:ascii="Times New Roman" w:hAnsi="Times New Roman" w:cs="Times New Roman"/>
        </w:rPr>
        <w:t>котельной № 34 (поселок Таежный, улица Чапаева, дом 5, здание 2)</w:t>
      </w:r>
      <w:r w:rsidR="00776C83">
        <w:rPr>
          <w:rFonts w:ascii="Times New Roman" w:hAnsi="Times New Roman" w:cs="Times New Roman"/>
        </w:rPr>
        <w:t xml:space="preserve"> представл</w:t>
      </w:r>
      <w:r w:rsidR="00366D2D">
        <w:rPr>
          <w:rFonts w:ascii="Times New Roman" w:hAnsi="Times New Roman" w:cs="Times New Roman"/>
        </w:rPr>
        <w:t>ены в Таблице 55</w:t>
      </w:r>
      <w:r w:rsidR="00A236DA">
        <w:rPr>
          <w:rFonts w:ascii="Times New Roman" w:hAnsi="Times New Roman" w:cs="Times New Roman"/>
        </w:rPr>
        <w:t>.</w:t>
      </w:r>
    </w:p>
    <w:p w14:paraId="4819F4D0" w14:textId="77777777" w:rsidR="00CF0736" w:rsidRDefault="00CF0736" w:rsidP="00A236DA">
      <w:pPr>
        <w:widowControl/>
        <w:ind w:firstLine="0"/>
        <w:jc w:val="right"/>
        <w:rPr>
          <w:rFonts w:ascii="Times New Roman" w:hAnsi="Times New Roman" w:cs="Times New Roman"/>
        </w:rPr>
      </w:pPr>
    </w:p>
    <w:p w14:paraId="26D1AC1A" w14:textId="77777777" w:rsidR="00CF0736" w:rsidRDefault="00CF0736" w:rsidP="00A236DA">
      <w:pPr>
        <w:widowControl/>
        <w:ind w:firstLine="0"/>
        <w:jc w:val="right"/>
        <w:rPr>
          <w:rFonts w:ascii="Times New Roman" w:hAnsi="Times New Roman" w:cs="Times New Roman"/>
        </w:rPr>
      </w:pPr>
    </w:p>
    <w:p w14:paraId="54C4216F" w14:textId="77777777" w:rsidR="00032728" w:rsidRDefault="003B413F" w:rsidP="00A236DA">
      <w:pPr>
        <w:widowControl/>
        <w:ind w:firstLine="0"/>
        <w:jc w:val="right"/>
        <w:rPr>
          <w:rFonts w:ascii="Times New Roman" w:hAnsi="Times New Roman" w:cs="Times New Roman"/>
        </w:rPr>
      </w:pPr>
      <w:r>
        <w:rPr>
          <w:rFonts w:ascii="Times New Roman" w:hAnsi="Times New Roman" w:cs="Times New Roman"/>
        </w:rPr>
        <w:t>Т</w:t>
      </w:r>
      <w:r w:rsidR="00366D2D">
        <w:rPr>
          <w:rFonts w:ascii="Times New Roman" w:hAnsi="Times New Roman" w:cs="Times New Roman"/>
        </w:rPr>
        <w:t>аблица 55</w:t>
      </w:r>
    </w:p>
    <w:p w14:paraId="03437DD0" w14:textId="77777777" w:rsidR="00FA3426" w:rsidRDefault="00FA3426" w:rsidP="00A236DA">
      <w:pPr>
        <w:widowControl/>
        <w:ind w:firstLine="0"/>
        <w:jc w:val="center"/>
        <w:rPr>
          <w:rFonts w:ascii="Times New Roman" w:hAnsi="Times New Roman" w:cs="Times New Roman"/>
        </w:rPr>
      </w:pPr>
      <w:r>
        <w:rPr>
          <w:rFonts w:ascii="Times New Roman" w:hAnsi="Times New Roman" w:cs="Times New Roman"/>
        </w:rPr>
        <w:t xml:space="preserve">Результаты расчета радиуса эффективного теплоснабжения </w:t>
      </w:r>
    </w:p>
    <w:p w14:paraId="4F3E49E9" w14:textId="77777777" w:rsidR="00A236DA" w:rsidRDefault="00FA3426" w:rsidP="00A236DA">
      <w:pPr>
        <w:widowControl/>
        <w:ind w:firstLine="0"/>
        <w:jc w:val="center"/>
        <w:rPr>
          <w:rFonts w:ascii="Times New Roman" w:hAnsi="Times New Roman" w:cs="Times New Roman"/>
        </w:rPr>
      </w:pPr>
      <w:r>
        <w:rPr>
          <w:rFonts w:ascii="Times New Roman" w:hAnsi="Times New Roman" w:cs="Times New Roman"/>
        </w:rPr>
        <w:t>котельной № 34 (поселок Таежный, улица Чапаева, дом 5, здание 2)</w:t>
      </w:r>
    </w:p>
    <w:tbl>
      <w:tblPr>
        <w:tblStyle w:val="a7"/>
        <w:tblW w:w="0" w:type="auto"/>
        <w:tblLayout w:type="fixed"/>
        <w:tblLook w:val="04A0" w:firstRow="1" w:lastRow="0" w:firstColumn="1" w:lastColumn="0" w:noHBand="0" w:noVBand="1"/>
      </w:tblPr>
      <w:tblGrid>
        <w:gridCol w:w="5068"/>
        <w:gridCol w:w="5069"/>
      </w:tblGrid>
      <w:tr w:rsidR="00C11C4C" w:rsidRPr="00210433" w14:paraId="38D0C12A" w14:textId="77777777" w:rsidTr="005F3349">
        <w:tc>
          <w:tcPr>
            <w:tcW w:w="5068" w:type="dxa"/>
            <w:vAlign w:val="center"/>
          </w:tcPr>
          <w:p w14:paraId="23A65613" w14:textId="77777777" w:rsidR="00C11C4C" w:rsidRPr="00210433" w:rsidRDefault="00C11C4C" w:rsidP="005F3349">
            <w:pPr>
              <w:widowControl/>
              <w:autoSpaceDE/>
              <w:autoSpaceDN/>
              <w:adjustRightInd/>
              <w:ind w:firstLine="0"/>
              <w:jc w:val="center"/>
              <w:rPr>
                <w:rFonts w:ascii="Times New Roman" w:eastAsiaTheme="minorHAnsi" w:hAnsi="Times New Roman" w:cs="Times New Roman"/>
                <w:b/>
                <w:lang w:eastAsia="en-US"/>
              </w:rPr>
            </w:pPr>
            <w:r w:rsidRPr="00210433">
              <w:rPr>
                <w:rFonts w:ascii="Times New Roman" w:eastAsiaTheme="minorHAnsi" w:hAnsi="Times New Roman" w:cs="Times New Roman"/>
                <w:b/>
                <w:lang w:eastAsia="en-US"/>
              </w:rPr>
              <w:t>Наименование муниципальной котельной</w:t>
            </w:r>
          </w:p>
        </w:tc>
        <w:tc>
          <w:tcPr>
            <w:tcW w:w="5069" w:type="dxa"/>
            <w:vAlign w:val="center"/>
          </w:tcPr>
          <w:p w14:paraId="3F40ECFF" w14:textId="77777777" w:rsidR="00C11C4C" w:rsidRPr="00210433" w:rsidRDefault="00C11C4C" w:rsidP="005F3349">
            <w:pPr>
              <w:widowControl/>
              <w:autoSpaceDE/>
              <w:autoSpaceDN/>
              <w:adjustRightInd/>
              <w:ind w:firstLine="0"/>
              <w:jc w:val="center"/>
              <w:rPr>
                <w:rFonts w:ascii="Times New Roman" w:eastAsiaTheme="minorHAnsi" w:hAnsi="Times New Roman" w:cs="Times New Roman"/>
                <w:b/>
                <w:lang w:eastAsia="en-US"/>
              </w:rPr>
            </w:pPr>
            <w:r w:rsidRPr="00210433">
              <w:rPr>
                <w:rFonts w:ascii="Times New Roman" w:eastAsiaTheme="minorHAnsi" w:hAnsi="Times New Roman" w:cs="Times New Roman"/>
                <w:b/>
                <w:lang w:eastAsia="en-US"/>
              </w:rPr>
              <w:t>Радиус эффективного теплоснабжения, км</w:t>
            </w:r>
          </w:p>
        </w:tc>
      </w:tr>
      <w:tr w:rsidR="00C11C4C" w:rsidRPr="00210433" w14:paraId="58714BA8" w14:textId="77777777" w:rsidTr="005F3349">
        <w:tc>
          <w:tcPr>
            <w:tcW w:w="5068" w:type="dxa"/>
            <w:vAlign w:val="center"/>
          </w:tcPr>
          <w:p w14:paraId="3B8F2985" w14:textId="77777777" w:rsidR="00FA3426" w:rsidRDefault="00FA3426" w:rsidP="005F3349">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Котельная № 34 (поселок Таежный, </w:t>
            </w:r>
          </w:p>
          <w:p w14:paraId="7E38B52B" w14:textId="77777777" w:rsidR="00C11C4C" w:rsidRPr="007D0539" w:rsidRDefault="00FA3426" w:rsidP="005F3349">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улица Чапаева, дом 5, здание 2)</w:t>
            </w:r>
          </w:p>
        </w:tc>
        <w:tc>
          <w:tcPr>
            <w:tcW w:w="5069" w:type="dxa"/>
            <w:vAlign w:val="center"/>
          </w:tcPr>
          <w:p w14:paraId="608B3B5D" w14:textId="77777777" w:rsidR="00C11C4C" w:rsidRPr="00CE31CC" w:rsidRDefault="00FA3426" w:rsidP="005F3349">
            <w:pPr>
              <w:widowControl/>
              <w:autoSpaceDE/>
              <w:autoSpaceDN/>
              <w:adjustRightInd/>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3,797</w:t>
            </w:r>
          </w:p>
        </w:tc>
      </w:tr>
    </w:tbl>
    <w:p w14:paraId="0D7042F4" w14:textId="73179BD8" w:rsidR="00A236DA" w:rsidRDefault="00FA3426" w:rsidP="004419B2">
      <w:pPr>
        <w:widowControl/>
        <w:spacing w:before="60"/>
        <w:ind w:firstLine="709"/>
        <w:rPr>
          <w:rFonts w:ascii="Times New Roman" w:hAnsi="Times New Roman" w:cs="Times New Roman"/>
        </w:rPr>
      </w:pPr>
      <w:r>
        <w:rPr>
          <w:rFonts w:ascii="Times New Roman" w:hAnsi="Times New Roman" w:cs="Times New Roman"/>
        </w:rPr>
        <w:t>Результат расчета радиуса</w:t>
      </w:r>
      <w:r w:rsidR="004419B2">
        <w:rPr>
          <w:rFonts w:ascii="Times New Roman" w:hAnsi="Times New Roman" w:cs="Times New Roman"/>
        </w:rPr>
        <w:t xml:space="preserve"> эффективного теплоснабжения </w:t>
      </w:r>
      <w:r>
        <w:rPr>
          <w:rFonts w:ascii="Times New Roman" w:hAnsi="Times New Roman" w:cs="Times New Roman"/>
        </w:rPr>
        <w:t>котельной № 34 (поселок Таежный, улица Чапаева, дом 5, здание 2)</w:t>
      </w:r>
      <w:r w:rsidR="00724BBB">
        <w:rPr>
          <w:rFonts w:ascii="Times New Roman" w:hAnsi="Times New Roman" w:cs="Times New Roman"/>
        </w:rPr>
        <w:t xml:space="preserve"> </w:t>
      </w:r>
      <w:r w:rsidR="004419B2">
        <w:rPr>
          <w:rFonts w:ascii="Times New Roman" w:hAnsi="Times New Roman" w:cs="Times New Roman"/>
        </w:rPr>
        <w:t xml:space="preserve">свидетельствует </w:t>
      </w:r>
      <w:r w:rsidR="000A516F">
        <w:rPr>
          <w:rFonts w:ascii="Times New Roman" w:hAnsi="Times New Roman" w:cs="Times New Roman"/>
        </w:rPr>
        <w:t xml:space="preserve">о </w:t>
      </w:r>
      <w:r w:rsidR="004419B2">
        <w:rPr>
          <w:rFonts w:ascii="Times New Roman" w:hAnsi="Times New Roman" w:cs="Times New Roman"/>
        </w:rPr>
        <w:t xml:space="preserve">том, что </w:t>
      </w:r>
      <w:r w:rsidR="00094BDA">
        <w:rPr>
          <w:rFonts w:ascii="Times New Roman" w:hAnsi="Times New Roman" w:cs="Times New Roman"/>
        </w:rPr>
        <w:t xml:space="preserve">не </w:t>
      </w:r>
      <w:r w:rsidR="004419B2">
        <w:rPr>
          <w:rFonts w:ascii="Times New Roman" w:hAnsi="Times New Roman" w:cs="Times New Roman"/>
        </w:rPr>
        <w:t>все потребите</w:t>
      </w:r>
      <w:r>
        <w:rPr>
          <w:rFonts w:ascii="Times New Roman" w:hAnsi="Times New Roman" w:cs="Times New Roman"/>
        </w:rPr>
        <w:t>ли, находящиеся в зоне</w:t>
      </w:r>
      <w:r w:rsidR="00172F8A">
        <w:rPr>
          <w:rFonts w:ascii="Times New Roman" w:hAnsi="Times New Roman" w:cs="Times New Roman"/>
        </w:rPr>
        <w:t xml:space="preserve"> действия</w:t>
      </w:r>
      <w:r>
        <w:rPr>
          <w:rFonts w:ascii="Times New Roman" w:hAnsi="Times New Roman" w:cs="Times New Roman"/>
        </w:rPr>
        <w:t xml:space="preserve"> муниципальной котельной</w:t>
      </w:r>
      <w:r w:rsidR="004419B2">
        <w:rPr>
          <w:rFonts w:ascii="Times New Roman" w:hAnsi="Times New Roman" w:cs="Times New Roman"/>
        </w:rPr>
        <w:t>, ра</w:t>
      </w:r>
      <w:r w:rsidR="00D32E1C">
        <w:rPr>
          <w:rFonts w:ascii="Times New Roman" w:hAnsi="Times New Roman" w:cs="Times New Roman"/>
        </w:rPr>
        <w:t>сположены в зонах своих</w:t>
      </w:r>
      <w:r w:rsidR="00F73C7B">
        <w:rPr>
          <w:rFonts w:ascii="Times New Roman" w:hAnsi="Times New Roman" w:cs="Times New Roman"/>
        </w:rPr>
        <w:t xml:space="preserve"> </w:t>
      </w:r>
      <w:r w:rsidR="00D32E1C">
        <w:rPr>
          <w:rFonts w:ascii="Times New Roman" w:hAnsi="Times New Roman" w:cs="Times New Roman"/>
        </w:rPr>
        <w:t>эффективных радиусов</w:t>
      </w:r>
      <w:r w:rsidR="004419B2">
        <w:rPr>
          <w:rFonts w:ascii="Times New Roman" w:hAnsi="Times New Roman" w:cs="Times New Roman"/>
        </w:rPr>
        <w:t xml:space="preserve"> теплоснабжения.  </w:t>
      </w:r>
    </w:p>
    <w:p w14:paraId="26C532BB" w14:textId="77777777" w:rsidR="00A236DA" w:rsidRDefault="00A236DA" w:rsidP="00A236DA">
      <w:pPr>
        <w:widowControl/>
        <w:ind w:firstLine="0"/>
        <w:jc w:val="right"/>
        <w:rPr>
          <w:rFonts w:ascii="Times New Roman" w:hAnsi="Times New Roman" w:cs="Times New Roman"/>
        </w:rPr>
      </w:pPr>
    </w:p>
    <w:p w14:paraId="7637EA3A" w14:textId="77777777" w:rsidR="00A236DA" w:rsidRDefault="00A236DA" w:rsidP="00A236DA">
      <w:pPr>
        <w:widowControl/>
        <w:spacing w:after="60"/>
        <w:ind w:firstLine="0"/>
        <w:jc w:val="right"/>
        <w:rPr>
          <w:rFonts w:ascii="Times New Roman" w:hAnsi="Times New Roman" w:cs="Times New Roman"/>
        </w:rPr>
      </w:pPr>
    </w:p>
    <w:p w14:paraId="5A21990C" w14:textId="77777777" w:rsidR="00B74924" w:rsidRDefault="00B74924" w:rsidP="00032728">
      <w:pPr>
        <w:widowControl/>
        <w:spacing w:after="60"/>
        <w:ind w:firstLine="709"/>
        <w:rPr>
          <w:rFonts w:ascii="Times New Roman" w:hAnsi="Times New Roman" w:cs="Times New Roman"/>
        </w:rPr>
      </w:pPr>
    </w:p>
    <w:p w14:paraId="55F94371" w14:textId="77777777" w:rsidR="00032728" w:rsidRPr="00010825" w:rsidRDefault="00032728" w:rsidP="00010825">
      <w:pPr>
        <w:widowControl/>
        <w:ind w:firstLine="0"/>
        <w:jc w:val="center"/>
        <w:rPr>
          <w:rFonts w:ascii="Times New Roman" w:hAnsi="Times New Roman" w:cs="Times New Roman"/>
          <w:b/>
          <w:shd w:val="clear" w:color="auto" w:fill="FFFFFF"/>
        </w:rPr>
      </w:pPr>
    </w:p>
    <w:p w14:paraId="569D16F9" w14:textId="77777777" w:rsidR="00010825" w:rsidRDefault="00010825" w:rsidP="00032728">
      <w:pPr>
        <w:widowControl/>
        <w:spacing w:after="60"/>
        <w:ind w:firstLine="709"/>
        <w:jc w:val="center"/>
        <w:rPr>
          <w:rFonts w:ascii="Times New Roman" w:hAnsi="Times New Roman" w:cs="Times New Roman"/>
          <w:shd w:val="clear" w:color="auto" w:fill="FFFFFF"/>
        </w:rPr>
      </w:pPr>
    </w:p>
    <w:p w14:paraId="63872EE3" w14:textId="77777777" w:rsidR="00010825" w:rsidRDefault="00010825" w:rsidP="00C41433">
      <w:pPr>
        <w:widowControl/>
        <w:ind w:firstLine="709"/>
        <w:jc w:val="center"/>
        <w:rPr>
          <w:rFonts w:ascii="Times New Roman" w:hAnsi="Times New Roman" w:cs="Times New Roman"/>
          <w:shd w:val="clear" w:color="auto" w:fill="FFFFFF"/>
        </w:rPr>
      </w:pPr>
    </w:p>
    <w:p w14:paraId="541EB1E6" w14:textId="77777777" w:rsidR="000001E3" w:rsidRDefault="000001E3" w:rsidP="00637165">
      <w:pPr>
        <w:widowControl/>
        <w:tabs>
          <w:tab w:val="left" w:pos="1134"/>
          <w:tab w:val="right" w:leader="dot" w:pos="9923"/>
        </w:tabs>
        <w:autoSpaceDE/>
        <w:autoSpaceDN/>
        <w:adjustRightInd/>
        <w:spacing w:after="60"/>
        <w:ind w:firstLine="0"/>
        <w:jc w:val="center"/>
        <w:rPr>
          <w:rFonts w:ascii="Times New Roman" w:eastAsiaTheme="minorHAnsi" w:hAnsi="Times New Roman" w:cs="Times New Roman"/>
          <w:b/>
          <w:lang w:eastAsia="en-US"/>
        </w:rPr>
      </w:pPr>
    </w:p>
    <w:p w14:paraId="389BB2ED" w14:textId="77777777" w:rsidR="000001E3" w:rsidRDefault="000001E3" w:rsidP="00637165">
      <w:pPr>
        <w:widowControl/>
        <w:tabs>
          <w:tab w:val="left" w:pos="1134"/>
          <w:tab w:val="right" w:leader="dot" w:pos="9923"/>
        </w:tabs>
        <w:autoSpaceDE/>
        <w:autoSpaceDN/>
        <w:adjustRightInd/>
        <w:spacing w:after="60"/>
        <w:ind w:firstLine="0"/>
        <w:jc w:val="center"/>
        <w:rPr>
          <w:rFonts w:ascii="Times New Roman" w:eastAsiaTheme="minorHAnsi" w:hAnsi="Times New Roman" w:cs="Times New Roman"/>
          <w:b/>
          <w:lang w:eastAsia="en-US"/>
        </w:rPr>
      </w:pPr>
    </w:p>
    <w:p w14:paraId="482BF6EE" w14:textId="77777777" w:rsidR="000001E3" w:rsidRDefault="000001E3" w:rsidP="00637165">
      <w:pPr>
        <w:widowControl/>
        <w:tabs>
          <w:tab w:val="left" w:pos="1134"/>
          <w:tab w:val="right" w:leader="dot" w:pos="9923"/>
        </w:tabs>
        <w:autoSpaceDE/>
        <w:autoSpaceDN/>
        <w:adjustRightInd/>
        <w:spacing w:after="60"/>
        <w:ind w:firstLine="0"/>
        <w:jc w:val="center"/>
        <w:rPr>
          <w:rFonts w:ascii="Times New Roman" w:eastAsiaTheme="minorHAnsi" w:hAnsi="Times New Roman" w:cs="Times New Roman"/>
          <w:b/>
          <w:lang w:eastAsia="en-US"/>
        </w:rPr>
      </w:pPr>
    </w:p>
    <w:p w14:paraId="59ACD137" w14:textId="77777777" w:rsidR="000001E3" w:rsidRDefault="000001E3" w:rsidP="00637165">
      <w:pPr>
        <w:widowControl/>
        <w:tabs>
          <w:tab w:val="left" w:pos="1134"/>
          <w:tab w:val="right" w:leader="dot" w:pos="9923"/>
        </w:tabs>
        <w:autoSpaceDE/>
        <w:autoSpaceDN/>
        <w:adjustRightInd/>
        <w:spacing w:after="60"/>
        <w:ind w:firstLine="0"/>
        <w:jc w:val="center"/>
        <w:rPr>
          <w:rFonts w:ascii="Times New Roman" w:eastAsiaTheme="minorHAnsi" w:hAnsi="Times New Roman" w:cs="Times New Roman"/>
          <w:b/>
          <w:lang w:eastAsia="en-US"/>
        </w:rPr>
      </w:pPr>
    </w:p>
    <w:p w14:paraId="55E31321" w14:textId="77777777" w:rsidR="00D32E1C" w:rsidRDefault="00D32E1C" w:rsidP="009A2911">
      <w:pPr>
        <w:widowControl/>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0361C544" w14:textId="77777777" w:rsidR="00D32E1C" w:rsidRDefault="00D32E1C" w:rsidP="009A2911">
      <w:pPr>
        <w:widowControl/>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58D960DF" w14:textId="77777777" w:rsidR="00D32E1C" w:rsidRDefault="00D32E1C" w:rsidP="009A2911">
      <w:pPr>
        <w:widowControl/>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26663A6F" w14:textId="77777777" w:rsidR="00D32E1C" w:rsidRDefault="00D32E1C" w:rsidP="009A2911">
      <w:pPr>
        <w:widowControl/>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3ADC6B9F" w14:textId="77777777" w:rsidR="00D32E1C" w:rsidRDefault="00D32E1C" w:rsidP="009A2911">
      <w:pPr>
        <w:widowControl/>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35198E8D" w14:textId="77777777" w:rsidR="00D32E1C" w:rsidRDefault="00D32E1C" w:rsidP="009A2911">
      <w:pPr>
        <w:widowControl/>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307E7E42" w14:textId="77777777" w:rsidR="00D32E1C" w:rsidRDefault="00D32E1C" w:rsidP="009A2911">
      <w:pPr>
        <w:widowControl/>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7FBE64F1" w14:textId="77777777" w:rsidR="00D32E1C" w:rsidRDefault="00D32E1C" w:rsidP="009A2911">
      <w:pPr>
        <w:widowControl/>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46336FE1" w14:textId="77777777" w:rsidR="00D32E1C" w:rsidRDefault="00D32E1C" w:rsidP="009A2911">
      <w:pPr>
        <w:widowControl/>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3E57EE2B" w14:textId="77777777" w:rsidR="00D32E1C" w:rsidRDefault="00D32E1C" w:rsidP="009A2911">
      <w:pPr>
        <w:widowControl/>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4E58C2E2" w14:textId="77777777" w:rsidR="00D32E1C" w:rsidRDefault="00D32E1C" w:rsidP="009A2911">
      <w:pPr>
        <w:widowControl/>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3E393B15" w14:textId="77777777" w:rsidR="00D32E1C" w:rsidRDefault="00D32E1C" w:rsidP="009A2911">
      <w:pPr>
        <w:widowControl/>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349C6C72" w14:textId="77777777" w:rsidR="00D32E1C" w:rsidRDefault="00D32E1C" w:rsidP="009A2911">
      <w:pPr>
        <w:widowControl/>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6FF926C1" w14:textId="77777777" w:rsidR="00D32E1C" w:rsidRDefault="00D32E1C" w:rsidP="009A2911">
      <w:pPr>
        <w:widowControl/>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4450B60B" w14:textId="77777777" w:rsidR="00D32E1C" w:rsidRDefault="00D32E1C" w:rsidP="009A2911">
      <w:pPr>
        <w:widowControl/>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6764AE9E" w14:textId="77777777" w:rsidR="00D32E1C" w:rsidRDefault="00D32E1C" w:rsidP="009A2911">
      <w:pPr>
        <w:widowControl/>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1C8BCF73" w14:textId="77777777" w:rsidR="00D32E1C" w:rsidRDefault="00D32E1C" w:rsidP="009A2911">
      <w:pPr>
        <w:widowControl/>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3AA21F68" w14:textId="77777777" w:rsidR="00D32E1C" w:rsidRDefault="00D32E1C" w:rsidP="009A2911">
      <w:pPr>
        <w:widowControl/>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789BAE32" w14:textId="77777777" w:rsidR="000F636C" w:rsidRDefault="000F636C" w:rsidP="009A2911">
      <w:pPr>
        <w:widowControl/>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0776B711" w14:textId="77777777" w:rsidR="000F636C" w:rsidRDefault="000F636C" w:rsidP="009A2911">
      <w:pPr>
        <w:widowControl/>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7059C73D" w14:textId="77777777" w:rsidR="000F636C" w:rsidRDefault="000F636C" w:rsidP="009A2911">
      <w:pPr>
        <w:widowControl/>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3F3D549D" w14:textId="77777777" w:rsidR="000F636C" w:rsidRDefault="000F636C" w:rsidP="009A2911">
      <w:pPr>
        <w:widowControl/>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2EE3E2C7" w14:textId="77777777" w:rsidR="000F636C" w:rsidRDefault="000F636C" w:rsidP="009A2911">
      <w:pPr>
        <w:widowControl/>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777FBAAA" w14:textId="77777777" w:rsidR="000F636C" w:rsidRDefault="000F636C" w:rsidP="009A2911">
      <w:pPr>
        <w:widowControl/>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7A290BCF" w14:textId="77777777" w:rsidR="000F636C" w:rsidRDefault="000F636C" w:rsidP="009A2911">
      <w:pPr>
        <w:widowControl/>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13B6EE60" w14:textId="77777777" w:rsidR="000F636C" w:rsidRDefault="000F636C" w:rsidP="009A2911">
      <w:pPr>
        <w:widowControl/>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6BE39B2F" w14:textId="77777777" w:rsidR="000F636C" w:rsidRDefault="000F636C" w:rsidP="009A2911">
      <w:pPr>
        <w:widowControl/>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15C550C3" w14:textId="72BC7B97" w:rsidR="000F636C" w:rsidRDefault="000F636C" w:rsidP="009A2911">
      <w:pPr>
        <w:widowControl/>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43DE4E1C" w14:textId="77777777" w:rsidR="005B6F79" w:rsidRDefault="005B6F79" w:rsidP="009A2911">
      <w:pPr>
        <w:widowControl/>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4DB817E4" w14:textId="77777777" w:rsidR="000F636C" w:rsidRDefault="000F636C" w:rsidP="009A2911">
      <w:pPr>
        <w:widowControl/>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2A795182" w14:textId="77777777" w:rsidR="00FA3426" w:rsidRDefault="00FA3426" w:rsidP="009A2911">
      <w:pPr>
        <w:widowControl/>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0B38AD3D" w14:textId="77777777" w:rsidR="00FA3426" w:rsidRDefault="00FA3426" w:rsidP="009A2911">
      <w:pPr>
        <w:widowControl/>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p>
    <w:p w14:paraId="6BE37B9D" w14:textId="77777777" w:rsidR="009A2911" w:rsidRPr="001C2024" w:rsidRDefault="008D0D58" w:rsidP="009A2911">
      <w:pPr>
        <w:widowControl/>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r w:rsidRPr="001C2024">
        <w:rPr>
          <w:rFonts w:ascii="Times New Roman" w:eastAsiaTheme="minorHAnsi" w:hAnsi="Times New Roman" w:cs="Times New Roman"/>
          <w:b/>
          <w:lang w:eastAsia="en-US"/>
        </w:rPr>
        <w:t>ГЛАВА 8.</w:t>
      </w:r>
      <w:r w:rsidRPr="001C2024">
        <w:rPr>
          <w:rFonts w:ascii="Times New Roman" w:eastAsiaTheme="minorHAnsi" w:hAnsi="Times New Roman" w:cs="Times New Roman"/>
          <w:b/>
          <w:lang w:eastAsia="en-US"/>
        </w:rPr>
        <w:tab/>
        <w:t xml:space="preserve">ПРЕДЛОЖЕНИЯ ПО СТРОИТЕЛЬСТВУ, </w:t>
      </w:r>
    </w:p>
    <w:p w14:paraId="110A3591" w14:textId="77777777" w:rsidR="008D0D58" w:rsidRPr="00637165" w:rsidRDefault="008D0D58" w:rsidP="00637165">
      <w:pPr>
        <w:widowControl/>
        <w:tabs>
          <w:tab w:val="left" w:pos="1134"/>
          <w:tab w:val="right" w:leader="dot" w:pos="9923"/>
        </w:tabs>
        <w:autoSpaceDE/>
        <w:autoSpaceDN/>
        <w:adjustRightInd/>
        <w:spacing w:after="60"/>
        <w:ind w:firstLine="0"/>
        <w:jc w:val="center"/>
        <w:rPr>
          <w:rFonts w:ascii="Times New Roman" w:eastAsiaTheme="minorHAnsi" w:hAnsi="Times New Roman" w:cs="Times New Roman"/>
          <w:b/>
          <w:lang w:eastAsia="en-US"/>
        </w:rPr>
      </w:pPr>
      <w:r w:rsidRPr="001C2024">
        <w:rPr>
          <w:rFonts w:ascii="Times New Roman" w:eastAsiaTheme="minorHAnsi" w:hAnsi="Times New Roman" w:cs="Times New Roman"/>
          <w:b/>
          <w:lang w:eastAsia="en-US"/>
        </w:rPr>
        <w:t>РЕКОНСТРУКЦИИ И МОДЕРНИЗАЦИИ ТЕПЛОВЫХ СЕТЕЙ</w:t>
      </w:r>
    </w:p>
    <w:p w14:paraId="4FB5B525" w14:textId="77777777" w:rsidR="00B0146F" w:rsidRDefault="00637165" w:rsidP="00637165">
      <w:pPr>
        <w:widowControl/>
        <w:tabs>
          <w:tab w:val="left" w:pos="567"/>
          <w:tab w:val="right" w:leader="dot" w:pos="9923"/>
        </w:tabs>
        <w:autoSpaceDE/>
        <w:autoSpaceDN/>
        <w:adjustRightInd/>
        <w:ind w:firstLine="0"/>
        <w:jc w:val="center"/>
        <w:rPr>
          <w:rFonts w:ascii="Times New Roman" w:hAnsi="Times New Roman" w:cs="Times New Roman"/>
          <w:b/>
        </w:rPr>
      </w:pPr>
      <w:r>
        <w:rPr>
          <w:rFonts w:ascii="Times New Roman" w:hAnsi="Times New Roman" w:cs="Times New Roman"/>
          <w:b/>
        </w:rPr>
        <w:t xml:space="preserve">8.1. </w:t>
      </w:r>
      <w:r w:rsidR="008D0D58" w:rsidRPr="00637165">
        <w:rPr>
          <w:rFonts w:ascii="Times New Roman" w:hAnsi="Times New Roman" w:cs="Times New Roman"/>
          <w:b/>
        </w:rPr>
        <w:t xml:space="preserve">Обоснование предложений по реконструкции и модернизации, строительству тепловых сетей, обеспечивающих перераспределение тепловой нагрузки из зон </w:t>
      </w:r>
    </w:p>
    <w:p w14:paraId="08F3327F" w14:textId="77777777" w:rsidR="00637165" w:rsidRDefault="008D0D58" w:rsidP="00637165">
      <w:pPr>
        <w:widowControl/>
        <w:tabs>
          <w:tab w:val="left" w:pos="567"/>
          <w:tab w:val="right" w:leader="dot" w:pos="9923"/>
        </w:tabs>
        <w:autoSpaceDE/>
        <w:autoSpaceDN/>
        <w:adjustRightInd/>
        <w:ind w:firstLine="0"/>
        <w:jc w:val="center"/>
        <w:rPr>
          <w:rFonts w:ascii="Times New Roman" w:hAnsi="Times New Roman" w:cs="Times New Roman"/>
          <w:b/>
        </w:rPr>
      </w:pPr>
      <w:r w:rsidRPr="00637165">
        <w:rPr>
          <w:rFonts w:ascii="Times New Roman" w:hAnsi="Times New Roman" w:cs="Times New Roman"/>
          <w:b/>
        </w:rPr>
        <w:t xml:space="preserve">с дефицитом тепловой мощности в зоны с избытком тепловой мощности </w:t>
      </w:r>
    </w:p>
    <w:p w14:paraId="74E4F4BF" w14:textId="77777777" w:rsidR="008D0D58" w:rsidRDefault="008D0D58" w:rsidP="00555441">
      <w:pPr>
        <w:widowControl/>
        <w:tabs>
          <w:tab w:val="left" w:pos="567"/>
          <w:tab w:val="right" w:leader="dot" w:pos="9923"/>
        </w:tabs>
        <w:autoSpaceDE/>
        <w:autoSpaceDN/>
        <w:adjustRightInd/>
        <w:spacing w:after="60"/>
        <w:ind w:firstLine="0"/>
        <w:jc w:val="center"/>
        <w:rPr>
          <w:rFonts w:ascii="Times New Roman" w:hAnsi="Times New Roman" w:cs="Times New Roman"/>
          <w:b/>
        </w:rPr>
      </w:pPr>
      <w:r w:rsidRPr="00637165">
        <w:rPr>
          <w:rFonts w:ascii="Times New Roman" w:hAnsi="Times New Roman" w:cs="Times New Roman"/>
          <w:b/>
        </w:rPr>
        <w:t>(использование существующих резервов)</w:t>
      </w:r>
    </w:p>
    <w:p w14:paraId="0E8E2F96" w14:textId="77777777" w:rsidR="00694622" w:rsidRPr="00C82488" w:rsidRDefault="00555441" w:rsidP="00C82488">
      <w:pPr>
        <w:widowControl/>
        <w:autoSpaceDE/>
        <w:autoSpaceDN/>
        <w:adjustRightInd/>
        <w:ind w:firstLine="709"/>
        <w:rPr>
          <w:rFonts w:ascii="Times New Roman" w:hAnsi="Times New Roman" w:cs="Times New Roman"/>
          <w:shd w:val="clear" w:color="auto" w:fill="FFFFFF"/>
        </w:rPr>
      </w:pPr>
      <w:r>
        <w:rPr>
          <w:rFonts w:ascii="Times New Roman" w:hAnsi="Times New Roman" w:cs="Times New Roman"/>
        </w:rPr>
        <w:t xml:space="preserve">Возможные дефициты тепловой </w:t>
      </w:r>
      <w:r w:rsidR="00B42116">
        <w:rPr>
          <w:rFonts w:ascii="Times New Roman" w:hAnsi="Times New Roman" w:cs="Times New Roman"/>
        </w:rPr>
        <w:t>мощн</w:t>
      </w:r>
      <w:r w:rsidR="0094310B">
        <w:rPr>
          <w:rFonts w:ascii="Times New Roman" w:hAnsi="Times New Roman" w:cs="Times New Roman"/>
        </w:rPr>
        <w:t xml:space="preserve">ости на территории </w:t>
      </w:r>
      <w:r w:rsidR="001C2024">
        <w:rPr>
          <w:rFonts w:ascii="Times New Roman" w:hAnsi="Times New Roman" w:cs="Times New Roman"/>
        </w:rPr>
        <w:t>Таежнинского сельсовета</w:t>
      </w:r>
      <w:r>
        <w:rPr>
          <w:rFonts w:ascii="Times New Roman" w:hAnsi="Times New Roman" w:cs="Times New Roman"/>
        </w:rPr>
        <w:t xml:space="preserve"> будут покрываться за счет тепловых мощностей индивидуальных источников тепловой энергии</w:t>
      </w:r>
      <w:r w:rsidR="00B42116">
        <w:rPr>
          <w:rFonts w:ascii="Times New Roman" w:hAnsi="Times New Roman" w:cs="Times New Roman"/>
        </w:rPr>
        <w:t xml:space="preserve"> </w:t>
      </w:r>
      <w:r w:rsidR="001C2024">
        <w:rPr>
          <w:rFonts w:ascii="Times New Roman" w:hAnsi="Times New Roman" w:cs="Times New Roman"/>
        </w:rPr>
        <w:t>сельсовета</w:t>
      </w:r>
      <w:r w:rsidR="00C82488">
        <w:rPr>
          <w:rFonts w:ascii="Times New Roman" w:hAnsi="Times New Roman" w:cs="Times New Roman"/>
        </w:rPr>
        <w:t xml:space="preserve"> </w:t>
      </w:r>
      <w:r w:rsidR="00B0146F">
        <w:rPr>
          <w:rFonts w:ascii="Times New Roman" w:hAnsi="Times New Roman" w:cs="Times New Roman"/>
        </w:rPr>
        <w:t>-</w:t>
      </w:r>
      <w:r w:rsidR="00C82488">
        <w:rPr>
          <w:rFonts w:ascii="Times New Roman" w:hAnsi="Times New Roman" w:cs="Times New Roman"/>
        </w:rPr>
        <w:t xml:space="preserve"> </w:t>
      </w:r>
      <w:r w:rsidR="0094310B">
        <w:rPr>
          <w:rFonts w:ascii="Times New Roman" w:eastAsiaTheme="minorHAnsi" w:hAnsi="Times New Roman" w:cs="Times New Roman"/>
          <w:lang w:eastAsia="en-US"/>
        </w:rPr>
        <w:t>индивидуаль</w:t>
      </w:r>
      <w:r w:rsidR="001C2024">
        <w:rPr>
          <w:rFonts w:ascii="Times New Roman" w:eastAsiaTheme="minorHAnsi" w:hAnsi="Times New Roman" w:cs="Times New Roman"/>
          <w:lang w:eastAsia="en-US"/>
        </w:rPr>
        <w:t>ных котельных агрегатов и печей</w:t>
      </w:r>
      <w:r w:rsidR="0094310B">
        <w:rPr>
          <w:rFonts w:ascii="Times New Roman" w:eastAsiaTheme="minorHAnsi" w:hAnsi="Times New Roman" w:cs="Times New Roman"/>
          <w:lang w:eastAsia="en-US"/>
        </w:rPr>
        <w:t>.</w:t>
      </w:r>
    </w:p>
    <w:p w14:paraId="7FC44C0E" w14:textId="77777777" w:rsidR="00694622" w:rsidRDefault="00694622" w:rsidP="00694622">
      <w:pPr>
        <w:widowControl/>
        <w:tabs>
          <w:tab w:val="left" w:pos="567"/>
          <w:tab w:val="right" w:leader="dot" w:pos="9923"/>
        </w:tabs>
        <w:autoSpaceDE/>
        <w:autoSpaceDN/>
        <w:adjustRightInd/>
        <w:spacing w:after="120"/>
        <w:ind w:firstLine="709"/>
        <w:rPr>
          <w:rFonts w:ascii="Times New Roman" w:hAnsi="Times New Roman" w:cs="Times New Roman"/>
        </w:rPr>
      </w:pPr>
      <w:r>
        <w:rPr>
          <w:rFonts w:ascii="Times New Roman" w:hAnsi="Times New Roman" w:cs="Times New Roman"/>
        </w:rPr>
        <w:t>Реконструкция, модернизация, строительство тепловых сетей, обеспечивающих перераспределение тепловой нагрузки из зон с дефицитом тепловой мощности в зоны с избытком тепловой м</w:t>
      </w:r>
      <w:r w:rsidR="00C82488">
        <w:rPr>
          <w:rFonts w:ascii="Times New Roman" w:hAnsi="Times New Roman" w:cs="Times New Roman"/>
        </w:rPr>
        <w:t>ощно</w:t>
      </w:r>
      <w:r w:rsidR="00B42116">
        <w:rPr>
          <w:rFonts w:ascii="Times New Roman" w:hAnsi="Times New Roman" w:cs="Times New Roman"/>
        </w:rPr>
        <w:t xml:space="preserve">сти, на </w:t>
      </w:r>
      <w:r w:rsidR="00344873">
        <w:rPr>
          <w:rFonts w:ascii="Times New Roman" w:hAnsi="Times New Roman" w:cs="Times New Roman"/>
        </w:rPr>
        <w:t>террит</w:t>
      </w:r>
      <w:r w:rsidR="00E36A3C">
        <w:rPr>
          <w:rFonts w:ascii="Times New Roman" w:hAnsi="Times New Roman" w:cs="Times New Roman"/>
        </w:rPr>
        <w:t xml:space="preserve">ории </w:t>
      </w:r>
      <w:r w:rsidR="001C2024">
        <w:rPr>
          <w:rFonts w:ascii="Times New Roman" w:hAnsi="Times New Roman" w:cs="Times New Roman"/>
        </w:rPr>
        <w:t>Таежнинского сельсовета на перспективу до 203</w:t>
      </w:r>
      <w:r w:rsidR="00A239A5">
        <w:rPr>
          <w:rFonts w:ascii="Times New Roman" w:hAnsi="Times New Roman" w:cs="Times New Roman"/>
        </w:rPr>
        <w:t>2</w:t>
      </w:r>
      <w:r>
        <w:rPr>
          <w:rFonts w:ascii="Times New Roman" w:hAnsi="Times New Roman" w:cs="Times New Roman"/>
        </w:rPr>
        <w:t xml:space="preserve"> года не прогнозируется. </w:t>
      </w:r>
    </w:p>
    <w:p w14:paraId="28A6A8A1" w14:textId="77777777" w:rsidR="001C2024" w:rsidRDefault="00637165" w:rsidP="001C2024">
      <w:pPr>
        <w:widowControl/>
        <w:tabs>
          <w:tab w:val="left" w:pos="567"/>
          <w:tab w:val="right" w:leader="dot" w:pos="9923"/>
        </w:tabs>
        <w:autoSpaceDE/>
        <w:autoSpaceDN/>
        <w:adjustRightInd/>
        <w:ind w:firstLine="0"/>
        <w:jc w:val="center"/>
        <w:rPr>
          <w:rFonts w:ascii="Times New Roman" w:hAnsi="Times New Roman" w:cs="Times New Roman"/>
          <w:b/>
        </w:rPr>
      </w:pPr>
      <w:r>
        <w:rPr>
          <w:rFonts w:ascii="Times New Roman" w:hAnsi="Times New Roman" w:cs="Times New Roman"/>
          <w:b/>
        </w:rPr>
        <w:t xml:space="preserve">8.2. </w:t>
      </w:r>
      <w:r w:rsidR="008D0D58" w:rsidRPr="00637165">
        <w:rPr>
          <w:rFonts w:ascii="Times New Roman" w:hAnsi="Times New Roman" w:cs="Times New Roman"/>
          <w:b/>
        </w:rPr>
        <w:t>Обоснование предложений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w:t>
      </w:r>
      <w:r w:rsidR="009C4122">
        <w:rPr>
          <w:rFonts w:ascii="Times New Roman" w:hAnsi="Times New Roman" w:cs="Times New Roman"/>
          <w:b/>
        </w:rPr>
        <w:t>вь о</w:t>
      </w:r>
      <w:r w:rsidR="00E36A3C">
        <w:rPr>
          <w:rFonts w:ascii="Times New Roman" w:hAnsi="Times New Roman" w:cs="Times New Roman"/>
          <w:b/>
        </w:rPr>
        <w:t xml:space="preserve">сваиваемых районах </w:t>
      </w:r>
      <w:r w:rsidR="001C2024">
        <w:rPr>
          <w:rFonts w:ascii="Times New Roman" w:hAnsi="Times New Roman" w:cs="Times New Roman"/>
          <w:b/>
        </w:rPr>
        <w:t xml:space="preserve">Таежнинского </w:t>
      </w:r>
    </w:p>
    <w:p w14:paraId="1C9FDF90" w14:textId="77777777" w:rsidR="008D0D58" w:rsidRDefault="001C2024" w:rsidP="001C2024">
      <w:pPr>
        <w:widowControl/>
        <w:tabs>
          <w:tab w:val="left" w:pos="567"/>
          <w:tab w:val="right" w:leader="dot" w:pos="9923"/>
        </w:tabs>
        <w:autoSpaceDE/>
        <w:autoSpaceDN/>
        <w:adjustRightInd/>
        <w:spacing w:after="60"/>
        <w:ind w:firstLine="0"/>
        <w:jc w:val="center"/>
        <w:rPr>
          <w:rFonts w:ascii="Times New Roman" w:hAnsi="Times New Roman" w:cs="Times New Roman"/>
          <w:b/>
        </w:rPr>
      </w:pPr>
      <w:r>
        <w:rPr>
          <w:rFonts w:ascii="Times New Roman" w:hAnsi="Times New Roman" w:cs="Times New Roman"/>
          <w:b/>
        </w:rPr>
        <w:t>сельсовета Богучанского района Красноярского края</w:t>
      </w:r>
    </w:p>
    <w:p w14:paraId="3C505E32" w14:textId="77777777" w:rsidR="001C2024" w:rsidRPr="008D1806" w:rsidRDefault="001C2024" w:rsidP="001C2024">
      <w:pPr>
        <w:widowControl/>
        <w:tabs>
          <w:tab w:val="left" w:pos="993"/>
        </w:tabs>
        <w:autoSpaceDE/>
        <w:autoSpaceDN/>
        <w:adjustRightInd/>
        <w:ind w:firstLine="709"/>
        <w:rPr>
          <w:rFonts w:eastAsia="Times New Roman"/>
          <w:color w:val="000000"/>
        </w:rPr>
      </w:pPr>
      <w:r w:rsidRPr="008D1806">
        <w:rPr>
          <w:rFonts w:ascii="Times New Roman" w:hAnsi="Times New Roman" w:cs="Times New Roman"/>
          <w:shd w:val="clear" w:color="auto" w:fill="FFFFFF"/>
        </w:rPr>
        <w:t>С 202</w:t>
      </w:r>
      <w:r w:rsidR="00A239A5">
        <w:rPr>
          <w:rFonts w:ascii="Times New Roman" w:hAnsi="Times New Roman" w:cs="Times New Roman"/>
          <w:shd w:val="clear" w:color="auto" w:fill="FFFFFF"/>
        </w:rPr>
        <w:t>8</w:t>
      </w:r>
      <w:r w:rsidRPr="008D1806">
        <w:rPr>
          <w:rFonts w:ascii="Times New Roman" w:hAnsi="Times New Roman" w:cs="Times New Roman"/>
          <w:shd w:val="clear" w:color="auto" w:fill="FFFFFF"/>
        </w:rPr>
        <w:t xml:space="preserve"> года по 203</w:t>
      </w:r>
      <w:r w:rsidR="00A239A5">
        <w:rPr>
          <w:rFonts w:ascii="Times New Roman" w:hAnsi="Times New Roman" w:cs="Times New Roman"/>
          <w:shd w:val="clear" w:color="auto" w:fill="FFFFFF"/>
        </w:rPr>
        <w:t>2</w:t>
      </w:r>
      <w:r w:rsidRPr="008D1806">
        <w:rPr>
          <w:rFonts w:ascii="Times New Roman" w:hAnsi="Times New Roman" w:cs="Times New Roman"/>
          <w:shd w:val="clear" w:color="auto" w:fill="FFFFFF"/>
        </w:rPr>
        <w:t xml:space="preserve"> год</w:t>
      </w:r>
      <w:r>
        <w:rPr>
          <w:rFonts w:ascii="Times New Roman" w:hAnsi="Times New Roman" w:cs="Times New Roman"/>
          <w:shd w:val="clear" w:color="auto" w:fill="FFFFFF"/>
        </w:rPr>
        <w:t xml:space="preserve"> планируется реализация мероприятия по </w:t>
      </w:r>
      <w:r>
        <w:rPr>
          <w:rFonts w:eastAsia="Times New Roman"/>
          <w:color w:val="000000"/>
        </w:rPr>
        <w:t>строительству</w:t>
      </w:r>
      <w:r w:rsidRPr="008D1806">
        <w:rPr>
          <w:rFonts w:eastAsia="Times New Roman"/>
          <w:color w:val="000000"/>
        </w:rPr>
        <w:t xml:space="preserve"> тепловых сетей котельной № 34 (поселок Таежный, улица Чапаева, дом 5, здание 2) к проектируемым объекта</w:t>
      </w:r>
      <w:r>
        <w:rPr>
          <w:rFonts w:eastAsia="Times New Roman"/>
          <w:color w:val="000000"/>
        </w:rPr>
        <w:t>м.</w:t>
      </w:r>
    </w:p>
    <w:p w14:paraId="723A778E" w14:textId="77777777" w:rsidR="001C2024" w:rsidRDefault="001C2024" w:rsidP="001C2024">
      <w:pPr>
        <w:widowControl/>
        <w:autoSpaceDE/>
        <w:autoSpaceDN/>
        <w:adjustRightInd/>
        <w:ind w:firstLine="709"/>
        <w:rPr>
          <w:rFonts w:ascii="Times New Roman" w:hAnsi="Times New Roman" w:cs="Times New Roman"/>
        </w:rPr>
      </w:pPr>
      <w:r>
        <w:rPr>
          <w:rFonts w:ascii="Times New Roman" w:hAnsi="Times New Roman" w:cs="Times New Roman"/>
          <w:shd w:val="clear" w:color="auto" w:fill="FFFFFF"/>
        </w:rPr>
        <w:t>Внедрение указанного мероприятия позволит повысить эффективность функционирования котельной № 34 (поселок Таежный, улица Чапаева, дом 5, здание 2).</w:t>
      </w:r>
    </w:p>
    <w:p w14:paraId="48098928" w14:textId="77777777" w:rsidR="00637165" w:rsidRDefault="00637165" w:rsidP="001C2024">
      <w:pPr>
        <w:widowControl/>
        <w:tabs>
          <w:tab w:val="left" w:pos="0"/>
          <w:tab w:val="left" w:pos="567"/>
          <w:tab w:val="right" w:leader="dot" w:pos="9923"/>
        </w:tabs>
        <w:autoSpaceDE/>
        <w:autoSpaceDN/>
        <w:adjustRightInd/>
        <w:spacing w:before="120"/>
        <w:ind w:firstLine="0"/>
        <w:jc w:val="center"/>
        <w:rPr>
          <w:rFonts w:ascii="Times New Roman" w:hAnsi="Times New Roman" w:cs="Times New Roman"/>
          <w:b/>
        </w:rPr>
      </w:pPr>
      <w:r>
        <w:rPr>
          <w:rFonts w:ascii="Times New Roman" w:hAnsi="Times New Roman" w:cs="Times New Roman"/>
          <w:b/>
        </w:rPr>
        <w:t xml:space="preserve">8.3. </w:t>
      </w:r>
      <w:r w:rsidR="008D0D58" w:rsidRPr="00637165">
        <w:rPr>
          <w:rFonts w:ascii="Times New Roman" w:hAnsi="Times New Roman" w:cs="Times New Roman"/>
          <w:b/>
        </w:rPr>
        <w:t xml:space="preserve">Обоснование предложений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w:t>
      </w:r>
    </w:p>
    <w:p w14:paraId="30DFA610" w14:textId="77777777" w:rsidR="008D0D58" w:rsidRDefault="008D0D58" w:rsidP="00551E85">
      <w:pPr>
        <w:widowControl/>
        <w:tabs>
          <w:tab w:val="left" w:pos="0"/>
          <w:tab w:val="left" w:pos="567"/>
          <w:tab w:val="right" w:leader="dot" w:pos="9923"/>
        </w:tabs>
        <w:autoSpaceDE/>
        <w:autoSpaceDN/>
        <w:adjustRightInd/>
        <w:spacing w:after="60"/>
        <w:ind w:firstLine="0"/>
        <w:jc w:val="center"/>
        <w:rPr>
          <w:rFonts w:ascii="Times New Roman" w:hAnsi="Times New Roman" w:cs="Times New Roman"/>
          <w:b/>
        </w:rPr>
      </w:pPr>
      <w:r w:rsidRPr="00637165">
        <w:rPr>
          <w:rFonts w:ascii="Times New Roman" w:hAnsi="Times New Roman" w:cs="Times New Roman"/>
          <w:b/>
        </w:rPr>
        <w:t>при сохранении надежности теплоснабжения</w:t>
      </w:r>
    </w:p>
    <w:p w14:paraId="0EF2882F" w14:textId="77777777" w:rsidR="00551E85" w:rsidRPr="00551E85" w:rsidRDefault="00911D33" w:rsidP="00D700A8">
      <w:pPr>
        <w:widowControl/>
        <w:tabs>
          <w:tab w:val="left" w:pos="0"/>
          <w:tab w:val="left" w:pos="567"/>
          <w:tab w:val="right" w:leader="dot" w:pos="9923"/>
        </w:tabs>
        <w:autoSpaceDE/>
        <w:autoSpaceDN/>
        <w:adjustRightInd/>
        <w:spacing w:after="120"/>
        <w:ind w:firstLine="709"/>
        <w:rPr>
          <w:rFonts w:ascii="Times New Roman" w:hAnsi="Times New Roman" w:cs="Times New Roman"/>
        </w:rPr>
      </w:pPr>
      <w:r>
        <w:rPr>
          <w:rFonts w:ascii="Times New Roman" w:hAnsi="Times New Roman" w:cs="Times New Roman"/>
        </w:rPr>
        <w:t>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w:t>
      </w:r>
      <w:r w:rsidR="008A36BE">
        <w:rPr>
          <w:rFonts w:ascii="Times New Roman" w:hAnsi="Times New Roman" w:cs="Times New Roman"/>
        </w:rPr>
        <w:t>абже</w:t>
      </w:r>
      <w:r w:rsidR="00256885">
        <w:rPr>
          <w:rFonts w:ascii="Times New Roman" w:hAnsi="Times New Roman" w:cs="Times New Roman"/>
        </w:rPr>
        <w:t xml:space="preserve">ния, на территории </w:t>
      </w:r>
      <w:r w:rsidR="001C2024">
        <w:rPr>
          <w:rFonts w:ascii="Times New Roman" w:hAnsi="Times New Roman" w:cs="Times New Roman"/>
        </w:rPr>
        <w:t>Таежнинского сельсовета на перспективу до 203</w:t>
      </w:r>
      <w:r w:rsidR="00A239A5">
        <w:rPr>
          <w:rFonts w:ascii="Times New Roman" w:hAnsi="Times New Roman" w:cs="Times New Roman"/>
        </w:rPr>
        <w:t>2</w:t>
      </w:r>
      <w:r>
        <w:rPr>
          <w:rFonts w:ascii="Times New Roman" w:hAnsi="Times New Roman" w:cs="Times New Roman"/>
        </w:rPr>
        <w:t xml:space="preserve"> года не прогнозируется.</w:t>
      </w:r>
    </w:p>
    <w:p w14:paraId="095F3AC9" w14:textId="77777777" w:rsidR="00637165" w:rsidRDefault="00637165" w:rsidP="00637165">
      <w:pPr>
        <w:widowControl/>
        <w:tabs>
          <w:tab w:val="left" w:pos="0"/>
          <w:tab w:val="left" w:pos="567"/>
          <w:tab w:val="right" w:leader="dot" w:pos="9923"/>
        </w:tabs>
        <w:autoSpaceDE/>
        <w:autoSpaceDN/>
        <w:adjustRightInd/>
        <w:ind w:firstLine="0"/>
        <w:jc w:val="center"/>
        <w:rPr>
          <w:rFonts w:ascii="Times New Roman" w:hAnsi="Times New Roman" w:cs="Times New Roman"/>
          <w:b/>
        </w:rPr>
      </w:pPr>
      <w:r>
        <w:rPr>
          <w:rFonts w:ascii="Times New Roman" w:hAnsi="Times New Roman" w:cs="Times New Roman"/>
          <w:b/>
        </w:rPr>
        <w:t xml:space="preserve">8.4. </w:t>
      </w:r>
      <w:r w:rsidR="008D0D58" w:rsidRPr="00637165">
        <w:rPr>
          <w:rFonts w:ascii="Times New Roman" w:hAnsi="Times New Roman" w:cs="Times New Roman"/>
          <w:b/>
        </w:rPr>
        <w:t xml:space="preserve">Обоснование предложений по строительству, реконструкции и модернизации тепловых сетей для повышения эффективности функционирования системы теплоснабжения, в том числе за счет перевода котельных в пиковый </w:t>
      </w:r>
    </w:p>
    <w:p w14:paraId="255EDDFA" w14:textId="77777777" w:rsidR="008D0D58" w:rsidRDefault="008D0D58" w:rsidP="00D700A8">
      <w:pPr>
        <w:widowControl/>
        <w:tabs>
          <w:tab w:val="left" w:pos="0"/>
          <w:tab w:val="left" w:pos="567"/>
          <w:tab w:val="right" w:leader="dot" w:pos="9923"/>
        </w:tabs>
        <w:autoSpaceDE/>
        <w:autoSpaceDN/>
        <w:adjustRightInd/>
        <w:spacing w:after="60"/>
        <w:ind w:firstLine="0"/>
        <w:jc w:val="center"/>
        <w:rPr>
          <w:rFonts w:ascii="Times New Roman" w:hAnsi="Times New Roman" w:cs="Times New Roman"/>
          <w:b/>
        </w:rPr>
      </w:pPr>
      <w:r w:rsidRPr="00637165">
        <w:rPr>
          <w:rFonts w:ascii="Times New Roman" w:hAnsi="Times New Roman" w:cs="Times New Roman"/>
          <w:b/>
        </w:rPr>
        <w:t>режим работы или ликвидации котельных</w:t>
      </w:r>
    </w:p>
    <w:p w14:paraId="4376990F" w14:textId="77777777" w:rsidR="00D700A8" w:rsidRPr="00BF0B24" w:rsidRDefault="00BF0B24" w:rsidP="00BF0B24">
      <w:pPr>
        <w:widowControl/>
        <w:tabs>
          <w:tab w:val="left" w:pos="0"/>
          <w:tab w:val="left" w:pos="567"/>
          <w:tab w:val="right" w:leader="dot" w:pos="9923"/>
        </w:tabs>
        <w:autoSpaceDE/>
        <w:autoSpaceDN/>
        <w:adjustRightInd/>
        <w:spacing w:after="120"/>
        <w:ind w:firstLine="709"/>
        <w:rPr>
          <w:rFonts w:ascii="Times New Roman" w:hAnsi="Times New Roman" w:cs="Times New Roman"/>
        </w:rPr>
      </w:pPr>
      <w:r>
        <w:rPr>
          <w:rFonts w:ascii="Times New Roman" w:hAnsi="Times New Roman" w:cs="Times New Roman"/>
        </w:rPr>
        <w:t xml:space="preserve">Строительство, реконструкция, </w:t>
      </w:r>
      <w:r w:rsidR="00344873">
        <w:rPr>
          <w:rFonts w:ascii="Times New Roman" w:hAnsi="Times New Roman" w:cs="Times New Roman"/>
        </w:rPr>
        <w:t>модернизация</w:t>
      </w:r>
      <w:r w:rsidRPr="00BF0B24">
        <w:rPr>
          <w:rFonts w:ascii="Times New Roman" w:hAnsi="Times New Roman" w:cs="Times New Roman"/>
        </w:rPr>
        <w:t xml:space="preserve"> тепловых сетей для повышения эффект</w:t>
      </w:r>
      <w:r w:rsidR="00344873">
        <w:rPr>
          <w:rFonts w:ascii="Times New Roman" w:hAnsi="Times New Roman" w:cs="Times New Roman"/>
        </w:rPr>
        <w:t>ивности функционирования систем</w:t>
      </w:r>
      <w:r w:rsidRPr="00BF0B24">
        <w:rPr>
          <w:rFonts w:ascii="Times New Roman" w:hAnsi="Times New Roman" w:cs="Times New Roman"/>
        </w:rPr>
        <w:t xml:space="preserve"> теплоснабжения, в том числе</w:t>
      </w:r>
      <w:r w:rsidR="008A36BE">
        <w:rPr>
          <w:rFonts w:ascii="Times New Roman" w:hAnsi="Times New Roman" w:cs="Times New Roman"/>
        </w:rPr>
        <w:t>,</w:t>
      </w:r>
      <w:r w:rsidRPr="00BF0B24">
        <w:rPr>
          <w:rFonts w:ascii="Times New Roman" w:hAnsi="Times New Roman" w:cs="Times New Roman"/>
        </w:rPr>
        <w:t xml:space="preserve"> за счет перевода </w:t>
      </w:r>
      <w:r w:rsidR="001C2024">
        <w:rPr>
          <w:rFonts w:ascii="Times New Roman" w:hAnsi="Times New Roman" w:cs="Times New Roman"/>
        </w:rPr>
        <w:t>котельной № 34 (поселок Таежный, улица Чапаева, дом 5, здание 2)</w:t>
      </w:r>
      <w:r w:rsidR="00256885">
        <w:rPr>
          <w:rFonts w:ascii="Times New Roman" w:hAnsi="Times New Roman" w:cs="Times New Roman"/>
        </w:rPr>
        <w:t xml:space="preserve"> </w:t>
      </w:r>
      <w:r w:rsidRPr="00BF0B24">
        <w:rPr>
          <w:rFonts w:ascii="Times New Roman" w:hAnsi="Times New Roman" w:cs="Times New Roman"/>
        </w:rPr>
        <w:t>в пиковый режим</w:t>
      </w:r>
      <w:r w:rsidR="008A36BE">
        <w:rPr>
          <w:rFonts w:ascii="Times New Roman" w:hAnsi="Times New Roman" w:cs="Times New Roman"/>
        </w:rPr>
        <w:t xml:space="preserve"> рабо</w:t>
      </w:r>
      <w:r w:rsidR="00745E78">
        <w:rPr>
          <w:rFonts w:ascii="Times New Roman" w:hAnsi="Times New Roman" w:cs="Times New Roman"/>
        </w:rPr>
        <w:t xml:space="preserve">ты или ликвидации </w:t>
      </w:r>
      <w:r w:rsidR="001C2024">
        <w:rPr>
          <w:rFonts w:ascii="Times New Roman" w:hAnsi="Times New Roman" w:cs="Times New Roman"/>
        </w:rPr>
        <w:t>муниципальной котельной</w:t>
      </w:r>
      <w:r w:rsidR="008A36BE">
        <w:rPr>
          <w:rFonts w:ascii="Times New Roman" w:hAnsi="Times New Roman" w:cs="Times New Roman"/>
        </w:rPr>
        <w:t xml:space="preserve">, </w:t>
      </w:r>
      <w:r w:rsidR="001C2024">
        <w:rPr>
          <w:rFonts w:ascii="Times New Roman" w:hAnsi="Times New Roman" w:cs="Times New Roman"/>
        </w:rPr>
        <w:t>на перспективу до 203</w:t>
      </w:r>
      <w:r w:rsidR="00A239A5">
        <w:rPr>
          <w:rFonts w:ascii="Times New Roman" w:hAnsi="Times New Roman" w:cs="Times New Roman"/>
        </w:rPr>
        <w:t>2</w:t>
      </w:r>
      <w:r>
        <w:rPr>
          <w:rFonts w:ascii="Times New Roman" w:hAnsi="Times New Roman" w:cs="Times New Roman"/>
        </w:rPr>
        <w:t xml:space="preserve"> года не прогнозируется.</w:t>
      </w:r>
    </w:p>
    <w:p w14:paraId="37DABB1A" w14:textId="77777777" w:rsidR="00637165" w:rsidRDefault="00637165" w:rsidP="00637165">
      <w:pPr>
        <w:widowControl/>
        <w:tabs>
          <w:tab w:val="left" w:pos="0"/>
          <w:tab w:val="left" w:pos="567"/>
          <w:tab w:val="right" w:leader="dot" w:pos="9923"/>
        </w:tabs>
        <w:autoSpaceDE/>
        <w:autoSpaceDN/>
        <w:adjustRightInd/>
        <w:ind w:firstLine="0"/>
        <w:jc w:val="center"/>
        <w:rPr>
          <w:rFonts w:ascii="Times New Roman" w:hAnsi="Times New Roman" w:cs="Times New Roman"/>
          <w:b/>
        </w:rPr>
      </w:pPr>
      <w:r>
        <w:rPr>
          <w:rFonts w:ascii="Times New Roman" w:hAnsi="Times New Roman" w:cs="Times New Roman"/>
          <w:b/>
        </w:rPr>
        <w:t xml:space="preserve">8.5. </w:t>
      </w:r>
      <w:r w:rsidR="008D0D58" w:rsidRPr="00637165">
        <w:rPr>
          <w:rFonts w:ascii="Times New Roman" w:hAnsi="Times New Roman" w:cs="Times New Roman"/>
          <w:b/>
        </w:rPr>
        <w:t xml:space="preserve">Обоснование предложений по строительству тепловых сетей </w:t>
      </w:r>
    </w:p>
    <w:p w14:paraId="5D48A870" w14:textId="77777777" w:rsidR="008D0D58" w:rsidRDefault="008D0D58" w:rsidP="00BF0B24">
      <w:pPr>
        <w:widowControl/>
        <w:tabs>
          <w:tab w:val="left" w:pos="0"/>
          <w:tab w:val="left" w:pos="567"/>
          <w:tab w:val="right" w:leader="dot" w:pos="9923"/>
        </w:tabs>
        <w:autoSpaceDE/>
        <w:autoSpaceDN/>
        <w:adjustRightInd/>
        <w:spacing w:after="60"/>
        <w:ind w:firstLine="0"/>
        <w:jc w:val="center"/>
        <w:rPr>
          <w:rFonts w:ascii="Times New Roman" w:hAnsi="Times New Roman" w:cs="Times New Roman"/>
          <w:b/>
        </w:rPr>
      </w:pPr>
      <w:r w:rsidRPr="00637165">
        <w:rPr>
          <w:rFonts w:ascii="Times New Roman" w:hAnsi="Times New Roman" w:cs="Times New Roman"/>
          <w:b/>
        </w:rPr>
        <w:t>для обеспечения нормативной надежности теплоснабжения</w:t>
      </w:r>
    </w:p>
    <w:p w14:paraId="4772C247" w14:textId="77777777" w:rsidR="00BF0B24" w:rsidRDefault="00586B8D" w:rsidP="00DA7882">
      <w:pPr>
        <w:widowControl/>
        <w:tabs>
          <w:tab w:val="left" w:pos="0"/>
          <w:tab w:val="left" w:pos="567"/>
          <w:tab w:val="right" w:leader="dot" w:pos="9923"/>
        </w:tabs>
        <w:autoSpaceDE/>
        <w:autoSpaceDN/>
        <w:adjustRightInd/>
        <w:spacing w:after="120"/>
        <w:ind w:firstLine="709"/>
        <w:rPr>
          <w:rFonts w:ascii="Times New Roman" w:hAnsi="Times New Roman" w:cs="Times New Roman"/>
        </w:rPr>
      </w:pPr>
      <w:r>
        <w:rPr>
          <w:rFonts w:ascii="Times New Roman" w:hAnsi="Times New Roman" w:cs="Times New Roman"/>
        </w:rPr>
        <w:t>С</w:t>
      </w:r>
      <w:r w:rsidR="00DA7882">
        <w:rPr>
          <w:rFonts w:ascii="Times New Roman" w:hAnsi="Times New Roman" w:cs="Times New Roman"/>
        </w:rPr>
        <w:t>троительство тепловых сетей в целях обеспечения нормативной надежности теплос</w:t>
      </w:r>
      <w:r w:rsidR="001256F6">
        <w:rPr>
          <w:rFonts w:ascii="Times New Roman" w:hAnsi="Times New Roman" w:cs="Times New Roman"/>
        </w:rPr>
        <w:t>набж</w:t>
      </w:r>
      <w:r w:rsidR="00256885">
        <w:rPr>
          <w:rFonts w:ascii="Times New Roman" w:hAnsi="Times New Roman" w:cs="Times New Roman"/>
        </w:rPr>
        <w:t xml:space="preserve">ения на территории </w:t>
      </w:r>
      <w:r w:rsidR="00DE303B">
        <w:rPr>
          <w:rFonts w:ascii="Times New Roman" w:hAnsi="Times New Roman" w:cs="Times New Roman"/>
        </w:rPr>
        <w:t>Таежнинского сельсовета на перспективу до 203</w:t>
      </w:r>
      <w:r w:rsidR="00A239A5">
        <w:rPr>
          <w:rFonts w:ascii="Times New Roman" w:hAnsi="Times New Roman" w:cs="Times New Roman"/>
        </w:rPr>
        <w:t>2</w:t>
      </w:r>
      <w:r w:rsidR="00DA7882">
        <w:rPr>
          <w:rFonts w:ascii="Times New Roman" w:hAnsi="Times New Roman" w:cs="Times New Roman"/>
        </w:rPr>
        <w:t xml:space="preserve"> года не прогнозируется.</w:t>
      </w:r>
    </w:p>
    <w:p w14:paraId="189405B9" w14:textId="77777777" w:rsidR="00201DE4" w:rsidRDefault="00637165" w:rsidP="00201DE4">
      <w:pPr>
        <w:widowControl/>
        <w:tabs>
          <w:tab w:val="left" w:pos="0"/>
          <w:tab w:val="left" w:pos="567"/>
          <w:tab w:val="right" w:leader="dot" w:pos="9923"/>
        </w:tabs>
        <w:autoSpaceDE/>
        <w:autoSpaceDN/>
        <w:adjustRightInd/>
        <w:ind w:firstLine="0"/>
        <w:jc w:val="center"/>
        <w:rPr>
          <w:rFonts w:ascii="Times New Roman" w:hAnsi="Times New Roman" w:cs="Times New Roman"/>
          <w:b/>
        </w:rPr>
      </w:pPr>
      <w:r>
        <w:rPr>
          <w:rFonts w:ascii="Times New Roman" w:hAnsi="Times New Roman" w:cs="Times New Roman"/>
          <w:b/>
        </w:rPr>
        <w:t xml:space="preserve">8.6. </w:t>
      </w:r>
      <w:r w:rsidR="008D0D58" w:rsidRPr="00637165">
        <w:rPr>
          <w:rFonts w:ascii="Times New Roman" w:hAnsi="Times New Roman" w:cs="Times New Roman"/>
          <w:b/>
        </w:rPr>
        <w:t xml:space="preserve">Обоснование предложений по реконструкции и модернизации тепловых </w:t>
      </w:r>
    </w:p>
    <w:p w14:paraId="01AC3B37" w14:textId="77777777" w:rsidR="00201DE4" w:rsidRDefault="008D0D58" w:rsidP="00201DE4">
      <w:pPr>
        <w:widowControl/>
        <w:tabs>
          <w:tab w:val="left" w:pos="0"/>
          <w:tab w:val="left" w:pos="567"/>
          <w:tab w:val="right" w:leader="dot" w:pos="9923"/>
        </w:tabs>
        <w:autoSpaceDE/>
        <w:autoSpaceDN/>
        <w:adjustRightInd/>
        <w:ind w:firstLine="0"/>
        <w:jc w:val="center"/>
        <w:rPr>
          <w:rFonts w:ascii="Times New Roman" w:hAnsi="Times New Roman" w:cs="Times New Roman"/>
          <w:b/>
        </w:rPr>
      </w:pPr>
      <w:r w:rsidRPr="00637165">
        <w:rPr>
          <w:rFonts w:ascii="Times New Roman" w:hAnsi="Times New Roman" w:cs="Times New Roman"/>
          <w:b/>
        </w:rPr>
        <w:t xml:space="preserve">сетей с увеличением диаметра трубопроводов для обеспечения </w:t>
      </w:r>
    </w:p>
    <w:p w14:paraId="47685884" w14:textId="77777777" w:rsidR="008D0D58" w:rsidRDefault="00201DE4" w:rsidP="00201DE4">
      <w:pPr>
        <w:widowControl/>
        <w:tabs>
          <w:tab w:val="left" w:pos="0"/>
          <w:tab w:val="left" w:pos="567"/>
          <w:tab w:val="right" w:leader="dot" w:pos="9923"/>
        </w:tabs>
        <w:autoSpaceDE/>
        <w:autoSpaceDN/>
        <w:adjustRightInd/>
        <w:spacing w:after="60"/>
        <w:ind w:firstLine="0"/>
        <w:jc w:val="center"/>
        <w:rPr>
          <w:rFonts w:ascii="Times New Roman" w:hAnsi="Times New Roman" w:cs="Times New Roman"/>
          <w:b/>
        </w:rPr>
      </w:pPr>
      <w:r>
        <w:rPr>
          <w:rFonts w:ascii="Times New Roman" w:hAnsi="Times New Roman" w:cs="Times New Roman"/>
          <w:b/>
        </w:rPr>
        <w:t xml:space="preserve">перспективных </w:t>
      </w:r>
      <w:r w:rsidR="008D0D58" w:rsidRPr="00637165">
        <w:rPr>
          <w:rFonts w:ascii="Times New Roman" w:hAnsi="Times New Roman" w:cs="Times New Roman"/>
          <w:b/>
        </w:rPr>
        <w:t>приростов тепловой нагрузки</w:t>
      </w:r>
    </w:p>
    <w:p w14:paraId="091887E4" w14:textId="77777777" w:rsidR="00586B8D" w:rsidRPr="00586B8D" w:rsidRDefault="00586B8D" w:rsidP="00586B8D">
      <w:pPr>
        <w:widowControl/>
        <w:tabs>
          <w:tab w:val="left" w:pos="567"/>
          <w:tab w:val="left" w:pos="993"/>
          <w:tab w:val="right" w:leader="dot" w:pos="9923"/>
        </w:tabs>
        <w:autoSpaceDE/>
        <w:autoSpaceDN/>
        <w:adjustRightInd/>
        <w:ind w:firstLine="709"/>
        <w:rPr>
          <w:rFonts w:ascii="Times New Roman" w:hAnsi="Times New Roman" w:cs="Times New Roman"/>
          <w:shd w:val="clear" w:color="auto" w:fill="FFFFFF"/>
        </w:rPr>
      </w:pPr>
      <w:r>
        <w:rPr>
          <w:rFonts w:eastAsia="Times New Roman"/>
          <w:color w:val="000000"/>
        </w:rPr>
        <w:t>В 2</w:t>
      </w:r>
      <w:r w:rsidRPr="00586B8D">
        <w:rPr>
          <w:rFonts w:eastAsia="Times New Roman"/>
          <w:color w:val="000000"/>
        </w:rPr>
        <w:t>02</w:t>
      </w:r>
      <w:r w:rsidR="00A239A5">
        <w:rPr>
          <w:rFonts w:eastAsia="Times New Roman"/>
          <w:color w:val="000000"/>
        </w:rPr>
        <w:t>3</w:t>
      </w:r>
      <w:r w:rsidRPr="00586B8D">
        <w:rPr>
          <w:rFonts w:eastAsia="Times New Roman"/>
          <w:color w:val="000000"/>
        </w:rPr>
        <w:t xml:space="preserve"> год</w:t>
      </w:r>
      <w:r>
        <w:rPr>
          <w:rFonts w:eastAsia="Times New Roman"/>
          <w:color w:val="000000"/>
        </w:rPr>
        <w:t>у, с 202</w:t>
      </w:r>
      <w:r w:rsidR="00A239A5">
        <w:rPr>
          <w:rFonts w:eastAsia="Times New Roman"/>
          <w:color w:val="000000"/>
        </w:rPr>
        <w:t>8</w:t>
      </w:r>
      <w:r>
        <w:rPr>
          <w:rFonts w:eastAsia="Times New Roman"/>
          <w:color w:val="000000"/>
        </w:rPr>
        <w:t xml:space="preserve"> года по 203</w:t>
      </w:r>
      <w:r w:rsidR="00A239A5">
        <w:rPr>
          <w:rFonts w:eastAsia="Times New Roman"/>
          <w:color w:val="000000"/>
        </w:rPr>
        <w:t>2</w:t>
      </w:r>
      <w:r>
        <w:rPr>
          <w:rFonts w:eastAsia="Times New Roman"/>
          <w:color w:val="000000"/>
        </w:rPr>
        <w:t xml:space="preserve"> год планируется реализация мероприятия по перекладке</w:t>
      </w:r>
      <w:r w:rsidRPr="00586B8D">
        <w:rPr>
          <w:rFonts w:eastAsia="Times New Roman"/>
          <w:color w:val="000000"/>
        </w:rPr>
        <w:t xml:space="preserve"> участков тепловых сетей № 34 (поселок Таежный, улица Чапаева, дом 5, здание 2)</w:t>
      </w:r>
      <w:r>
        <w:rPr>
          <w:rFonts w:eastAsia="Times New Roman"/>
          <w:color w:val="000000"/>
        </w:rPr>
        <w:t>.</w:t>
      </w:r>
    </w:p>
    <w:p w14:paraId="0D21E855" w14:textId="77777777" w:rsidR="00586B8D" w:rsidRDefault="00586B8D" w:rsidP="00745E78">
      <w:pPr>
        <w:tabs>
          <w:tab w:val="left" w:pos="0"/>
          <w:tab w:val="left" w:pos="567"/>
          <w:tab w:val="right" w:leader="dot" w:pos="9923"/>
        </w:tabs>
        <w:autoSpaceDE/>
        <w:autoSpaceDN/>
        <w:adjustRightInd/>
        <w:ind w:firstLine="709"/>
        <w:rPr>
          <w:rFonts w:ascii="Times New Roman" w:hAnsi="Times New Roman" w:cs="Times New Roman"/>
        </w:rPr>
      </w:pPr>
      <w:r>
        <w:rPr>
          <w:rFonts w:ascii="Times New Roman" w:hAnsi="Times New Roman" w:cs="Times New Roman"/>
          <w:shd w:val="clear" w:color="auto" w:fill="FFFFFF"/>
        </w:rPr>
        <w:t xml:space="preserve">Внедрение указанного мероприятия позволит обеспечить перспективный прирост тепловой нагрузки тепловых сетей котельной № 34 (поселок Таежный, улица Чапаева, дом 5, </w:t>
      </w:r>
      <w:r>
        <w:rPr>
          <w:rFonts w:ascii="Times New Roman" w:hAnsi="Times New Roman" w:cs="Times New Roman"/>
          <w:shd w:val="clear" w:color="auto" w:fill="FFFFFF"/>
        </w:rPr>
        <w:lastRenderedPageBreak/>
        <w:t>здание 2).</w:t>
      </w:r>
    </w:p>
    <w:p w14:paraId="68DAC8B0" w14:textId="77777777" w:rsidR="008D0D58" w:rsidRDefault="00637165" w:rsidP="00EF0F7E">
      <w:pPr>
        <w:widowControl/>
        <w:tabs>
          <w:tab w:val="left" w:pos="0"/>
          <w:tab w:val="left" w:pos="567"/>
          <w:tab w:val="right" w:leader="dot" w:pos="9923"/>
        </w:tabs>
        <w:autoSpaceDE/>
        <w:autoSpaceDN/>
        <w:adjustRightInd/>
        <w:spacing w:after="60"/>
        <w:ind w:firstLine="0"/>
        <w:jc w:val="center"/>
        <w:rPr>
          <w:rFonts w:ascii="Times New Roman" w:hAnsi="Times New Roman" w:cs="Times New Roman"/>
          <w:b/>
        </w:rPr>
      </w:pPr>
      <w:r>
        <w:rPr>
          <w:rFonts w:ascii="Times New Roman" w:hAnsi="Times New Roman" w:cs="Times New Roman"/>
          <w:b/>
        </w:rPr>
        <w:t xml:space="preserve">8.7. </w:t>
      </w:r>
      <w:r w:rsidR="008D0D58" w:rsidRPr="00637165">
        <w:rPr>
          <w:rFonts w:ascii="Times New Roman" w:hAnsi="Times New Roman" w:cs="Times New Roman"/>
          <w:b/>
        </w:rPr>
        <w:t>Обоснование предложений по реконструкции и модернизации тепловых сетей, подлежащих замене в связи с исчерпанием эксплуатационного ресурса</w:t>
      </w:r>
    </w:p>
    <w:p w14:paraId="2C51F08A" w14:textId="4D6959E9" w:rsidR="000843A1" w:rsidRDefault="000843A1" w:rsidP="00983C65">
      <w:pPr>
        <w:widowControl/>
        <w:tabs>
          <w:tab w:val="left" w:pos="567"/>
          <w:tab w:val="right" w:leader="dot" w:pos="9923"/>
        </w:tabs>
        <w:autoSpaceDE/>
        <w:autoSpaceDN/>
        <w:adjustRightInd/>
        <w:ind w:firstLine="709"/>
        <w:rPr>
          <w:rFonts w:ascii="Times New Roman" w:hAnsi="Times New Roman" w:cs="Times New Roman"/>
        </w:rPr>
      </w:pPr>
      <w:r>
        <w:rPr>
          <w:rFonts w:ascii="Times New Roman" w:hAnsi="Times New Roman" w:cs="Times New Roman"/>
        </w:rPr>
        <w:t xml:space="preserve">Тепловые сети </w:t>
      </w:r>
      <w:r w:rsidR="006A6C3F">
        <w:rPr>
          <w:rFonts w:ascii="Times New Roman" w:eastAsiaTheme="minorHAnsi" w:hAnsi="Times New Roman" w:cs="Times New Roman"/>
          <w:lang w:eastAsia="en-US"/>
        </w:rPr>
        <w:t>котельной</w:t>
      </w:r>
      <w:r w:rsidR="006A6C3F" w:rsidRPr="00534CBC">
        <w:rPr>
          <w:rFonts w:ascii="Times New Roman" w:eastAsiaTheme="minorHAnsi" w:hAnsi="Times New Roman" w:cs="Times New Roman"/>
          <w:lang w:eastAsia="en-US"/>
        </w:rPr>
        <w:t xml:space="preserve"> </w:t>
      </w:r>
      <w:r w:rsidR="00106842">
        <w:rPr>
          <w:rFonts w:ascii="Times New Roman" w:eastAsiaTheme="minorHAnsi" w:hAnsi="Times New Roman" w:cs="Times New Roman"/>
          <w:lang w:eastAsia="en-US"/>
        </w:rPr>
        <w:t>№ 34 (поселок Таежный, улица Чапаева, дом 5, здание 2)</w:t>
      </w:r>
      <w:r w:rsidR="00106842">
        <w:rPr>
          <w:rFonts w:ascii="Times New Roman" w:hAnsi="Times New Roman" w:cs="Times New Roman"/>
        </w:rPr>
        <w:t xml:space="preserve"> введены в эксплуатацию в 1979</w:t>
      </w:r>
      <w:r w:rsidR="00983C65">
        <w:rPr>
          <w:rFonts w:ascii="Times New Roman" w:hAnsi="Times New Roman" w:cs="Times New Roman"/>
        </w:rPr>
        <w:t xml:space="preserve"> </w:t>
      </w:r>
      <w:r>
        <w:rPr>
          <w:rFonts w:ascii="Times New Roman" w:hAnsi="Times New Roman" w:cs="Times New Roman"/>
        </w:rPr>
        <w:t>году, вследствие ч</w:t>
      </w:r>
      <w:r w:rsidR="00983C65">
        <w:rPr>
          <w:rFonts w:ascii="Times New Roman" w:hAnsi="Times New Roman" w:cs="Times New Roman"/>
        </w:rPr>
        <w:t>его тепловые сети</w:t>
      </w:r>
      <w:r w:rsidR="00AB738D">
        <w:rPr>
          <w:rFonts w:ascii="Times New Roman" w:hAnsi="Times New Roman" w:cs="Times New Roman"/>
        </w:rPr>
        <w:t xml:space="preserve"> муниципальной</w:t>
      </w:r>
      <w:r w:rsidR="00983C65">
        <w:rPr>
          <w:rFonts w:ascii="Times New Roman" w:hAnsi="Times New Roman" w:cs="Times New Roman"/>
        </w:rPr>
        <w:t xml:space="preserve"> </w:t>
      </w:r>
      <w:r w:rsidR="00AB738D">
        <w:rPr>
          <w:rFonts w:ascii="Times New Roman" w:hAnsi="Times New Roman" w:cs="Times New Roman"/>
        </w:rPr>
        <w:t xml:space="preserve">котельной </w:t>
      </w:r>
      <w:r>
        <w:rPr>
          <w:rFonts w:ascii="Times New Roman" w:hAnsi="Times New Roman" w:cs="Times New Roman"/>
        </w:rPr>
        <w:t>находятся в ветхом состоянии. Изн</w:t>
      </w:r>
      <w:r w:rsidR="00983C65">
        <w:rPr>
          <w:rFonts w:ascii="Times New Roman" w:hAnsi="Times New Roman" w:cs="Times New Roman"/>
        </w:rPr>
        <w:t>ос тепловых сетей</w:t>
      </w:r>
      <w:r w:rsidR="00AB738D">
        <w:rPr>
          <w:rFonts w:ascii="Times New Roman" w:hAnsi="Times New Roman" w:cs="Times New Roman"/>
        </w:rPr>
        <w:t xml:space="preserve"> муниципальной</w:t>
      </w:r>
      <w:r w:rsidR="00983C65">
        <w:rPr>
          <w:rFonts w:ascii="Times New Roman" w:hAnsi="Times New Roman" w:cs="Times New Roman"/>
        </w:rPr>
        <w:t xml:space="preserve"> </w:t>
      </w:r>
      <w:r>
        <w:rPr>
          <w:rFonts w:ascii="Times New Roman" w:hAnsi="Times New Roman" w:cs="Times New Roman"/>
        </w:rPr>
        <w:t>котельной по сост</w:t>
      </w:r>
      <w:r w:rsidR="00201DE4">
        <w:rPr>
          <w:rFonts w:ascii="Times New Roman" w:hAnsi="Times New Roman" w:cs="Times New Roman"/>
        </w:rPr>
        <w:t>оянию на отчетный (базовый) 202</w:t>
      </w:r>
      <w:r w:rsidR="00A239A5">
        <w:rPr>
          <w:rFonts w:ascii="Times New Roman" w:hAnsi="Times New Roman" w:cs="Times New Roman"/>
        </w:rPr>
        <w:t>2</w:t>
      </w:r>
      <w:r>
        <w:rPr>
          <w:rFonts w:ascii="Times New Roman" w:hAnsi="Times New Roman" w:cs="Times New Roman"/>
        </w:rPr>
        <w:t xml:space="preserve"> год составляет око</w:t>
      </w:r>
      <w:r w:rsidR="00106842">
        <w:rPr>
          <w:rFonts w:ascii="Times New Roman" w:hAnsi="Times New Roman" w:cs="Times New Roman"/>
        </w:rPr>
        <w:t xml:space="preserve">ло </w:t>
      </w:r>
      <w:r w:rsidR="000A516F">
        <w:rPr>
          <w:rFonts w:ascii="Times New Roman" w:hAnsi="Times New Roman" w:cs="Times New Roman"/>
        </w:rPr>
        <w:t>70,5</w:t>
      </w:r>
      <w:r>
        <w:rPr>
          <w:rFonts w:ascii="Times New Roman" w:hAnsi="Times New Roman" w:cs="Times New Roman"/>
        </w:rPr>
        <w:t xml:space="preserve"> %, </w:t>
      </w:r>
      <w:r>
        <w:rPr>
          <w:rFonts w:ascii="Times New Roman" w:hAnsi="Times New Roman" w:cs="Times New Roman"/>
          <w:shd w:val="clear" w:color="auto" w:fill="FFFFFF"/>
        </w:rPr>
        <w:t xml:space="preserve">что может привести к возникновению аварий </w:t>
      </w:r>
      <w:r w:rsidR="00983C65">
        <w:rPr>
          <w:rFonts w:ascii="Times New Roman" w:hAnsi="Times New Roman" w:cs="Times New Roman"/>
          <w:shd w:val="clear" w:color="auto" w:fill="FFFFFF"/>
        </w:rPr>
        <w:t>на тепловых сетях</w:t>
      </w:r>
      <w:r w:rsidR="00AB738D">
        <w:rPr>
          <w:rFonts w:ascii="Times New Roman" w:hAnsi="Times New Roman" w:cs="Times New Roman"/>
          <w:shd w:val="clear" w:color="auto" w:fill="FFFFFF"/>
        </w:rPr>
        <w:t xml:space="preserve"> муниципальной</w:t>
      </w:r>
      <w:r w:rsidR="00983C65">
        <w:rPr>
          <w:rFonts w:ascii="Times New Roman" w:hAnsi="Times New Roman" w:cs="Times New Roman"/>
          <w:shd w:val="clear" w:color="auto" w:fill="FFFFFF"/>
        </w:rPr>
        <w:t xml:space="preserve"> </w:t>
      </w:r>
      <w:r>
        <w:rPr>
          <w:rFonts w:ascii="Times New Roman" w:hAnsi="Times New Roman" w:cs="Times New Roman"/>
          <w:shd w:val="clear" w:color="auto" w:fill="FFFFFF"/>
        </w:rPr>
        <w:t>котельной, микроповреждению трубопроводов тепловых сетей</w:t>
      </w:r>
      <w:r w:rsidR="00AB738D">
        <w:rPr>
          <w:rFonts w:ascii="Times New Roman" w:hAnsi="Times New Roman" w:cs="Times New Roman"/>
          <w:shd w:val="clear" w:color="auto" w:fill="FFFFFF"/>
        </w:rPr>
        <w:t xml:space="preserve"> муниципальной</w:t>
      </w:r>
      <w:r w:rsidR="00983C65">
        <w:rPr>
          <w:rFonts w:ascii="Times New Roman" w:hAnsi="Times New Roman" w:cs="Times New Roman"/>
          <w:shd w:val="clear" w:color="auto" w:fill="FFFFFF"/>
        </w:rPr>
        <w:t xml:space="preserve"> котельной</w:t>
      </w:r>
      <w:r w:rsidR="00AB738D">
        <w:rPr>
          <w:rFonts w:ascii="Times New Roman" w:hAnsi="Times New Roman" w:cs="Times New Roman"/>
          <w:shd w:val="clear" w:color="auto" w:fill="FFFFFF"/>
        </w:rPr>
        <w:t>, вследствие чего возникают</w:t>
      </w:r>
      <w:r>
        <w:rPr>
          <w:rFonts w:ascii="Times New Roman" w:hAnsi="Times New Roman" w:cs="Times New Roman"/>
          <w:shd w:val="clear" w:color="auto" w:fill="FFFFFF"/>
        </w:rPr>
        <w:t xml:space="preserve"> высокие потери теплоносителя в тепловых сетях</w:t>
      </w:r>
      <w:r w:rsidR="00AB738D">
        <w:rPr>
          <w:rFonts w:ascii="Times New Roman" w:hAnsi="Times New Roman" w:cs="Times New Roman"/>
          <w:shd w:val="clear" w:color="auto" w:fill="FFFFFF"/>
        </w:rPr>
        <w:t xml:space="preserve"> муниципальной</w:t>
      </w:r>
      <w:r w:rsidR="00983C65">
        <w:rPr>
          <w:rFonts w:ascii="Times New Roman" w:hAnsi="Times New Roman" w:cs="Times New Roman"/>
          <w:shd w:val="clear" w:color="auto" w:fill="FFFFFF"/>
        </w:rPr>
        <w:t xml:space="preserve"> котельной</w:t>
      </w:r>
      <w:r>
        <w:rPr>
          <w:rFonts w:ascii="Times New Roman" w:hAnsi="Times New Roman" w:cs="Times New Roman"/>
          <w:shd w:val="clear" w:color="auto" w:fill="FFFFFF"/>
        </w:rPr>
        <w:t xml:space="preserve"> и тепловой энергии, передаваемой пот</w:t>
      </w:r>
      <w:r w:rsidR="00983C65">
        <w:rPr>
          <w:rFonts w:ascii="Times New Roman" w:hAnsi="Times New Roman" w:cs="Times New Roman"/>
          <w:shd w:val="clear" w:color="auto" w:fill="FFFFFF"/>
        </w:rPr>
        <w:t>ребителям</w:t>
      </w:r>
      <w:r w:rsidR="00AB738D">
        <w:rPr>
          <w:rFonts w:ascii="Times New Roman" w:hAnsi="Times New Roman" w:cs="Times New Roman"/>
          <w:shd w:val="clear" w:color="auto" w:fill="FFFFFF"/>
        </w:rPr>
        <w:t xml:space="preserve"> муниципальной</w:t>
      </w:r>
      <w:r w:rsidR="00983C65">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котельной. </w:t>
      </w:r>
      <w:r>
        <w:rPr>
          <w:rFonts w:ascii="Times New Roman" w:hAnsi="Times New Roman" w:cs="Times New Roman"/>
        </w:rPr>
        <w:t xml:space="preserve">  </w:t>
      </w:r>
    </w:p>
    <w:p w14:paraId="5E85A77C" w14:textId="4267648F" w:rsidR="006A6C3F" w:rsidRDefault="00F5529C" w:rsidP="006A6C3F">
      <w:pPr>
        <w:widowControl/>
        <w:tabs>
          <w:tab w:val="left" w:pos="567"/>
          <w:tab w:val="right" w:leader="dot" w:pos="9923"/>
        </w:tabs>
        <w:autoSpaceDE/>
        <w:autoSpaceDN/>
        <w:adjustRightInd/>
        <w:ind w:firstLine="709"/>
        <w:rPr>
          <w:rFonts w:ascii="Times New Roman" w:hAnsi="Times New Roman" w:cs="Times New Roman"/>
          <w:shd w:val="clear" w:color="auto" w:fill="FFFFFF"/>
        </w:rPr>
      </w:pPr>
      <w:r>
        <w:rPr>
          <w:rFonts w:ascii="Times New Roman" w:hAnsi="Times New Roman" w:cs="Times New Roman"/>
          <w:shd w:val="clear" w:color="auto" w:fill="FFFFFF"/>
        </w:rPr>
        <w:t xml:space="preserve">В целях недопущения описанной ситуации, повышения эффективности и уровня надежности функционирования системы теплоснабжения </w:t>
      </w:r>
      <w:r w:rsidR="00106842">
        <w:rPr>
          <w:rFonts w:ascii="Times New Roman" w:eastAsiaTheme="minorHAnsi" w:hAnsi="Times New Roman" w:cs="Times New Roman"/>
          <w:lang w:eastAsia="en-US"/>
        </w:rPr>
        <w:t>котельной</w:t>
      </w:r>
      <w:r w:rsidR="00106842" w:rsidRPr="00534CBC">
        <w:rPr>
          <w:rFonts w:ascii="Times New Roman" w:eastAsiaTheme="minorHAnsi" w:hAnsi="Times New Roman" w:cs="Times New Roman"/>
          <w:lang w:eastAsia="en-US"/>
        </w:rPr>
        <w:t xml:space="preserve"> </w:t>
      </w:r>
      <w:r w:rsidR="00106842">
        <w:rPr>
          <w:rFonts w:ascii="Times New Roman" w:eastAsiaTheme="minorHAnsi" w:hAnsi="Times New Roman" w:cs="Times New Roman"/>
          <w:lang w:eastAsia="en-US"/>
        </w:rPr>
        <w:t>№ 34 (поселок Таежный, улица Чапаева, дом 5, здание 2)</w:t>
      </w:r>
      <w:r>
        <w:rPr>
          <w:rFonts w:ascii="Times New Roman" w:hAnsi="Times New Roman" w:cs="Times New Roman"/>
          <w:shd w:val="clear" w:color="auto" w:fill="FFFFFF"/>
        </w:rPr>
        <w:t>, снижения потерь тепловой энергии при передаче тепловой эне</w:t>
      </w:r>
      <w:r w:rsidR="00983C65">
        <w:rPr>
          <w:rFonts w:ascii="Times New Roman" w:hAnsi="Times New Roman" w:cs="Times New Roman"/>
          <w:shd w:val="clear" w:color="auto" w:fill="FFFFFF"/>
        </w:rPr>
        <w:t>ргии потребителям</w:t>
      </w:r>
      <w:r w:rsidR="00AB738D">
        <w:rPr>
          <w:rFonts w:ascii="Times New Roman" w:hAnsi="Times New Roman" w:cs="Times New Roman"/>
          <w:shd w:val="clear" w:color="auto" w:fill="FFFFFF"/>
        </w:rPr>
        <w:t xml:space="preserve"> муниципальной</w:t>
      </w:r>
      <w:r w:rsidR="00983C65">
        <w:rPr>
          <w:rFonts w:ascii="Times New Roman" w:hAnsi="Times New Roman" w:cs="Times New Roman"/>
          <w:shd w:val="clear" w:color="auto" w:fill="FFFFFF"/>
        </w:rPr>
        <w:t xml:space="preserve"> </w:t>
      </w:r>
      <w:r>
        <w:rPr>
          <w:rFonts w:ascii="Times New Roman" w:hAnsi="Times New Roman" w:cs="Times New Roman"/>
          <w:shd w:val="clear" w:color="auto" w:fill="FFFFFF"/>
        </w:rPr>
        <w:t>котельной, оптимизации финансовых затрат на прои</w:t>
      </w:r>
      <w:r w:rsidR="00983C65">
        <w:rPr>
          <w:rFonts w:ascii="Times New Roman" w:hAnsi="Times New Roman" w:cs="Times New Roman"/>
          <w:shd w:val="clear" w:color="auto" w:fill="FFFFFF"/>
        </w:rPr>
        <w:t>зводство тепловой энергии</w:t>
      </w:r>
      <w:r w:rsidR="00825FC9">
        <w:rPr>
          <w:rFonts w:ascii="Times New Roman" w:hAnsi="Times New Roman" w:cs="Times New Roman"/>
          <w:shd w:val="clear" w:color="auto" w:fill="FFFFFF"/>
        </w:rPr>
        <w:t xml:space="preserve"> </w:t>
      </w:r>
      <w:r w:rsidR="006A6C3F">
        <w:rPr>
          <w:rFonts w:ascii="Times New Roman" w:hAnsi="Times New Roman" w:cs="Times New Roman"/>
          <w:shd w:val="clear" w:color="auto" w:fill="FFFFFF"/>
        </w:rPr>
        <w:t>планируется реализация следующих мероприятий:</w:t>
      </w:r>
    </w:p>
    <w:p w14:paraId="41AAC89A" w14:textId="77777777" w:rsidR="005B6F79" w:rsidRDefault="005B6F79" w:rsidP="005B6F79">
      <w:pPr>
        <w:pStyle w:val="a8"/>
        <w:numPr>
          <w:ilvl w:val="0"/>
          <w:numId w:val="27"/>
        </w:numPr>
        <w:tabs>
          <w:tab w:val="left" w:pos="993"/>
        </w:tabs>
        <w:ind w:left="0" w:firstLine="709"/>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2023 год - </w:t>
      </w:r>
      <w:r w:rsidRPr="00943C7F">
        <w:rPr>
          <w:rFonts w:ascii="Times New Roman" w:eastAsiaTheme="minorHAnsi" w:hAnsi="Times New Roman" w:cs="Times New Roman"/>
          <w:lang w:eastAsia="en-US"/>
        </w:rPr>
        <w:t>Замена ветхого участка</w:t>
      </w:r>
      <w:r>
        <w:rPr>
          <w:rFonts w:ascii="Times New Roman" w:eastAsiaTheme="minorHAnsi" w:hAnsi="Times New Roman" w:cs="Times New Roman"/>
          <w:lang w:eastAsia="en-US"/>
        </w:rPr>
        <w:t xml:space="preserve"> тепловой</w:t>
      </w:r>
      <w:r w:rsidRPr="00943C7F">
        <w:rPr>
          <w:rFonts w:ascii="Times New Roman" w:eastAsiaTheme="minorHAnsi" w:hAnsi="Times New Roman" w:cs="Times New Roman"/>
          <w:lang w:eastAsia="en-US"/>
        </w:rPr>
        <w:t xml:space="preserve"> сети </w:t>
      </w:r>
      <w:r w:rsidRPr="00E2246F">
        <w:rPr>
          <w:rFonts w:ascii="Times New Roman" w:eastAsiaTheme="minorHAnsi" w:hAnsi="Times New Roman" w:cs="Times New Roman"/>
          <w:lang w:eastAsia="en-US"/>
        </w:rPr>
        <w:t xml:space="preserve">котельной № 34 </w:t>
      </w:r>
      <w:r>
        <w:rPr>
          <w:rFonts w:ascii="Times New Roman" w:eastAsiaTheme="minorHAnsi" w:hAnsi="Times New Roman" w:cs="Times New Roman"/>
          <w:lang w:eastAsia="en-US"/>
        </w:rPr>
        <w:t>по ул. Новая, протяженностью 1,361 км;</w:t>
      </w:r>
    </w:p>
    <w:p w14:paraId="4FDE8FCA" w14:textId="77777777" w:rsidR="005B6F79" w:rsidRDefault="005B6F79" w:rsidP="005B6F79">
      <w:pPr>
        <w:pStyle w:val="a8"/>
        <w:numPr>
          <w:ilvl w:val="0"/>
          <w:numId w:val="27"/>
        </w:numPr>
        <w:tabs>
          <w:tab w:val="left" w:pos="993"/>
        </w:tabs>
        <w:ind w:left="0" w:firstLine="709"/>
        <w:rPr>
          <w:rFonts w:ascii="Times New Roman" w:eastAsiaTheme="minorHAnsi" w:hAnsi="Times New Roman" w:cs="Times New Roman"/>
          <w:lang w:eastAsia="en-US"/>
        </w:rPr>
      </w:pPr>
      <w:r>
        <w:rPr>
          <w:rFonts w:ascii="Times New Roman" w:eastAsiaTheme="minorHAnsi" w:hAnsi="Times New Roman" w:cs="Times New Roman"/>
          <w:lang w:eastAsia="en-US"/>
        </w:rPr>
        <w:t>2024 год - з</w:t>
      </w:r>
      <w:r w:rsidRPr="00B83BD5">
        <w:rPr>
          <w:rFonts w:ascii="Times New Roman" w:eastAsiaTheme="minorHAnsi" w:hAnsi="Times New Roman" w:cs="Times New Roman"/>
          <w:lang w:eastAsia="en-US"/>
        </w:rPr>
        <w:t xml:space="preserve">амена ветхого участка </w:t>
      </w:r>
      <w:r>
        <w:rPr>
          <w:rFonts w:ascii="Times New Roman" w:eastAsiaTheme="minorHAnsi" w:hAnsi="Times New Roman" w:cs="Times New Roman"/>
          <w:lang w:eastAsia="en-US"/>
        </w:rPr>
        <w:t xml:space="preserve">тепловой сети </w:t>
      </w:r>
      <w:r w:rsidRPr="00E2246F">
        <w:rPr>
          <w:rFonts w:ascii="Times New Roman" w:eastAsiaTheme="minorHAnsi" w:hAnsi="Times New Roman" w:cs="Times New Roman"/>
          <w:lang w:eastAsia="en-US"/>
        </w:rPr>
        <w:t>котельной № 34 (поселок Таежный, улица Чапаева, дом 5, здание 2)</w:t>
      </w:r>
      <w:r>
        <w:rPr>
          <w:rFonts w:ascii="Times New Roman" w:eastAsiaTheme="minorHAnsi" w:hAnsi="Times New Roman" w:cs="Times New Roman"/>
          <w:lang w:eastAsia="en-US"/>
        </w:rPr>
        <w:t xml:space="preserve"> </w:t>
      </w:r>
      <w:r w:rsidRPr="00CD46CA">
        <w:rPr>
          <w:rFonts w:ascii="Times New Roman" w:eastAsiaTheme="minorHAnsi" w:hAnsi="Times New Roman" w:cs="Times New Roman"/>
          <w:lang w:eastAsia="en-US"/>
        </w:rPr>
        <w:t>ул.</w:t>
      </w:r>
      <w:r>
        <w:rPr>
          <w:rFonts w:ascii="Times New Roman" w:eastAsiaTheme="minorHAnsi" w:hAnsi="Times New Roman" w:cs="Times New Roman"/>
          <w:lang w:eastAsia="en-US"/>
        </w:rPr>
        <w:t xml:space="preserve"> </w:t>
      </w:r>
      <w:r w:rsidRPr="00CD46CA">
        <w:rPr>
          <w:rFonts w:ascii="Times New Roman" w:eastAsiaTheme="minorHAnsi" w:hAnsi="Times New Roman" w:cs="Times New Roman"/>
          <w:lang w:eastAsia="en-US"/>
        </w:rPr>
        <w:t>Строителей 34ТК10-34ТК19 Ду350, Ду300, Ду40</w:t>
      </w:r>
      <w:r>
        <w:rPr>
          <w:rFonts w:ascii="Times New Roman" w:eastAsiaTheme="minorHAnsi" w:hAnsi="Times New Roman" w:cs="Times New Roman"/>
          <w:lang w:eastAsia="en-US"/>
        </w:rPr>
        <w:t>, протяженностью 0,447 км;</w:t>
      </w:r>
    </w:p>
    <w:p w14:paraId="283F1C0A" w14:textId="77777777" w:rsidR="005B6F79" w:rsidRDefault="005B6F79" w:rsidP="005B6F79">
      <w:pPr>
        <w:pStyle w:val="a8"/>
        <w:numPr>
          <w:ilvl w:val="0"/>
          <w:numId w:val="27"/>
        </w:numPr>
        <w:tabs>
          <w:tab w:val="left" w:pos="993"/>
        </w:tabs>
        <w:ind w:left="0" w:firstLine="709"/>
        <w:rPr>
          <w:rFonts w:ascii="Times New Roman" w:eastAsiaTheme="minorHAnsi" w:hAnsi="Times New Roman" w:cs="Times New Roman"/>
          <w:lang w:eastAsia="en-US"/>
        </w:rPr>
      </w:pPr>
      <w:r>
        <w:rPr>
          <w:rFonts w:ascii="Times New Roman" w:eastAsiaTheme="minorHAnsi" w:hAnsi="Times New Roman" w:cs="Times New Roman"/>
          <w:lang w:eastAsia="en-US"/>
        </w:rPr>
        <w:t>2024 год - з</w:t>
      </w:r>
      <w:r w:rsidRPr="00B83BD5">
        <w:rPr>
          <w:rFonts w:ascii="Times New Roman" w:eastAsiaTheme="minorHAnsi" w:hAnsi="Times New Roman" w:cs="Times New Roman"/>
          <w:lang w:eastAsia="en-US"/>
        </w:rPr>
        <w:t xml:space="preserve">амена ветхого участка </w:t>
      </w:r>
      <w:r>
        <w:rPr>
          <w:rFonts w:ascii="Times New Roman" w:eastAsiaTheme="minorHAnsi" w:hAnsi="Times New Roman" w:cs="Times New Roman"/>
          <w:lang w:eastAsia="en-US"/>
        </w:rPr>
        <w:t xml:space="preserve">тепловой сети </w:t>
      </w:r>
      <w:r w:rsidRPr="00E2246F">
        <w:rPr>
          <w:rFonts w:ascii="Times New Roman" w:eastAsiaTheme="minorHAnsi" w:hAnsi="Times New Roman" w:cs="Times New Roman"/>
          <w:lang w:eastAsia="en-US"/>
        </w:rPr>
        <w:t>котельной № 34 (поселок Таежный, улица Чапаева, дом 5, здание 2)</w:t>
      </w:r>
      <w:r>
        <w:rPr>
          <w:rFonts w:ascii="Times New Roman" w:eastAsiaTheme="minorHAnsi" w:hAnsi="Times New Roman" w:cs="Times New Roman"/>
          <w:lang w:eastAsia="en-US"/>
        </w:rPr>
        <w:t xml:space="preserve"> </w:t>
      </w:r>
      <w:r w:rsidRPr="00CD46CA">
        <w:rPr>
          <w:rFonts w:ascii="Times New Roman" w:eastAsiaTheme="minorHAnsi" w:hAnsi="Times New Roman" w:cs="Times New Roman"/>
          <w:lang w:eastAsia="en-US"/>
        </w:rPr>
        <w:t>ул.</w:t>
      </w:r>
      <w:r>
        <w:rPr>
          <w:rFonts w:ascii="Times New Roman" w:eastAsiaTheme="minorHAnsi" w:hAnsi="Times New Roman" w:cs="Times New Roman"/>
          <w:lang w:eastAsia="en-US"/>
        </w:rPr>
        <w:t xml:space="preserve"> Суворова </w:t>
      </w:r>
      <w:r w:rsidRPr="00CD46CA">
        <w:rPr>
          <w:rFonts w:ascii="Times New Roman" w:eastAsiaTheme="minorHAnsi" w:hAnsi="Times New Roman" w:cs="Times New Roman"/>
          <w:lang w:eastAsia="en-US"/>
        </w:rPr>
        <w:t>34ТК10-34ТК41 Ду100, Ду50</w:t>
      </w:r>
      <w:r>
        <w:rPr>
          <w:rFonts w:ascii="Times New Roman" w:eastAsiaTheme="minorHAnsi" w:hAnsi="Times New Roman" w:cs="Times New Roman"/>
          <w:lang w:eastAsia="en-US"/>
        </w:rPr>
        <w:t>, протяженностью 0,2805 км;</w:t>
      </w:r>
    </w:p>
    <w:p w14:paraId="18237571" w14:textId="77777777" w:rsidR="005B6F79" w:rsidRDefault="005B6F79" w:rsidP="005B6F79">
      <w:pPr>
        <w:pStyle w:val="a8"/>
        <w:numPr>
          <w:ilvl w:val="0"/>
          <w:numId w:val="27"/>
        </w:numPr>
        <w:tabs>
          <w:tab w:val="left" w:pos="993"/>
        </w:tabs>
        <w:ind w:left="0" w:firstLine="709"/>
        <w:rPr>
          <w:rFonts w:ascii="Times New Roman" w:eastAsiaTheme="minorHAnsi" w:hAnsi="Times New Roman" w:cs="Times New Roman"/>
          <w:lang w:eastAsia="en-US"/>
        </w:rPr>
      </w:pPr>
      <w:r>
        <w:rPr>
          <w:rFonts w:ascii="Times New Roman" w:eastAsiaTheme="minorHAnsi" w:hAnsi="Times New Roman" w:cs="Times New Roman"/>
          <w:lang w:eastAsia="en-US"/>
        </w:rPr>
        <w:t>2024 год - з</w:t>
      </w:r>
      <w:r w:rsidRPr="00B83BD5">
        <w:rPr>
          <w:rFonts w:ascii="Times New Roman" w:eastAsiaTheme="minorHAnsi" w:hAnsi="Times New Roman" w:cs="Times New Roman"/>
          <w:lang w:eastAsia="en-US"/>
        </w:rPr>
        <w:t xml:space="preserve">амена ветхого участка </w:t>
      </w:r>
      <w:r>
        <w:rPr>
          <w:rFonts w:ascii="Times New Roman" w:eastAsiaTheme="minorHAnsi" w:hAnsi="Times New Roman" w:cs="Times New Roman"/>
          <w:lang w:eastAsia="en-US"/>
        </w:rPr>
        <w:t xml:space="preserve">тепловой сети </w:t>
      </w:r>
      <w:r w:rsidRPr="00E2246F">
        <w:rPr>
          <w:rFonts w:ascii="Times New Roman" w:eastAsiaTheme="minorHAnsi" w:hAnsi="Times New Roman" w:cs="Times New Roman"/>
          <w:lang w:eastAsia="en-US"/>
        </w:rPr>
        <w:t>котельной № 34 (поселок Таежный, улица Чапаева, дом 5, здание 2)</w:t>
      </w:r>
      <w:r>
        <w:rPr>
          <w:rFonts w:ascii="Times New Roman" w:eastAsiaTheme="minorHAnsi" w:hAnsi="Times New Roman" w:cs="Times New Roman"/>
          <w:lang w:eastAsia="en-US"/>
        </w:rPr>
        <w:t xml:space="preserve"> </w:t>
      </w:r>
      <w:r w:rsidRPr="00CD46CA">
        <w:rPr>
          <w:rFonts w:ascii="Times New Roman" w:eastAsiaTheme="minorHAnsi" w:hAnsi="Times New Roman" w:cs="Times New Roman"/>
          <w:lang w:eastAsia="en-US"/>
        </w:rPr>
        <w:t>ул.</w:t>
      </w:r>
      <w:r>
        <w:rPr>
          <w:rFonts w:ascii="Times New Roman" w:eastAsiaTheme="minorHAnsi" w:hAnsi="Times New Roman" w:cs="Times New Roman"/>
          <w:lang w:eastAsia="en-US"/>
        </w:rPr>
        <w:t xml:space="preserve"> Строителей </w:t>
      </w:r>
      <w:r w:rsidRPr="00CD46CA">
        <w:rPr>
          <w:rFonts w:ascii="Times New Roman" w:eastAsiaTheme="minorHAnsi" w:hAnsi="Times New Roman" w:cs="Times New Roman"/>
          <w:lang w:eastAsia="en-US"/>
        </w:rPr>
        <w:t>34ТК</w:t>
      </w:r>
      <w:r>
        <w:rPr>
          <w:rFonts w:ascii="Times New Roman" w:eastAsiaTheme="minorHAnsi" w:hAnsi="Times New Roman" w:cs="Times New Roman"/>
          <w:lang w:eastAsia="en-US"/>
        </w:rPr>
        <w:t>22</w:t>
      </w:r>
      <w:r w:rsidRPr="00CD46CA">
        <w:rPr>
          <w:rFonts w:ascii="Times New Roman" w:eastAsiaTheme="minorHAnsi" w:hAnsi="Times New Roman" w:cs="Times New Roman"/>
          <w:lang w:eastAsia="en-US"/>
        </w:rPr>
        <w:t>-34ТК</w:t>
      </w:r>
      <w:r>
        <w:rPr>
          <w:rFonts w:ascii="Times New Roman" w:eastAsiaTheme="minorHAnsi" w:hAnsi="Times New Roman" w:cs="Times New Roman"/>
          <w:lang w:eastAsia="en-US"/>
        </w:rPr>
        <w:t>56</w:t>
      </w:r>
      <w:r w:rsidRPr="00CD46CA">
        <w:rPr>
          <w:rFonts w:ascii="Times New Roman" w:eastAsiaTheme="minorHAnsi" w:hAnsi="Times New Roman" w:cs="Times New Roman"/>
          <w:lang w:eastAsia="en-US"/>
        </w:rPr>
        <w:t xml:space="preserve"> Ду</w:t>
      </w:r>
      <w:r>
        <w:rPr>
          <w:rFonts w:ascii="Times New Roman" w:eastAsiaTheme="minorHAnsi" w:hAnsi="Times New Roman" w:cs="Times New Roman"/>
          <w:lang w:eastAsia="en-US"/>
        </w:rPr>
        <w:t>2</w:t>
      </w:r>
      <w:r w:rsidRPr="00CD46CA">
        <w:rPr>
          <w:rFonts w:ascii="Times New Roman" w:eastAsiaTheme="minorHAnsi" w:hAnsi="Times New Roman" w:cs="Times New Roman"/>
          <w:lang w:eastAsia="en-US"/>
        </w:rPr>
        <w:t>00, Ду</w:t>
      </w:r>
      <w:r>
        <w:rPr>
          <w:rFonts w:ascii="Times New Roman" w:eastAsiaTheme="minorHAnsi" w:hAnsi="Times New Roman" w:cs="Times New Roman"/>
          <w:lang w:eastAsia="en-US"/>
        </w:rPr>
        <w:t>10</w:t>
      </w:r>
      <w:r w:rsidRPr="00CD46CA">
        <w:rPr>
          <w:rFonts w:ascii="Times New Roman" w:eastAsiaTheme="minorHAnsi" w:hAnsi="Times New Roman" w:cs="Times New Roman"/>
          <w:lang w:eastAsia="en-US"/>
        </w:rPr>
        <w:t>0</w:t>
      </w:r>
      <w:r>
        <w:rPr>
          <w:rFonts w:ascii="Times New Roman" w:eastAsiaTheme="minorHAnsi" w:hAnsi="Times New Roman" w:cs="Times New Roman"/>
          <w:lang w:eastAsia="en-US"/>
        </w:rPr>
        <w:t>, протяженностью 0,177 км;</w:t>
      </w:r>
    </w:p>
    <w:p w14:paraId="235D204F" w14:textId="77777777" w:rsidR="005B6F79" w:rsidRDefault="005B6F79" w:rsidP="005B6F79">
      <w:pPr>
        <w:pStyle w:val="a8"/>
        <w:numPr>
          <w:ilvl w:val="0"/>
          <w:numId w:val="27"/>
        </w:numPr>
        <w:tabs>
          <w:tab w:val="left" w:pos="993"/>
        </w:tabs>
        <w:ind w:left="0" w:firstLine="709"/>
        <w:rPr>
          <w:rFonts w:ascii="Times New Roman" w:eastAsiaTheme="minorHAnsi" w:hAnsi="Times New Roman" w:cs="Times New Roman"/>
          <w:lang w:eastAsia="en-US"/>
        </w:rPr>
      </w:pPr>
      <w:r>
        <w:rPr>
          <w:rFonts w:ascii="Times New Roman" w:eastAsiaTheme="minorHAnsi" w:hAnsi="Times New Roman" w:cs="Times New Roman"/>
          <w:lang w:eastAsia="en-US"/>
        </w:rPr>
        <w:t>2024 год - з</w:t>
      </w:r>
      <w:r w:rsidRPr="00B83BD5">
        <w:rPr>
          <w:rFonts w:ascii="Times New Roman" w:eastAsiaTheme="minorHAnsi" w:hAnsi="Times New Roman" w:cs="Times New Roman"/>
          <w:lang w:eastAsia="en-US"/>
        </w:rPr>
        <w:t xml:space="preserve">амена ветхого участка </w:t>
      </w:r>
      <w:r>
        <w:rPr>
          <w:rFonts w:ascii="Times New Roman" w:eastAsiaTheme="minorHAnsi" w:hAnsi="Times New Roman" w:cs="Times New Roman"/>
          <w:lang w:eastAsia="en-US"/>
        </w:rPr>
        <w:t xml:space="preserve">тепловой сети </w:t>
      </w:r>
      <w:r w:rsidRPr="00E2246F">
        <w:rPr>
          <w:rFonts w:ascii="Times New Roman" w:eastAsiaTheme="minorHAnsi" w:hAnsi="Times New Roman" w:cs="Times New Roman"/>
          <w:lang w:eastAsia="en-US"/>
        </w:rPr>
        <w:t>котельной № 34 (поселок Таежный, улица Чапаева, дом 5, здание 2)</w:t>
      </w:r>
      <w:r>
        <w:rPr>
          <w:rFonts w:ascii="Times New Roman" w:eastAsiaTheme="minorHAnsi" w:hAnsi="Times New Roman" w:cs="Times New Roman"/>
          <w:lang w:eastAsia="en-US"/>
        </w:rPr>
        <w:t xml:space="preserve"> </w:t>
      </w:r>
      <w:r w:rsidRPr="00CD46CA">
        <w:rPr>
          <w:rFonts w:ascii="Times New Roman" w:eastAsiaTheme="minorHAnsi" w:hAnsi="Times New Roman" w:cs="Times New Roman"/>
          <w:lang w:eastAsia="en-US"/>
        </w:rPr>
        <w:t>ул.</w:t>
      </w:r>
      <w:r>
        <w:rPr>
          <w:rFonts w:ascii="Times New Roman" w:eastAsiaTheme="minorHAnsi" w:hAnsi="Times New Roman" w:cs="Times New Roman"/>
          <w:lang w:eastAsia="en-US"/>
        </w:rPr>
        <w:t xml:space="preserve"> Строителей </w:t>
      </w:r>
      <w:r w:rsidRPr="00CD46CA">
        <w:rPr>
          <w:rFonts w:ascii="Times New Roman" w:eastAsiaTheme="minorHAnsi" w:hAnsi="Times New Roman" w:cs="Times New Roman"/>
          <w:lang w:eastAsia="en-US"/>
        </w:rPr>
        <w:t>34ТК</w:t>
      </w:r>
      <w:r>
        <w:rPr>
          <w:rFonts w:ascii="Times New Roman" w:eastAsiaTheme="minorHAnsi" w:hAnsi="Times New Roman" w:cs="Times New Roman"/>
          <w:lang w:eastAsia="en-US"/>
        </w:rPr>
        <w:t xml:space="preserve">25 до ввода в ДК </w:t>
      </w:r>
      <w:r w:rsidRPr="00CD46CA">
        <w:rPr>
          <w:rFonts w:ascii="Times New Roman" w:eastAsiaTheme="minorHAnsi" w:hAnsi="Times New Roman" w:cs="Times New Roman"/>
          <w:lang w:eastAsia="en-US"/>
        </w:rPr>
        <w:t>Ду</w:t>
      </w:r>
      <w:r>
        <w:rPr>
          <w:rFonts w:ascii="Times New Roman" w:eastAsiaTheme="minorHAnsi" w:hAnsi="Times New Roman" w:cs="Times New Roman"/>
          <w:lang w:eastAsia="en-US"/>
        </w:rPr>
        <w:t>219</w:t>
      </w:r>
      <w:r w:rsidRPr="00CD46CA">
        <w:rPr>
          <w:rFonts w:ascii="Times New Roman" w:eastAsiaTheme="minorHAnsi" w:hAnsi="Times New Roman" w:cs="Times New Roman"/>
          <w:lang w:eastAsia="en-US"/>
        </w:rPr>
        <w:t>, Ду</w:t>
      </w:r>
      <w:r>
        <w:rPr>
          <w:rFonts w:ascii="Times New Roman" w:eastAsiaTheme="minorHAnsi" w:hAnsi="Times New Roman" w:cs="Times New Roman"/>
          <w:lang w:eastAsia="en-US"/>
        </w:rPr>
        <w:t>10</w:t>
      </w:r>
      <w:r w:rsidRPr="00CD46CA">
        <w:rPr>
          <w:rFonts w:ascii="Times New Roman" w:eastAsiaTheme="minorHAnsi" w:hAnsi="Times New Roman" w:cs="Times New Roman"/>
          <w:lang w:eastAsia="en-US"/>
        </w:rPr>
        <w:t>0</w:t>
      </w:r>
      <w:r>
        <w:rPr>
          <w:rFonts w:ascii="Times New Roman" w:eastAsiaTheme="minorHAnsi" w:hAnsi="Times New Roman" w:cs="Times New Roman"/>
          <w:lang w:eastAsia="en-US"/>
        </w:rPr>
        <w:t>, протяженностью 0,118 км;</w:t>
      </w:r>
    </w:p>
    <w:p w14:paraId="46AD2947" w14:textId="77777777" w:rsidR="005B6F79" w:rsidRDefault="005B6F79" w:rsidP="005B6F79">
      <w:pPr>
        <w:pStyle w:val="a8"/>
        <w:numPr>
          <w:ilvl w:val="0"/>
          <w:numId w:val="27"/>
        </w:numPr>
        <w:tabs>
          <w:tab w:val="left" w:pos="993"/>
        </w:tabs>
        <w:ind w:left="0" w:firstLine="709"/>
        <w:rPr>
          <w:rFonts w:ascii="Times New Roman" w:eastAsiaTheme="minorHAnsi" w:hAnsi="Times New Roman" w:cs="Times New Roman"/>
          <w:lang w:eastAsia="en-US"/>
        </w:rPr>
      </w:pPr>
      <w:r>
        <w:rPr>
          <w:rFonts w:ascii="Times New Roman" w:eastAsiaTheme="minorHAnsi" w:hAnsi="Times New Roman" w:cs="Times New Roman"/>
          <w:lang w:eastAsia="en-US"/>
        </w:rPr>
        <w:t>2024 год - з</w:t>
      </w:r>
      <w:r w:rsidRPr="00B83BD5">
        <w:rPr>
          <w:rFonts w:ascii="Times New Roman" w:eastAsiaTheme="minorHAnsi" w:hAnsi="Times New Roman" w:cs="Times New Roman"/>
          <w:lang w:eastAsia="en-US"/>
        </w:rPr>
        <w:t xml:space="preserve">амена ветхого участка </w:t>
      </w:r>
      <w:r>
        <w:rPr>
          <w:rFonts w:ascii="Times New Roman" w:eastAsiaTheme="minorHAnsi" w:hAnsi="Times New Roman" w:cs="Times New Roman"/>
          <w:lang w:eastAsia="en-US"/>
        </w:rPr>
        <w:t xml:space="preserve">тепловой сети </w:t>
      </w:r>
      <w:r w:rsidRPr="00E2246F">
        <w:rPr>
          <w:rFonts w:ascii="Times New Roman" w:eastAsiaTheme="minorHAnsi" w:hAnsi="Times New Roman" w:cs="Times New Roman"/>
          <w:lang w:eastAsia="en-US"/>
        </w:rPr>
        <w:t>котельной № 34 (поселок Таежный, улица Чапаева, дом 5, здание 2)</w:t>
      </w:r>
      <w:r>
        <w:rPr>
          <w:rFonts w:ascii="Times New Roman" w:eastAsiaTheme="minorHAnsi" w:hAnsi="Times New Roman" w:cs="Times New Roman"/>
          <w:lang w:eastAsia="en-US"/>
        </w:rPr>
        <w:t xml:space="preserve"> </w:t>
      </w:r>
      <w:r w:rsidRPr="00CD46CA">
        <w:rPr>
          <w:rFonts w:ascii="Times New Roman" w:eastAsiaTheme="minorHAnsi" w:hAnsi="Times New Roman" w:cs="Times New Roman"/>
          <w:lang w:eastAsia="en-US"/>
        </w:rPr>
        <w:t>ул.</w:t>
      </w:r>
      <w:r>
        <w:rPr>
          <w:rFonts w:ascii="Times New Roman" w:eastAsiaTheme="minorHAnsi" w:hAnsi="Times New Roman" w:cs="Times New Roman"/>
          <w:lang w:eastAsia="en-US"/>
        </w:rPr>
        <w:t xml:space="preserve"> Мельничная </w:t>
      </w:r>
      <w:r w:rsidRPr="00CD46CA">
        <w:rPr>
          <w:rFonts w:ascii="Times New Roman" w:eastAsiaTheme="minorHAnsi" w:hAnsi="Times New Roman" w:cs="Times New Roman"/>
          <w:lang w:eastAsia="en-US"/>
        </w:rPr>
        <w:t>34ТК</w:t>
      </w:r>
      <w:r>
        <w:rPr>
          <w:rFonts w:ascii="Times New Roman" w:eastAsiaTheme="minorHAnsi" w:hAnsi="Times New Roman" w:cs="Times New Roman"/>
          <w:lang w:eastAsia="en-US"/>
        </w:rPr>
        <w:t>84</w:t>
      </w:r>
      <w:r w:rsidRPr="00CD46CA">
        <w:rPr>
          <w:rFonts w:ascii="Times New Roman" w:eastAsiaTheme="minorHAnsi" w:hAnsi="Times New Roman" w:cs="Times New Roman"/>
          <w:lang w:eastAsia="en-US"/>
        </w:rPr>
        <w:t>-34ТК</w:t>
      </w:r>
      <w:r>
        <w:rPr>
          <w:rFonts w:ascii="Times New Roman" w:eastAsiaTheme="minorHAnsi" w:hAnsi="Times New Roman" w:cs="Times New Roman"/>
          <w:lang w:eastAsia="en-US"/>
        </w:rPr>
        <w:t>74</w:t>
      </w:r>
      <w:r w:rsidRPr="00CD46CA">
        <w:rPr>
          <w:rFonts w:ascii="Times New Roman" w:eastAsiaTheme="minorHAnsi" w:hAnsi="Times New Roman" w:cs="Times New Roman"/>
          <w:lang w:eastAsia="en-US"/>
        </w:rPr>
        <w:t xml:space="preserve"> Ду</w:t>
      </w:r>
      <w:r>
        <w:rPr>
          <w:rFonts w:ascii="Times New Roman" w:eastAsiaTheme="minorHAnsi" w:hAnsi="Times New Roman" w:cs="Times New Roman"/>
          <w:lang w:eastAsia="en-US"/>
        </w:rPr>
        <w:t>150</w:t>
      </w:r>
      <w:r w:rsidRPr="00CD46CA">
        <w:rPr>
          <w:rFonts w:ascii="Times New Roman" w:eastAsiaTheme="minorHAnsi" w:hAnsi="Times New Roman" w:cs="Times New Roman"/>
          <w:lang w:eastAsia="en-US"/>
        </w:rPr>
        <w:t xml:space="preserve">, </w:t>
      </w:r>
      <w:r>
        <w:rPr>
          <w:rFonts w:ascii="Times New Roman" w:eastAsiaTheme="minorHAnsi" w:hAnsi="Times New Roman" w:cs="Times New Roman"/>
          <w:lang w:eastAsia="en-US"/>
        </w:rPr>
        <w:t>протяженностью 0,209 км;</w:t>
      </w:r>
    </w:p>
    <w:p w14:paraId="7C155391" w14:textId="77777777" w:rsidR="005B6F79" w:rsidRDefault="005B6F79" w:rsidP="005B6F79">
      <w:pPr>
        <w:pStyle w:val="a8"/>
        <w:numPr>
          <w:ilvl w:val="0"/>
          <w:numId w:val="27"/>
        </w:numPr>
        <w:tabs>
          <w:tab w:val="left" w:pos="993"/>
        </w:tabs>
        <w:ind w:left="0" w:firstLine="709"/>
        <w:rPr>
          <w:rFonts w:ascii="Times New Roman" w:eastAsiaTheme="minorHAnsi" w:hAnsi="Times New Roman" w:cs="Times New Roman"/>
          <w:lang w:eastAsia="en-US"/>
        </w:rPr>
      </w:pPr>
      <w:r>
        <w:rPr>
          <w:rFonts w:ascii="Times New Roman" w:eastAsiaTheme="minorHAnsi" w:hAnsi="Times New Roman" w:cs="Times New Roman"/>
          <w:lang w:eastAsia="en-US"/>
        </w:rPr>
        <w:t>2024 год - з</w:t>
      </w:r>
      <w:r w:rsidRPr="00B83BD5">
        <w:rPr>
          <w:rFonts w:ascii="Times New Roman" w:eastAsiaTheme="minorHAnsi" w:hAnsi="Times New Roman" w:cs="Times New Roman"/>
          <w:lang w:eastAsia="en-US"/>
        </w:rPr>
        <w:t xml:space="preserve">амена ветхого участка </w:t>
      </w:r>
      <w:r>
        <w:rPr>
          <w:rFonts w:ascii="Times New Roman" w:eastAsiaTheme="minorHAnsi" w:hAnsi="Times New Roman" w:cs="Times New Roman"/>
          <w:lang w:eastAsia="en-US"/>
        </w:rPr>
        <w:t xml:space="preserve">тепловой сети </w:t>
      </w:r>
      <w:r w:rsidRPr="00E2246F">
        <w:rPr>
          <w:rFonts w:ascii="Times New Roman" w:eastAsiaTheme="minorHAnsi" w:hAnsi="Times New Roman" w:cs="Times New Roman"/>
          <w:lang w:eastAsia="en-US"/>
        </w:rPr>
        <w:t>котельной № 34 (поселок Таежный, улица Чапаева, дом 5, здание 2)</w:t>
      </w:r>
      <w:r>
        <w:rPr>
          <w:rFonts w:ascii="Times New Roman" w:eastAsiaTheme="minorHAnsi" w:hAnsi="Times New Roman" w:cs="Times New Roman"/>
          <w:lang w:eastAsia="en-US"/>
        </w:rPr>
        <w:t xml:space="preserve"> </w:t>
      </w:r>
      <w:r w:rsidRPr="00CD46CA">
        <w:rPr>
          <w:rFonts w:ascii="Times New Roman" w:eastAsiaTheme="minorHAnsi" w:hAnsi="Times New Roman" w:cs="Times New Roman"/>
          <w:lang w:eastAsia="en-US"/>
        </w:rPr>
        <w:t>ул.</w:t>
      </w:r>
      <w:r>
        <w:rPr>
          <w:rFonts w:ascii="Times New Roman" w:eastAsiaTheme="minorHAnsi" w:hAnsi="Times New Roman" w:cs="Times New Roman"/>
          <w:lang w:eastAsia="en-US"/>
        </w:rPr>
        <w:t xml:space="preserve"> Вокзальная от </w:t>
      </w:r>
      <w:r w:rsidRPr="00CD46CA">
        <w:rPr>
          <w:rFonts w:ascii="Times New Roman" w:eastAsiaTheme="minorHAnsi" w:hAnsi="Times New Roman" w:cs="Times New Roman"/>
          <w:lang w:eastAsia="en-US"/>
        </w:rPr>
        <w:t>34ТК</w:t>
      </w:r>
      <w:r>
        <w:rPr>
          <w:rFonts w:ascii="Times New Roman" w:eastAsiaTheme="minorHAnsi" w:hAnsi="Times New Roman" w:cs="Times New Roman"/>
          <w:lang w:eastAsia="en-US"/>
        </w:rPr>
        <w:t>86</w:t>
      </w:r>
      <w:r w:rsidRPr="00CD46CA">
        <w:rPr>
          <w:rFonts w:ascii="Times New Roman" w:eastAsiaTheme="minorHAnsi" w:hAnsi="Times New Roman" w:cs="Times New Roman"/>
          <w:lang w:eastAsia="en-US"/>
        </w:rPr>
        <w:t>-34ТК</w:t>
      </w:r>
      <w:r>
        <w:rPr>
          <w:rFonts w:ascii="Times New Roman" w:eastAsiaTheme="minorHAnsi" w:hAnsi="Times New Roman" w:cs="Times New Roman"/>
          <w:lang w:eastAsia="en-US"/>
        </w:rPr>
        <w:t>93</w:t>
      </w:r>
      <w:r w:rsidRPr="00CD46CA">
        <w:rPr>
          <w:rFonts w:ascii="Times New Roman" w:eastAsiaTheme="minorHAnsi" w:hAnsi="Times New Roman" w:cs="Times New Roman"/>
          <w:lang w:eastAsia="en-US"/>
        </w:rPr>
        <w:t xml:space="preserve"> Ду</w:t>
      </w:r>
      <w:r>
        <w:rPr>
          <w:rFonts w:ascii="Times New Roman" w:eastAsiaTheme="minorHAnsi" w:hAnsi="Times New Roman" w:cs="Times New Roman"/>
          <w:lang w:eastAsia="en-US"/>
        </w:rPr>
        <w:t>1</w:t>
      </w:r>
      <w:r w:rsidRPr="00CD46CA">
        <w:rPr>
          <w:rFonts w:ascii="Times New Roman" w:eastAsiaTheme="minorHAnsi" w:hAnsi="Times New Roman" w:cs="Times New Roman"/>
          <w:lang w:eastAsia="en-US"/>
        </w:rPr>
        <w:t>00, Ду</w:t>
      </w:r>
      <w:r>
        <w:rPr>
          <w:rFonts w:ascii="Times New Roman" w:eastAsiaTheme="minorHAnsi" w:hAnsi="Times New Roman" w:cs="Times New Roman"/>
          <w:lang w:eastAsia="en-US"/>
        </w:rPr>
        <w:t>8</w:t>
      </w:r>
      <w:r w:rsidRPr="00CD46CA">
        <w:rPr>
          <w:rFonts w:ascii="Times New Roman" w:eastAsiaTheme="minorHAnsi" w:hAnsi="Times New Roman" w:cs="Times New Roman"/>
          <w:lang w:eastAsia="en-US"/>
        </w:rPr>
        <w:t>0</w:t>
      </w:r>
      <w:r>
        <w:rPr>
          <w:rFonts w:ascii="Times New Roman" w:eastAsiaTheme="minorHAnsi" w:hAnsi="Times New Roman" w:cs="Times New Roman"/>
          <w:lang w:eastAsia="en-US"/>
        </w:rPr>
        <w:t>, Ду65, Ду50, Ду40, протяженностью 0,505 км;</w:t>
      </w:r>
    </w:p>
    <w:p w14:paraId="5933EC84" w14:textId="77777777" w:rsidR="005B6F79" w:rsidRDefault="005B6F79" w:rsidP="005B6F79">
      <w:pPr>
        <w:pStyle w:val="a8"/>
        <w:numPr>
          <w:ilvl w:val="0"/>
          <w:numId w:val="27"/>
        </w:numPr>
        <w:tabs>
          <w:tab w:val="left" w:pos="993"/>
        </w:tabs>
        <w:ind w:left="0" w:firstLine="709"/>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 2024 год - з</w:t>
      </w:r>
      <w:r w:rsidRPr="00B83BD5">
        <w:rPr>
          <w:rFonts w:ascii="Times New Roman" w:eastAsiaTheme="minorHAnsi" w:hAnsi="Times New Roman" w:cs="Times New Roman"/>
          <w:lang w:eastAsia="en-US"/>
        </w:rPr>
        <w:t xml:space="preserve">амена ветхого участка </w:t>
      </w:r>
      <w:r>
        <w:rPr>
          <w:rFonts w:ascii="Times New Roman" w:eastAsiaTheme="minorHAnsi" w:hAnsi="Times New Roman" w:cs="Times New Roman"/>
          <w:lang w:eastAsia="en-US"/>
        </w:rPr>
        <w:t xml:space="preserve">тепловой сети </w:t>
      </w:r>
      <w:r w:rsidRPr="00E2246F">
        <w:rPr>
          <w:rFonts w:ascii="Times New Roman" w:eastAsiaTheme="minorHAnsi" w:hAnsi="Times New Roman" w:cs="Times New Roman"/>
          <w:lang w:eastAsia="en-US"/>
        </w:rPr>
        <w:t>котельной № 34 (поселок Таежный, улица Чапаева, дом 5, здание 2)</w:t>
      </w:r>
      <w:r>
        <w:rPr>
          <w:rFonts w:ascii="Times New Roman" w:eastAsiaTheme="minorHAnsi" w:hAnsi="Times New Roman" w:cs="Times New Roman"/>
          <w:lang w:eastAsia="en-US"/>
        </w:rPr>
        <w:t xml:space="preserve"> </w:t>
      </w:r>
      <w:r w:rsidRPr="00CD46CA">
        <w:rPr>
          <w:rFonts w:ascii="Times New Roman" w:eastAsiaTheme="minorHAnsi" w:hAnsi="Times New Roman" w:cs="Times New Roman"/>
          <w:lang w:eastAsia="en-US"/>
        </w:rPr>
        <w:t>ул.</w:t>
      </w:r>
      <w:r>
        <w:rPr>
          <w:rFonts w:ascii="Times New Roman" w:eastAsiaTheme="minorHAnsi" w:hAnsi="Times New Roman" w:cs="Times New Roman"/>
          <w:lang w:eastAsia="en-US"/>
        </w:rPr>
        <w:t xml:space="preserve"> Чапаева </w:t>
      </w:r>
      <w:r w:rsidRPr="00CD46CA">
        <w:rPr>
          <w:rFonts w:ascii="Times New Roman" w:eastAsiaTheme="minorHAnsi" w:hAnsi="Times New Roman" w:cs="Times New Roman"/>
          <w:lang w:eastAsia="en-US"/>
        </w:rPr>
        <w:t>34ТК</w:t>
      </w:r>
      <w:r>
        <w:rPr>
          <w:rFonts w:ascii="Times New Roman" w:eastAsiaTheme="minorHAnsi" w:hAnsi="Times New Roman" w:cs="Times New Roman"/>
          <w:lang w:eastAsia="en-US"/>
        </w:rPr>
        <w:t>1</w:t>
      </w:r>
      <w:r w:rsidRPr="00CD46CA">
        <w:rPr>
          <w:rFonts w:ascii="Times New Roman" w:eastAsiaTheme="minorHAnsi" w:hAnsi="Times New Roman" w:cs="Times New Roman"/>
          <w:lang w:eastAsia="en-US"/>
        </w:rPr>
        <w:t>-34ТК</w:t>
      </w:r>
      <w:r>
        <w:rPr>
          <w:rFonts w:ascii="Times New Roman" w:eastAsiaTheme="minorHAnsi" w:hAnsi="Times New Roman" w:cs="Times New Roman"/>
          <w:lang w:eastAsia="en-US"/>
        </w:rPr>
        <w:t>8, протяженностью 0,300 км;</w:t>
      </w:r>
    </w:p>
    <w:p w14:paraId="3805741F" w14:textId="77777777" w:rsidR="005B6F79" w:rsidRDefault="005B6F79" w:rsidP="005B6F79">
      <w:pPr>
        <w:pStyle w:val="a8"/>
        <w:numPr>
          <w:ilvl w:val="0"/>
          <w:numId w:val="27"/>
        </w:numPr>
        <w:tabs>
          <w:tab w:val="left" w:pos="993"/>
        </w:tabs>
        <w:ind w:left="0" w:firstLine="709"/>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с 2023 года по  2027 год – реконструкция </w:t>
      </w:r>
      <w:r w:rsidRPr="00943C7F">
        <w:rPr>
          <w:rFonts w:ascii="Times New Roman" w:eastAsiaTheme="minorHAnsi" w:hAnsi="Times New Roman" w:cs="Times New Roman"/>
          <w:lang w:eastAsia="en-US"/>
        </w:rPr>
        <w:t>тепловых сетей</w:t>
      </w:r>
      <w:r>
        <w:rPr>
          <w:rFonts w:ascii="Times New Roman" w:eastAsiaTheme="minorHAnsi" w:hAnsi="Times New Roman" w:cs="Times New Roman"/>
          <w:lang w:eastAsia="en-US"/>
        </w:rPr>
        <w:t xml:space="preserve"> </w:t>
      </w:r>
      <w:r w:rsidRPr="00E2246F">
        <w:rPr>
          <w:rFonts w:ascii="Times New Roman" w:eastAsiaTheme="minorHAnsi" w:hAnsi="Times New Roman" w:cs="Times New Roman"/>
          <w:lang w:eastAsia="en-US"/>
        </w:rPr>
        <w:t>котельной № 34 (поселок Таежный, улица Чапаева, дом 5, здание 2)</w:t>
      </w:r>
      <w:r>
        <w:rPr>
          <w:rFonts w:ascii="Times New Roman" w:eastAsiaTheme="minorHAnsi" w:hAnsi="Times New Roman" w:cs="Times New Roman"/>
          <w:lang w:eastAsia="en-US"/>
        </w:rPr>
        <w:t xml:space="preserve"> </w:t>
      </w:r>
      <w:r w:rsidRPr="00943C7F">
        <w:rPr>
          <w:rFonts w:ascii="Times New Roman" w:eastAsiaTheme="minorHAnsi" w:hAnsi="Times New Roman" w:cs="Times New Roman"/>
          <w:lang w:eastAsia="en-US"/>
        </w:rPr>
        <w:t>с переводом с открытой системы теплоснабжения</w:t>
      </w:r>
      <w:r>
        <w:rPr>
          <w:rFonts w:ascii="Times New Roman" w:eastAsiaTheme="minorHAnsi" w:hAnsi="Times New Roman" w:cs="Times New Roman"/>
          <w:lang w:eastAsia="en-US"/>
        </w:rPr>
        <w:t xml:space="preserve"> муниципальной котельной</w:t>
      </w:r>
      <w:r w:rsidRPr="00943C7F">
        <w:rPr>
          <w:rFonts w:ascii="Times New Roman" w:eastAsiaTheme="minorHAnsi" w:hAnsi="Times New Roman" w:cs="Times New Roman"/>
          <w:lang w:eastAsia="en-US"/>
        </w:rPr>
        <w:t xml:space="preserve"> в закрытую</w:t>
      </w:r>
      <w:r>
        <w:rPr>
          <w:rFonts w:ascii="Times New Roman" w:eastAsiaTheme="minorHAnsi" w:hAnsi="Times New Roman" w:cs="Times New Roman"/>
          <w:lang w:eastAsia="en-US"/>
        </w:rPr>
        <w:t xml:space="preserve"> систему теплоснабжения</w:t>
      </w:r>
      <w:r w:rsidRPr="00943C7F">
        <w:rPr>
          <w:rFonts w:ascii="Times New Roman" w:eastAsiaTheme="minorHAnsi" w:hAnsi="Times New Roman" w:cs="Times New Roman"/>
          <w:lang w:eastAsia="en-US"/>
        </w:rPr>
        <w:t>,</w:t>
      </w:r>
      <w:r>
        <w:rPr>
          <w:rFonts w:ascii="Times New Roman" w:eastAsiaTheme="minorHAnsi" w:hAnsi="Times New Roman" w:cs="Times New Roman"/>
          <w:lang w:eastAsia="en-US"/>
        </w:rPr>
        <w:t xml:space="preserve"> протяженностью</w:t>
      </w:r>
      <w:r w:rsidRPr="00943C7F">
        <w:rPr>
          <w:rFonts w:ascii="Times New Roman" w:eastAsiaTheme="minorHAnsi" w:hAnsi="Times New Roman" w:cs="Times New Roman"/>
          <w:lang w:eastAsia="en-US"/>
        </w:rPr>
        <w:t xml:space="preserve"> 1</w:t>
      </w:r>
      <w:r>
        <w:rPr>
          <w:rFonts w:ascii="Times New Roman" w:eastAsiaTheme="minorHAnsi" w:hAnsi="Times New Roman" w:cs="Times New Roman"/>
          <w:lang w:eastAsia="en-US"/>
        </w:rPr>
        <w:t>,9 км;</w:t>
      </w:r>
    </w:p>
    <w:p w14:paraId="44449FE1" w14:textId="48B504FD" w:rsidR="005B6F79" w:rsidRDefault="005B6F79" w:rsidP="005B6F79">
      <w:pPr>
        <w:pStyle w:val="a8"/>
        <w:numPr>
          <w:ilvl w:val="0"/>
          <w:numId w:val="27"/>
        </w:numPr>
        <w:tabs>
          <w:tab w:val="left" w:pos="993"/>
        </w:tabs>
        <w:ind w:left="0" w:firstLine="709"/>
        <w:rPr>
          <w:rFonts w:ascii="Times New Roman" w:eastAsiaTheme="minorHAnsi" w:hAnsi="Times New Roman" w:cs="Times New Roman"/>
          <w:lang w:eastAsia="en-US"/>
        </w:rPr>
      </w:pPr>
      <w:r>
        <w:rPr>
          <w:rFonts w:ascii="Times New Roman" w:eastAsiaTheme="minorHAnsi" w:hAnsi="Times New Roman" w:cs="Times New Roman"/>
          <w:lang w:eastAsia="en-US"/>
        </w:rPr>
        <w:t>2023 год, 2024-2032 - р</w:t>
      </w:r>
      <w:r w:rsidRPr="00685387">
        <w:rPr>
          <w:rFonts w:ascii="Times New Roman" w:eastAsiaTheme="minorHAnsi" w:hAnsi="Times New Roman" w:cs="Times New Roman"/>
          <w:lang w:eastAsia="en-US"/>
        </w:rPr>
        <w:t>емонт тепловых камер</w:t>
      </w:r>
      <w:r>
        <w:rPr>
          <w:rFonts w:ascii="Times New Roman" w:eastAsiaTheme="minorHAnsi" w:hAnsi="Times New Roman" w:cs="Times New Roman"/>
          <w:lang w:eastAsia="en-US"/>
        </w:rPr>
        <w:t xml:space="preserve"> </w:t>
      </w:r>
      <w:r w:rsidRPr="00E2246F">
        <w:rPr>
          <w:rFonts w:ascii="Times New Roman" w:eastAsiaTheme="minorHAnsi" w:hAnsi="Times New Roman" w:cs="Times New Roman"/>
          <w:lang w:eastAsia="en-US"/>
        </w:rPr>
        <w:t>котельной № 34 (поселок Таежный, улица Чапаева, дом 5, здание 2)</w:t>
      </w:r>
      <w:r>
        <w:rPr>
          <w:rFonts w:ascii="Times New Roman" w:eastAsiaTheme="minorHAnsi" w:hAnsi="Times New Roman" w:cs="Times New Roman"/>
          <w:lang w:eastAsia="en-US"/>
        </w:rPr>
        <w:t>.</w:t>
      </w:r>
    </w:p>
    <w:p w14:paraId="13899A5E" w14:textId="20F3C884" w:rsidR="005B6F79" w:rsidRDefault="005B6F79" w:rsidP="006A6C3F">
      <w:pPr>
        <w:widowControl/>
        <w:tabs>
          <w:tab w:val="left" w:pos="567"/>
          <w:tab w:val="right" w:leader="dot" w:pos="9923"/>
        </w:tabs>
        <w:autoSpaceDE/>
        <w:autoSpaceDN/>
        <w:adjustRightInd/>
        <w:ind w:firstLine="709"/>
        <w:rPr>
          <w:rFonts w:ascii="Times New Roman" w:hAnsi="Times New Roman" w:cs="Times New Roman"/>
          <w:shd w:val="clear" w:color="auto" w:fill="FFFFFF"/>
        </w:rPr>
      </w:pPr>
    </w:p>
    <w:p w14:paraId="1E9EA31C" w14:textId="77777777" w:rsidR="00201DE4" w:rsidRDefault="00637165" w:rsidP="006A6C3F">
      <w:pPr>
        <w:spacing w:before="120"/>
        <w:ind w:firstLine="0"/>
        <w:jc w:val="center"/>
        <w:rPr>
          <w:rFonts w:ascii="Times New Roman" w:hAnsi="Times New Roman" w:cs="Times New Roman"/>
          <w:b/>
        </w:rPr>
      </w:pPr>
      <w:r>
        <w:rPr>
          <w:rFonts w:ascii="Times New Roman" w:hAnsi="Times New Roman" w:cs="Times New Roman"/>
          <w:b/>
        </w:rPr>
        <w:t xml:space="preserve">8.8. </w:t>
      </w:r>
      <w:r w:rsidR="008D0D58" w:rsidRPr="00637165">
        <w:rPr>
          <w:rFonts w:ascii="Times New Roman" w:hAnsi="Times New Roman" w:cs="Times New Roman"/>
          <w:b/>
        </w:rPr>
        <w:t xml:space="preserve">Обоснование предложений по строительству, </w:t>
      </w:r>
    </w:p>
    <w:p w14:paraId="46E42D95" w14:textId="77777777" w:rsidR="004419B2" w:rsidRDefault="006A6C3F" w:rsidP="00201DE4">
      <w:pPr>
        <w:spacing w:after="60"/>
        <w:ind w:firstLine="0"/>
        <w:jc w:val="center"/>
        <w:rPr>
          <w:rFonts w:ascii="Times New Roman" w:hAnsi="Times New Roman" w:cs="Times New Roman"/>
          <w:b/>
        </w:rPr>
      </w:pPr>
      <w:r>
        <w:rPr>
          <w:rFonts w:ascii="Times New Roman" w:hAnsi="Times New Roman" w:cs="Times New Roman"/>
          <w:b/>
        </w:rPr>
        <w:t>р</w:t>
      </w:r>
      <w:r w:rsidR="00201DE4">
        <w:rPr>
          <w:rFonts w:ascii="Times New Roman" w:hAnsi="Times New Roman" w:cs="Times New Roman"/>
          <w:b/>
        </w:rPr>
        <w:t xml:space="preserve">еконструкции </w:t>
      </w:r>
      <w:r w:rsidR="008D0D58" w:rsidRPr="00637165">
        <w:rPr>
          <w:rFonts w:ascii="Times New Roman" w:hAnsi="Times New Roman" w:cs="Times New Roman"/>
          <w:b/>
        </w:rPr>
        <w:t>и модернизации насосных станций</w:t>
      </w:r>
    </w:p>
    <w:p w14:paraId="3AB580C0" w14:textId="77777777" w:rsidR="00C82067" w:rsidRDefault="00C82067" w:rsidP="00C82067">
      <w:pPr>
        <w:ind w:firstLine="709"/>
        <w:rPr>
          <w:rFonts w:ascii="Times New Roman" w:hAnsi="Times New Roman" w:cs="Times New Roman"/>
        </w:rPr>
      </w:pPr>
      <w:r>
        <w:rPr>
          <w:rFonts w:ascii="Times New Roman" w:hAnsi="Times New Roman" w:cs="Times New Roman"/>
        </w:rPr>
        <w:t>Обособленные насосные станции, участвующие в транспортировке теп</w:t>
      </w:r>
      <w:r w:rsidR="00F5529C">
        <w:rPr>
          <w:rFonts w:ascii="Times New Roman" w:hAnsi="Times New Roman" w:cs="Times New Roman"/>
        </w:rPr>
        <w:t>ловой эн</w:t>
      </w:r>
      <w:r w:rsidR="008F51AA">
        <w:rPr>
          <w:rFonts w:ascii="Times New Roman" w:hAnsi="Times New Roman" w:cs="Times New Roman"/>
        </w:rPr>
        <w:t xml:space="preserve">ергии потребителям </w:t>
      </w:r>
      <w:r w:rsidR="00DE599F">
        <w:rPr>
          <w:rFonts w:ascii="Times New Roman" w:hAnsi="Times New Roman" w:cs="Times New Roman"/>
        </w:rPr>
        <w:t>Таежнинского сельсовета</w:t>
      </w:r>
      <w:r>
        <w:rPr>
          <w:rFonts w:ascii="Times New Roman" w:hAnsi="Times New Roman" w:cs="Times New Roman"/>
        </w:rPr>
        <w:t>, по сост</w:t>
      </w:r>
      <w:r w:rsidR="00201DE4">
        <w:rPr>
          <w:rFonts w:ascii="Times New Roman" w:hAnsi="Times New Roman" w:cs="Times New Roman"/>
        </w:rPr>
        <w:t>оянию на отчетный (базовый) 202</w:t>
      </w:r>
      <w:r w:rsidR="00846598">
        <w:rPr>
          <w:rFonts w:ascii="Times New Roman" w:hAnsi="Times New Roman" w:cs="Times New Roman"/>
        </w:rPr>
        <w:t>2</w:t>
      </w:r>
      <w:r>
        <w:rPr>
          <w:rFonts w:ascii="Times New Roman" w:hAnsi="Times New Roman" w:cs="Times New Roman"/>
        </w:rPr>
        <w:t xml:space="preserve"> год отсутствуют. Насосное оборудование, участвующее в </w:t>
      </w:r>
      <w:r w:rsidR="00F5529C">
        <w:rPr>
          <w:rFonts w:ascii="Times New Roman" w:hAnsi="Times New Roman" w:cs="Times New Roman"/>
        </w:rPr>
        <w:t>теплоснабжении потребителей</w:t>
      </w:r>
      <w:r w:rsidR="00633461">
        <w:rPr>
          <w:rFonts w:ascii="Times New Roman" w:hAnsi="Times New Roman" w:cs="Times New Roman"/>
        </w:rPr>
        <w:t xml:space="preserve"> тепловой энергии </w:t>
      </w:r>
      <w:r w:rsidR="00DE599F">
        <w:rPr>
          <w:rFonts w:ascii="Times New Roman" w:hAnsi="Times New Roman" w:cs="Times New Roman"/>
        </w:rPr>
        <w:t>котельной № 34 (поселок Таежный, улица Чапаева, дом 5, здание 2)</w:t>
      </w:r>
      <w:r>
        <w:rPr>
          <w:rFonts w:ascii="Times New Roman" w:hAnsi="Times New Roman" w:cs="Times New Roman"/>
        </w:rPr>
        <w:t>, устан</w:t>
      </w:r>
      <w:r w:rsidR="00F5529C">
        <w:rPr>
          <w:rFonts w:ascii="Times New Roman" w:hAnsi="Times New Roman" w:cs="Times New Roman"/>
        </w:rPr>
        <w:t>овлено непосре</w:t>
      </w:r>
      <w:r w:rsidR="00DE599F">
        <w:rPr>
          <w:rFonts w:ascii="Times New Roman" w:hAnsi="Times New Roman" w:cs="Times New Roman"/>
        </w:rPr>
        <w:t>дственно в здании муниципальной</w:t>
      </w:r>
      <w:r w:rsidR="00633461">
        <w:rPr>
          <w:rFonts w:ascii="Times New Roman" w:hAnsi="Times New Roman" w:cs="Times New Roman"/>
        </w:rPr>
        <w:t xml:space="preserve"> </w:t>
      </w:r>
      <w:r w:rsidR="00DE599F">
        <w:rPr>
          <w:rFonts w:ascii="Times New Roman" w:hAnsi="Times New Roman" w:cs="Times New Roman"/>
        </w:rPr>
        <w:t>котельной</w:t>
      </w:r>
      <w:r w:rsidR="00F5529C">
        <w:rPr>
          <w:rFonts w:ascii="Times New Roman" w:hAnsi="Times New Roman" w:cs="Times New Roman"/>
        </w:rPr>
        <w:t>.</w:t>
      </w:r>
    </w:p>
    <w:p w14:paraId="6019147F" w14:textId="77777777" w:rsidR="00EF0F7E" w:rsidRPr="00EF0F7E" w:rsidRDefault="00C82067" w:rsidP="00C82067">
      <w:pPr>
        <w:ind w:firstLine="709"/>
        <w:rPr>
          <w:rFonts w:ascii="Times New Roman" w:hAnsi="Times New Roman" w:cs="Times New Roman"/>
        </w:rPr>
      </w:pPr>
      <w:r>
        <w:rPr>
          <w:rFonts w:ascii="Times New Roman" w:hAnsi="Times New Roman" w:cs="Times New Roman"/>
        </w:rPr>
        <w:t xml:space="preserve"> Строительство, реконструкция и модернизация насосных</w:t>
      </w:r>
      <w:r w:rsidR="00F5529C">
        <w:rPr>
          <w:rFonts w:ascii="Times New Roman" w:hAnsi="Times New Roman" w:cs="Times New Roman"/>
        </w:rPr>
        <w:t xml:space="preserve"> ста</w:t>
      </w:r>
      <w:r w:rsidR="008F51AA">
        <w:rPr>
          <w:rFonts w:ascii="Times New Roman" w:hAnsi="Times New Roman" w:cs="Times New Roman"/>
        </w:rPr>
        <w:t xml:space="preserve">нций на территории </w:t>
      </w:r>
      <w:r w:rsidR="00DE599F">
        <w:rPr>
          <w:rFonts w:ascii="Times New Roman" w:hAnsi="Times New Roman" w:cs="Times New Roman"/>
        </w:rPr>
        <w:t>Таежнинского сельсовета на перспективу до 203</w:t>
      </w:r>
      <w:r w:rsidR="00846598">
        <w:rPr>
          <w:rFonts w:ascii="Times New Roman" w:hAnsi="Times New Roman" w:cs="Times New Roman"/>
        </w:rPr>
        <w:t>2</w:t>
      </w:r>
      <w:r>
        <w:rPr>
          <w:rFonts w:ascii="Times New Roman" w:hAnsi="Times New Roman" w:cs="Times New Roman"/>
        </w:rPr>
        <w:t xml:space="preserve"> года не прогнозируется. </w:t>
      </w:r>
    </w:p>
    <w:p w14:paraId="3D3448AB" w14:textId="77777777" w:rsidR="00637165" w:rsidRPr="00637165" w:rsidRDefault="00637165" w:rsidP="00637165">
      <w:pPr>
        <w:ind w:firstLine="0"/>
        <w:jc w:val="center"/>
        <w:rPr>
          <w:rFonts w:ascii="Times New Roman" w:hAnsi="Times New Roman" w:cs="Times New Roman"/>
          <w:b/>
          <w:sz w:val="28"/>
          <w:szCs w:val="28"/>
        </w:rPr>
      </w:pPr>
    </w:p>
    <w:p w14:paraId="21C3F5C7" w14:textId="77777777" w:rsidR="009D4370" w:rsidRPr="00B02A63" w:rsidRDefault="009D4370" w:rsidP="009D4370">
      <w:pPr>
        <w:widowControl/>
        <w:tabs>
          <w:tab w:val="left" w:pos="1134"/>
          <w:tab w:val="right" w:leader="dot" w:pos="9923"/>
        </w:tabs>
        <w:autoSpaceDE/>
        <w:autoSpaceDN/>
        <w:adjustRightInd/>
        <w:ind w:firstLine="0"/>
        <w:jc w:val="center"/>
        <w:rPr>
          <w:rFonts w:ascii="Times New Roman" w:eastAsiaTheme="minorHAnsi" w:hAnsi="Times New Roman" w:cs="Times New Roman"/>
          <w:b/>
          <w:lang w:eastAsia="en-US"/>
        </w:rPr>
      </w:pPr>
      <w:r w:rsidRPr="00B02A63">
        <w:rPr>
          <w:rFonts w:ascii="Times New Roman" w:eastAsiaTheme="minorHAnsi" w:hAnsi="Times New Roman" w:cs="Times New Roman"/>
          <w:b/>
          <w:lang w:eastAsia="en-US"/>
        </w:rPr>
        <w:t>ГЛАВА 9.</w:t>
      </w:r>
      <w:r w:rsidRPr="00B02A63">
        <w:rPr>
          <w:rFonts w:ascii="Times New Roman" w:eastAsiaTheme="minorHAnsi" w:hAnsi="Times New Roman" w:cs="Times New Roman"/>
          <w:b/>
          <w:lang w:eastAsia="en-US"/>
        </w:rPr>
        <w:tab/>
        <w:t xml:space="preserve">ПРЕДЛОЖЕНИЯ ПО ПЕРЕВОДУ ОТКРЫТЫХ СИСТЕМ ТЕПЛОСНАБЖЕНИЯ (ГОРЯЧЕГО ВОДОСНАБЖЕНИЯ) В ЗАКРЫТЫЕ </w:t>
      </w:r>
    </w:p>
    <w:p w14:paraId="75B8AAA8" w14:textId="77777777" w:rsidR="009D4370" w:rsidRDefault="009D4370" w:rsidP="00565461">
      <w:pPr>
        <w:widowControl/>
        <w:tabs>
          <w:tab w:val="left" w:pos="1134"/>
          <w:tab w:val="right" w:leader="dot" w:pos="9923"/>
        </w:tabs>
        <w:autoSpaceDE/>
        <w:autoSpaceDN/>
        <w:adjustRightInd/>
        <w:spacing w:after="60"/>
        <w:ind w:firstLine="0"/>
        <w:jc w:val="center"/>
        <w:rPr>
          <w:rFonts w:ascii="Times New Roman" w:eastAsiaTheme="minorHAnsi" w:hAnsi="Times New Roman" w:cs="Times New Roman"/>
          <w:b/>
          <w:lang w:eastAsia="en-US"/>
        </w:rPr>
      </w:pPr>
      <w:r w:rsidRPr="00B02A63">
        <w:rPr>
          <w:rFonts w:ascii="Times New Roman" w:eastAsiaTheme="minorHAnsi" w:hAnsi="Times New Roman" w:cs="Times New Roman"/>
          <w:b/>
          <w:lang w:eastAsia="en-US"/>
        </w:rPr>
        <w:t>СИСТЕМЫ ГОРЯЧЕГО ВОДОСНАБЖЕНИЯ</w:t>
      </w:r>
    </w:p>
    <w:p w14:paraId="4877E74A" w14:textId="77777777" w:rsidR="009D4370" w:rsidRDefault="009D4370" w:rsidP="00565461">
      <w:pPr>
        <w:widowControl/>
        <w:tabs>
          <w:tab w:val="left" w:pos="567"/>
          <w:tab w:val="right" w:leader="dot" w:pos="9923"/>
        </w:tabs>
        <w:autoSpaceDE/>
        <w:autoSpaceDN/>
        <w:adjustRightInd/>
        <w:spacing w:after="60"/>
        <w:ind w:firstLine="0"/>
        <w:jc w:val="center"/>
        <w:rPr>
          <w:rFonts w:ascii="Times New Roman" w:hAnsi="Times New Roman" w:cs="Times New Roman"/>
          <w:b/>
        </w:rPr>
      </w:pPr>
      <w:r>
        <w:rPr>
          <w:rFonts w:ascii="Times New Roman" w:eastAsiaTheme="minorHAnsi" w:hAnsi="Times New Roman" w:cs="Times New Roman"/>
          <w:b/>
          <w:lang w:eastAsia="en-US"/>
        </w:rPr>
        <w:t xml:space="preserve">9.1. </w:t>
      </w:r>
      <w:r w:rsidRPr="009D4370">
        <w:rPr>
          <w:rFonts w:ascii="Times New Roman" w:hAnsi="Times New Roman" w:cs="Times New Roman"/>
          <w:b/>
        </w:rPr>
        <w:t>Технико-экономическое обоснование предложений по типам присоединений теплопотребляющих установок потребителей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w:t>
      </w:r>
    </w:p>
    <w:p w14:paraId="3AF0F041" w14:textId="77777777" w:rsidR="00700E20" w:rsidRDefault="00700E20" w:rsidP="00700E20">
      <w:pPr>
        <w:widowControl/>
        <w:tabs>
          <w:tab w:val="left" w:pos="567"/>
          <w:tab w:val="right" w:leader="dot" w:pos="9923"/>
        </w:tabs>
        <w:autoSpaceDE/>
        <w:autoSpaceDN/>
        <w:adjustRightInd/>
        <w:ind w:firstLine="709"/>
        <w:rPr>
          <w:rFonts w:ascii="Times New Roman" w:eastAsiaTheme="minorHAnsi" w:hAnsi="Times New Roman" w:cs="Times New Roman"/>
          <w:lang w:eastAsia="en-US"/>
        </w:rPr>
      </w:pPr>
      <w:r>
        <w:rPr>
          <w:rFonts w:ascii="Times New Roman" w:hAnsi="Times New Roman" w:cs="Times New Roman"/>
          <w:shd w:val="clear" w:color="auto" w:fill="FFFFFF"/>
        </w:rPr>
        <w:t xml:space="preserve">По состоянию на отчетный </w:t>
      </w:r>
      <w:r w:rsidR="00B02A63">
        <w:rPr>
          <w:rFonts w:ascii="Times New Roman" w:hAnsi="Times New Roman" w:cs="Times New Roman"/>
          <w:shd w:val="clear" w:color="auto" w:fill="FFFFFF"/>
        </w:rPr>
        <w:t>(базовый) 202</w:t>
      </w:r>
      <w:r w:rsidR="00846598">
        <w:rPr>
          <w:rFonts w:ascii="Times New Roman" w:hAnsi="Times New Roman" w:cs="Times New Roman"/>
          <w:shd w:val="clear" w:color="auto" w:fill="FFFFFF"/>
        </w:rPr>
        <w:t>2</w:t>
      </w:r>
      <w:r w:rsidR="00B02A63">
        <w:rPr>
          <w:rFonts w:ascii="Times New Roman" w:hAnsi="Times New Roman" w:cs="Times New Roman"/>
          <w:shd w:val="clear" w:color="auto" w:fill="FFFFFF"/>
        </w:rPr>
        <w:t xml:space="preserve"> год </w:t>
      </w:r>
      <w:r w:rsidR="00E373DA">
        <w:rPr>
          <w:rFonts w:ascii="Times New Roman" w:hAnsi="Times New Roman" w:cs="Times New Roman"/>
          <w:shd w:val="clear" w:color="auto" w:fill="FFFFFF"/>
        </w:rPr>
        <w:t>котельная № 34 (поселок Таежный, улица Чапаева, дом 5, здание 2)</w:t>
      </w:r>
      <w:r w:rsidR="00E373DA">
        <w:rPr>
          <w:rFonts w:ascii="Times New Roman" w:eastAsiaTheme="minorHAnsi" w:hAnsi="Times New Roman" w:cs="Times New Roman"/>
          <w:lang w:eastAsia="en-US"/>
        </w:rPr>
        <w:t xml:space="preserve"> функционирует по открытой системе</w:t>
      </w:r>
      <w:r>
        <w:rPr>
          <w:rFonts w:ascii="Times New Roman" w:eastAsiaTheme="minorHAnsi" w:hAnsi="Times New Roman" w:cs="Times New Roman"/>
          <w:lang w:eastAsia="en-US"/>
        </w:rPr>
        <w:t xml:space="preserve"> теплоснабжения.</w:t>
      </w:r>
    </w:p>
    <w:p w14:paraId="483DB672" w14:textId="77777777" w:rsidR="00861671" w:rsidRPr="00861671" w:rsidRDefault="00700E20" w:rsidP="00700E20">
      <w:pPr>
        <w:widowControl/>
        <w:tabs>
          <w:tab w:val="left" w:pos="567"/>
          <w:tab w:val="right" w:leader="dot" w:pos="9923"/>
        </w:tabs>
        <w:autoSpaceDE/>
        <w:autoSpaceDN/>
        <w:adjustRightInd/>
        <w:spacing w:after="120"/>
        <w:ind w:firstLine="709"/>
        <w:rPr>
          <w:rFonts w:ascii="Times New Roman" w:hAnsi="Times New Roman" w:cs="Times New Roman"/>
        </w:rPr>
      </w:pPr>
      <w:r>
        <w:rPr>
          <w:rFonts w:ascii="Times New Roman" w:hAnsi="Times New Roman" w:cs="Times New Roman"/>
        </w:rPr>
        <w:t xml:space="preserve">Присоединения теплопотребляющих </w:t>
      </w:r>
      <w:r w:rsidRPr="00861671">
        <w:rPr>
          <w:rFonts w:ascii="Times New Roman" w:hAnsi="Times New Roman" w:cs="Times New Roman"/>
        </w:rPr>
        <w:t>установок потребителей к тепловым сетям</w:t>
      </w:r>
      <w:r w:rsidR="00B02A63">
        <w:rPr>
          <w:rFonts w:ascii="Times New Roman" w:hAnsi="Times New Roman" w:cs="Times New Roman"/>
        </w:rPr>
        <w:t xml:space="preserve"> </w:t>
      </w:r>
      <w:r w:rsidR="00E373DA">
        <w:rPr>
          <w:rFonts w:ascii="Times New Roman" w:hAnsi="Times New Roman" w:cs="Times New Roman"/>
        </w:rPr>
        <w:t>котельной № 34 (поселок Таежный, улица Чапаева, дом 5, здание 2)</w:t>
      </w:r>
      <w:r w:rsidRPr="00861671">
        <w:rPr>
          <w:rFonts w:ascii="Times New Roman" w:hAnsi="Times New Roman" w:cs="Times New Roman"/>
        </w:rPr>
        <w:t>, обеспечивающим перевод потре</w:t>
      </w:r>
      <w:r w:rsidR="00E373DA">
        <w:rPr>
          <w:rFonts w:ascii="Times New Roman" w:hAnsi="Times New Roman" w:cs="Times New Roman"/>
        </w:rPr>
        <w:t>бителей, подключенных к открытой системе</w:t>
      </w:r>
      <w:r w:rsidRPr="00861671">
        <w:rPr>
          <w:rFonts w:ascii="Times New Roman" w:hAnsi="Times New Roman" w:cs="Times New Roman"/>
        </w:rPr>
        <w:t xml:space="preserve"> теплоснабжения (горячего водоснабжения)</w:t>
      </w:r>
      <w:r w:rsidR="00E373DA">
        <w:rPr>
          <w:rFonts w:ascii="Times New Roman" w:hAnsi="Times New Roman" w:cs="Times New Roman"/>
        </w:rPr>
        <w:t xml:space="preserve"> муниципальной котельной, на закрытую систему</w:t>
      </w:r>
      <w:r w:rsidRPr="00861671">
        <w:rPr>
          <w:rFonts w:ascii="Times New Roman" w:hAnsi="Times New Roman" w:cs="Times New Roman"/>
        </w:rPr>
        <w:t xml:space="preserve"> горячего водоснабжения</w:t>
      </w:r>
      <w:r>
        <w:rPr>
          <w:rFonts w:ascii="Times New Roman" w:hAnsi="Times New Roman" w:cs="Times New Roman"/>
        </w:rPr>
        <w:t>, на пер</w:t>
      </w:r>
      <w:r w:rsidR="00E373DA">
        <w:rPr>
          <w:rFonts w:ascii="Times New Roman" w:hAnsi="Times New Roman" w:cs="Times New Roman"/>
        </w:rPr>
        <w:t>спективу до 203</w:t>
      </w:r>
      <w:r w:rsidR="00846598">
        <w:rPr>
          <w:rFonts w:ascii="Times New Roman" w:hAnsi="Times New Roman" w:cs="Times New Roman"/>
        </w:rPr>
        <w:t>2</w:t>
      </w:r>
      <w:r>
        <w:rPr>
          <w:rFonts w:ascii="Times New Roman" w:hAnsi="Times New Roman" w:cs="Times New Roman"/>
        </w:rPr>
        <w:t xml:space="preserve"> года не прогнозируются.</w:t>
      </w:r>
    </w:p>
    <w:p w14:paraId="028CFC2C" w14:textId="77777777" w:rsidR="009D4370" w:rsidRDefault="009D4370" w:rsidP="009D4370">
      <w:pPr>
        <w:widowControl/>
        <w:tabs>
          <w:tab w:val="left" w:pos="567"/>
          <w:tab w:val="right" w:leader="dot" w:pos="9923"/>
        </w:tabs>
        <w:autoSpaceDE/>
        <w:autoSpaceDN/>
        <w:adjustRightInd/>
        <w:ind w:firstLine="0"/>
        <w:jc w:val="center"/>
        <w:rPr>
          <w:rFonts w:ascii="Times New Roman" w:hAnsi="Times New Roman" w:cs="Times New Roman"/>
          <w:b/>
        </w:rPr>
      </w:pPr>
      <w:r>
        <w:rPr>
          <w:rFonts w:ascii="Times New Roman" w:hAnsi="Times New Roman" w:cs="Times New Roman"/>
          <w:b/>
        </w:rPr>
        <w:t xml:space="preserve">9.2. </w:t>
      </w:r>
      <w:r w:rsidRPr="009D4370">
        <w:rPr>
          <w:rFonts w:ascii="Times New Roman" w:hAnsi="Times New Roman" w:cs="Times New Roman"/>
          <w:b/>
        </w:rPr>
        <w:t xml:space="preserve">Выбор и обоснование метода регулирования отпуска </w:t>
      </w:r>
    </w:p>
    <w:p w14:paraId="75B2E5C5" w14:textId="77777777" w:rsidR="009D4370" w:rsidRDefault="009D4370" w:rsidP="00861671">
      <w:pPr>
        <w:widowControl/>
        <w:tabs>
          <w:tab w:val="left" w:pos="567"/>
          <w:tab w:val="right" w:leader="dot" w:pos="9923"/>
        </w:tabs>
        <w:autoSpaceDE/>
        <w:autoSpaceDN/>
        <w:adjustRightInd/>
        <w:spacing w:after="60"/>
        <w:ind w:firstLine="0"/>
        <w:jc w:val="center"/>
        <w:rPr>
          <w:rFonts w:ascii="Times New Roman" w:hAnsi="Times New Roman" w:cs="Times New Roman"/>
          <w:b/>
        </w:rPr>
      </w:pPr>
      <w:r w:rsidRPr="009D4370">
        <w:rPr>
          <w:rFonts w:ascii="Times New Roman" w:hAnsi="Times New Roman" w:cs="Times New Roman"/>
          <w:b/>
        </w:rPr>
        <w:t>тепловой энергии от источников тепловой энергии</w:t>
      </w:r>
    </w:p>
    <w:p w14:paraId="6B25A2D6" w14:textId="77777777" w:rsidR="00861671" w:rsidRDefault="00861671" w:rsidP="00861671">
      <w:pPr>
        <w:widowControl/>
        <w:tabs>
          <w:tab w:val="left" w:pos="567"/>
          <w:tab w:val="right" w:leader="dot" w:pos="9923"/>
        </w:tabs>
        <w:autoSpaceDE/>
        <w:autoSpaceDN/>
        <w:adjustRightInd/>
        <w:ind w:firstLine="709"/>
        <w:rPr>
          <w:rFonts w:ascii="Times New Roman" w:hAnsi="Times New Roman" w:cs="Times New Roman"/>
        </w:rPr>
      </w:pPr>
      <w:r>
        <w:rPr>
          <w:rFonts w:ascii="Times New Roman" w:hAnsi="Times New Roman" w:cs="Times New Roman"/>
        </w:rPr>
        <w:t>Регулирование отпуска тепловой энергии от источников тепловой энергии осуществляется качественным методом, количественным методом, качественно-количественным методом.</w:t>
      </w:r>
    </w:p>
    <w:p w14:paraId="1DE4EEA5" w14:textId="77777777" w:rsidR="00861671" w:rsidRPr="00861671" w:rsidRDefault="00861671" w:rsidP="00861671">
      <w:pPr>
        <w:widowControl/>
        <w:tabs>
          <w:tab w:val="left" w:pos="567"/>
          <w:tab w:val="right" w:leader="dot" w:pos="9923"/>
        </w:tabs>
        <w:autoSpaceDE/>
        <w:autoSpaceDN/>
        <w:adjustRightInd/>
        <w:ind w:firstLine="709"/>
        <w:rPr>
          <w:rFonts w:ascii="Times New Roman" w:hAnsi="Times New Roman" w:cs="Times New Roman"/>
        </w:rPr>
      </w:pPr>
      <w:r w:rsidRPr="00861671">
        <w:rPr>
          <w:rFonts w:ascii="Times New Roman" w:hAnsi="Times New Roman" w:cs="Times New Roman"/>
        </w:rPr>
        <w:t>При</w:t>
      </w:r>
      <w:r>
        <w:rPr>
          <w:rFonts w:ascii="Times New Roman" w:hAnsi="Times New Roman" w:cs="Times New Roman"/>
        </w:rPr>
        <w:t xml:space="preserve"> применении</w:t>
      </w:r>
      <w:r w:rsidRPr="00861671">
        <w:rPr>
          <w:rFonts w:ascii="Times New Roman" w:hAnsi="Times New Roman" w:cs="Times New Roman"/>
        </w:rPr>
        <w:t xml:space="preserve"> </w:t>
      </w:r>
      <w:r>
        <w:rPr>
          <w:rFonts w:ascii="Times New Roman" w:hAnsi="Times New Roman" w:cs="Times New Roman"/>
        </w:rPr>
        <w:t>качественного</w:t>
      </w:r>
      <w:r w:rsidRPr="00861671">
        <w:rPr>
          <w:rFonts w:ascii="Times New Roman" w:hAnsi="Times New Roman" w:cs="Times New Roman"/>
        </w:rPr>
        <w:t xml:space="preserve"> </w:t>
      </w:r>
      <w:r>
        <w:rPr>
          <w:rFonts w:ascii="Times New Roman" w:hAnsi="Times New Roman" w:cs="Times New Roman"/>
        </w:rPr>
        <w:t>метода регулирования отпуска тепловой энергии от источников тепловой энергии изменяется</w:t>
      </w:r>
      <w:r w:rsidRPr="00861671">
        <w:rPr>
          <w:rFonts w:ascii="Times New Roman" w:hAnsi="Times New Roman" w:cs="Times New Roman"/>
        </w:rPr>
        <w:t xml:space="preserve"> </w:t>
      </w:r>
      <w:r>
        <w:rPr>
          <w:rFonts w:ascii="Times New Roman" w:hAnsi="Times New Roman" w:cs="Times New Roman"/>
        </w:rPr>
        <w:t xml:space="preserve">температура </w:t>
      </w:r>
      <w:r w:rsidRPr="00861671">
        <w:rPr>
          <w:rFonts w:ascii="Times New Roman" w:hAnsi="Times New Roman" w:cs="Times New Roman"/>
        </w:rPr>
        <w:t xml:space="preserve">воды, </w:t>
      </w:r>
      <w:r>
        <w:rPr>
          <w:rFonts w:ascii="Times New Roman" w:hAnsi="Times New Roman" w:cs="Times New Roman"/>
        </w:rPr>
        <w:t>подаваемой</w:t>
      </w:r>
      <w:r w:rsidRPr="00861671">
        <w:rPr>
          <w:rFonts w:ascii="Times New Roman" w:hAnsi="Times New Roman" w:cs="Times New Roman"/>
        </w:rPr>
        <w:t xml:space="preserve"> в тепловую есть</w:t>
      </w:r>
      <w:r>
        <w:rPr>
          <w:rFonts w:ascii="Times New Roman" w:hAnsi="Times New Roman" w:cs="Times New Roman"/>
        </w:rPr>
        <w:t xml:space="preserve">, </w:t>
      </w:r>
      <w:r w:rsidRPr="00861671">
        <w:rPr>
          <w:rFonts w:ascii="Times New Roman" w:hAnsi="Times New Roman" w:cs="Times New Roman"/>
        </w:rPr>
        <w:t>при неизменном расходе теплоносителя.</w:t>
      </w:r>
    </w:p>
    <w:p w14:paraId="72A3F001" w14:textId="77777777" w:rsidR="00861671" w:rsidRPr="00861671" w:rsidRDefault="00861671" w:rsidP="00861671">
      <w:pPr>
        <w:widowControl/>
        <w:tabs>
          <w:tab w:val="left" w:pos="567"/>
          <w:tab w:val="right" w:leader="dot" w:pos="9923"/>
        </w:tabs>
        <w:autoSpaceDE/>
        <w:autoSpaceDN/>
        <w:adjustRightInd/>
        <w:ind w:firstLine="709"/>
        <w:rPr>
          <w:rFonts w:ascii="Times New Roman" w:hAnsi="Times New Roman" w:cs="Times New Roman"/>
        </w:rPr>
      </w:pPr>
      <w:r w:rsidRPr="00861671">
        <w:rPr>
          <w:rFonts w:ascii="Times New Roman" w:hAnsi="Times New Roman" w:cs="Times New Roman"/>
        </w:rPr>
        <w:t xml:space="preserve">При </w:t>
      </w:r>
      <w:r>
        <w:rPr>
          <w:rFonts w:ascii="Times New Roman" w:hAnsi="Times New Roman" w:cs="Times New Roman"/>
        </w:rPr>
        <w:t xml:space="preserve">применении количественного метода регулирования отпуска тепловой энергии от источников тепловой энергии изменяется </w:t>
      </w:r>
      <w:r w:rsidRPr="00861671">
        <w:rPr>
          <w:rFonts w:ascii="Times New Roman" w:hAnsi="Times New Roman" w:cs="Times New Roman"/>
        </w:rPr>
        <w:t>расход теплоносителя при неизменной температуре.</w:t>
      </w:r>
    </w:p>
    <w:p w14:paraId="163B3BD2" w14:textId="77777777" w:rsidR="00861671" w:rsidRPr="00861671" w:rsidRDefault="00861671" w:rsidP="00861671">
      <w:pPr>
        <w:widowControl/>
        <w:tabs>
          <w:tab w:val="left" w:pos="567"/>
          <w:tab w:val="right" w:leader="dot" w:pos="9923"/>
        </w:tabs>
        <w:autoSpaceDE/>
        <w:autoSpaceDN/>
        <w:adjustRightInd/>
        <w:ind w:firstLine="709"/>
        <w:rPr>
          <w:rFonts w:ascii="Times New Roman" w:hAnsi="Times New Roman" w:cs="Times New Roman"/>
        </w:rPr>
      </w:pPr>
      <w:r w:rsidRPr="00861671">
        <w:rPr>
          <w:rFonts w:ascii="Times New Roman" w:hAnsi="Times New Roman" w:cs="Times New Roman"/>
        </w:rPr>
        <w:t xml:space="preserve">При </w:t>
      </w:r>
      <w:r>
        <w:rPr>
          <w:rFonts w:ascii="Times New Roman" w:hAnsi="Times New Roman" w:cs="Times New Roman"/>
        </w:rPr>
        <w:t xml:space="preserve">применении </w:t>
      </w:r>
      <w:r w:rsidRPr="00861671">
        <w:rPr>
          <w:rFonts w:ascii="Times New Roman" w:hAnsi="Times New Roman" w:cs="Times New Roman"/>
        </w:rPr>
        <w:t>качественно-</w:t>
      </w:r>
      <w:r>
        <w:rPr>
          <w:rFonts w:ascii="Times New Roman" w:hAnsi="Times New Roman" w:cs="Times New Roman"/>
        </w:rPr>
        <w:t>количественного метода регулирования отпуска тепловой энергии от источников тепловой энергии</w:t>
      </w:r>
      <w:r w:rsidRPr="00861671">
        <w:rPr>
          <w:rFonts w:ascii="Times New Roman" w:hAnsi="Times New Roman" w:cs="Times New Roman"/>
        </w:rPr>
        <w:t xml:space="preserve"> </w:t>
      </w:r>
      <w:r>
        <w:rPr>
          <w:rFonts w:ascii="Times New Roman" w:hAnsi="Times New Roman" w:cs="Times New Roman"/>
        </w:rPr>
        <w:t xml:space="preserve"> </w:t>
      </w:r>
      <w:r w:rsidRPr="00861671">
        <w:rPr>
          <w:rFonts w:ascii="Times New Roman" w:hAnsi="Times New Roman" w:cs="Times New Roman"/>
        </w:rPr>
        <w:t xml:space="preserve">одновременно </w:t>
      </w:r>
      <w:r>
        <w:rPr>
          <w:rFonts w:ascii="Times New Roman" w:hAnsi="Times New Roman" w:cs="Times New Roman"/>
        </w:rPr>
        <w:t>изменяется</w:t>
      </w:r>
      <w:r w:rsidRPr="00861671">
        <w:rPr>
          <w:rFonts w:ascii="Times New Roman" w:hAnsi="Times New Roman" w:cs="Times New Roman"/>
        </w:rPr>
        <w:t xml:space="preserve"> </w:t>
      </w:r>
      <w:r>
        <w:rPr>
          <w:rFonts w:ascii="Times New Roman" w:hAnsi="Times New Roman" w:cs="Times New Roman"/>
        </w:rPr>
        <w:t>температура</w:t>
      </w:r>
      <w:r w:rsidRPr="00861671">
        <w:rPr>
          <w:rFonts w:ascii="Times New Roman" w:hAnsi="Times New Roman" w:cs="Times New Roman"/>
        </w:rPr>
        <w:t xml:space="preserve"> и расход теплоносителя.</w:t>
      </w:r>
    </w:p>
    <w:p w14:paraId="797298AA" w14:textId="77777777" w:rsidR="00861671" w:rsidRDefault="00861671" w:rsidP="00A5586A">
      <w:pPr>
        <w:widowControl/>
        <w:tabs>
          <w:tab w:val="left" w:pos="567"/>
          <w:tab w:val="right" w:leader="dot" w:pos="9923"/>
        </w:tabs>
        <w:autoSpaceDE/>
        <w:autoSpaceDN/>
        <w:adjustRightInd/>
        <w:spacing w:after="120"/>
        <w:ind w:firstLine="709"/>
        <w:rPr>
          <w:rFonts w:ascii="Times New Roman" w:hAnsi="Times New Roman" w:cs="Times New Roman"/>
        </w:rPr>
      </w:pPr>
      <w:r>
        <w:rPr>
          <w:rFonts w:ascii="Times New Roman" w:hAnsi="Times New Roman" w:cs="Times New Roman"/>
        </w:rPr>
        <w:t>Регулирование отпуска т</w:t>
      </w:r>
      <w:r w:rsidR="00BF3F7A">
        <w:rPr>
          <w:rFonts w:ascii="Times New Roman" w:hAnsi="Times New Roman" w:cs="Times New Roman"/>
        </w:rPr>
        <w:t xml:space="preserve">епловой энергии от </w:t>
      </w:r>
      <w:r w:rsidR="00E373DA">
        <w:rPr>
          <w:rFonts w:ascii="Times New Roman" w:hAnsi="Times New Roman" w:cs="Times New Roman"/>
        </w:rPr>
        <w:t>котельной № 34 (поселок Таежный, улица Чапаева, дом 5, здание 2)</w:t>
      </w:r>
      <w:r w:rsidR="000F114D">
        <w:rPr>
          <w:rFonts w:ascii="Times New Roman" w:hAnsi="Times New Roman" w:cs="Times New Roman"/>
        </w:rPr>
        <w:t xml:space="preserve"> п</w:t>
      </w:r>
      <w:r w:rsidR="004A2E80">
        <w:rPr>
          <w:rFonts w:ascii="Times New Roman" w:hAnsi="Times New Roman" w:cs="Times New Roman"/>
        </w:rPr>
        <w:t>отребителям тепловой энергии</w:t>
      </w:r>
      <w:r>
        <w:rPr>
          <w:rFonts w:ascii="Times New Roman" w:hAnsi="Times New Roman" w:cs="Times New Roman"/>
        </w:rPr>
        <w:t xml:space="preserve"> </w:t>
      </w:r>
      <w:r w:rsidR="004A2E80">
        <w:rPr>
          <w:rFonts w:ascii="Times New Roman" w:hAnsi="Times New Roman" w:cs="Times New Roman"/>
        </w:rPr>
        <w:t>по состоянию на отчетный (базовый) 2</w:t>
      </w:r>
      <w:r w:rsidR="00700E20">
        <w:rPr>
          <w:rFonts w:ascii="Times New Roman" w:hAnsi="Times New Roman" w:cs="Times New Roman"/>
        </w:rPr>
        <w:t>02</w:t>
      </w:r>
      <w:r w:rsidR="00846598">
        <w:rPr>
          <w:rFonts w:ascii="Times New Roman" w:hAnsi="Times New Roman" w:cs="Times New Roman"/>
        </w:rPr>
        <w:t>2</w:t>
      </w:r>
      <w:r w:rsidR="004A2E80">
        <w:rPr>
          <w:rFonts w:ascii="Times New Roman" w:hAnsi="Times New Roman" w:cs="Times New Roman"/>
        </w:rPr>
        <w:t xml:space="preserve"> год осуществляется посредством применения качественного метода. При применении качественного метода отпуска тепловой энергии от </w:t>
      </w:r>
      <w:r w:rsidR="00004F72">
        <w:rPr>
          <w:rFonts w:ascii="Times New Roman" w:hAnsi="Times New Roman" w:cs="Times New Roman"/>
        </w:rPr>
        <w:t>муници</w:t>
      </w:r>
      <w:r w:rsidR="00E373DA">
        <w:rPr>
          <w:rFonts w:ascii="Times New Roman" w:hAnsi="Times New Roman" w:cs="Times New Roman"/>
        </w:rPr>
        <w:t>пальной котельной</w:t>
      </w:r>
      <w:r w:rsidR="00700E20">
        <w:rPr>
          <w:rFonts w:ascii="Times New Roman" w:hAnsi="Times New Roman" w:cs="Times New Roman"/>
        </w:rPr>
        <w:t xml:space="preserve"> </w:t>
      </w:r>
      <w:r w:rsidR="00C61F44">
        <w:rPr>
          <w:rFonts w:ascii="Times New Roman" w:hAnsi="Times New Roman" w:cs="Times New Roman"/>
        </w:rPr>
        <w:t>тепловые сети</w:t>
      </w:r>
      <w:r w:rsidR="00E373DA">
        <w:rPr>
          <w:rFonts w:ascii="Times New Roman" w:hAnsi="Times New Roman" w:cs="Times New Roman"/>
        </w:rPr>
        <w:t xml:space="preserve"> муниципальной</w:t>
      </w:r>
      <w:r w:rsidR="00C61F44">
        <w:rPr>
          <w:rFonts w:ascii="Times New Roman" w:hAnsi="Times New Roman" w:cs="Times New Roman"/>
        </w:rPr>
        <w:t xml:space="preserve"> </w:t>
      </w:r>
      <w:r w:rsidR="00E373DA">
        <w:rPr>
          <w:rFonts w:ascii="Times New Roman" w:hAnsi="Times New Roman" w:cs="Times New Roman"/>
        </w:rPr>
        <w:t>котельной</w:t>
      </w:r>
      <w:r w:rsidR="000F114D">
        <w:rPr>
          <w:rFonts w:ascii="Times New Roman" w:hAnsi="Times New Roman" w:cs="Times New Roman"/>
        </w:rPr>
        <w:t xml:space="preserve"> в меньшей</w:t>
      </w:r>
      <w:r w:rsidR="004A2E80">
        <w:rPr>
          <w:rFonts w:ascii="Times New Roman" w:hAnsi="Times New Roman" w:cs="Times New Roman"/>
        </w:rPr>
        <w:t xml:space="preserve"> степени подвержены разрегулировке вследствие постоянного расхода сетевой воды.</w:t>
      </w:r>
    </w:p>
    <w:p w14:paraId="3C57A67F" w14:textId="77777777" w:rsidR="00700E20" w:rsidRDefault="009D4370" w:rsidP="00A5586A">
      <w:pPr>
        <w:widowControl/>
        <w:tabs>
          <w:tab w:val="left" w:pos="567"/>
          <w:tab w:val="right" w:leader="dot" w:pos="9923"/>
        </w:tabs>
        <w:autoSpaceDE/>
        <w:autoSpaceDN/>
        <w:adjustRightInd/>
        <w:ind w:firstLine="0"/>
        <w:jc w:val="center"/>
        <w:rPr>
          <w:rFonts w:ascii="Times New Roman" w:hAnsi="Times New Roman" w:cs="Times New Roman"/>
          <w:b/>
        </w:rPr>
      </w:pPr>
      <w:r>
        <w:rPr>
          <w:rFonts w:ascii="Times New Roman" w:hAnsi="Times New Roman" w:cs="Times New Roman"/>
          <w:b/>
        </w:rPr>
        <w:t xml:space="preserve">9.3. </w:t>
      </w:r>
      <w:r w:rsidRPr="009D4370">
        <w:rPr>
          <w:rFonts w:ascii="Times New Roman" w:hAnsi="Times New Roman" w:cs="Times New Roman"/>
          <w:b/>
        </w:rPr>
        <w:t xml:space="preserve">Предложения по реконструкции тепловых сетей для обеспечения передачи </w:t>
      </w:r>
    </w:p>
    <w:p w14:paraId="099B2FFB" w14:textId="77777777" w:rsidR="009D4370" w:rsidRDefault="009D4370" w:rsidP="00700E20">
      <w:pPr>
        <w:widowControl/>
        <w:tabs>
          <w:tab w:val="left" w:pos="567"/>
          <w:tab w:val="right" w:leader="dot" w:pos="9923"/>
        </w:tabs>
        <w:autoSpaceDE/>
        <w:autoSpaceDN/>
        <w:adjustRightInd/>
        <w:spacing w:after="60"/>
        <w:ind w:firstLine="0"/>
        <w:jc w:val="center"/>
        <w:rPr>
          <w:rFonts w:ascii="Times New Roman" w:hAnsi="Times New Roman" w:cs="Times New Roman"/>
          <w:b/>
        </w:rPr>
      </w:pPr>
      <w:r w:rsidRPr="009D4370">
        <w:rPr>
          <w:rFonts w:ascii="Times New Roman" w:hAnsi="Times New Roman" w:cs="Times New Roman"/>
          <w:b/>
        </w:rPr>
        <w:t>тепловой энергии при переходе от открытой системы теплосна</w:t>
      </w:r>
      <w:r w:rsidR="00700E20">
        <w:rPr>
          <w:rFonts w:ascii="Times New Roman" w:hAnsi="Times New Roman" w:cs="Times New Roman"/>
          <w:b/>
        </w:rPr>
        <w:t xml:space="preserve">бжения (горячего водоснабжения) </w:t>
      </w:r>
      <w:r w:rsidRPr="009D4370">
        <w:rPr>
          <w:rFonts w:ascii="Times New Roman" w:hAnsi="Times New Roman" w:cs="Times New Roman"/>
          <w:b/>
        </w:rPr>
        <w:t>к закрытой системе горячего водоснабжения</w:t>
      </w:r>
    </w:p>
    <w:p w14:paraId="218C5B7F" w14:textId="77777777" w:rsidR="00A5586A" w:rsidRDefault="00700E20" w:rsidP="00A5586A">
      <w:pPr>
        <w:widowControl/>
        <w:tabs>
          <w:tab w:val="left" w:pos="567"/>
          <w:tab w:val="right" w:leader="dot" w:pos="9923"/>
        </w:tabs>
        <w:autoSpaceDE/>
        <w:autoSpaceDN/>
        <w:adjustRightInd/>
        <w:spacing w:after="120"/>
        <w:ind w:firstLine="709"/>
        <w:rPr>
          <w:rFonts w:ascii="Times New Roman" w:hAnsi="Times New Roman" w:cs="Times New Roman"/>
        </w:rPr>
      </w:pPr>
      <w:r>
        <w:rPr>
          <w:rFonts w:ascii="Times New Roman" w:hAnsi="Times New Roman" w:cs="Times New Roman"/>
        </w:rPr>
        <w:t>Реконструкция</w:t>
      </w:r>
      <w:r w:rsidRPr="00A5586A">
        <w:rPr>
          <w:rFonts w:ascii="Times New Roman" w:hAnsi="Times New Roman" w:cs="Times New Roman"/>
        </w:rPr>
        <w:t xml:space="preserve"> тепловых сетей</w:t>
      </w:r>
      <w:r>
        <w:rPr>
          <w:rFonts w:ascii="Times New Roman" w:hAnsi="Times New Roman" w:cs="Times New Roman"/>
        </w:rPr>
        <w:t xml:space="preserve"> </w:t>
      </w:r>
      <w:r w:rsidR="00E373DA">
        <w:rPr>
          <w:rFonts w:ascii="Times New Roman" w:hAnsi="Times New Roman" w:cs="Times New Roman"/>
        </w:rPr>
        <w:t>котельной № 34 (поселок Таежный, улица Чапаева, дом 5, здание 2)</w:t>
      </w:r>
      <w:r w:rsidRPr="00A5586A">
        <w:rPr>
          <w:rFonts w:ascii="Times New Roman" w:hAnsi="Times New Roman" w:cs="Times New Roman"/>
        </w:rPr>
        <w:t xml:space="preserve"> для обеспечения передачи тепловой </w:t>
      </w:r>
      <w:r w:rsidR="00E373DA">
        <w:rPr>
          <w:rFonts w:ascii="Times New Roman" w:hAnsi="Times New Roman" w:cs="Times New Roman"/>
        </w:rPr>
        <w:t>энергии при переходе от открытой</w:t>
      </w:r>
      <w:r w:rsidR="00B02A63">
        <w:rPr>
          <w:rFonts w:ascii="Times New Roman" w:hAnsi="Times New Roman" w:cs="Times New Roman"/>
        </w:rPr>
        <w:t xml:space="preserve"> систем</w:t>
      </w:r>
      <w:r w:rsidR="00E373DA">
        <w:rPr>
          <w:rFonts w:ascii="Times New Roman" w:hAnsi="Times New Roman" w:cs="Times New Roman"/>
        </w:rPr>
        <w:t>ы</w:t>
      </w:r>
      <w:r w:rsidRPr="00A5586A">
        <w:rPr>
          <w:rFonts w:ascii="Times New Roman" w:hAnsi="Times New Roman" w:cs="Times New Roman"/>
        </w:rPr>
        <w:t xml:space="preserve"> теплоснабжения (горячего водоснабжения)</w:t>
      </w:r>
      <w:r w:rsidR="00E373DA">
        <w:rPr>
          <w:rFonts w:ascii="Times New Roman" w:hAnsi="Times New Roman" w:cs="Times New Roman"/>
        </w:rPr>
        <w:t xml:space="preserve"> муниципальной</w:t>
      </w:r>
      <w:r>
        <w:rPr>
          <w:rFonts w:ascii="Times New Roman" w:hAnsi="Times New Roman" w:cs="Times New Roman"/>
        </w:rPr>
        <w:t xml:space="preserve"> кот</w:t>
      </w:r>
      <w:r w:rsidR="00E373DA">
        <w:rPr>
          <w:rFonts w:ascii="Times New Roman" w:hAnsi="Times New Roman" w:cs="Times New Roman"/>
        </w:rPr>
        <w:t>ельной</w:t>
      </w:r>
      <w:r>
        <w:rPr>
          <w:rFonts w:ascii="Times New Roman" w:hAnsi="Times New Roman" w:cs="Times New Roman"/>
        </w:rPr>
        <w:t xml:space="preserve"> </w:t>
      </w:r>
      <w:r w:rsidR="00E373DA">
        <w:rPr>
          <w:rFonts w:ascii="Times New Roman" w:hAnsi="Times New Roman" w:cs="Times New Roman"/>
        </w:rPr>
        <w:t>к закрытой системе</w:t>
      </w:r>
      <w:r w:rsidRPr="00A5586A">
        <w:rPr>
          <w:rFonts w:ascii="Times New Roman" w:hAnsi="Times New Roman" w:cs="Times New Roman"/>
        </w:rPr>
        <w:t xml:space="preserve"> горячего водоснабжения</w:t>
      </w:r>
      <w:r w:rsidR="00E373DA">
        <w:rPr>
          <w:rFonts w:ascii="Times New Roman" w:hAnsi="Times New Roman" w:cs="Times New Roman"/>
        </w:rPr>
        <w:t>, на перспективу до 203</w:t>
      </w:r>
      <w:r w:rsidR="00846598">
        <w:rPr>
          <w:rFonts w:ascii="Times New Roman" w:hAnsi="Times New Roman" w:cs="Times New Roman"/>
        </w:rPr>
        <w:t>2</w:t>
      </w:r>
      <w:r>
        <w:rPr>
          <w:rFonts w:ascii="Times New Roman" w:hAnsi="Times New Roman" w:cs="Times New Roman"/>
        </w:rPr>
        <w:t xml:space="preserve"> года не прогнозируется.</w:t>
      </w:r>
    </w:p>
    <w:p w14:paraId="209ECA2A" w14:textId="77777777" w:rsidR="009D4370" w:rsidRDefault="009D4370" w:rsidP="00AA773A">
      <w:pPr>
        <w:widowControl/>
        <w:tabs>
          <w:tab w:val="left" w:pos="567"/>
          <w:tab w:val="right" w:leader="dot" w:pos="9923"/>
        </w:tabs>
        <w:autoSpaceDE/>
        <w:autoSpaceDN/>
        <w:adjustRightInd/>
        <w:spacing w:after="60"/>
        <w:ind w:firstLine="0"/>
        <w:jc w:val="center"/>
        <w:rPr>
          <w:rFonts w:ascii="Times New Roman" w:hAnsi="Times New Roman" w:cs="Times New Roman"/>
          <w:b/>
        </w:rPr>
      </w:pPr>
      <w:r>
        <w:rPr>
          <w:rFonts w:ascii="Times New Roman" w:hAnsi="Times New Roman" w:cs="Times New Roman"/>
          <w:b/>
        </w:rPr>
        <w:t xml:space="preserve">9.4. </w:t>
      </w:r>
      <w:r w:rsidRPr="009D4370">
        <w:rPr>
          <w:rFonts w:ascii="Times New Roman" w:hAnsi="Times New Roman" w:cs="Times New Roman"/>
          <w:b/>
        </w:rPr>
        <w:t>Расчет потребности инвестиций для перевода открытой системы теплоснабжения (горячего водоснабжения) в закрытую систему горячего водоснабжения</w:t>
      </w:r>
    </w:p>
    <w:p w14:paraId="06BE7B7D" w14:textId="77777777" w:rsidR="00AA773A" w:rsidRPr="00AA773A" w:rsidRDefault="00700E20" w:rsidP="00AA773A">
      <w:pPr>
        <w:tabs>
          <w:tab w:val="left" w:pos="567"/>
          <w:tab w:val="right" w:leader="dot" w:pos="9923"/>
        </w:tabs>
        <w:autoSpaceDE/>
        <w:autoSpaceDN/>
        <w:adjustRightInd/>
        <w:spacing w:after="120"/>
        <w:ind w:firstLine="709"/>
        <w:rPr>
          <w:rFonts w:ascii="Times New Roman" w:hAnsi="Times New Roman" w:cs="Times New Roman"/>
        </w:rPr>
      </w:pPr>
      <w:r>
        <w:rPr>
          <w:rFonts w:ascii="Times New Roman" w:hAnsi="Times New Roman" w:cs="Times New Roman"/>
        </w:rPr>
        <w:t>И</w:t>
      </w:r>
      <w:r w:rsidRPr="00AA773A">
        <w:rPr>
          <w:rFonts w:ascii="Times New Roman" w:hAnsi="Times New Roman" w:cs="Times New Roman"/>
        </w:rPr>
        <w:t>нвести</w:t>
      </w:r>
      <w:r>
        <w:rPr>
          <w:rFonts w:ascii="Times New Roman" w:hAnsi="Times New Roman" w:cs="Times New Roman"/>
        </w:rPr>
        <w:t>ции</w:t>
      </w:r>
      <w:r w:rsidRPr="00AA773A">
        <w:rPr>
          <w:rFonts w:ascii="Times New Roman" w:hAnsi="Times New Roman" w:cs="Times New Roman"/>
        </w:rPr>
        <w:t xml:space="preserve"> д</w:t>
      </w:r>
      <w:r w:rsidR="00E373DA">
        <w:rPr>
          <w:rFonts w:ascii="Times New Roman" w:hAnsi="Times New Roman" w:cs="Times New Roman"/>
        </w:rPr>
        <w:t>ля перевода открытой</w:t>
      </w:r>
      <w:r w:rsidR="00B02A63">
        <w:rPr>
          <w:rFonts w:ascii="Times New Roman" w:hAnsi="Times New Roman" w:cs="Times New Roman"/>
        </w:rPr>
        <w:t xml:space="preserve"> систем</w:t>
      </w:r>
      <w:r w:rsidR="00E373DA">
        <w:rPr>
          <w:rFonts w:ascii="Times New Roman" w:hAnsi="Times New Roman" w:cs="Times New Roman"/>
        </w:rPr>
        <w:t>ы</w:t>
      </w:r>
      <w:r w:rsidRPr="00AA773A">
        <w:rPr>
          <w:rFonts w:ascii="Times New Roman" w:hAnsi="Times New Roman" w:cs="Times New Roman"/>
        </w:rPr>
        <w:t xml:space="preserve"> теплоснабжения (горячего водоснабжения)</w:t>
      </w:r>
      <w:r>
        <w:rPr>
          <w:rFonts w:ascii="Times New Roman" w:hAnsi="Times New Roman" w:cs="Times New Roman"/>
        </w:rPr>
        <w:t xml:space="preserve"> </w:t>
      </w:r>
      <w:r w:rsidR="00E373DA">
        <w:rPr>
          <w:rFonts w:ascii="Times New Roman" w:hAnsi="Times New Roman" w:cs="Times New Roman"/>
        </w:rPr>
        <w:t>котельной № 34 (поселок Таежный, улица Чапаева, дом 5, здание 2) в закрытую систему</w:t>
      </w:r>
      <w:r w:rsidRPr="00AA773A">
        <w:rPr>
          <w:rFonts w:ascii="Times New Roman" w:hAnsi="Times New Roman" w:cs="Times New Roman"/>
        </w:rPr>
        <w:t xml:space="preserve"> горячего водоснабжения</w:t>
      </w:r>
      <w:r w:rsidR="00E373DA">
        <w:rPr>
          <w:rFonts w:ascii="Times New Roman" w:hAnsi="Times New Roman" w:cs="Times New Roman"/>
        </w:rPr>
        <w:t xml:space="preserve"> на перспективу до 203</w:t>
      </w:r>
      <w:r w:rsidR="00846598">
        <w:rPr>
          <w:rFonts w:ascii="Times New Roman" w:hAnsi="Times New Roman" w:cs="Times New Roman"/>
        </w:rPr>
        <w:t>2</w:t>
      </w:r>
      <w:r>
        <w:rPr>
          <w:rFonts w:ascii="Times New Roman" w:hAnsi="Times New Roman" w:cs="Times New Roman"/>
        </w:rPr>
        <w:t xml:space="preserve"> года не прогнозируются.</w:t>
      </w:r>
    </w:p>
    <w:p w14:paraId="54940FCC" w14:textId="77777777" w:rsidR="004D1A03" w:rsidRDefault="009D4370" w:rsidP="00AA773A">
      <w:pPr>
        <w:tabs>
          <w:tab w:val="left" w:pos="567"/>
          <w:tab w:val="right" w:leader="dot" w:pos="9923"/>
        </w:tabs>
        <w:autoSpaceDE/>
        <w:autoSpaceDN/>
        <w:adjustRightInd/>
        <w:ind w:firstLine="0"/>
        <w:jc w:val="center"/>
        <w:rPr>
          <w:rFonts w:ascii="Times New Roman" w:hAnsi="Times New Roman" w:cs="Times New Roman"/>
          <w:b/>
        </w:rPr>
      </w:pPr>
      <w:r>
        <w:rPr>
          <w:rFonts w:ascii="Times New Roman" w:hAnsi="Times New Roman" w:cs="Times New Roman"/>
          <w:b/>
        </w:rPr>
        <w:t xml:space="preserve">9.5. </w:t>
      </w:r>
      <w:r w:rsidRPr="009D4370">
        <w:rPr>
          <w:rFonts w:ascii="Times New Roman" w:hAnsi="Times New Roman" w:cs="Times New Roman"/>
          <w:b/>
        </w:rPr>
        <w:t xml:space="preserve">Оценка целевых показателей эффективности и качества </w:t>
      </w:r>
    </w:p>
    <w:p w14:paraId="4F2EF773" w14:textId="77777777" w:rsidR="004D1A03" w:rsidRDefault="009D4370" w:rsidP="004D1A03">
      <w:pPr>
        <w:tabs>
          <w:tab w:val="left" w:pos="567"/>
          <w:tab w:val="right" w:leader="dot" w:pos="9923"/>
        </w:tabs>
        <w:autoSpaceDE/>
        <w:autoSpaceDN/>
        <w:adjustRightInd/>
        <w:ind w:firstLine="0"/>
        <w:jc w:val="center"/>
        <w:rPr>
          <w:rFonts w:ascii="Times New Roman" w:hAnsi="Times New Roman" w:cs="Times New Roman"/>
          <w:b/>
        </w:rPr>
      </w:pPr>
      <w:r w:rsidRPr="009D4370">
        <w:rPr>
          <w:rFonts w:ascii="Times New Roman" w:hAnsi="Times New Roman" w:cs="Times New Roman"/>
          <w:b/>
        </w:rPr>
        <w:t>теплоснабжения в открытой системе теплоснабжения (гор</w:t>
      </w:r>
      <w:r w:rsidR="004D1A03">
        <w:rPr>
          <w:rFonts w:ascii="Times New Roman" w:hAnsi="Times New Roman" w:cs="Times New Roman"/>
          <w:b/>
        </w:rPr>
        <w:t xml:space="preserve">ячего </w:t>
      </w:r>
    </w:p>
    <w:p w14:paraId="57D7D7A9" w14:textId="77777777" w:rsidR="009D4370" w:rsidRDefault="004D1A03" w:rsidP="004D1A03">
      <w:pPr>
        <w:tabs>
          <w:tab w:val="left" w:pos="567"/>
          <w:tab w:val="right" w:leader="dot" w:pos="9923"/>
        </w:tabs>
        <w:autoSpaceDE/>
        <w:autoSpaceDN/>
        <w:adjustRightInd/>
        <w:spacing w:after="60"/>
        <w:ind w:firstLine="0"/>
        <w:jc w:val="center"/>
        <w:rPr>
          <w:rFonts w:ascii="Times New Roman" w:hAnsi="Times New Roman" w:cs="Times New Roman"/>
          <w:b/>
        </w:rPr>
      </w:pPr>
      <w:r>
        <w:rPr>
          <w:rFonts w:ascii="Times New Roman" w:hAnsi="Times New Roman" w:cs="Times New Roman"/>
          <w:b/>
        </w:rPr>
        <w:t xml:space="preserve">водоснабжения) и закрытой </w:t>
      </w:r>
      <w:r w:rsidR="009D4370" w:rsidRPr="009D4370">
        <w:rPr>
          <w:rFonts w:ascii="Times New Roman" w:hAnsi="Times New Roman" w:cs="Times New Roman"/>
          <w:b/>
        </w:rPr>
        <w:t>системе горячего водоснабжения</w:t>
      </w:r>
    </w:p>
    <w:p w14:paraId="0E7942EB" w14:textId="77777777" w:rsidR="004D1A03" w:rsidRPr="001B156A" w:rsidRDefault="004D1A03" w:rsidP="004D1A03">
      <w:pPr>
        <w:widowControl/>
        <w:ind w:firstLine="709"/>
        <w:rPr>
          <w:rFonts w:ascii="Times New Roman" w:hAnsi="Times New Roman" w:cs="Times New Roman"/>
        </w:rPr>
      </w:pPr>
      <w:r>
        <w:rPr>
          <w:rFonts w:ascii="Times New Roman" w:hAnsi="Times New Roman" w:cs="Times New Roman"/>
        </w:rPr>
        <w:t>Недостатками открытой системы</w:t>
      </w:r>
      <w:r w:rsidRPr="001B156A">
        <w:rPr>
          <w:rFonts w:ascii="Times New Roman" w:hAnsi="Times New Roman" w:cs="Times New Roman"/>
        </w:rPr>
        <w:t xml:space="preserve"> теплоснабжения</w:t>
      </w:r>
      <w:r>
        <w:rPr>
          <w:rFonts w:ascii="Times New Roman" w:hAnsi="Times New Roman" w:cs="Times New Roman"/>
        </w:rPr>
        <w:t xml:space="preserve"> являются</w:t>
      </w:r>
      <w:r w:rsidRPr="001B156A">
        <w:rPr>
          <w:rFonts w:ascii="Times New Roman" w:hAnsi="Times New Roman" w:cs="Times New Roman"/>
        </w:rPr>
        <w:t>:</w:t>
      </w:r>
    </w:p>
    <w:p w14:paraId="5D08E0A6" w14:textId="77777777" w:rsidR="004D1A03" w:rsidRPr="00391588" w:rsidRDefault="004D1A03" w:rsidP="005F0D0A">
      <w:pPr>
        <w:pStyle w:val="a8"/>
        <w:widowControl/>
        <w:numPr>
          <w:ilvl w:val="0"/>
          <w:numId w:val="7"/>
        </w:numPr>
        <w:tabs>
          <w:tab w:val="left" w:pos="993"/>
        </w:tabs>
        <w:ind w:left="0" w:firstLine="709"/>
        <w:rPr>
          <w:rFonts w:ascii="Times New Roman" w:hAnsi="Times New Roman" w:cs="Times New Roman"/>
        </w:rPr>
      </w:pPr>
      <w:r w:rsidRPr="00391588">
        <w:rPr>
          <w:rFonts w:ascii="Times New Roman" w:hAnsi="Times New Roman" w:cs="Times New Roman"/>
        </w:rPr>
        <w:t>повышенные расходы тепловой энергии на отопление и горячее водоснабжение;</w:t>
      </w:r>
    </w:p>
    <w:p w14:paraId="389F31BF" w14:textId="77777777" w:rsidR="004D1A03" w:rsidRPr="00391588" w:rsidRDefault="004D1A03" w:rsidP="005F0D0A">
      <w:pPr>
        <w:pStyle w:val="a8"/>
        <w:widowControl/>
        <w:numPr>
          <w:ilvl w:val="0"/>
          <w:numId w:val="7"/>
        </w:numPr>
        <w:tabs>
          <w:tab w:val="left" w:pos="993"/>
        </w:tabs>
        <w:ind w:left="0" w:firstLine="709"/>
        <w:rPr>
          <w:rFonts w:ascii="Times New Roman" w:hAnsi="Times New Roman" w:cs="Times New Roman"/>
        </w:rPr>
      </w:pPr>
      <w:r w:rsidRPr="00391588">
        <w:rPr>
          <w:rFonts w:ascii="Times New Roman" w:hAnsi="Times New Roman" w:cs="Times New Roman"/>
        </w:rPr>
        <w:lastRenderedPageBreak/>
        <w:t xml:space="preserve">высокие удельные расходы основного топлива и электрической энергии на выработку тепловой энергии </w:t>
      </w:r>
      <w:r>
        <w:rPr>
          <w:rFonts w:ascii="Times New Roman" w:hAnsi="Times New Roman" w:cs="Times New Roman"/>
        </w:rPr>
        <w:t>муниципальной котельной</w:t>
      </w:r>
      <w:r w:rsidRPr="00391588">
        <w:rPr>
          <w:rFonts w:ascii="Times New Roman" w:hAnsi="Times New Roman" w:cs="Times New Roman"/>
        </w:rPr>
        <w:t>;</w:t>
      </w:r>
    </w:p>
    <w:p w14:paraId="4E444660" w14:textId="77777777" w:rsidR="004D1A03" w:rsidRPr="00391588" w:rsidRDefault="004D1A03" w:rsidP="005F0D0A">
      <w:pPr>
        <w:pStyle w:val="a8"/>
        <w:widowControl/>
        <w:numPr>
          <w:ilvl w:val="0"/>
          <w:numId w:val="7"/>
        </w:numPr>
        <w:tabs>
          <w:tab w:val="left" w:pos="993"/>
        </w:tabs>
        <w:ind w:left="0" w:firstLine="709"/>
        <w:rPr>
          <w:rFonts w:ascii="Times New Roman" w:hAnsi="Times New Roman" w:cs="Times New Roman"/>
        </w:rPr>
      </w:pPr>
      <w:r w:rsidRPr="00391588">
        <w:rPr>
          <w:rFonts w:ascii="Times New Roman" w:hAnsi="Times New Roman" w:cs="Times New Roman"/>
        </w:rPr>
        <w:t>повышенные финансовые затраты на эксплуатацию</w:t>
      </w:r>
      <w:r>
        <w:rPr>
          <w:rFonts w:ascii="Times New Roman" w:hAnsi="Times New Roman" w:cs="Times New Roman"/>
        </w:rPr>
        <w:t xml:space="preserve"> муниципальной котельной</w:t>
      </w:r>
      <w:r w:rsidRPr="00391588">
        <w:rPr>
          <w:rFonts w:ascii="Times New Roman" w:hAnsi="Times New Roman" w:cs="Times New Roman"/>
        </w:rPr>
        <w:t xml:space="preserve"> и тепловых сетей</w:t>
      </w:r>
      <w:r>
        <w:rPr>
          <w:rFonts w:ascii="Times New Roman" w:hAnsi="Times New Roman" w:cs="Times New Roman"/>
        </w:rPr>
        <w:t xml:space="preserve"> муниципальной котельной</w:t>
      </w:r>
      <w:r w:rsidRPr="00391588">
        <w:rPr>
          <w:rFonts w:ascii="Times New Roman" w:hAnsi="Times New Roman" w:cs="Times New Roman"/>
        </w:rPr>
        <w:t>;</w:t>
      </w:r>
    </w:p>
    <w:p w14:paraId="2C4CB07C" w14:textId="77777777" w:rsidR="004D1A03" w:rsidRPr="00391588" w:rsidRDefault="004D1A03" w:rsidP="005F0D0A">
      <w:pPr>
        <w:pStyle w:val="a8"/>
        <w:widowControl/>
        <w:numPr>
          <w:ilvl w:val="0"/>
          <w:numId w:val="7"/>
        </w:numPr>
        <w:tabs>
          <w:tab w:val="left" w:pos="993"/>
        </w:tabs>
        <w:ind w:left="0" w:firstLine="709"/>
        <w:rPr>
          <w:rFonts w:ascii="Times New Roman" w:hAnsi="Times New Roman" w:cs="Times New Roman"/>
        </w:rPr>
      </w:pPr>
      <w:r w:rsidRPr="00391588">
        <w:rPr>
          <w:rFonts w:ascii="Times New Roman" w:hAnsi="Times New Roman" w:cs="Times New Roman"/>
        </w:rPr>
        <w:t>отсутствие качественного теплоснабжения потребителей из-за значительных потерь тепловой энергии и количества повреждений на тепловых сетях</w:t>
      </w:r>
      <w:r>
        <w:rPr>
          <w:rFonts w:ascii="Times New Roman" w:hAnsi="Times New Roman" w:cs="Times New Roman"/>
        </w:rPr>
        <w:t xml:space="preserve"> муниципальной котельной</w:t>
      </w:r>
      <w:r w:rsidRPr="00391588">
        <w:rPr>
          <w:rFonts w:ascii="Times New Roman" w:hAnsi="Times New Roman" w:cs="Times New Roman"/>
        </w:rPr>
        <w:t>;</w:t>
      </w:r>
    </w:p>
    <w:p w14:paraId="151B5632" w14:textId="77777777" w:rsidR="004D1A03" w:rsidRPr="00391588" w:rsidRDefault="004D1A03" w:rsidP="005F0D0A">
      <w:pPr>
        <w:pStyle w:val="a8"/>
        <w:widowControl/>
        <w:numPr>
          <w:ilvl w:val="0"/>
          <w:numId w:val="7"/>
        </w:numPr>
        <w:tabs>
          <w:tab w:val="left" w:pos="993"/>
        </w:tabs>
        <w:ind w:left="0" w:firstLine="709"/>
        <w:jc w:val="left"/>
        <w:rPr>
          <w:rFonts w:ascii="Times New Roman" w:hAnsi="Times New Roman" w:cs="Times New Roman"/>
        </w:rPr>
      </w:pPr>
      <w:r w:rsidRPr="00391588">
        <w:rPr>
          <w:rFonts w:ascii="Times New Roman" w:hAnsi="Times New Roman" w:cs="Times New Roman"/>
        </w:rPr>
        <w:t>повышенные финансовые затраты на химическую подготовку воды;</w:t>
      </w:r>
    </w:p>
    <w:p w14:paraId="54C68B23" w14:textId="77777777" w:rsidR="004D1A03" w:rsidRPr="002D097D" w:rsidRDefault="004D1A03" w:rsidP="005F0D0A">
      <w:pPr>
        <w:pStyle w:val="a8"/>
        <w:widowControl/>
        <w:numPr>
          <w:ilvl w:val="0"/>
          <w:numId w:val="7"/>
        </w:numPr>
        <w:tabs>
          <w:tab w:val="left" w:pos="993"/>
        </w:tabs>
        <w:ind w:left="0" w:firstLine="709"/>
        <w:rPr>
          <w:rFonts w:ascii="Times New Roman" w:hAnsi="Times New Roman" w:cs="Times New Roman"/>
        </w:rPr>
      </w:pPr>
      <w:r w:rsidRPr="00391588">
        <w:rPr>
          <w:rFonts w:ascii="Times New Roman" w:hAnsi="Times New Roman" w:cs="Times New Roman"/>
        </w:rPr>
        <w:t>остывание теплоносителя в тепловых сетях</w:t>
      </w:r>
      <w:r>
        <w:rPr>
          <w:rFonts w:ascii="Times New Roman" w:hAnsi="Times New Roman" w:cs="Times New Roman"/>
        </w:rPr>
        <w:t xml:space="preserve"> муниципальной котельной</w:t>
      </w:r>
      <w:r w:rsidRPr="00391588">
        <w:rPr>
          <w:rFonts w:ascii="Times New Roman" w:hAnsi="Times New Roman" w:cs="Times New Roman"/>
        </w:rPr>
        <w:t xml:space="preserve"> при небольшом разборе</w:t>
      </w:r>
      <w:r>
        <w:rPr>
          <w:rFonts w:ascii="Times New Roman" w:hAnsi="Times New Roman" w:cs="Times New Roman"/>
        </w:rPr>
        <w:t xml:space="preserve"> потребителями тепловой энергии.</w:t>
      </w:r>
    </w:p>
    <w:p w14:paraId="5FD4A8C9" w14:textId="77777777" w:rsidR="004D1A03" w:rsidRDefault="004D1A03" w:rsidP="004D1A03">
      <w:pPr>
        <w:widowControl/>
        <w:ind w:firstLine="709"/>
        <w:rPr>
          <w:rFonts w:ascii="Times New Roman" w:hAnsi="Times New Roman" w:cs="Times New Roman"/>
        </w:rPr>
      </w:pPr>
      <w:r>
        <w:rPr>
          <w:rFonts w:ascii="Times New Roman" w:hAnsi="Times New Roman" w:cs="Times New Roman"/>
        </w:rPr>
        <w:t>Преимуществами</w:t>
      </w:r>
      <w:r w:rsidRPr="001B156A">
        <w:rPr>
          <w:rFonts w:ascii="Times New Roman" w:hAnsi="Times New Roman" w:cs="Times New Roman"/>
        </w:rPr>
        <w:t xml:space="preserve"> открытой системы теплоснабжения</w:t>
      </w:r>
      <w:r>
        <w:rPr>
          <w:rFonts w:ascii="Times New Roman" w:hAnsi="Times New Roman" w:cs="Times New Roman"/>
        </w:rPr>
        <w:t xml:space="preserve"> являются высокое качество горячего водоснабжения и живучесть открытой системы теплоснабжения. Живучесть открытой системы теплоснабжения проявляется в следующем: в случае повреждений трубопроводов тепловых сетей полная остановка циркуляции не происходит, потребители тепловой энергии длительное время удерживаются на затухающей системе теплоснабжения за счет использования одновременно нескольких источников тепловой энергии.</w:t>
      </w:r>
    </w:p>
    <w:p w14:paraId="7C5C1682" w14:textId="77777777" w:rsidR="004D1A03" w:rsidRDefault="004D1A03" w:rsidP="004D1A03">
      <w:pPr>
        <w:widowControl/>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Гидравлическая взаимосвязь отдельных элементов открытой системы теплоснабжения и открытого водоразбора с течением времени приводит к разрегулировке гидравлического режима работы открытой системы теплоснабжения вследствие сливов теплоносителя со стороны потребителей тепловой энергии. Таким образом, оказывается негативное влияние на качество, стабильность теплоснабжения, снижается эффективность работы муниципальных котельных, снижается комфортность жилья для потребителей тепловой энергии при одновременном повышении финансовых затрат.</w:t>
      </w:r>
    </w:p>
    <w:p w14:paraId="73D88437" w14:textId="77777777" w:rsidR="004D1A03" w:rsidRDefault="004D1A03" w:rsidP="004D1A03">
      <w:pPr>
        <w:widowControl/>
        <w:ind w:firstLine="709"/>
        <w:rPr>
          <w:rFonts w:ascii="Times New Roman" w:hAnsi="Times New Roman" w:cs="Times New Roman"/>
        </w:rPr>
      </w:pPr>
      <w:r>
        <w:rPr>
          <w:rFonts w:ascii="Times New Roman" w:eastAsiaTheme="minorHAnsi" w:hAnsi="Times New Roman" w:cs="Times New Roman"/>
          <w:lang w:eastAsia="en-US"/>
        </w:rPr>
        <w:t xml:space="preserve">Закрытая схема теплоснабжения представляет собой преобразование прямого присоединения контура отопления зданий потребителей тепловой энергии с помощью эжектора в гидравлически разделенное независимое присоединение посредством пластинчатого или кожухотрубного теплообменника и электрического насоса контура отопления зданий потребителей тепловой энергии. Теплообменник горячего водоснабжения использует обратную сетевую воду отопления в целях большего понижения температуры обратной сетевой воды систем теплоснабжения. Таким образом, температура горячего водоснабжения точно контролируется и поддерживается на постоянном уровне, равным 55 </w:t>
      </w:r>
      <w:r>
        <w:t>°С</w:t>
      </w:r>
      <w:r>
        <w:rPr>
          <w:rFonts w:ascii="Times New Roman" w:eastAsiaTheme="minorHAnsi" w:hAnsi="Times New Roman" w:cs="Times New Roman"/>
          <w:lang w:eastAsia="en-US"/>
        </w:rPr>
        <w:t xml:space="preserve">. </w:t>
      </w:r>
    </w:p>
    <w:p w14:paraId="54553015" w14:textId="77777777" w:rsidR="004D1A03" w:rsidRDefault="004D1A03" w:rsidP="004D1A03">
      <w:pPr>
        <w:widowControl/>
        <w:spacing w:after="120"/>
        <w:ind w:firstLine="709"/>
        <w:rPr>
          <w:rFonts w:ascii="Times New Roman" w:hAnsi="Times New Roman" w:cs="Times New Roman"/>
        </w:rPr>
      </w:pPr>
      <w:r>
        <w:rPr>
          <w:rFonts w:ascii="Times New Roman" w:hAnsi="Times New Roman" w:cs="Times New Roman"/>
        </w:rPr>
        <w:t xml:space="preserve">Перевод потребителей тепловой энергии с закрытых систем теплоснабжения в открытые системы теплоснабжения требует значительных капитальных вложений и экономически не оправдан.     </w:t>
      </w:r>
    </w:p>
    <w:p w14:paraId="63228A71" w14:textId="77777777" w:rsidR="004419B2" w:rsidRDefault="009D4370" w:rsidP="008C1E8B">
      <w:pPr>
        <w:widowControl/>
        <w:spacing w:after="60"/>
        <w:ind w:firstLine="0"/>
        <w:jc w:val="center"/>
        <w:rPr>
          <w:rFonts w:ascii="Times New Roman" w:hAnsi="Times New Roman" w:cs="Times New Roman"/>
          <w:b/>
        </w:rPr>
      </w:pPr>
      <w:r>
        <w:rPr>
          <w:rFonts w:ascii="Times New Roman" w:hAnsi="Times New Roman" w:cs="Times New Roman"/>
          <w:b/>
        </w:rPr>
        <w:t xml:space="preserve">9.6. </w:t>
      </w:r>
      <w:r w:rsidRPr="009D4370">
        <w:rPr>
          <w:rFonts w:ascii="Times New Roman" w:hAnsi="Times New Roman" w:cs="Times New Roman"/>
          <w:b/>
        </w:rPr>
        <w:t>Предложения по источникам инвестиций</w:t>
      </w:r>
    </w:p>
    <w:p w14:paraId="3F25F1B5" w14:textId="77777777" w:rsidR="004D1A03" w:rsidRDefault="004D1A03" w:rsidP="004D1A03">
      <w:pPr>
        <w:rPr>
          <w:b/>
          <w:sz w:val="28"/>
          <w:szCs w:val="28"/>
        </w:rPr>
      </w:pPr>
      <w:r>
        <w:rPr>
          <w:rFonts w:ascii="Times New Roman" w:hAnsi="Times New Roman" w:cs="Times New Roman"/>
        </w:rPr>
        <w:t xml:space="preserve">Инвестиции для </w:t>
      </w:r>
      <w:r w:rsidR="00E373DA">
        <w:rPr>
          <w:rFonts w:ascii="Times New Roman" w:hAnsi="Times New Roman" w:cs="Times New Roman"/>
        </w:rPr>
        <w:t>мероприятия по переводу открытой</w:t>
      </w:r>
      <w:r w:rsidR="00B02A63">
        <w:rPr>
          <w:rFonts w:ascii="Times New Roman" w:hAnsi="Times New Roman" w:cs="Times New Roman"/>
        </w:rPr>
        <w:t xml:space="preserve"> систем</w:t>
      </w:r>
      <w:r w:rsidR="00E373DA">
        <w:rPr>
          <w:rFonts w:ascii="Times New Roman" w:hAnsi="Times New Roman" w:cs="Times New Roman"/>
        </w:rPr>
        <w:t>ы</w:t>
      </w:r>
      <w:r>
        <w:rPr>
          <w:rFonts w:ascii="Times New Roman" w:hAnsi="Times New Roman" w:cs="Times New Roman"/>
        </w:rPr>
        <w:t xml:space="preserve"> теплоснабжения (горячего водоснабжения) </w:t>
      </w:r>
      <w:r w:rsidR="00E373DA">
        <w:rPr>
          <w:rFonts w:ascii="Times New Roman" w:hAnsi="Times New Roman" w:cs="Times New Roman"/>
        </w:rPr>
        <w:t>котельной № 34 (поселок Таежный, улица Чапаева, дом 5, здание 2) в закрытую систему</w:t>
      </w:r>
      <w:r>
        <w:rPr>
          <w:rFonts w:ascii="Times New Roman" w:hAnsi="Times New Roman" w:cs="Times New Roman"/>
        </w:rPr>
        <w:t xml:space="preserve"> теплоснаб</w:t>
      </w:r>
      <w:r w:rsidR="00B02A63">
        <w:rPr>
          <w:rFonts w:ascii="Times New Roman" w:hAnsi="Times New Roman" w:cs="Times New Roman"/>
        </w:rPr>
        <w:t xml:space="preserve">жения на территории </w:t>
      </w:r>
      <w:r w:rsidR="00E373DA">
        <w:rPr>
          <w:rFonts w:ascii="Times New Roman" w:hAnsi="Times New Roman" w:cs="Times New Roman"/>
        </w:rPr>
        <w:t>Таежнинского сельсовета на перспективу до 203</w:t>
      </w:r>
      <w:r w:rsidR="00846598">
        <w:rPr>
          <w:rFonts w:ascii="Times New Roman" w:hAnsi="Times New Roman" w:cs="Times New Roman"/>
        </w:rPr>
        <w:t>2</w:t>
      </w:r>
      <w:r>
        <w:rPr>
          <w:rFonts w:ascii="Times New Roman" w:hAnsi="Times New Roman" w:cs="Times New Roman"/>
        </w:rPr>
        <w:t xml:space="preserve"> года не прогнозируются.</w:t>
      </w:r>
    </w:p>
    <w:p w14:paraId="2DB692BC" w14:textId="77777777" w:rsidR="0021056E" w:rsidRPr="00D9264F" w:rsidRDefault="00196089" w:rsidP="001D7E02">
      <w:pPr>
        <w:ind w:firstLine="709"/>
        <w:rPr>
          <w:rFonts w:ascii="Times New Roman" w:hAnsi="Times New Roman" w:cs="Times New Roman"/>
        </w:rPr>
      </w:pPr>
      <w:r>
        <w:rPr>
          <w:rFonts w:ascii="Times New Roman" w:hAnsi="Times New Roman" w:cs="Times New Roman"/>
        </w:rPr>
        <w:t xml:space="preserve"> </w:t>
      </w:r>
    </w:p>
    <w:p w14:paraId="5027F1F0" w14:textId="77777777" w:rsidR="004419B2" w:rsidRDefault="004419B2" w:rsidP="00B41258">
      <w:pPr>
        <w:rPr>
          <w:b/>
          <w:sz w:val="28"/>
          <w:szCs w:val="28"/>
        </w:rPr>
      </w:pPr>
    </w:p>
    <w:p w14:paraId="27797482" w14:textId="77777777" w:rsidR="00FD0559" w:rsidRDefault="00FD0559" w:rsidP="00B41258">
      <w:pPr>
        <w:rPr>
          <w:b/>
          <w:sz w:val="28"/>
          <w:szCs w:val="28"/>
        </w:rPr>
      </w:pPr>
    </w:p>
    <w:p w14:paraId="79775D6A" w14:textId="77777777" w:rsidR="00FD0559" w:rsidRDefault="00FD0559" w:rsidP="00B41258">
      <w:pPr>
        <w:rPr>
          <w:b/>
          <w:sz w:val="28"/>
          <w:szCs w:val="28"/>
        </w:rPr>
      </w:pPr>
    </w:p>
    <w:p w14:paraId="7347A291" w14:textId="77777777" w:rsidR="00FD0559" w:rsidRDefault="00FD0559" w:rsidP="00B41258">
      <w:pPr>
        <w:rPr>
          <w:b/>
          <w:sz w:val="28"/>
          <w:szCs w:val="28"/>
        </w:rPr>
      </w:pPr>
    </w:p>
    <w:p w14:paraId="1E3486A5" w14:textId="77777777" w:rsidR="00FD0559" w:rsidRDefault="00FD0559" w:rsidP="00B41258">
      <w:pPr>
        <w:rPr>
          <w:b/>
          <w:sz w:val="28"/>
          <w:szCs w:val="28"/>
        </w:rPr>
      </w:pPr>
    </w:p>
    <w:p w14:paraId="601E260E" w14:textId="77777777" w:rsidR="004D1A03" w:rsidRDefault="004D1A03" w:rsidP="00F6386A">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p>
    <w:p w14:paraId="7FA6D72D" w14:textId="77777777" w:rsidR="004D1A03" w:rsidRDefault="004D1A03" w:rsidP="00F6386A">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p>
    <w:p w14:paraId="3E99CF5C" w14:textId="77777777" w:rsidR="004D1A03" w:rsidRDefault="004D1A03" w:rsidP="00F6386A">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p>
    <w:p w14:paraId="2DB4D98F" w14:textId="77777777" w:rsidR="004D1A03" w:rsidRDefault="004D1A03" w:rsidP="00F6386A">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p>
    <w:p w14:paraId="0E0B1453" w14:textId="77777777" w:rsidR="004D1A03" w:rsidRDefault="004D1A03" w:rsidP="00F6386A">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p>
    <w:p w14:paraId="5A1771AB" w14:textId="77777777" w:rsidR="004D1A03" w:rsidRDefault="004D1A03" w:rsidP="00F6386A">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p>
    <w:p w14:paraId="50708BD4" w14:textId="77777777" w:rsidR="004D1A03" w:rsidRDefault="004D1A03" w:rsidP="00F6386A">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p>
    <w:p w14:paraId="08B134A3" w14:textId="77777777" w:rsidR="00681B6F" w:rsidRDefault="00681B6F" w:rsidP="00F6386A">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lastRenderedPageBreak/>
        <w:t xml:space="preserve">ГЛАВА 10. </w:t>
      </w:r>
      <w:r w:rsidRPr="00681B6F">
        <w:rPr>
          <w:rFonts w:ascii="Times New Roman" w:eastAsiaTheme="minorHAnsi" w:hAnsi="Times New Roman" w:cs="Times New Roman"/>
          <w:b/>
          <w:lang w:eastAsia="en-US"/>
        </w:rPr>
        <w:t>ПЕРСПЕКТИВНЫЕ ТОПЛИВНЫЕ БАЛАНСЫ</w:t>
      </w:r>
    </w:p>
    <w:p w14:paraId="113D04EB" w14:textId="77777777" w:rsidR="00F6386A" w:rsidRDefault="00681B6F" w:rsidP="00F6386A">
      <w:pPr>
        <w:widowControl/>
        <w:tabs>
          <w:tab w:val="left" w:pos="851"/>
          <w:tab w:val="right" w:leader="dot" w:pos="9923"/>
        </w:tabs>
        <w:autoSpaceDE/>
        <w:autoSpaceDN/>
        <w:adjustRightInd/>
        <w:ind w:firstLine="0"/>
        <w:jc w:val="center"/>
        <w:rPr>
          <w:rFonts w:ascii="Times New Roman" w:hAnsi="Times New Roman" w:cs="Times New Roman"/>
          <w:b/>
        </w:rPr>
      </w:pPr>
      <w:r>
        <w:rPr>
          <w:rFonts w:ascii="Times New Roman" w:eastAsiaTheme="minorHAnsi" w:hAnsi="Times New Roman" w:cs="Times New Roman"/>
          <w:b/>
          <w:lang w:eastAsia="en-US"/>
        </w:rPr>
        <w:t xml:space="preserve">10.1. </w:t>
      </w:r>
      <w:r w:rsidRPr="00681B6F">
        <w:rPr>
          <w:rFonts w:ascii="Times New Roman" w:hAnsi="Times New Roman" w:cs="Times New Roman"/>
          <w:b/>
        </w:rPr>
        <w:t>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w:t>
      </w:r>
      <w:r w:rsidR="00F6386A">
        <w:rPr>
          <w:rFonts w:ascii="Times New Roman" w:hAnsi="Times New Roman" w:cs="Times New Roman"/>
          <w:b/>
        </w:rPr>
        <w:t xml:space="preserve">ионирования источников </w:t>
      </w:r>
    </w:p>
    <w:p w14:paraId="6CF26B95" w14:textId="77777777" w:rsidR="005A622F" w:rsidRDefault="00F6386A" w:rsidP="005A622F">
      <w:pPr>
        <w:widowControl/>
        <w:tabs>
          <w:tab w:val="left" w:pos="851"/>
          <w:tab w:val="right" w:leader="dot" w:pos="9923"/>
        </w:tabs>
        <w:autoSpaceDE/>
        <w:autoSpaceDN/>
        <w:adjustRightInd/>
        <w:ind w:firstLine="0"/>
        <w:jc w:val="center"/>
        <w:rPr>
          <w:rFonts w:ascii="Times New Roman" w:hAnsi="Times New Roman" w:cs="Times New Roman"/>
          <w:b/>
        </w:rPr>
      </w:pPr>
      <w:r>
        <w:rPr>
          <w:rFonts w:ascii="Times New Roman" w:hAnsi="Times New Roman" w:cs="Times New Roman"/>
          <w:b/>
        </w:rPr>
        <w:t xml:space="preserve">тепловой </w:t>
      </w:r>
      <w:r w:rsidR="00C27E7C">
        <w:rPr>
          <w:rFonts w:ascii="Times New Roman" w:hAnsi="Times New Roman" w:cs="Times New Roman"/>
          <w:b/>
        </w:rPr>
        <w:t>эне</w:t>
      </w:r>
      <w:r w:rsidR="00A04658">
        <w:rPr>
          <w:rFonts w:ascii="Times New Roman" w:hAnsi="Times New Roman" w:cs="Times New Roman"/>
          <w:b/>
        </w:rPr>
        <w:t xml:space="preserve">ргии на территории </w:t>
      </w:r>
      <w:r w:rsidR="005A622F">
        <w:rPr>
          <w:rFonts w:ascii="Times New Roman" w:hAnsi="Times New Roman" w:cs="Times New Roman"/>
          <w:b/>
        </w:rPr>
        <w:t xml:space="preserve">Таежнинского сельсовета </w:t>
      </w:r>
    </w:p>
    <w:p w14:paraId="2B162685" w14:textId="77777777" w:rsidR="00681B6F" w:rsidRDefault="005A622F" w:rsidP="005A622F">
      <w:pPr>
        <w:widowControl/>
        <w:tabs>
          <w:tab w:val="left" w:pos="851"/>
          <w:tab w:val="right" w:leader="dot" w:pos="9923"/>
        </w:tabs>
        <w:autoSpaceDE/>
        <w:autoSpaceDN/>
        <w:adjustRightInd/>
        <w:spacing w:after="60"/>
        <w:ind w:firstLine="0"/>
        <w:jc w:val="center"/>
        <w:rPr>
          <w:rFonts w:ascii="Times New Roman" w:hAnsi="Times New Roman" w:cs="Times New Roman"/>
          <w:b/>
        </w:rPr>
      </w:pPr>
      <w:r>
        <w:rPr>
          <w:rFonts w:ascii="Times New Roman" w:hAnsi="Times New Roman" w:cs="Times New Roman"/>
          <w:b/>
        </w:rPr>
        <w:t>Богучанского района Красноярского края</w:t>
      </w:r>
    </w:p>
    <w:p w14:paraId="0BD08BAB" w14:textId="77777777" w:rsidR="00F010D2" w:rsidRDefault="005A622F" w:rsidP="00F6386A">
      <w:pPr>
        <w:widowControl/>
        <w:tabs>
          <w:tab w:val="left" w:pos="851"/>
          <w:tab w:val="right" w:leader="dot" w:pos="9923"/>
        </w:tabs>
        <w:autoSpaceDE/>
        <w:autoSpaceDN/>
        <w:adjustRightInd/>
        <w:ind w:firstLine="709"/>
        <w:rPr>
          <w:rFonts w:ascii="Times New Roman" w:hAnsi="Times New Roman" w:cs="Times New Roman"/>
        </w:rPr>
      </w:pPr>
      <w:r>
        <w:rPr>
          <w:rFonts w:ascii="Times New Roman" w:hAnsi="Times New Roman" w:cs="Times New Roman"/>
        </w:rPr>
        <w:t>Котельная № 34 (поселок Таежный, улица Чапаева, дом 5, здание 2)</w:t>
      </w:r>
      <w:r w:rsidR="00C27E7C">
        <w:rPr>
          <w:rFonts w:ascii="Times New Roman" w:hAnsi="Times New Roman" w:cs="Times New Roman"/>
        </w:rPr>
        <w:t xml:space="preserve"> </w:t>
      </w:r>
      <w:r w:rsidR="00F6386A">
        <w:rPr>
          <w:rFonts w:ascii="Times New Roman" w:hAnsi="Times New Roman" w:cs="Times New Roman"/>
        </w:rPr>
        <w:t>в процессе своей эксплуатации в каче</w:t>
      </w:r>
      <w:r w:rsidR="00C27E7C">
        <w:rPr>
          <w:rFonts w:ascii="Times New Roman" w:hAnsi="Times New Roman" w:cs="Times New Roman"/>
        </w:rPr>
        <w:t>стве основного топлива и</w:t>
      </w:r>
      <w:r>
        <w:rPr>
          <w:rFonts w:ascii="Times New Roman" w:hAnsi="Times New Roman" w:cs="Times New Roman"/>
        </w:rPr>
        <w:t>спользуе</w:t>
      </w:r>
      <w:r w:rsidR="00C66035">
        <w:rPr>
          <w:rFonts w:ascii="Times New Roman" w:hAnsi="Times New Roman" w:cs="Times New Roman"/>
        </w:rPr>
        <w:t xml:space="preserve">т </w:t>
      </w:r>
      <w:r w:rsidR="00C66035">
        <w:rPr>
          <w:rFonts w:ascii="Times New Roman" w:hAnsi="Times New Roman" w:cs="Times New Roman"/>
          <w:shd w:val="clear" w:color="auto" w:fill="FFFFFF"/>
        </w:rPr>
        <w:t xml:space="preserve">уголь </w:t>
      </w:r>
      <w:r>
        <w:rPr>
          <w:rFonts w:ascii="Times New Roman" w:hAnsi="Times New Roman" w:cs="Times New Roman"/>
          <w:shd w:val="clear" w:color="auto" w:fill="FFFFFF"/>
        </w:rPr>
        <w:t>бурый Бородинского месторождения</w:t>
      </w:r>
      <w:r w:rsidR="00F6386A">
        <w:rPr>
          <w:rFonts w:ascii="Times New Roman" w:hAnsi="Times New Roman" w:cs="Times New Roman"/>
        </w:rPr>
        <w:t>.</w:t>
      </w:r>
    </w:p>
    <w:p w14:paraId="5A8AE04F" w14:textId="77777777" w:rsidR="00F6386A" w:rsidRDefault="00BE7DC0" w:rsidP="00C66035">
      <w:pPr>
        <w:widowControl/>
        <w:tabs>
          <w:tab w:val="left" w:pos="851"/>
          <w:tab w:val="right" w:leader="dot" w:pos="9923"/>
        </w:tabs>
        <w:autoSpaceDE/>
        <w:autoSpaceDN/>
        <w:adjustRightInd/>
        <w:ind w:firstLine="709"/>
        <w:rPr>
          <w:rFonts w:ascii="Times New Roman" w:hAnsi="Times New Roman" w:cs="Times New Roman"/>
        </w:rPr>
      </w:pPr>
      <w:r>
        <w:rPr>
          <w:rFonts w:ascii="Times New Roman" w:hAnsi="Times New Roman" w:cs="Times New Roman"/>
        </w:rPr>
        <w:t>Расчеты по</w:t>
      </w:r>
      <w:r w:rsidR="00C66035">
        <w:rPr>
          <w:rFonts w:ascii="Times New Roman" w:hAnsi="Times New Roman" w:cs="Times New Roman"/>
        </w:rPr>
        <w:t xml:space="preserve"> </w:t>
      </w:r>
      <w:r w:rsidR="005A622F">
        <w:rPr>
          <w:rFonts w:ascii="Times New Roman" w:hAnsi="Times New Roman" w:cs="Times New Roman"/>
        </w:rPr>
        <w:t>котельной № 34 (поселок Таежный, улица Чапаева, дом 5, здание 2)</w:t>
      </w:r>
      <w:r>
        <w:rPr>
          <w:rFonts w:ascii="Times New Roman" w:hAnsi="Times New Roman" w:cs="Times New Roman"/>
        </w:rPr>
        <w:t xml:space="preserve"> перспективных максимальных и год</w:t>
      </w:r>
      <w:r w:rsidR="0072521C">
        <w:rPr>
          <w:rFonts w:ascii="Times New Roman" w:hAnsi="Times New Roman" w:cs="Times New Roman"/>
        </w:rPr>
        <w:t>овых р</w:t>
      </w:r>
      <w:r w:rsidR="00546D4E">
        <w:rPr>
          <w:rFonts w:ascii="Times New Roman" w:hAnsi="Times New Roman" w:cs="Times New Roman"/>
        </w:rPr>
        <w:t>асходов</w:t>
      </w:r>
      <w:r w:rsidR="00C66035">
        <w:rPr>
          <w:rFonts w:ascii="Times New Roman" w:hAnsi="Times New Roman" w:cs="Times New Roman"/>
        </w:rPr>
        <w:t xml:space="preserve"> </w:t>
      </w:r>
      <w:r w:rsidR="00C66035">
        <w:rPr>
          <w:rFonts w:ascii="Times New Roman" w:hAnsi="Times New Roman" w:cs="Times New Roman"/>
          <w:shd w:val="clear" w:color="auto" w:fill="FFFFFF"/>
        </w:rPr>
        <w:t xml:space="preserve">угля </w:t>
      </w:r>
      <w:r w:rsidR="005A622F">
        <w:rPr>
          <w:rFonts w:ascii="Times New Roman" w:hAnsi="Times New Roman" w:cs="Times New Roman"/>
          <w:shd w:val="clear" w:color="auto" w:fill="FFFFFF"/>
        </w:rPr>
        <w:t>бурого Бородинского месторождения</w:t>
      </w:r>
      <w:r w:rsidR="00C66035">
        <w:rPr>
          <w:rFonts w:ascii="Times New Roman" w:hAnsi="Times New Roman" w:cs="Times New Roman"/>
        </w:rPr>
        <w:t xml:space="preserve"> </w:t>
      </w:r>
      <w:r>
        <w:rPr>
          <w:rFonts w:ascii="Times New Roman" w:hAnsi="Times New Roman" w:cs="Times New Roman"/>
        </w:rPr>
        <w:t>для зимнего и летнего периодов, необходимых для обеспечения нормативног</w:t>
      </w:r>
      <w:r w:rsidR="0072521C">
        <w:rPr>
          <w:rFonts w:ascii="Times New Roman" w:hAnsi="Times New Roman" w:cs="Times New Roman"/>
        </w:rPr>
        <w:t>о</w:t>
      </w:r>
      <w:r w:rsidR="00546D4E">
        <w:rPr>
          <w:rFonts w:ascii="Times New Roman" w:hAnsi="Times New Roman" w:cs="Times New Roman"/>
        </w:rPr>
        <w:t xml:space="preserve"> функционирования</w:t>
      </w:r>
      <w:r w:rsidR="005A622F">
        <w:rPr>
          <w:rFonts w:ascii="Times New Roman" w:hAnsi="Times New Roman" w:cs="Times New Roman"/>
        </w:rPr>
        <w:t xml:space="preserve"> муниципальной</w:t>
      </w:r>
      <w:r w:rsidR="00546D4E">
        <w:rPr>
          <w:rFonts w:ascii="Times New Roman" w:hAnsi="Times New Roman" w:cs="Times New Roman"/>
        </w:rPr>
        <w:t xml:space="preserve"> </w:t>
      </w:r>
      <w:r w:rsidR="00C66035">
        <w:rPr>
          <w:rFonts w:ascii="Times New Roman" w:hAnsi="Times New Roman" w:cs="Times New Roman"/>
        </w:rPr>
        <w:t>коте</w:t>
      </w:r>
      <w:r w:rsidR="005A622F">
        <w:rPr>
          <w:rFonts w:ascii="Times New Roman" w:hAnsi="Times New Roman" w:cs="Times New Roman"/>
        </w:rPr>
        <w:t>льной</w:t>
      </w:r>
      <w:r w:rsidR="00366D2D">
        <w:rPr>
          <w:rFonts w:ascii="Times New Roman" w:hAnsi="Times New Roman" w:cs="Times New Roman"/>
        </w:rPr>
        <w:t>, представлены в Таблице 56</w:t>
      </w:r>
      <w:r>
        <w:rPr>
          <w:rFonts w:ascii="Times New Roman" w:hAnsi="Times New Roman" w:cs="Times New Roman"/>
        </w:rPr>
        <w:t>.</w:t>
      </w:r>
    </w:p>
    <w:p w14:paraId="1CCC1197" w14:textId="77777777" w:rsidR="00BE7DC0" w:rsidRDefault="00BE7DC0" w:rsidP="00BE7DC0">
      <w:pPr>
        <w:widowControl/>
        <w:tabs>
          <w:tab w:val="left" w:pos="851"/>
          <w:tab w:val="right" w:leader="dot" w:pos="9923"/>
        </w:tabs>
        <w:autoSpaceDE/>
        <w:autoSpaceDN/>
        <w:adjustRightInd/>
        <w:ind w:firstLine="0"/>
        <w:jc w:val="right"/>
        <w:rPr>
          <w:rFonts w:ascii="Times New Roman" w:hAnsi="Times New Roman" w:cs="Times New Roman"/>
        </w:rPr>
      </w:pPr>
      <w:r>
        <w:rPr>
          <w:rFonts w:ascii="Times New Roman" w:hAnsi="Times New Roman" w:cs="Times New Roman"/>
        </w:rPr>
        <w:t>Табл</w:t>
      </w:r>
      <w:r w:rsidR="00366D2D">
        <w:rPr>
          <w:rFonts w:ascii="Times New Roman" w:hAnsi="Times New Roman" w:cs="Times New Roman"/>
        </w:rPr>
        <w:t>ица 56</w:t>
      </w:r>
    </w:p>
    <w:p w14:paraId="5BCB8DFE" w14:textId="77777777" w:rsidR="005A622F" w:rsidRDefault="005A622F" w:rsidP="00546D4E">
      <w:pPr>
        <w:widowControl/>
        <w:tabs>
          <w:tab w:val="left" w:pos="851"/>
          <w:tab w:val="right" w:leader="dot" w:pos="9923"/>
        </w:tabs>
        <w:autoSpaceDE/>
        <w:autoSpaceDN/>
        <w:adjustRightInd/>
        <w:ind w:firstLine="0"/>
        <w:jc w:val="center"/>
        <w:rPr>
          <w:rFonts w:ascii="Times New Roman" w:hAnsi="Times New Roman" w:cs="Times New Roman"/>
        </w:rPr>
      </w:pPr>
      <w:r>
        <w:rPr>
          <w:rFonts w:ascii="Times New Roman" w:hAnsi="Times New Roman" w:cs="Times New Roman"/>
        </w:rPr>
        <w:t xml:space="preserve">Расчеты по котельной № 34 (поселок Таежный, улица Чапаева, дом 5, </w:t>
      </w:r>
    </w:p>
    <w:p w14:paraId="2B1335B2" w14:textId="77777777" w:rsidR="005A622F" w:rsidRDefault="005A622F" w:rsidP="005A622F">
      <w:pPr>
        <w:widowControl/>
        <w:tabs>
          <w:tab w:val="left" w:pos="851"/>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rPr>
        <w:t xml:space="preserve">здание 2) перспективных максимальных и годовых расходов </w:t>
      </w:r>
      <w:r>
        <w:rPr>
          <w:rFonts w:ascii="Times New Roman" w:hAnsi="Times New Roman" w:cs="Times New Roman"/>
          <w:shd w:val="clear" w:color="auto" w:fill="FFFFFF"/>
        </w:rPr>
        <w:t xml:space="preserve">угля </w:t>
      </w:r>
    </w:p>
    <w:p w14:paraId="1AFFC123" w14:textId="77777777" w:rsidR="00BE7DC0" w:rsidRDefault="005A622F" w:rsidP="005A622F">
      <w:pPr>
        <w:widowControl/>
        <w:tabs>
          <w:tab w:val="left" w:pos="851"/>
          <w:tab w:val="right" w:leader="dot" w:pos="9923"/>
        </w:tabs>
        <w:autoSpaceDE/>
        <w:autoSpaceDN/>
        <w:adjustRightInd/>
        <w:ind w:firstLine="0"/>
        <w:jc w:val="center"/>
        <w:rPr>
          <w:rFonts w:ascii="Times New Roman" w:hAnsi="Times New Roman" w:cs="Times New Roman"/>
        </w:rPr>
      </w:pPr>
      <w:r>
        <w:rPr>
          <w:rFonts w:ascii="Times New Roman" w:hAnsi="Times New Roman" w:cs="Times New Roman"/>
          <w:shd w:val="clear" w:color="auto" w:fill="FFFFFF"/>
        </w:rPr>
        <w:t>бурого Бородинского месторождения</w:t>
      </w:r>
      <w:r>
        <w:rPr>
          <w:rFonts w:ascii="Times New Roman" w:hAnsi="Times New Roman" w:cs="Times New Roman"/>
        </w:rPr>
        <w:t xml:space="preserve"> для зимнего и летнего периодов</w:t>
      </w:r>
    </w:p>
    <w:tbl>
      <w:tblPr>
        <w:tblStyle w:val="a7"/>
        <w:tblW w:w="10632" w:type="dxa"/>
        <w:tblInd w:w="-318" w:type="dxa"/>
        <w:tblLayout w:type="fixed"/>
        <w:tblLook w:val="04A0" w:firstRow="1" w:lastRow="0" w:firstColumn="1" w:lastColumn="0" w:noHBand="0" w:noVBand="1"/>
      </w:tblPr>
      <w:tblGrid>
        <w:gridCol w:w="1135"/>
        <w:gridCol w:w="1559"/>
        <w:gridCol w:w="1134"/>
        <w:gridCol w:w="1134"/>
        <w:gridCol w:w="1134"/>
        <w:gridCol w:w="1134"/>
        <w:gridCol w:w="1134"/>
        <w:gridCol w:w="1134"/>
        <w:gridCol w:w="1134"/>
      </w:tblGrid>
      <w:tr w:rsidR="005A622F" w:rsidRPr="00C66035" w14:paraId="29A393A7" w14:textId="77777777" w:rsidTr="00D00ED4">
        <w:trPr>
          <w:trHeight w:val="60"/>
        </w:trPr>
        <w:tc>
          <w:tcPr>
            <w:tcW w:w="1135" w:type="dxa"/>
            <w:vMerge w:val="restart"/>
            <w:vAlign w:val="center"/>
          </w:tcPr>
          <w:p w14:paraId="60A11C87" w14:textId="77777777" w:rsidR="005A622F" w:rsidRPr="00C66035" w:rsidRDefault="005A622F" w:rsidP="00D00ED4">
            <w:pPr>
              <w:tabs>
                <w:tab w:val="left" w:pos="993"/>
              </w:tabs>
              <w:ind w:firstLine="0"/>
              <w:jc w:val="center"/>
              <w:rPr>
                <w:rFonts w:ascii="Times New Roman" w:eastAsiaTheme="minorHAnsi" w:hAnsi="Times New Roman" w:cs="Times New Roman"/>
                <w:b/>
                <w:lang w:eastAsia="en-US"/>
              </w:rPr>
            </w:pPr>
            <w:r w:rsidRPr="00C66035">
              <w:rPr>
                <w:rFonts w:ascii="Times New Roman" w:eastAsiaTheme="minorHAnsi" w:hAnsi="Times New Roman" w:cs="Times New Roman"/>
                <w:b/>
                <w:lang w:eastAsia="en-US"/>
              </w:rPr>
              <w:t>Вид расхода топлива</w:t>
            </w:r>
          </w:p>
        </w:tc>
        <w:tc>
          <w:tcPr>
            <w:tcW w:w="1559" w:type="dxa"/>
            <w:vMerge w:val="restart"/>
            <w:vAlign w:val="center"/>
          </w:tcPr>
          <w:p w14:paraId="1FD04574" w14:textId="77777777" w:rsidR="005A622F" w:rsidRPr="00C66035" w:rsidRDefault="005A622F" w:rsidP="00D00ED4">
            <w:pPr>
              <w:tabs>
                <w:tab w:val="left" w:pos="993"/>
              </w:tabs>
              <w:ind w:firstLine="0"/>
              <w:jc w:val="center"/>
              <w:rPr>
                <w:rFonts w:ascii="Times New Roman" w:eastAsiaTheme="minorHAnsi" w:hAnsi="Times New Roman" w:cs="Times New Roman"/>
                <w:b/>
                <w:lang w:eastAsia="en-US"/>
              </w:rPr>
            </w:pPr>
            <w:r w:rsidRPr="00C66035">
              <w:rPr>
                <w:rFonts w:ascii="Times New Roman" w:eastAsiaTheme="minorHAnsi" w:hAnsi="Times New Roman" w:cs="Times New Roman"/>
                <w:b/>
                <w:lang w:eastAsia="en-US"/>
              </w:rPr>
              <w:t>Период расхода топлива</w:t>
            </w:r>
          </w:p>
        </w:tc>
        <w:tc>
          <w:tcPr>
            <w:tcW w:w="7938" w:type="dxa"/>
            <w:gridSpan w:val="7"/>
            <w:vAlign w:val="center"/>
          </w:tcPr>
          <w:p w14:paraId="140547E3" w14:textId="77777777" w:rsidR="005A622F" w:rsidRPr="00C66035" w:rsidRDefault="005A622F" w:rsidP="00D00ED4">
            <w:pPr>
              <w:widowControl/>
              <w:tabs>
                <w:tab w:val="left" w:pos="993"/>
              </w:tabs>
              <w:ind w:firstLine="0"/>
              <w:jc w:val="center"/>
              <w:rPr>
                <w:rFonts w:ascii="Times New Roman" w:eastAsiaTheme="minorHAnsi" w:hAnsi="Times New Roman" w:cs="Times New Roman"/>
                <w:lang w:eastAsia="en-US"/>
              </w:rPr>
            </w:pPr>
            <w:r w:rsidRPr="00C66035">
              <w:rPr>
                <w:rFonts w:ascii="Times New Roman" w:eastAsiaTheme="minorHAnsi" w:hAnsi="Times New Roman" w:cs="Times New Roman"/>
                <w:b/>
                <w:lang w:eastAsia="en-US"/>
              </w:rPr>
              <w:t xml:space="preserve">Расход угля </w:t>
            </w:r>
            <w:r>
              <w:rPr>
                <w:rFonts w:ascii="Times New Roman" w:eastAsiaTheme="minorHAnsi" w:hAnsi="Times New Roman" w:cs="Times New Roman"/>
                <w:b/>
                <w:lang w:eastAsia="en-US"/>
              </w:rPr>
              <w:t>бурого Бородинского месторождения</w:t>
            </w:r>
            <w:r w:rsidRPr="00C66035">
              <w:rPr>
                <w:rFonts w:ascii="Times New Roman" w:eastAsiaTheme="minorHAnsi" w:hAnsi="Times New Roman" w:cs="Times New Roman"/>
                <w:b/>
                <w:lang w:eastAsia="en-US"/>
              </w:rPr>
              <w:t>, т</w:t>
            </w:r>
          </w:p>
        </w:tc>
      </w:tr>
      <w:tr w:rsidR="005A622F" w:rsidRPr="00C66035" w14:paraId="3FC77268" w14:textId="77777777" w:rsidTr="00D00ED4">
        <w:trPr>
          <w:trHeight w:val="412"/>
        </w:trPr>
        <w:tc>
          <w:tcPr>
            <w:tcW w:w="1135" w:type="dxa"/>
            <w:vMerge/>
            <w:vAlign w:val="center"/>
          </w:tcPr>
          <w:p w14:paraId="03642C63" w14:textId="77777777" w:rsidR="005A622F" w:rsidRPr="00C66035" w:rsidRDefault="005A622F" w:rsidP="00D00ED4">
            <w:pPr>
              <w:tabs>
                <w:tab w:val="left" w:pos="993"/>
              </w:tabs>
              <w:jc w:val="center"/>
              <w:rPr>
                <w:rFonts w:ascii="Times New Roman" w:eastAsiaTheme="minorHAnsi" w:hAnsi="Times New Roman" w:cs="Times New Roman"/>
                <w:b/>
                <w:lang w:eastAsia="en-US"/>
              </w:rPr>
            </w:pPr>
          </w:p>
        </w:tc>
        <w:tc>
          <w:tcPr>
            <w:tcW w:w="1559" w:type="dxa"/>
            <w:vMerge/>
            <w:vAlign w:val="center"/>
          </w:tcPr>
          <w:p w14:paraId="350786B7" w14:textId="77777777" w:rsidR="005A622F" w:rsidRPr="00C66035" w:rsidRDefault="005A622F" w:rsidP="00D00ED4">
            <w:pPr>
              <w:tabs>
                <w:tab w:val="left" w:pos="993"/>
              </w:tabs>
              <w:jc w:val="center"/>
              <w:rPr>
                <w:rFonts w:ascii="Times New Roman" w:eastAsiaTheme="minorHAnsi" w:hAnsi="Times New Roman" w:cs="Times New Roman"/>
                <w:b/>
                <w:lang w:eastAsia="en-US"/>
              </w:rPr>
            </w:pPr>
          </w:p>
        </w:tc>
        <w:tc>
          <w:tcPr>
            <w:tcW w:w="1134" w:type="dxa"/>
            <w:vAlign w:val="center"/>
          </w:tcPr>
          <w:p w14:paraId="7CC7EF85" w14:textId="77777777" w:rsidR="005A622F" w:rsidRPr="00C66035" w:rsidRDefault="005A622F" w:rsidP="00D00ED4">
            <w:pPr>
              <w:widowControl/>
              <w:tabs>
                <w:tab w:val="left" w:pos="993"/>
              </w:tabs>
              <w:ind w:firstLine="0"/>
              <w:jc w:val="center"/>
              <w:rPr>
                <w:rFonts w:ascii="Times New Roman" w:eastAsiaTheme="minorHAnsi" w:hAnsi="Times New Roman" w:cs="Times New Roman"/>
                <w:b/>
                <w:lang w:eastAsia="en-US"/>
              </w:rPr>
            </w:pPr>
            <w:r w:rsidRPr="00C66035">
              <w:rPr>
                <w:rFonts w:ascii="Times New Roman" w:eastAsiaTheme="minorHAnsi" w:hAnsi="Times New Roman" w:cs="Times New Roman"/>
                <w:b/>
                <w:lang w:eastAsia="en-US"/>
              </w:rPr>
              <w:t>Существующий</w:t>
            </w:r>
          </w:p>
        </w:tc>
        <w:tc>
          <w:tcPr>
            <w:tcW w:w="6804" w:type="dxa"/>
            <w:gridSpan w:val="6"/>
            <w:vAlign w:val="center"/>
          </w:tcPr>
          <w:p w14:paraId="1D3CC7BD" w14:textId="77777777" w:rsidR="005A622F" w:rsidRPr="00C66035" w:rsidRDefault="005A622F" w:rsidP="00D00ED4">
            <w:pPr>
              <w:widowControl/>
              <w:tabs>
                <w:tab w:val="left" w:pos="993"/>
              </w:tabs>
              <w:ind w:firstLine="0"/>
              <w:jc w:val="center"/>
              <w:rPr>
                <w:rFonts w:ascii="Times New Roman" w:eastAsiaTheme="minorHAnsi" w:hAnsi="Times New Roman" w:cs="Times New Roman"/>
                <w:b/>
                <w:lang w:eastAsia="en-US"/>
              </w:rPr>
            </w:pPr>
            <w:r w:rsidRPr="00C66035">
              <w:rPr>
                <w:rFonts w:ascii="Times New Roman" w:eastAsiaTheme="minorHAnsi" w:hAnsi="Times New Roman" w:cs="Times New Roman"/>
                <w:b/>
                <w:lang w:eastAsia="en-US"/>
              </w:rPr>
              <w:t>Перспективный</w:t>
            </w:r>
          </w:p>
        </w:tc>
      </w:tr>
      <w:tr w:rsidR="005A622F" w:rsidRPr="00C66035" w14:paraId="664109CA" w14:textId="77777777" w:rsidTr="005A622F">
        <w:trPr>
          <w:trHeight w:val="60"/>
        </w:trPr>
        <w:tc>
          <w:tcPr>
            <w:tcW w:w="1135" w:type="dxa"/>
            <w:vMerge/>
            <w:vAlign w:val="center"/>
          </w:tcPr>
          <w:p w14:paraId="617CC3F7" w14:textId="77777777" w:rsidR="005A622F" w:rsidRPr="00C66035" w:rsidRDefault="005A622F" w:rsidP="00D00ED4">
            <w:pPr>
              <w:widowControl/>
              <w:tabs>
                <w:tab w:val="left" w:pos="993"/>
              </w:tabs>
              <w:ind w:firstLine="0"/>
              <w:jc w:val="center"/>
              <w:rPr>
                <w:rFonts w:ascii="Times New Roman" w:eastAsiaTheme="minorHAnsi" w:hAnsi="Times New Roman" w:cs="Times New Roman"/>
                <w:b/>
                <w:lang w:eastAsia="en-US"/>
              </w:rPr>
            </w:pPr>
          </w:p>
        </w:tc>
        <w:tc>
          <w:tcPr>
            <w:tcW w:w="1559" w:type="dxa"/>
            <w:vMerge/>
            <w:vAlign w:val="center"/>
          </w:tcPr>
          <w:p w14:paraId="0A76BFD0" w14:textId="77777777" w:rsidR="005A622F" w:rsidRPr="00C66035" w:rsidRDefault="005A622F" w:rsidP="00D00ED4">
            <w:pPr>
              <w:widowControl/>
              <w:tabs>
                <w:tab w:val="left" w:pos="993"/>
              </w:tabs>
              <w:ind w:firstLine="0"/>
              <w:jc w:val="center"/>
              <w:rPr>
                <w:rFonts w:ascii="Times New Roman" w:eastAsiaTheme="minorHAnsi" w:hAnsi="Times New Roman" w:cs="Times New Roman"/>
                <w:b/>
                <w:lang w:eastAsia="en-US"/>
              </w:rPr>
            </w:pPr>
          </w:p>
        </w:tc>
        <w:tc>
          <w:tcPr>
            <w:tcW w:w="1134" w:type="dxa"/>
            <w:vAlign w:val="center"/>
          </w:tcPr>
          <w:p w14:paraId="08A94351" w14:textId="77777777" w:rsidR="005A622F" w:rsidRPr="00650C5B" w:rsidRDefault="005A622F" w:rsidP="00846598">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846598">
              <w:rPr>
                <w:rFonts w:ascii="Times New Roman" w:eastAsiaTheme="minorHAnsi" w:hAnsi="Times New Roman" w:cs="Times New Roman"/>
                <w:b/>
                <w:lang w:eastAsia="en-US"/>
              </w:rPr>
              <w:t>2</w:t>
            </w:r>
            <w:r w:rsidRPr="00650C5B">
              <w:rPr>
                <w:rFonts w:ascii="Times New Roman" w:eastAsiaTheme="minorHAnsi" w:hAnsi="Times New Roman" w:cs="Times New Roman"/>
                <w:b/>
                <w:lang w:eastAsia="en-US"/>
              </w:rPr>
              <w:t xml:space="preserve"> год</w:t>
            </w:r>
          </w:p>
        </w:tc>
        <w:tc>
          <w:tcPr>
            <w:tcW w:w="1134" w:type="dxa"/>
            <w:vAlign w:val="center"/>
          </w:tcPr>
          <w:p w14:paraId="6088291B" w14:textId="77777777" w:rsidR="005A622F" w:rsidRPr="00650C5B" w:rsidRDefault="005A622F" w:rsidP="00846598">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846598">
              <w:rPr>
                <w:rFonts w:ascii="Times New Roman" w:eastAsiaTheme="minorHAnsi" w:hAnsi="Times New Roman" w:cs="Times New Roman"/>
                <w:b/>
                <w:lang w:eastAsia="en-US"/>
              </w:rPr>
              <w:t>3</w:t>
            </w:r>
            <w:r w:rsidRPr="00650C5B">
              <w:rPr>
                <w:rFonts w:ascii="Times New Roman" w:eastAsiaTheme="minorHAnsi" w:hAnsi="Times New Roman" w:cs="Times New Roman"/>
                <w:b/>
                <w:lang w:eastAsia="en-US"/>
              </w:rPr>
              <w:t xml:space="preserve"> год</w:t>
            </w:r>
          </w:p>
        </w:tc>
        <w:tc>
          <w:tcPr>
            <w:tcW w:w="1134" w:type="dxa"/>
            <w:vAlign w:val="center"/>
          </w:tcPr>
          <w:p w14:paraId="629DD0DD" w14:textId="77777777" w:rsidR="005A622F" w:rsidRPr="00650C5B" w:rsidRDefault="005A622F" w:rsidP="00846598">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846598">
              <w:rPr>
                <w:rFonts w:ascii="Times New Roman" w:eastAsiaTheme="minorHAnsi" w:hAnsi="Times New Roman" w:cs="Times New Roman"/>
                <w:b/>
                <w:lang w:eastAsia="en-US"/>
              </w:rPr>
              <w:t>4</w:t>
            </w:r>
            <w:r w:rsidRPr="00650C5B">
              <w:rPr>
                <w:rFonts w:ascii="Times New Roman" w:eastAsiaTheme="minorHAnsi" w:hAnsi="Times New Roman" w:cs="Times New Roman"/>
                <w:b/>
                <w:lang w:eastAsia="en-US"/>
              </w:rPr>
              <w:t xml:space="preserve"> год</w:t>
            </w:r>
          </w:p>
        </w:tc>
        <w:tc>
          <w:tcPr>
            <w:tcW w:w="1134" w:type="dxa"/>
            <w:vAlign w:val="center"/>
          </w:tcPr>
          <w:p w14:paraId="5B62A93E" w14:textId="77777777" w:rsidR="005A622F" w:rsidRPr="00650C5B" w:rsidRDefault="005A622F" w:rsidP="00846598">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846598">
              <w:rPr>
                <w:rFonts w:ascii="Times New Roman" w:eastAsiaTheme="minorHAnsi" w:hAnsi="Times New Roman" w:cs="Times New Roman"/>
                <w:b/>
                <w:lang w:eastAsia="en-US"/>
              </w:rPr>
              <w:t>5</w:t>
            </w:r>
            <w:r w:rsidRPr="00650C5B">
              <w:rPr>
                <w:rFonts w:ascii="Times New Roman" w:eastAsiaTheme="minorHAnsi" w:hAnsi="Times New Roman" w:cs="Times New Roman"/>
                <w:b/>
                <w:lang w:eastAsia="en-US"/>
              </w:rPr>
              <w:t xml:space="preserve"> год</w:t>
            </w:r>
          </w:p>
        </w:tc>
        <w:tc>
          <w:tcPr>
            <w:tcW w:w="1134" w:type="dxa"/>
            <w:vAlign w:val="center"/>
          </w:tcPr>
          <w:p w14:paraId="73038C22" w14:textId="77777777" w:rsidR="005A622F" w:rsidRPr="00650C5B" w:rsidRDefault="005A622F" w:rsidP="00846598">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846598">
              <w:rPr>
                <w:rFonts w:ascii="Times New Roman" w:eastAsiaTheme="minorHAnsi" w:hAnsi="Times New Roman" w:cs="Times New Roman"/>
                <w:b/>
                <w:lang w:eastAsia="en-US"/>
              </w:rPr>
              <w:t>6</w:t>
            </w:r>
            <w:r w:rsidRPr="00650C5B">
              <w:rPr>
                <w:rFonts w:ascii="Times New Roman" w:eastAsiaTheme="minorHAnsi" w:hAnsi="Times New Roman" w:cs="Times New Roman"/>
                <w:b/>
                <w:lang w:eastAsia="en-US"/>
              </w:rPr>
              <w:t xml:space="preserve"> год</w:t>
            </w:r>
          </w:p>
        </w:tc>
        <w:tc>
          <w:tcPr>
            <w:tcW w:w="1134" w:type="dxa"/>
            <w:vAlign w:val="center"/>
          </w:tcPr>
          <w:p w14:paraId="6A23E1AB" w14:textId="77777777" w:rsidR="005A622F" w:rsidRPr="00650C5B" w:rsidRDefault="005A622F" w:rsidP="00846598">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846598">
              <w:rPr>
                <w:rFonts w:ascii="Times New Roman" w:eastAsiaTheme="minorHAnsi" w:hAnsi="Times New Roman" w:cs="Times New Roman"/>
                <w:b/>
                <w:lang w:eastAsia="en-US"/>
              </w:rPr>
              <w:t>7</w:t>
            </w:r>
            <w:r w:rsidRPr="00650C5B">
              <w:rPr>
                <w:rFonts w:ascii="Times New Roman" w:eastAsiaTheme="minorHAnsi" w:hAnsi="Times New Roman" w:cs="Times New Roman"/>
                <w:b/>
                <w:lang w:eastAsia="en-US"/>
              </w:rPr>
              <w:t xml:space="preserve"> год</w:t>
            </w:r>
          </w:p>
        </w:tc>
        <w:tc>
          <w:tcPr>
            <w:tcW w:w="1134" w:type="dxa"/>
            <w:vAlign w:val="center"/>
          </w:tcPr>
          <w:p w14:paraId="7D955DEB" w14:textId="77777777" w:rsidR="005A622F" w:rsidRPr="00C66035" w:rsidRDefault="005A622F" w:rsidP="00846598">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846598">
              <w:rPr>
                <w:rFonts w:ascii="Times New Roman" w:eastAsiaTheme="minorHAnsi" w:hAnsi="Times New Roman" w:cs="Times New Roman"/>
                <w:b/>
                <w:lang w:eastAsia="en-US"/>
              </w:rPr>
              <w:t>8-2032</w:t>
            </w:r>
            <w:r w:rsidRPr="00650C5B">
              <w:rPr>
                <w:rFonts w:ascii="Times New Roman" w:eastAsiaTheme="minorHAnsi" w:hAnsi="Times New Roman" w:cs="Times New Roman"/>
                <w:b/>
                <w:lang w:eastAsia="en-US"/>
              </w:rPr>
              <w:t xml:space="preserve"> годы</w:t>
            </w:r>
          </w:p>
        </w:tc>
      </w:tr>
      <w:tr w:rsidR="005A622F" w:rsidRPr="00C66035" w14:paraId="64D22795" w14:textId="77777777" w:rsidTr="00D00ED4">
        <w:trPr>
          <w:trHeight w:val="70"/>
        </w:trPr>
        <w:tc>
          <w:tcPr>
            <w:tcW w:w="10632" w:type="dxa"/>
            <w:gridSpan w:val="9"/>
            <w:vAlign w:val="center"/>
          </w:tcPr>
          <w:p w14:paraId="68216951" w14:textId="77777777" w:rsidR="005A622F" w:rsidRPr="00C66035" w:rsidRDefault="005A622F" w:rsidP="00D00ED4">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Котельная № 34 (поселок Таежный, улица Чапаева, дом 5, здание 2)</w:t>
            </w:r>
          </w:p>
        </w:tc>
      </w:tr>
      <w:tr w:rsidR="00046311" w:rsidRPr="00C66035" w14:paraId="00F7942B" w14:textId="77777777" w:rsidTr="005A622F">
        <w:trPr>
          <w:trHeight w:val="70"/>
        </w:trPr>
        <w:tc>
          <w:tcPr>
            <w:tcW w:w="1135" w:type="dxa"/>
            <w:vMerge w:val="restart"/>
            <w:vAlign w:val="center"/>
          </w:tcPr>
          <w:p w14:paraId="6D457331" w14:textId="77777777" w:rsidR="00046311" w:rsidRPr="00C66035" w:rsidRDefault="00046311" w:rsidP="00D00ED4">
            <w:pPr>
              <w:widowControl/>
              <w:tabs>
                <w:tab w:val="left" w:pos="993"/>
              </w:tabs>
              <w:ind w:firstLine="0"/>
              <w:jc w:val="center"/>
              <w:rPr>
                <w:rFonts w:ascii="Times New Roman" w:eastAsiaTheme="minorHAnsi" w:hAnsi="Times New Roman" w:cs="Times New Roman"/>
                <w:lang w:eastAsia="en-US"/>
              </w:rPr>
            </w:pPr>
            <w:r w:rsidRPr="00C66035">
              <w:rPr>
                <w:rFonts w:ascii="Times New Roman" w:eastAsiaTheme="minorHAnsi" w:hAnsi="Times New Roman" w:cs="Times New Roman"/>
                <w:lang w:eastAsia="en-US"/>
              </w:rPr>
              <w:t>максимальный часовой</w:t>
            </w:r>
          </w:p>
        </w:tc>
        <w:tc>
          <w:tcPr>
            <w:tcW w:w="1559" w:type="dxa"/>
            <w:vAlign w:val="center"/>
          </w:tcPr>
          <w:p w14:paraId="1C610681" w14:textId="77777777" w:rsidR="00046311" w:rsidRPr="00C66035" w:rsidRDefault="00046311" w:rsidP="00D00ED4">
            <w:pPr>
              <w:widowControl/>
              <w:tabs>
                <w:tab w:val="left" w:pos="993"/>
              </w:tabs>
              <w:ind w:firstLine="0"/>
              <w:jc w:val="center"/>
              <w:rPr>
                <w:rFonts w:ascii="Times New Roman" w:eastAsiaTheme="minorHAnsi" w:hAnsi="Times New Roman" w:cs="Times New Roman"/>
                <w:lang w:eastAsia="en-US"/>
              </w:rPr>
            </w:pPr>
            <w:r w:rsidRPr="00C66035">
              <w:rPr>
                <w:rFonts w:ascii="Times New Roman" w:eastAsiaTheme="minorHAnsi" w:hAnsi="Times New Roman" w:cs="Times New Roman"/>
                <w:lang w:eastAsia="en-US"/>
              </w:rPr>
              <w:t>зимний</w:t>
            </w:r>
          </w:p>
        </w:tc>
        <w:tc>
          <w:tcPr>
            <w:tcW w:w="1134" w:type="dxa"/>
            <w:vAlign w:val="center"/>
          </w:tcPr>
          <w:p w14:paraId="51434553" w14:textId="77777777" w:rsidR="00046311" w:rsidRPr="00C66035" w:rsidRDefault="00046311" w:rsidP="00D00ED4">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10</w:t>
            </w:r>
          </w:p>
        </w:tc>
        <w:tc>
          <w:tcPr>
            <w:tcW w:w="1134" w:type="dxa"/>
            <w:vAlign w:val="center"/>
          </w:tcPr>
          <w:p w14:paraId="1CC75F6A" w14:textId="77777777" w:rsidR="00046311" w:rsidRPr="00C66035" w:rsidRDefault="00046311" w:rsidP="00D00ED4">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10</w:t>
            </w:r>
          </w:p>
        </w:tc>
        <w:tc>
          <w:tcPr>
            <w:tcW w:w="1134" w:type="dxa"/>
            <w:vAlign w:val="center"/>
          </w:tcPr>
          <w:p w14:paraId="27A42C51" w14:textId="77777777" w:rsidR="00046311" w:rsidRPr="00C66035" w:rsidRDefault="00046311" w:rsidP="00D00ED4">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10</w:t>
            </w:r>
          </w:p>
        </w:tc>
        <w:tc>
          <w:tcPr>
            <w:tcW w:w="1134" w:type="dxa"/>
            <w:vAlign w:val="center"/>
          </w:tcPr>
          <w:p w14:paraId="6044EBDA" w14:textId="77777777" w:rsidR="00046311" w:rsidRPr="00C66035" w:rsidRDefault="00046311" w:rsidP="00D00ED4">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10</w:t>
            </w:r>
          </w:p>
        </w:tc>
        <w:tc>
          <w:tcPr>
            <w:tcW w:w="1134" w:type="dxa"/>
            <w:vAlign w:val="center"/>
          </w:tcPr>
          <w:p w14:paraId="4F18EE86" w14:textId="77777777" w:rsidR="00046311" w:rsidRPr="00C66035" w:rsidRDefault="00046311" w:rsidP="00D00ED4">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10</w:t>
            </w:r>
          </w:p>
        </w:tc>
        <w:tc>
          <w:tcPr>
            <w:tcW w:w="1134" w:type="dxa"/>
            <w:vAlign w:val="center"/>
          </w:tcPr>
          <w:p w14:paraId="0A836CD7" w14:textId="77777777" w:rsidR="00046311" w:rsidRPr="00C66035" w:rsidRDefault="00046311" w:rsidP="00D00ED4">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10</w:t>
            </w:r>
          </w:p>
        </w:tc>
        <w:tc>
          <w:tcPr>
            <w:tcW w:w="1134" w:type="dxa"/>
            <w:vAlign w:val="center"/>
          </w:tcPr>
          <w:p w14:paraId="6EF325A1" w14:textId="77777777" w:rsidR="00046311" w:rsidRPr="00C66035" w:rsidRDefault="00046311" w:rsidP="00D00ED4">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10</w:t>
            </w:r>
          </w:p>
        </w:tc>
      </w:tr>
      <w:tr w:rsidR="005A622F" w:rsidRPr="00C66035" w14:paraId="4B820294" w14:textId="77777777" w:rsidTr="005A622F">
        <w:trPr>
          <w:trHeight w:val="70"/>
        </w:trPr>
        <w:tc>
          <w:tcPr>
            <w:tcW w:w="1135" w:type="dxa"/>
            <w:vMerge/>
            <w:vAlign w:val="center"/>
          </w:tcPr>
          <w:p w14:paraId="34FBE0B5" w14:textId="77777777" w:rsidR="005A622F" w:rsidRPr="00C66035" w:rsidRDefault="005A622F" w:rsidP="00D00ED4">
            <w:pPr>
              <w:widowControl/>
              <w:tabs>
                <w:tab w:val="left" w:pos="993"/>
              </w:tabs>
              <w:ind w:firstLine="0"/>
              <w:jc w:val="center"/>
              <w:rPr>
                <w:rFonts w:ascii="Times New Roman" w:eastAsiaTheme="minorHAnsi" w:hAnsi="Times New Roman" w:cs="Times New Roman"/>
                <w:lang w:eastAsia="en-US"/>
              </w:rPr>
            </w:pPr>
          </w:p>
        </w:tc>
        <w:tc>
          <w:tcPr>
            <w:tcW w:w="1559" w:type="dxa"/>
            <w:vAlign w:val="center"/>
          </w:tcPr>
          <w:p w14:paraId="3DE8443D" w14:textId="77777777" w:rsidR="005A622F" w:rsidRPr="00C66035" w:rsidRDefault="005A622F" w:rsidP="00D00ED4">
            <w:pPr>
              <w:widowControl/>
              <w:tabs>
                <w:tab w:val="left" w:pos="993"/>
              </w:tabs>
              <w:ind w:firstLine="0"/>
              <w:jc w:val="center"/>
              <w:rPr>
                <w:rFonts w:ascii="Times New Roman" w:eastAsiaTheme="minorHAnsi" w:hAnsi="Times New Roman" w:cs="Times New Roman"/>
                <w:lang w:eastAsia="en-US"/>
              </w:rPr>
            </w:pPr>
            <w:r w:rsidRPr="00C66035">
              <w:rPr>
                <w:rFonts w:ascii="Times New Roman" w:eastAsiaTheme="minorHAnsi" w:hAnsi="Times New Roman" w:cs="Times New Roman"/>
                <w:lang w:eastAsia="en-US"/>
              </w:rPr>
              <w:t>летний</w:t>
            </w:r>
          </w:p>
        </w:tc>
        <w:tc>
          <w:tcPr>
            <w:tcW w:w="1134" w:type="dxa"/>
            <w:vAlign w:val="center"/>
          </w:tcPr>
          <w:p w14:paraId="128EBE41" w14:textId="77777777" w:rsidR="005A622F" w:rsidRPr="00C66035" w:rsidRDefault="005A622F" w:rsidP="00D00ED4">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0</w:t>
            </w:r>
          </w:p>
        </w:tc>
        <w:tc>
          <w:tcPr>
            <w:tcW w:w="1134" w:type="dxa"/>
            <w:vAlign w:val="center"/>
          </w:tcPr>
          <w:p w14:paraId="09257691" w14:textId="77777777" w:rsidR="005A622F" w:rsidRPr="00C66035" w:rsidRDefault="005A622F" w:rsidP="00D00ED4">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0</w:t>
            </w:r>
          </w:p>
        </w:tc>
        <w:tc>
          <w:tcPr>
            <w:tcW w:w="1134" w:type="dxa"/>
            <w:vAlign w:val="center"/>
          </w:tcPr>
          <w:p w14:paraId="7D425FEE" w14:textId="77777777" w:rsidR="005A622F" w:rsidRPr="00C66035" w:rsidRDefault="005A622F" w:rsidP="00D00ED4">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0</w:t>
            </w:r>
          </w:p>
        </w:tc>
        <w:tc>
          <w:tcPr>
            <w:tcW w:w="1134" w:type="dxa"/>
            <w:vAlign w:val="center"/>
          </w:tcPr>
          <w:p w14:paraId="766723B2" w14:textId="77777777" w:rsidR="005A622F" w:rsidRPr="00C66035" w:rsidRDefault="005A622F" w:rsidP="00D00ED4">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0</w:t>
            </w:r>
          </w:p>
        </w:tc>
        <w:tc>
          <w:tcPr>
            <w:tcW w:w="1134" w:type="dxa"/>
            <w:vAlign w:val="center"/>
          </w:tcPr>
          <w:p w14:paraId="6DD155C7" w14:textId="77777777" w:rsidR="005A622F" w:rsidRPr="00C66035" w:rsidRDefault="005A622F" w:rsidP="00D00ED4">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0</w:t>
            </w:r>
          </w:p>
        </w:tc>
        <w:tc>
          <w:tcPr>
            <w:tcW w:w="1134" w:type="dxa"/>
            <w:vAlign w:val="center"/>
          </w:tcPr>
          <w:p w14:paraId="12D4A5B6" w14:textId="77777777" w:rsidR="005A622F" w:rsidRPr="00C66035" w:rsidRDefault="005A622F" w:rsidP="00D00ED4">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0</w:t>
            </w:r>
          </w:p>
        </w:tc>
        <w:tc>
          <w:tcPr>
            <w:tcW w:w="1134" w:type="dxa"/>
            <w:vAlign w:val="center"/>
          </w:tcPr>
          <w:p w14:paraId="02E5F8AF" w14:textId="77777777" w:rsidR="005A622F" w:rsidRPr="00C66035" w:rsidRDefault="005A622F" w:rsidP="00D00ED4">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0</w:t>
            </w:r>
          </w:p>
        </w:tc>
      </w:tr>
      <w:tr w:rsidR="00046311" w:rsidRPr="00C66035" w14:paraId="2A702F28" w14:textId="77777777" w:rsidTr="005A622F">
        <w:trPr>
          <w:trHeight w:val="70"/>
        </w:trPr>
        <w:tc>
          <w:tcPr>
            <w:tcW w:w="1135" w:type="dxa"/>
            <w:vMerge/>
            <w:vAlign w:val="center"/>
          </w:tcPr>
          <w:p w14:paraId="55A9B9AA" w14:textId="77777777" w:rsidR="00046311" w:rsidRPr="00C66035" w:rsidRDefault="00046311" w:rsidP="00D00ED4">
            <w:pPr>
              <w:widowControl/>
              <w:tabs>
                <w:tab w:val="left" w:pos="993"/>
              </w:tabs>
              <w:ind w:firstLine="0"/>
              <w:jc w:val="center"/>
              <w:rPr>
                <w:rFonts w:ascii="Times New Roman" w:eastAsiaTheme="minorHAnsi" w:hAnsi="Times New Roman" w:cs="Times New Roman"/>
                <w:lang w:eastAsia="en-US"/>
              </w:rPr>
            </w:pPr>
          </w:p>
        </w:tc>
        <w:tc>
          <w:tcPr>
            <w:tcW w:w="1559" w:type="dxa"/>
            <w:vAlign w:val="center"/>
          </w:tcPr>
          <w:p w14:paraId="6B448DB1" w14:textId="77777777" w:rsidR="00046311" w:rsidRPr="00C66035" w:rsidRDefault="00046311" w:rsidP="00D00ED4">
            <w:pPr>
              <w:widowControl/>
              <w:tabs>
                <w:tab w:val="left" w:pos="993"/>
              </w:tabs>
              <w:ind w:firstLine="0"/>
              <w:jc w:val="center"/>
              <w:rPr>
                <w:rFonts w:ascii="Times New Roman" w:eastAsiaTheme="minorHAnsi" w:hAnsi="Times New Roman" w:cs="Times New Roman"/>
                <w:lang w:eastAsia="en-US"/>
              </w:rPr>
            </w:pPr>
            <w:r w:rsidRPr="00C66035">
              <w:rPr>
                <w:rFonts w:ascii="Times New Roman" w:eastAsiaTheme="minorHAnsi" w:hAnsi="Times New Roman" w:cs="Times New Roman"/>
                <w:lang w:eastAsia="en-US"/>
              </w:rPr>
              <w:t>переходный</w:t>
            </w:r>
          </w:p>
        </w:tc>
        <w:tc>
          <w:tcPr>
            <w:tcW w:w="1134" w:type="dxa"/>
            <w:vAlign w:val="center"/>
          </w:tcPr>
          <w:p w14:paraId="3FFC9E76" w14:textId="77777777" w:rsidR="00046311" w:rsidRPr="00C66035" w:rsidRDefault="00046311" w:rsidP="00D00ED4">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5</w:t>
            </w:r>
          </w:p>
        </w:tc>
        <w:tc>
          <w:tcPr>
            <w:tcW w:w="1134" w:type="dxa"/>
            <w:vAlign w:val="center"/>
          </w:tcPr>
          <w:p w14:paraId="5957E2B7" w14:textId="77777777" w:rsidR="00046311" w:rsidRPr="00C66035" w:rsidRDefault="00046311" w:rsidP="00D00ED4">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5</w:t>
            </w:r>
          </w:p>
        </w:tc>
        <w:tc>
          <w:tcPr>
            <w:tcW w:w="1134" w:type="dxa"/>
            <w:vAlign w:val="center"/>
          </w:tcPr>
          <w:p w14:paraId="1BA17C1F" w14:textId="77777777" w:rsidR="00046311" w:rsidRPr="00C66035" w:rsidRDefault="00046311" w:rsidP="00D00ED4">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5</w:t>
            </w:r>
          </w:p>
        </w:tc>
        <w:tc>
          <w:tcPr>
            <w:tcW w:w="1134" w:type="dxa"/>
            <w:vAlign w:val="center"/>
          </w:tcPr>
          <w:p w14:paraId="1D236B7C" w14:textId="77777777" w:rsidR="00046311" w:rsidRPr="00C66035" w:rsidRDefault="00046311" w:rsidP="00D00ED4">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5</w:t>
            </w:r>
          </w:p>
        </w:tc>
        <w:tc>
          <w:tcPr>
            <w:tcW w:w="1134" w:type="dxa"/>
            <w:vAlign w:val="center"/>
          </w:tcPr>
          <w:p w14:paraId="72DF2CB1" w14:textId="77777777" w:rsidR="00046311" w:rsidRPr="00C66035" w:rsidRDefault="00046311" w:rsidP="00D00ED4">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5</w:t>
            </w:r>
          </w:p>
        </w:tc>
        <w:tc>
          <w:tcPr>
            <w:tcW w:w="1134" w:type="dxa"/>
            <w:vAlign w:val="center"/>
          </w:tcPr>
          <w:p w14:paraId="76C2686D" w14:textId="77777777" w:rsidR="00046311" w:rsidRPr="00C66035" w:rsidRDefault="00046311" w:rsidP="00D00ED4">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5</w:t>
            </w:r>
          </w:p>
        </w:tc>
        <w:tc>
          <w:tcPr>
            <w:tcW w:w="1134" w:type="dxa"/>
            <w:vAlign w:val="center"/>
          </w:tcPr>
          <w:p w14:paraId="1B2D0D9E" w14:textId="77777777" w:rsidR="00046311" w:rsidRPr="00C66035" w:rsidRDefault="00046311" w:rsidP="00D00ED4">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5</w:t>
            </w:r>
          </w:p>
        </w:tc>
      </w:tr>
      <w:tr w:rsidR="00046311" w:rsidRPr="00C66035" w14:paraId="27245C76" w14:textId="77777777" w:rsidTr="005A622F">
        <w:trPr>
          <w:trHeight w:val="70"/>
        </w:trPr>
        <w:tc>
          <w:tcPr>
            <w:tcW w:w="1135" w:type="dxa"/>
            <w:vMerge w:val="restart"/>
            <w:vAlign w:val="center"/>
          </w:tcPr>
          <w:p w14:paraId="2CCDD352" w14:textId="77777777" w:rsidR="00046311" w:rsidRPr="00C66035" w:rsidRDefault="00046311" w:rsidP="00D00ED4">
            <w:pPr>
              <w:widowControl/>
              <w:tabs>
                <w:tab w:val="left" w:pos="993"/>
              </w:tabs>
              <w:ind w:firstLine="0"/>
              <w:jc w:val="center"/>
              <w:rPr>
                <w:rFonts w:ascii="Times New Roman" w:eastAsiaTheme="minorHAnsi" w:hAnsi="Times New Roman" w:cs="Times New Roman"/>
                <w:lang w:eastAsia="en-US"/>
              </w:rPr>
            </w:pPr>
            <w:r w:rsidRPr="00C66035">
              <w:rPr>
                <w:rFonts w:ascii="Times New Roman" w:eastAsiaTheme="minorHAnsi" w:hAnsi="Times New Roman" w:cs="Times New Roman"/>
                <w:lang w:eastAsia="en-US"/>
              </w:rPr>
              <w:t>годовой</w:t>
            </w:r>
          </w:p>
        </w:tc>
        <w:tc>
          <w:tcPr>
            <w:tcW w:w="1559" w:type="dxa"/>
            <w:vAlign w:val="center"/>
          </w:tcPr>
          <w:p w14:paraId="6F30B6B2" w14:textId="77777777" w:rsidR="00046311" w:rsidRPr="00C66035" w:rsidRDefault="00046311" w:rsidP="00D00ED4">
            <w:pPr>
              <w:widowControl/>
              <w:tabs>
                <w:tab w:val="left" w:pos="993"/>
              </w:tabs>
              <w:ind w:firstLine="0"/>
              <w:jc w:val="center"/>
              <w:rPr>
                <w:rFonts w:ascii="Times New Roman" w:eastAsiaTheme="minorHAnsi" w:hAnsi="Times New Roman" w:cs="Times New Roman"/>
                <w:lang w:eastAsia="en-US"/>
              </w:rPr>
            </w:pPr>
            <w:r w:rsidRPr="00C66035">
              <w:rPr>
                <w:rFonts w:ascii="Times New Roman" w:eastAsiaTheme="minorHAnsi" w:hAnsi="Times New Roman" w:cs="Times New Roman"/>
                <w:lang w:eastAsia="en-US"/>
              </w:rPr>
              <w:t>зимний</w:t>
            </w:r>
          </w:p>
        </w:tc>
        <w:tc>
          <w:tcPr>
            <w:tcW w:w="1134" w:type="dxa"/>
            <w:vAlign w:val="center"/>
          </w:tcPr>
          <w:p w14:paraId="3ADDB690" w14:textId="77777777" w:rsidR="00046311" w:rsidRPr="00EA68E9" w:rsidRDefault="00046311" w:rsidP="00D00ED4">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12501,9</w:t>
            </w:r>
          </w:p>
        </w:tc>
        <w:tc>
          <w:tcPr>
            <w:tcW w:w="1134" w:type="dxa"/>
            <w:vAlign w:val="center"/>
          </w:tcPr>
          <w:p w14:paraId="66B17B5E" w14:textId="77777777" w:rsidR="00046311" w:rsidRPr="00EA68E9" w:rsidRDefault="00046311" w:rsidP="00D00ED4">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12501,9</w:t>
            </w:r>
          </w:p>
        </w:tc>
        <w:tc>
          <w:tcPr>
            <w:tcW w:w="1134" w:type="dxa"/>
            <w:vAlign w:val="center"/>
          </w:tcPr>
          <w:p w14:paraId="41D6A2CF" w14:textId="77777777" w:rsidR="00046311" w:rsidRPr="00EA68E9" w:rsidRDefault="00046311" w:rsidP="00D00ED4">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12501,9</w:t>
            </w:r>
          </w:p>
        </w:tc>
        <w:tc>
          <w:tcPr>
            <w:tcW w:w="1134" w:type="dxa"/>
            <w:vAlign w:val="center"/>
          </w:tcPr>
          <w:p w14:paraId="6230BAFC" w14:textId="77777777" w:rsidR="00046311" w:rsidRPr="00EA68E9" w:rsidRDefault="00046311" w:rsidP="00D00ED4">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12501,9</w:t>
            </w:r>
          </w:p>
        </w:tc>
        <w:tc>
          <w:tcPr>
            <w:tcW w:w="1134" w:type="dxa"/>
            <w:vAlign w:val="center"/>
          </w:tcPr>
          <w:p w14:paraId="028242F2" w14:textId="77777777" w:rsidR="00046311" w:rsidRPr="00EA68E9" w:rsidRDefault="00046311" w:rsidP="00D00ED4">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12501,9</w:t>
            </w:r>
          </w:p>
        </w:tc>
        <w:tc>
          <w:tcPr>
            <w:tcW w:w="1134" w:type="dxa"/>
            <w:vAlign w:val="center"/>
          </w:tcPr>
          <w:p w14:paraId="5A4EF8E2" w14:textId="77777777" w:rsidR="00046311" w:rsidRPr="00EA68E9" w:rsidRDefault="00046311" w:rsidP="00D00ED4">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12501,9</w:t>
            </w:r>
          </w:p>
        </w:tc>
        <w:tc>
          <w:tcPr>
            <w:tcW w:w="1134" w:type="dxa"/>
            <w:vAlign w:val="center"/>
          </w:tcPr>
          <w:p w14:paraId="22AECE12" w14:textId="77777777" w:rsidR="00046311" w:rsidRPr="00EA68E9" w:rsidRDefault="00046311" w:rsidP="00D00ED4">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12501,9</w:t>
            </w:r>
          </w:p>
        </w:tc>
      </w:tr>
      <w:tr w:rsidR="005A622F" w:rsidRPr="00C66035" w14:paraId="10904A70" w14:textId="77777777" w:rsidTr="005A622F">
        <w:trPr>
          <w:trHeight w:val="70"/>
        </w:trPr>
        <w:tc>
          <w:tcPr>
            <w:tcW w:w="1135" w:type="dxa"/>
            <w:vMerge/>
            <w:vAlign w:val="center"/>
          </w:tcPr>
          <w:p w14:paraId="38FBDF21" w14:textId="77777777" w:rsidR="005A622F" w:rsidRPr="00C66035" w:rsidRDefault="005A622F" w:rsidP="00D00ED4">
            <w:pPr>
              <w:widowControl/>
              <w:tabs>
                <w:tab w:val="left" w:pos="993"/>
              </w:tabs>
              <w:ind w:firstLine="0"/>
              <w:jc w:val="center"/>
              <w:rPr>
                <w:rFonts w:ascii="Times New Roman" w:eastAsiaTheme="minorHAnsi" w:hAnsi="Times New Roman" w:cs="Times New Roman"/>
                <w:lang w:eastAsia="en-US"/>
              </w:rPr>
            </w:pPr>
          </w:p>
        </w:tc>
        <w:tc>
          <w:tcPr>
            <w:tcW w:w="1559" w:type="dxa"/>
            <w:vAlign w:val="center"/>
          </w:tcPr>
          <w:p w14:paraId="31ABBAAC" w14:textId="77777777" w:rsidR="005A622F" w:rsidRPr="00C66035" w:rsidRDefault="005A622F" w:rsidP="00D00ED4">
            <w:pPr>
              <w:widowControl/>
              <w:tabs>
                <w:tab w:val="left" w:pos="993"/>
              </w:tabs>
              <w:ind w:firstLine="0"/>
              <w:jc w:val="center"/>
              <w:rPr>
                <w:rFonts w:ascii="Times New Roman" w:eastAsiaTheme="minorHAnsi" w:hAnsi="Times New Roman" w:cs="Times New Roman"/>
                <w:lang w:eastAsia="en-US"/>
              </w:rPr>
            </w:pPr>
            <w:r w:rsidRPr="00C66035">
              <w:rPr>
                <w:rFonts w:ascii="Times New Roman" w:eastAsiaTheme="minorHAnsi" w:hAnsi="Times New Roman" w:cs="Times New Roman"/>
                <w:lang w:eastAsia="en-US"/>
              </w:rPr>
              <w:t>летний</w:t>
            </w:r>
          </w:p>
        </w:tc>
        <w:tc>
          <w:tcPr>
            <w:tcW w:w="1134" w:type="dxa"/>
            <w:vAlign w:val="center"/>
          </w:tcPr>
          <w:p w14:paraId="24252F7A" w14:textId="77777777" w:rsidR="005A622F" w:rsidRPr="00C66035" w:rsidRDefault="005A622F" w:rsidP="00D00ED4">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0</w:t>
            </w:r>
          </w:p>
        </w:tc>
        <w:tc>
          <w:tcPr>
            <w:tcW w:w="1134" w:type="dxa"/>
            <w:vAlign w:val="center"/>
          </w:tcPr>
          <w:p w14:paraId="419B30BD" w14:textId="77777777" w:rsidR="005A622F" w:rsidRPr="00C66035" w:rsidRDefault="005A622F" w:rsidP="00D00ED4">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0</w:t>
            </w:r>
          </w:p>
        </w:tc>
        <w:tc>
          <w:tcPr>
            <w:tcW w:w="1134" w:type="dxa"/>
            <w:vAlign w:val="center"/>
          </w:tcPr>
          <w:p w14:paraId="79A99F32" w14:textId="77777777" w:rsidR="005A622F" w:rsidRPr="00C66035" w:rsidRDefault="005A622F" w:rsidP="00D00ED4">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0</w:t>
            </w:r>
          </w:p>
        </w:tc>
        <w:tc>
          <w:tcPr>
            <w:tcW w:w="1134" w:type="dxa"/>
            <w:vAlign w:val="center"/>
          </w:tcPr>
          <w:p w14:paraId="7B4D2783" w14:textId="77777777" w:rsidR="005A622F" w:rsidRPr="00C66035" w:rsidRDefault="005A622F" w:rsidP="00D00ED4">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0</w:t>
            </w:r>
          </w:p>
        </w:tc>
        <w:tc>
          <w:tcPr>
            <w:tcW w:w="1134" w:type="dxa"/>
            <w:vAlign w:val="center"/>
          </w:tcPr>
          <w:p w14:paraId="59F1D196" w14:textId="77777777" w:rsidR="005A622F" w:rsidRPr="00C66035" w:rsidRDefault="005A622F" w:rsidP="00D00ED4">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0</w:t>
            </w:r>
          </w:p>
        </w:tc>
        <w:tc>
          <w:tcPr>
            <w:tcW w:w="1134" w:type="dxa"/>
            <w:vAlign w:val="center"/>
          </w:tcPr>
          <w:p w14:paraId="2D025138" w14:textId="77777777" w:rsidR="005A622F" w:rsidRPr="00C66035" w:rsidRDefault="005A622F" w:rsidP="00D00ED4">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0</w:t>
            </w:r>
          </w:p>
        </w:tc>
        <w:tc>
          <w:tcPr>
            <w:tcW w:w="1134" w:type="dxa"/>
            <w:vAlign w:val="center"/>
          </w:tcPr>
          <w:p w14:paraId="4CF29022" w14:textId="77777777" w:rsidR="005A622F" w:rsidRPr="00C66035" w:rsidRDefault="005A622F" w:rsidP="00D00ED4">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0</w:t>
            </w:r>
          </w:p>
        </w:tc>
      </w:tr>
      <w:tr w:rsidR="00046311" w:rsidRPr="00C66035" w14:paraId="45EA14DD" w14:textId="77777777" w:rsidTr="005A622F">
        <w:trPr>
          <w:trHeight w:val="70"/>
        </w:trPr>
        <w:tc>
          <w:tcPr>
            <w:tcW w:w="1135" w:type="dxa"/>
            <w:vMerge/>
            <w:vAlign w:val="center"/>
          </w:tcPr>
          <w:p w14:paraId="0A845540" w14:textId="77777777" w:rsidR="00046311" w:rsidRPr="00C66035" w:rsidRDefault="00046311" w:rsidP="00D00ED4">
            <w:pPr>
              <w:widowControl/>
              <w:tabs>
                <w:tab w:val="left" w:pos="993"/>
              </w:tabs>
              <w:ind w:firstLine="0"/>
              <w:jc w:val="center"/>
              <w:rPr>
                <w:rFonts w:ascii="Times New Roman" w:eastAsiaTheme="minorHAnsi" w:hAnsi="Times New Roman" w:cs="Times New Roman"/>
                <w:lang w:eastAsia="en-US"/>
              </w:rPr>
            </w:pPr>
          </w:p>
        </w:tc>
        <w:tc>
          <w:tcPr>
            <w:tcW w:w="1559" w:type="dxa"/>
            <w:vAlign w:val="center"/>
          </w:tcPr>
          <w:p w14:paraId="11C73253" w14:textId="77777777" w:rsidR="00046311" w:rsidRPr="00C66035" w:rsidRDefault="00046311" w:rsidP="00D00ED4">
            <w:pPr>
              <w:widowControl/>
              <w:tabs>
                <w:tab w:val="left" w:pos="993"/>
              </w:tabs>
              <w:ind w:firstLine="0"/>
              <w:jc w:val="center"/>
              <w:rPr>
                <w:rFonts w:ascii="Times New Roman" w:eastAsiaTheme="minorHAnsi" w:hAnsi="Times New Roman" w:cs="Times New Roman"/>
                <w:lang w:eastAsia="en-US"/>
              </w:rPr>
            </w:pPr>
            <w:r w:rsidRPr="00C66035">
              <w:rPr>
                <w:rFonts w:ascii="Times New Roman" w:eastAsiaTheme="minorHAnsi" w:hAnsi="Times New Roman" w:cs="Times New Roman"/>
                <w:lang w:eastAsia="en-US"/>
              </w:rPr>
              <w:t>переходный</w:t>
            </w:r>
          </w:p>
        </w:tc>
        <w:tc>
          <w:tcPr>
            <w:tcW w:w="1134" w:type="dxa"/>
            <w:vAlign w:val="center"/>
          </w:tcPr>
          <w:p w14:paraId="21E244DD" w14:textId="77777777" w:rsidR="00046311" w:rsidRPr="00C66035" w:rsidRDefault="00046311" w:rsidP="00D00ED4">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11209,2</w:t>
            </w:r>
          </w:p>
        </w:tc>
        <w:tc>
          <w:tcPr>
            <w:tcW w:w="1134" w:type="dxa"/>
            <w:vAlign w:val="center"/>
          </w:tcPr>
          <w:p w14:paraId="00789A4C" w14:textId="77777777" w:rsidR="00046311" w:rsidRPr="00C66035" w:rsidRDefault="00046311" w:rsidP="00D00ED4">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11209,2</w:t>
            </w:r>
          </w:p>
        </w:tc>
        <w:tc>
          <w:tcPr>
            <w:tcW w:w="1134" w:type="dxa"/>
            <w:vAlign w:val="center"/>
          </w:tcPr>
          <w:p w14:paraId="2DC3F814" w14:textId="77777777" w:rsidR="00046311" w:rsidRPr="00C66035" w:rsidRDefault="00046311" w:rsidP="00D00ED4">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11209,2</w:t>
            </w:r>
          </w:p>
        </w:tc>
        <w:tc>
          <w:tcPr>
            <w:tcW w:w="1134" w:type="dxa"/>
            <w:vAlign w:val="center"/>
          </w:tcPr>
          <w:p w14:paraId="5210E005" w14:textId="77777777" w:rsidR="00046311" w:rsidRPr="00C66035" w:rsidRDefault="00046311" w:rsidP="00D00ED4">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11209,2</w:t>
            </w:r>
          </w:p>
        </w:tc>
        <w:tc>
          <w:tcPr>
            <w:tcW w:w="1134" w:type="dxa"/>
            <w:vAlign w:val="center"/>
          </w:tcPr>
          <w:p w14:paraId="6C6F1377" w14:textId="77777777" w:rsidR="00046311" w:rsidRPr="00C66035" w:rsidRDefault="00046311" w:rsidP="00D00ED4">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11209,2</w:t>
            </w:r>
          </w:p>
        </w:tc>
        <w:tc>
          <w:tcPr>
            <w:tcW w:w="1134" w:type="dxa"/>
            <w:vAlign w:val="center"/>
          </w:tcPr>
          <w:p w14:paraId="7C4AB71C" w14:textId="77777777" w:rsidR="00046311" w:rsidRPr="00C66035" w:rsidRDefault="00046311" w:rsidP="00D00ED4">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11209,2</w:t>
            </w:r>
          </w:p>
        </w:tc>
        <w:tc>
          <w:tcPr>
            <w:tcW w:w="1134" w:type="dxa"/>
            <w:vAlign w:val="center"/>
          </w:tcPr>
          <w:p w14:paraId="595FA92D" w14:textId="77777777" w:rsidR="00046311" w:rsidRPr="00C66035" w:rsidRDefault="00046311" w:rsidP="00D00ED4">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11209,2</w:t>
            </w:r>
          </w:p>
        </w:tc>
      </w:tr>
    </w:tbl>
    <w:p w14:paraId="402F433E" w14:textId="77777777" w:rsidR="00186C23" w:rsidRDefault="00186C23" w:rsidP="00186C23">
      <w:pPr>
        <w:widowControl/>
        <w:tabs>
          <w:tab w:val="left" w:pos="567"/>
          <w:tab w:val="right" w:leader="dot" w:pos="9923"/>
        </w:tabs>
        <w:autoSpaceDE/>
        <w:autoSpaceDN/>
        <w:adjustRightInd/>
        <w:spacing w:before="120"/>
        <w:ind w:firstLine="0"/>
        <w:jc w:val="center"/>
        <w:rPr>
          <w:rFonts w:ascii="Times New Roman" w:hAnsi="Times New Roman" w:cs="Times New Roman"/>
          <w:b/>
          <w:shd w:val="clear" w:color="auto" w:fill="FFFFFF"/>
        </w:rPr>
      </w:pPr>
      <w:r>
        <w:rPr>
          <w:rFonts w:ascii="Times New Roman" w:eastAsiaTheme="minorHAnsi" w:hAnsi="Times New Roman" w:cs="Times New Roman"/>
          <w:b/>
          <w:lang w:eastAsia="en-US"/>
        </w:rPr>
        <w:t xml:space="preserve">10.2. </w:t>
      </w:r>
      <w:r w:rsidRPr="00F41E04">
        <w:rPr>
          <w:rFonts w:ascii="Times New Roman" w:hAnsi="Times New Roman" w:cs="Times New Roman"/>
          <w:b/>
          <w:shd w:val="clear" w:color="auto" w:fill="FFFFFF"/>
        </w:rPr>
        <w:t xml:space="preserve">Перспективные топливные балансы для каждого источника тепловой энергии </w:t>
      </w:r>
    </w:p>
    <w:p w14:paraId="70337D02" w14:textId="77777777" w:rsidR="00186C23" w:rsidRDefault="00186C23" w:rsidP="00186C23">
      <w:pPr>
        <w:widowControl/>
        <w:tabs>
          <w:tab w:val="left" w:pos="567"/>
          <w:tab w:val="right" w:leader="dot" w:pos="9923"/>
        </w:tabs>
        <w:autoSpaceDE/>
        <w:autoSpaceDN/>
        <w:adjustRightInd/>
        <w:spacing w:after="60"/>
        <w:ind w:firstLine="0"/>
        <w:jc w:val="center"/>
        <w:rPr>
          <w:rFonts w:ascii="Times New Roman" w:hAnsi="Times New Roman" w:cs="Times New Roman"/>
          <w:b/>
          <w:shd w:val="clear" w:color="auto" w:fill="FFFFFF"/>
        </w:rPr>
      </w:pPr>
      <w:r w:rsidRPr="00F41E04">
        <w:rPr>
          <w:rFonts w:ascii="Times New Roman" w:hAnsi="Times New Roman" w:cs="Times New Roman"/>
          <w:b/>
          <w:shd w:val="clear" w:color="auto" w:fill="FFFFFF"/>
        </w:rPr>
        <w:t>по видам основного, резервного и аварийного топлива на каждом этапе</w:t>
      </w:r>
    </w:p>
    <w:p w14:paraId="024FAD9E" w14:textId="77777777" w:rsidR="004516D0" w:rsidRDefault="00546D4E" w:rsidP="00D210D1">
      <w:pPr>
        <w:tabs>
          <w:tab w:val="left" w:pos="0"/>
          <w:tab w:val="left" w:pos="709"/>
          <w:tab w:val="right" w:leader="dot" w:pos="9923"/>
        </w:tabs>
        <w:autoSpaceDE/>
        <w:autoSpaceDN/>
        <w:adjustRightInd/>
        <w:ind w:firstLine="709"/>
        <w:rPr>
          <w:rFonts w:ascii="Times New Roman" w:hAnsi="Times New Roman" w:cs="Times New Roman"/>
        </w:rPr>
      </w:pPr>
      <w:r>
        <w:rPr>
          <w:rFonts w:ascii="Times New Roman" w:hAnsi="Times New Roman" w:cs="Times New Roman"/>
        </w:rPr>
        <w:t xml:space="preserve">В </w:t>
      </w:r>
      <w:r w:rsidR="00FD642A">
        <w:rPr>
          <w:rFonts w:ascii="Times New Roman" w:hAnsi="Times New Roman" w:cs="Times New Roman"/>
        </w:rPr>
        <w:t>котельной № 34 (поселок Таежный, улица Чапаева, дом 5, здание 2)</w:t>
      </w:r>
      <w:r w:rsidR="00D210D1">
        <w:rPr>
          <w:rFonts w:ascii="Times New Roman" w:hAnsi="Times New Roman" w:cs="Times New Roman"/>
        </w:rPr>
        <w:t xml:space="preserve"> </w:t>
      </w:r>
      <w:r w:rsidR="006A6742">
        <w:rPr>
          <w:rFonts w:ascii="Times New Roman" w:hAnsi="Times New Roman" w:cs="Times New Roman"/>
        </w:rPr>
        <w:t>резервное и аварийное топливо отсутствует.</w:t>
      </w:r>
    </w:p>
    <w:p w14:paraId="45C42B7D" w14:textId="77777777" w:rsidR="00186C23" w:rsidRDefault="00186C23" w:rsidP="00B4096A">
      <w:pPr>
        <w:tabs>
          <w:tab w:val="left" w:pos="0"/>
          <w:tab w:val="left" w:pos="709"/>
          <w:tab w:val="right" w:leader="dot" w:pos="9923"/>
        </w:tabs>
        <w:autoSpaceDE/>
        <w:autoSpaceDN/>
        <w:adjustRightInd/>
        <w:ind w:firstLine="709"/>
        <w:rPr>
          <w:rFonts w:ascii="Times New Roman" w:hAnsi="Times New Roman" w:cs="Times New Roman"/>
        </w:rPr>
      </w:pPr>
      <w:r>
        <w:rPr>
          <w:rFonts w:ascii="Times New Roman" w:hAnsi="Times New Roman" w:cs="Times New Roman"/>
        </w:rPr>
        <w:t xml:space="preserve">Перспективный топливный баланс для </w:t>
      </w:r>
      <w:r w:rsidR="00FD642A">
        <w:rPr>
          <w:rFonts w:ascii="Times New Roman" w:hAnsi="Times New Roman" w:cs="Times New Roman"/>
        </w:rPr>
        <w:t>котельной № 34 (поселок Таежный, улица Чапаева, дом 5, здание 2)</w:t>
      </w:r>
      <w:r>
        <w:rPr>
          <w:rFonts w:ascii="Times New Roman" w:hAnsi="Times New Roman" w:cs="Times New Roman"/>
        </w:rPr>
        <w:t xml:space="preserve"> по основному виду </w:t>
      </w:r>
      <w:r w:rsidR="00366D2D">
        <w:rPr>
          <w:rFonts w:ascii="Times New Roman" w:hAnsi="Times New Roman" w:cs="Times New Roman"/>
        </w:rPr>
        <w:t>топлива представлен в Таблице 57</w:t>
      </w:r>
      <w:r>
        <w:rPr>
          <w:rFonts w:ascii="Times New Roman" w:hAnsi="Times New Roman" w:cs="Times New Roman"/>
        </w:rPr>
        <w:t>.</w:t>
      </w:r>
    </w:p>
    <w:p w14:paraId="11C530E2" w14:textId="77777777" w:rsidR="00B4096A" w:rsidRDefault="00366D2D" w:rsidP="00B4096A">
      <w:pPr>
        <w:tabs>
          <w:tab w:val="left" w:pos="0"/>
          <w:tab w:val="left" w:pos="709"/>
          <w:tab w:val="right" w:leader="dot" w:pos="9923"/>
        </w:tabs>
        <w:autoSpaceDE/>
        <w:autoSpaceDN/>
        <w:adjustRightInd/>
        <w:ind w:firstLine="0"/>
        <w:jc w:val="right"/>
        <w:rPr>
          <w:rFonts w:ascii="Times New Roman" w:hAnsi="Times New Roman" w:cs="Times New Roman"/>
        </w:rPr>
      </w:pPr>
      <w:r>
        <w:rPr>
          <w:rFonts w:ascii="Times New Roman" w:hAnsi="Times New Roman" w:cs="Times New Roman"/>
        </w:rPr>
        <w:t>Таблица 57</w:t>
      </w:r>
    </w:p>
    <w:p w14:paraId="54F109BE" w14:textId="77777777" w:rsidR="00FD642A" w:rsidRDefault="00FD642A" w:rsidP="00186C23">
      <w:pPr>
        <w:widowControl/>
        <w:tabs>
          <w:tab w:val="left" w:pos="567"/>
          <w:tab w:val="right" w:leader="dot" w:pos="9923"/>
        </w:tabs>
        <w:autoSpaceDE/>
        <w:autoSpaceDN/>
        <w:adjustRightInd/>
        <w:ind w:firstLine="0"/>
        <w:jc w:val="center"/>
        <w:rPr>
          <w:rFonts w:ascii="Times New Roman" w:hAnsi="Times New Roman" w:cs="Times New Roman"/>
        </w:rPr>
      </w:pPr>
      <w:r>
        <w:rPr>
          <w:rFonts w:ascii="Times New Roman" w:hAnsi="Times New Roman" w:cs="Times New Roman"/>
        </w:rPr>
        <w:t xml:space="preserve">Перспективный топливный баланс для котельной № 34 (поселок Таежный, </w:t>
      </w:r>
    </w:p>
    <w:p w14:paraId="3E0FAE57" w14:textId="77777777" w:rsidR="00186C23" w:rsidRDefault="00FD642A" w:rsidP="00186C23">
      <w:pPr>
        <w:widowControl/>
        <w:tabs>
          <w:tab w:val="left" w:pos="567"/>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rPr>
        <w:t>улица Чапаева, дом 5, здание 2) по основному виду топлива</w:t>
      </w:r>
    </w:p>
    <w:tbl>
      <w:tblPr>
        <w:tblStyle w:val="a7"/>
        <w:tblW w:w="0" w:type="auto"/>
        <w:tblLayout w:type="fixed"/>
        <w:tblLook w:val="04A0" w:firstRow="1" w:lastRow="0" w:firstColumn="1" w:lastColumn="0" w:noHBand="0" w:noVBand="1"/>
      </w:tblPr>
      <w:tblGrid>
        <w:gridCol w:w="2376"/>
        <w:gridCol w:w="1108"/>
        <w:gridCol w:w="26"/>
        <w:gridCol w:w="1083"/>
        <w:gridCol w:w="1109"/>
        <w:gridCol w:w="1108"/>
        <w:gridCol w:w="1109"/>
        <w:gridCol w:w="1109"/>
        <w:gridCol w:w="1109"/>
      </w:tblGrid>
      <w:tr w:rsidR="00E06D69" w:rsidRPr="0051358C" w14:paraId="1FB4D7D3" w14:textId="77777777" w:rsidTr="00176289">
        <w:trPr>
          <w:trHeight w:val="278"/>
        </w:trPr>
        <w:tc>
          <w:tcPr>
            <w:tcW w:w="2376" w:type="dxa"/>
            <w:vMerge w:val="restart"/>
            <w:vAlign w:val="center"/>
          </w:tcPr>
          <w:p w14:paraId="7AA02428" w14:textId="77777777" w:rsidR="00E06D69" w:rsidRPr="00EA68E9" w:rsidRDefault="00E06D69" w:rsidP="00176289">
            <w:pPr>
              <w:widowControl/>
              <w:tabs>
                <w:tab w:val="left" w:pos="993"/>
              </w:tabs>
              <w:ind w:firstLine="0"/>
              <w:jc w:val="center"/>
              <w:rPr>
                <w:rFonts w:ascii="Times New Roman" w:eastAsiaTheme="minorHAnsi" w:hAnsi="Times New Roman" w:cs="Times New Roman"/>
                <w:b/>
                <w:lang w:eastAsia="en-US"/>
              </w:rPr>
            </w:pPr>
            <w:r w:rsidRPr="00EA68E9">
              <w:rPr>
                <w:rFonts w:ascii="Times New Roman" w:eastAsiaTheme="minorHAnsi" w:hAnsi="Times New Roman" w:cs="Times New Roman"/>
                <w:b/>
                <w:lang w:eastAsia="en-US"/>
              </w:rPr>
              <w:t>Наименование основного вида топлива</w:t>
            </w:r>
          </w:p>
        </w:tc>
        <w:tc>
          <w:tcPr>
            <w:tcW w:w="7761" w:type="dxa"/>
            <w:gridSpan w:val="8"/>
            <w:vAlign w:val="center"/>
          </w:tcPr>
          <w:p w14:paraId="6C980997" w14:textId="77777777" w:rsidR="00E06D69" w:rsidRPr="00EA68E9" w:rsidRDefault="00E06D69" w:rsidP="00176289">
            <w:pPr>
              <w:widowControl/>
              <w:tabs>
                <w:tab w:val="left" w:pos="567"/>
                <w:tab w:val="right" w:leader="dot" w:pos="9923"/>
              </w:tabs>
              <w:autoSpaceDE/>
              <w:autoSpaceDN/>
              <w:adjustRightInd/>
              <w:ind w:firstLine="0"/>
              <w:jc w:val="center"/>
              <w:rPr>
                <w:rFonts w:ascii="Times New Roman" w:hAnsi="Times New Roman" w:cs="Times New Roman"/>
                <w:b/>
                <w:shd w:val="clear" w:color="auto" w:fill="FFFFFF"/>
              </w:rPr>
            </w:pPr>
            <w:r w:rsidRPr="00BE4839">
              <w:rPr>
                <w:rFonts w:ascii="Times New Roman" w:hAnsi="Times New Roman" w:cs="Times New Roman"/>
                <w:b/>
                <w:shd w:val="clear" w:color="auto" w:fill="FFFFFF"/>
              </w:rPr>
              <w:t>Расчеты нормативных запасов топлива</w:t>
            </w:r>
          </w:p>
        </w:tc>
      </w:tr>
      <w:tr w:rsidR="00E06D69" w:rsidRPr="0051358C" w14:paraId="14E0A20A" w14:textId="77777777" w:rsidTr="00176289">
        <w:trPr>
          <w:trHeight w:val="277"/>
        </w:trPr>
        <w:tc>
          <w:tcPr>
            <w:tcW w:w="2376" w:type="dxa"/>
            <w:vMerge/>
            <w:vAlign w:val="center"/>
          </w:tcPr>
          <w:p w14:paraId="77C877C4" w14:textId="77777777" w:rsidR="00E06D69" w:rsidRPr="00EA68E9" w:rsidRDefault="00E06D69" w:rsidP="00176289">
            <w:pPr>
              <w:widowControl/>
              <w:tabs>
                <w:tab w:val="left" w:pos="993"/>
              </w:tabs>
              <w:ind w:firstLine="0"/>
              <w:jc w:val="center"/>
              <w:rPr>
                <w:rFonts w:ascii="Times New Roman" w:eastAsiaTheme="minorHAnsi" w:hAnsi="Times New Roman" w:cs="Times New Roman"/>
                <w:b/>
                <w:lang w:eastAsia="en-US"/>
              </w:rPr>
            </w:pPr>
          </w:p>
        </w:tc>
        <w:tc>
          <w:tcPr>
            <w:tcW w:w="1134" w:type="dxa"/>
            <w:gridSpan w:val="2"/>
          </w:tcPr>
          <w:p w14:paraId="60A78A4B" w14:textId="77777777" w:rsidR="00E06D69" w:rsidRPr="00EA68E9" w:rsidRDefault="00E06D69" w:rsidP="00176289">
            <w:pPr>
              <w:widowControl/>
              <w:tabs>
                <w:tab w:val="left" w:pos="993"/>
              </w:tabs>
              <w:ind w:firstLine="0"/>
              <w:jc w:val="center"/>
              <w:rPr>
                <w:rFonts w:ascii="Times New Roman" w:eastAsiaTheme="minorHAnsi" w:hAnsi="Times New Roman" w:cs="Times New Roman"/>
                <w:b/>
                <w:lang w:eastAsia="en-US"/>
              </w:rPr>
            </w:pPr>
            <w:r w:rsidRPr="00EA68E9">
              <w:rPr>
                <w:rFonts w:ascii="Times New Roman" w:eastAsiaTheme="minorHAnsi" w:hAnsi="Times New Roman" w:cs="Times New Roman"/>
                <w:b/>
                <w:lang w:eastAsia="en-US"/>
              </w:rPr>
              <w:t>Существующи</w:t>
            </w:r>
            <w:r>
              <w:rPr>
                <w:rFonts w:ascii="Times New Roman" w:eastAsiaTheme="minorHAnsi" w:hAnsi="Times New Roman" w:cs="Times New Roman"/>
                <w:b/>
                <w:lang w:eastAsia="en-US"/>
              </w:rPr>
              <w:t>е</w:t>
            </w:r>
          </w:p>
        </w:tc>
        <w:tc>
          <w:tcPr>
            <w:tcW w:w="6627" w:type="dxa"/>
            <w:gridSpan w:val="6"/>
            <w:vAlign w:val="center"/>
          </w:tcPr>
          <w:p w14:paraId="16715543" w14:textId="77777777" w:rsidR="00E06D69" w:rsidRPr="00EA68E9" w:rsidRDefault="00E06D69" w:rsidP="00176289">
            <w:pPr>
              <w:widowControl/>
              <w:tabs>
                <w:tab w:val="left" w:pos="993"/>
              </w:tabs>
              <w:ind w:firstLine="0"/>
              <w:jc w:val="center"/>
              <w:rPr>
                <w:rFonts w:ascii="Times New Roman" w:eastAsiaTheme="minorHAnsi" w:hAnsi="Times New Roman" w:cs="Times New Roman"/>
                <w:b/>
                <w:lang w:eastAsia="en-US"/>
              </w:rPr>
            </w:pPr>
            <w:r w:rsidRPr="00EA68E9">
              <w:rPr>
                <w:rFonts w:ascii="Times New Roman" w:eastAsiaTheme="minorHAnsi" w:hAnsi="Times New Roman" w:cs="Times New Roman"/>
                <w:b/>
                <w:lang w:eastAsia="en-US"/>
              </w:rPr>
              <w:t>Перспективны</w:t>
            </w:r>
            <w:r>
              <w:rPr>
                <w:rFonts w:ascii="Times New Roman" w:eastAsiaTheme="minorHAnsi" w:hAnsi="Times New Roman" w:cs="Times New Roman"/>
                <w:b/>
                <w:lang w:eastAsia="en-US"/>
              </w:rPr>
              <w:t>е</w:t>
            </w:r>
          </w:p>
        </w:tc>
      </w:tr>
      <w:tr w:rsidR="00FD642A" w:rsidRPr="0051358C" w14:paraId="0870FC58" w14:textId="77777777" w:rsidTr="00FD642A">
        <w:trPr>
          <w:trHeight w:val="277"/>
        </w:trPr>
        <w:tc>
          <w:tcPr>
            <w:tcW w:w="2376" w:type="dxa"/>
            <w:vMerge/>
            <w:vAlign w:val="center"/>
          </w:tcPr>
          <w:p w14:paraId="08B5240A" w14:textId="77777777" w:rsidR="00FD642A" w:rsidRPr="00EA68E9" w:rsidRDefault="00FD642A" w:rsidP="00176289">
            <w:pPr>
              <w:widowControl/>
              <w:tabs>
                <w:tab w:val="left" w:pos="993"/>
              </w:tabs>
              <w:ind w:firstLine="0"/>
              <w:jc w:val="center"/>
              <w:rPr>
                <w:rFonts w:ascii="Times New Roman" w:eastAsiaTheme="minorHAnsi" w:hAnsi="Times New Roman" w:cs="Times New Roman"/>
                <w:b/>
                <w:lang w:eastAsia="en-US"/>
              </w:rPr>
            </w:pPr>
          </w:p>
        </w:tc>
        <w:tc>
          <w:tcPr>
            <w:tcW w:w="1108" w:type="dxa"/>
            <w:vAlign w:val="center"/>
          </w:tcPr>
          <w:p w14:paraId="28345546" w14:textId="77777777" w:rsidR="00FD642A" w:rsidRPr="00650C5B" w:rsidRDefault="00FD642A" w:rsidP="00846598">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846598">
              <w:rPr>
                <w:rFonts w:ascii="Times New Roman" w:eastAsiaTheme="minorHAnsi" w:hAnsi="Times New Roman" w:cs="Times New Roman"/>
                <w:b/>
                <w:lang w:eastAsia="en-US"/>
              </w:rPr>
              <w:t>2</w:t>
            </w:r>
            <w:r w:rsidRPr="00650C5B">
              <w:rPr>
                <w:rFonts w:ascii="Times New Roman" w:eastAsiaTheme="minorHAnsi" w:hAnsi="Times New Roman" w:cs="Times New Roman"/>
                <w:b/>
                <w:lang w:eastAsia="en-US"/>
              </w:rPr>
              <w:t xml:space="preserve"> год</w:t>
            </w:r>
          </w:p>
        </w:tc>
        <w:tc>
          <w:tcPr>
            <w:tcW w:w="1109" w:type="dxa"/>
            <w:gridSpan w:val="2"/>
            <w:vAlign w:val="center"/>
          </w:tcPr>
          <w:p w14:paraId="7AB81666" w14:textId="77777777" w:rsidR="00FD642A" w:rsidRPr="00650C5B" w:rsidRDefault="00FD642A" w:rsidP="00846598">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846598">
              <w:rPr>
                <w:rFonts w:ascii="Times New Roman" w:eastAsiaTheme="minorHAnsi" w:hAnsi="Times New Roman" w:cs="Times New Roman"/>
                <w:b/>
                <w:lang w:eastAsia="en-US"/>
              </w:rPr>
              <w:t>3</w:t>
            </w:r>
            <w:r w:rsidRPr="00650C5B">
              <w:rPr>
                <w:rFonts w:ascii="Times New Roman" w:eastAsiaTheme="minorHAnsi" w:hAnsi="Times New Roman" w:cs="Times New Roman"/>
                <w:b/>
                <w:lang w:eastAsia="en-US"/>
              </w:rPr>
              <w:t xml:space="preserve"> год</w:t>
            </w:r>
          </w:p>
        </w:tc>
        <w:tc>
          <w:tcPr>
            <w:tcW w:w="1109" w:type="dxa"/>
            <w:vAlign w:val="center"/>
          </w:tcPr>
          <w:p w14:paraId="03403B33" w14:textId="77777777" w:rsidR="00FD642A" w:rsidRPr="00650C5B" w:rsidRDefault="00FD642A" w:rsidP="00846598">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846598">
              <w:rPr>
                <w:rFonts w:ascii="Times New Roman" w:eastAsiaTheme="minorHAnsi" w:hAnsi="Times New Roman" w:cs="Times New Roman"/>
                <w:b/>
                <w:lang w:eastAsia="en-US"/>
              </w:rPr>
              <w:t>4</w:t>
            </w:r>
            <w:r w:rsidRPr="00650C5B">
              <w:rPr>
                <w:rFonts w:ascii="Times New Roman" w:eastAsiaTheme="minorHAnsi" w:hAnsi="Times New Roman" w:cs="Times New Roman"/>
                <w:b/>
                <w:lang w:eastAsia="en-US"/>
              </w:rPr>
              <w:t xml:space="preserve"> год</w:t>
            </w:r>
          </w:p>
        </w:tc>
        <w:tc>
          <w:tcPr>
            <w:tcW w:w="1108" w:type="dxa"/>
            <w:vAlign w:val="center"/>
          </w:tcPr>
          <w:p w14:paraId="522BB59E" w14:textId="77777777" w:rsidR="00FD642A" w:rsidRPr="00650C5B" w:rsidRDefault="00FD642A" w:rsidP="00846598">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846598">
              <w:rPr>
                <w:rFonts w:ascii="Times New Roman" w:eastAsiaTheme="minorHAnsi" w:hAnsi="Times New Roman" w:cs="Times New Roman"/>
                <w:b/>
                <w:lang w:eastAsia="en-US"/>
              </w:rPr>
              <w:t>5</w:t>
            </w:r>
            <w:r w:rsidRPr="00650C5B">
              <w:rPr>
                <w:rFonts w:ascii="Times New Roman" w:eastAsiaTheme="minorHAnsi" w:hAnsi="Times New Roman" w:cs="Times New Roman"/>
                <w:b/>
                <w:lang w:eastAsia="en-US"/>
              </w:rPr>
              <w:t xml:space="preserve"> год</w:t>
            </w:r>
          </w:p>
        </w:tc>
        <w:tc>
          <w:tcPr>
            <w:tcW w:w="1109" w:type="dxa"/>
            <w:vAlign w:val="center"/>
          </w:tcPr>
          <w:p w14:paraId="71E3610A" w14:textId="77777777" w:rsidR="00FD642A" w:rsidRPr="00650C5B" w:rsidRDefault="00FD642A" w:rsidP="00846598">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846598">
              <w:rPr>
                <w:rFonts w:ascii="Times New Roman" w:eastAsiaTheme="minorHAnsi" w:hAnsi="Times New Roman" w:cs="Times New Roman"/>
                <w:b/>
                <w:lang w:eastAsia="en-US"/>
              </w:rPr>
              <w:t>6</w:t>
            </w:r>
            <w:r w:rsidRPr="00650C5B">
              <w:rPr>
                <w:rFonts w:ascii="Times New Roman" w:eastAsiaTheme="minorHAnsi" w:hAnsi="Times New Roman" w:cs="Times New Roman"/>
                <w:b/>
                <w:lang w:eastAsia="en-US"/>
              </w:rPr>
              <w:t xml:space="preserve"> год</w:t>
            </w:r>
          </w:p>
        </w:tc>
        <w:tc>
          <w:tcPr>
            <w:tcW w:w="1109" w:type="dxa"/>
            <w:vAlign w:val="center"/>
          </w:tcPr>
          <w:p w14:paraId="3B0EAA07" w14:textId="77777777" w:rsidR="00FD642A" w:rsidRPr="00650C5B" w:rsidRDefault="00FD642A" w:rsidP="00846598">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846598">
              <w:rPr>
                <w:rFonts w:ascii="Times New Roman" w:eastAsiaTheme="minorHAnsi" w:hAnsi="Times New Roman" w:cs="Times New Roman"/>
                <w:b/>
                <w:lang w:eastAsia="en-US"/>
              </w:rPr>
              <w:t>7</w:t>
            </w:r>
            <w:r w:rsidRPr="00650C5B">
              <w:rPr>
                <w:rFonts w:ascii="Times New Roman" w:eastAsiaTheme="minorHAnsi" w:hAnsi="Times New Roman" w:cs="Times New Roman"/>
                <w:b/>
                <w:lang w:eastAsia="en-US"/>
              </w:rPr>
              <w:t xml:space="preserve"> год</w:t>
            </w:r>
          </w:p>
        </w:tc>
        <w:tc>
          <w:tcPr>
            <w:tcW w:w="1109" w:type="dxa"/>
            <w:vAlign w:val="center"/>
          </w:tcPr>
          <w:p w14:paraId="3C9DAFE0" w14:textId="77777777" w:rsidR="00FD642A" w:rsidRPr="00650C5B" w:rsidRDefault="00FD642A" w:rsidP="00846598">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846598">
              <w:rPr>
                <w:rFonts w:ascii="Times New Roman" w:eastAsiaTheme="minorHAnsi" w:hAnsi="Times New Roman" w:cs="Times New Roman"/>
                <w:b/>
                <w:lang w:eastAsia="en-US"/>
              </w:rPr>
              <w:t>8</w:t>
            </w:r>
            <w:r>
              <w:rPr>
                <w:rFonts w:ascii="Times New Roman" w:eastAsiaTheme="minorHAnsi" w:hAnsi="Times New Roman" w:cs="Times New Roman"/>
                <w:b/>
                <w:lang w:eastAsia="en-US"/>
              </w:rPr>
              <w:t>-203</w:t>
            </w:r>
            <w:r w:rsidR="00846598">
              <w:rPr>
                <w:rFonts w:ascii="Times New Roman" w:eastAsiaTheme="minorHAnsi" w:hAnsi="Times New Roman" w:cs="Times New Roman"/>
                <w:b/>
                <w:lang w:eastAsia="en-US"/>
              </w:rPr>
              <w:t>2</w:t>
            </w:r>
            <w:r w:rsidRPr="00650C5B">
              <w:rPr>
                <w:rFonts w:ascii="Times New Roman" w:eastAsiaTheme="minorHAnsi" w:hAnsi="Times New Roman" w:cs="Times New Roman"/>
                <w:b/>
                <w:lang w:eastAsia="en-US"/>
              </w:rPr>
              <w:t xml:space="preserve"> годы</w:t>
            </w:r>
          </w:p>
        </w:tc>
      </w:tr>
      <w:tr w:rsidR="00FD642A" w:rsidRPr="0051358C" w14:paraId="5B6369CA" w14:textId="77777777" w:rsidTr="00176289">
        <w:trPr>
          <w:trHeight w:val="277"/>
        </w:trPr>
        <w:tc>
          <w:tcPr>
            <w:tcW w:w="10137" w:type="dxa"/>
            <w:gridSpan w:val="9"/>
            <w:vAlign w:val="center"/>
          </w:tcPr>
          <w:p w14:paraId="718D78E2" w14:textId="77777777" w:rsidR="00FD642A" w:rsidRPr="005B0F21" w:rsidRDefault="00FD642A" w:rsidP="00176289">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Котельная № 34 (поселок Таежный, улица Чапаева, дом 5, здание 2)</w:t>
            </w:r>
          </w:p>
        </w:tc>
      </w:tr>
      <w:tr w:rsidR="00FD642A" w:rsidRPr="0051358C" w14:paraId="01F1D927" w14:textId="77777777" w:rsidTr="00FD642A">
        <w:trPr>
          <w:trHeight w:val="277"/>
        </w:trPr>
        <w:tc>
          <w:tcPr>
            <w:tcW w:w="2376" w:type="dxa"/>
            <w:vAlign w:val="center"/>
          </w:tcPr>
          <w:p w14:paraId="0FDE559C" w14:textId="77777777" w:rsidR="00FD642A" w:rsidRPr="00EA68E9" w:rsidRDefault="00FD642A" w:rsidP="00FD642A">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Уголь бурый Бородинского месторождения, т</w:t>
            </w:r>
          </w:p>
        </w:tc>
        <w:tc>
          <w:tcPr>
            <w:tcW w:w="1108" w:type="dxa"/>
            <w:vAlign w:val="center"/>
          </w:tcPr>
          <w:p w14:paraId="5F86F260" w14:textId="77777777" w:rsidR="00FD642A" w:rsidRPr="00EA68E9" w:rsidRDefault="00FD642A" w:rsidP="00D00ED4">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12501,9</w:t>
            </w:r>
          </w:p>
        </w:tc>
        <w:tc>
          <w:tcPr>
            <w:tcW w:w="1109" w:type="dxa"/>
            <w:gridSpan w:val="2"/>
            <w:vAlign w:val="center"/>
          </w:tcPr>
          <w:p w14:paraId="570D2943" w14:textId="77777777" w:rsidR="00FD642A" w:rsidRPr="00EA68E9" w:rsidRDefault="00FD642A" w:rsidP="00D00ED4">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12501,9</w:t>
            </w:r>
          </w:p>
        </w:tc>
        <w:tc>
          <w:tcPr>
            <w:tcW w:w="1109" w:type="dxa"/>
            <w:vAlign w:val="center"/>
          </w:tcPr>
          <w:p w14:paraId="2EF4C7C2" w14:textId="77777777" w:rsidR="00FD642A" w:rsidRPr="00EA68E9" w:rsidRDefault="00FD642A" w:rsidP="00D00ED4">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12501,9</w:t>
            </w:r>
          </w:p>
        </w:tc>
        <w:tc>
          <w:tcPr>
            <w:tcW w:w="1108" w:type="dxa"/>
            <w:vAlign w:val="center"/>
          </w:tcPr>
          <w:p w14:paraId="7FA01DD6" w14:textId="77777777" w:rsidR="00FD642A" w:rsidRPr="00EA68E9" w:rsidRDefault="00FD642A" w:rsidP="00D00ED4">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12501,9</w:t>
            </w:r>
          </w:p>
        </w:tc>
        <w:tc>
          <w:tcPr>
            <w:tcW w:w="1109" w:type="dxa"/>
            <w:vAlign w:val="center"/>
          </w:tcPr>
          <w:p w14:paraId="3CA59C12" w14:textId="77777777" w:rsidR="00FD642A" w:rsidRPr="00EA68E9" w:rsidRDefault="00FD642A" w:rsidP="00D00ED4">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12501,9</w:t>
            </w:r>
          </w:p>
        </w:tc>
        <w:tc>
          <w:tcPr>
            <w:tcW w:w="1109" w:type="dxa"/>
            <w:vAlign w:val="center"/>
          </w:tcPr>
          <w:p w14:paraId="386125CC" w14:textId="77777777" w:rsidR="00FD642A" w:rsidRPr="00EA68E9" w:rsidRDefault="00FD642A" w:rsidP="00D00ED4">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12501,9</w:t>
            </w:r>
          </w:p>
        </w:tc>
        <w:tc>
          <w:tcPr>
            <w:tcW w:w="1109" w:type="dxa"/>
            <w:vAlign w:val="center"/>
          </w:tcPr>
          <w:p w14:paraId="01F3D2FD" w14:textId="77777777" w:rsidR="00FD642A" w:rsidRPr="00EA68E9" w:rsidRDefault="00FD642A" w:rsidP="00D00ED4">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12501,9</w:t>
            </w:r>
          </w:p>
        </w:tc>
      </w:tr>
      <w:tr w:rsidR="00FD642A" w:rsidRPr="0051358C" w14:paraId="06FEB12B" w14:textId="77777777" w:rsidTr="00FD642A">
        <w:trPr>
          <w:trHeight w:val="277"/>
        </w:trPr>
        <w:tc>
          <w:tcPr>
            <w:tcW w:w="2376" w:type="dxa"/>
            <w:vAlign w:val="center"/>
          </w:tcPr>
          <w:p w14:paraId="36246B36" w14:textId="77777777" w:rsidR="00FD642A" w:rsidRDefault="00FD642A" w:rsidP="00176289">
            <w:pPr>
              <w:widowControl/>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Уголь бурый Бородинского месторождения, </w:t>
            </w:r>
          </w:p>
          <w:p w14:paraId="2E31D061" w14:textId="77777777" w:rsidR="00FD642A" w:rsidRPr="00EA68E9" w:rsidRDefault="00FD642A" w:rsidP="00176289">
            <w:pPr>
              <w:widowControl/>
              <w:ind w:firstLine="0"/>
              <w:jc w:val="center"/>
              <w:rPr>
                <w:rFonts w:ascii="Times New Roman" w:eastAsiaTheme="minorHAnsi" w:hAnsi="Times New Roman" w:cs="Times New Roman"/>
                <w:lang w:eastAsia="en-US"/>
              </w:rPr>
            </w:pPr>
            <w:r w:rsidRPr="00EA68E9">
              <w:rPr>
                <w:rFonts w:ascii="Times New Roman" w:eastAsiaTheme="minorHAnsi" w:hAnsi="Times New Roman" w:cs="Times New Roman"/>
                <w:lang w:eastAsia="en-US"/>
              </w:rPr>
              <w:t>т у.т.</w:t>
            </w:r>
          </w:p>
        </w:tc>
        <w:tc>
          <w:tcPr>
            <w:tcW w:w="1108" w:type="dxa"/>
            <w:vAlign w:val="center"/>
          </w:tcPr>
          <w:p w14:paraId="4813DC4D" w14:textId="77777777" w:rsidR="00FD642A" w:rsidRPr="00EA68E9" w:rsidRDefault="00FD642A" w:rsidP="00D00ED4">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4201,3</w:t>
            </w:r>
          </w:p>
        </w:tc>
        <w:tc>
          <w:tcPr>
            <w:tcW w:w="1109" w:type="dxa"/>
            <w:gridSpan w:val="2"/>
            <w:vAlign w:val="center"/>
          </w:tcPr>
          <w:p w14:paraId="3CF73F41" w14:textId="77777777" w:rsidR="00FD642A" w:rsidRPr="00EA68E9" w:rsidRDefault="00FD642A" w:rsidP="00D00ED4">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4201,3</w:t>
            </w:r>
          </w:p>
        </w:tc>
        <w:tc>
          <w:tcPr>
            <w:tcW w:w="1109" w:type="dxa"/>
            <w:vAlign w:val="center"/>
          </w:tcPr>
          <w:p w14:paraId="74426CD0" w14:textId="77777777" w:rsidR="00FD642A" w:rsidRPr="00EA68E9" w:rsidRDefault="00FD642A" w:rsidP="00D00ED4">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4201,3</w:t>
            </w:r>
          </w:p>
        </w:tc>
        <w:tc>
          <w:tcPr>
            <w:tcW w:w="1108" w:type="dxa"/>
            <w:vAlign w:val="center"/>
          </w:tcPr>
          <w:p w14:paraId="33555D5A" w14:textId="77777777" w:rsidR="00FD642A" w:rsidRPr="00EA68E9" w:rsidRDefault="00FD642A" w:rsidP="00D00ED4">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4201,3</w:t>
            </w:r>
          </w:p>
        </w:tc>
        <w:tc>
          <w:tcPr>
            <w:tcW w:w="1109" w:type="dxa"/>
            <w:vAlign w:val="center"/>
          </w:tcPr>
          <w:p w14:paraId="6CEB0DD9" w14:textId="77777777" w:rsidR="00FD642A" w:rsidRPr="00EA68E9" w:rsidRDefault="00FD642A" w:rsidP="00D00ED4">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4201,3</w:t>
            </w:r>
          </w:p>
        </w:tc>
        <w:tc>
          <w:tcPr>
            <w:tcW w:w="1109" w:type="dxa"/>
            <w:vAlign w:val="center"/>
          </w:tcPr>
          <w:p w14:paraId="107F3AF7" w14:textId="77777777" w:rsidR="00FD642A" w:rsidRPr="00EA68E9" w:rsidRDefault="00FD642A" w:rsidP="00D00ED4">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4201,3</w:t>
            </w:r>
          </w:p>
        </w:tc>
        <w:tc>
          <w:tcPr>
            <w:tcW w:w="1109" w:type="dxa"/>
            <w:vAlign w:val="center"/>
          </w:tcPr>
          <w:p w14:paraId="7C05D664" w14:textId="77777777" w:rsidR="00FD642A" w:rsidRPr="00EA68E9" w:rsidRDefault="00FD642A" w:rsidP="00D00ED4">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4201,3</w:t>
            </w:r>
          </w:p>
        </w:tc>
      </w:tr>
    </w:tbl>
    <w:p w14:paraId="73DF7564" w14:textId="77777777" w:rsidR="00681B6F" w:rsidRDefault="00681B6F" w:rsidP="007B4586">
      <w:pPr>
        <w:tabs>
          <w:tab w:val="left" w:pos="0"/>
          <w:tab w:val="left" w:pos="709"/>
          <w:tab w:val="right" w:leader="dot" w:pos="9923"/>
        </w:tabs>
        <w:autoSpaceDE/>
        <w:autoSpaceDN/>
        <w:adjustRightInd/>
        <w:spacing w:before="120" w:after="60"/>
        <w:ind w:firstLine="0"/>
        <w:jc w:val="center"/>
        <w:rPr>
          <w:rFonts w:ascii="Times New Roman" w:hAnsi="Times New Roman" w:cs="Times New Roman"/>
          <w:b/>
        </w:rPr>
      </w:pPr>
      <w:r w:rsidRPr="00681B6F">
        <w:rPr>
          <w:rFonts w:ascii="Times New Roman" w:hAnsi="Times New Roman" w:cs="Times New Roman"/>
          <w:b/>
        </w:rPr>
        <w:lastRenderedPageBreak/>
        <w:t>10.3.</w:t>
      </w:r>
      <w:r>
        <w:rPr>
          <w:rFonts w:ascii="Times New Roman" w:hAnsi="Times New Roman" w:cs="Times New Roman"/>
          <w:b/>
        </w:rPr>
        <w:t xml:space="preserve"> </w:t>
      </w:r>
      <w:r w:rsidRPr="00681B6F">
        <w:rPr>
          <w:rFonts w:ascii="Times New Roman" w:hAnsi="Times New Roman" w:cs="Times New Roman"/>
          <w:b/>
        </w:rPr>
        <w:t>Вид топлива, потребляемый источником тепловой энергии, в том числе с использованием возобновляемых источников энергии и местных видов топлива</w:t>
      </w:r>
    </w:p>
    <w:p w14:paraId="5EA77510" w14:textId="77777777" w:rsidR="00FD642A" w:rsidRDefault="00FD642A" w:rsidP="00FD642A">
      <w:pPr>
        <w:widowControl/>
        <w:tabs>
          <w:tab w:val="left" w:pos="567"/>
          <w:tab w:val="right" w:leader="dot" w:pos="9923"/>
        </w:tabs>
        <w:autoSpaceDE/>
        <w:autoSpaceDN/>
        <w:adjustRightInd/>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Основным видом топлива для существующей </w:t>
      </w:r>
      <w:r>
        <w:rPr>
          <w:rFonts w:ascii="Times New Roman" w:hAnsi="Times New Roman" w:cs="Times New Roman"/>
          <w:shd w:val="clear" w:color="auto" w:fill="FFFFFF"/>
        </w:rPr>
        <w:t>котельной № 34 (поселок Таежный, улица Чапаева, дом 5, здание 2)</w:t>
      </w:r>
      <w:r>
        <w:rPr>
          <w:rFonts w:ascii="Times New Roman" w:eastAsiaTheme="minorHAnsi" w:hAnsi="Times New Roman" w:cs="Times New Roman"/>
          <w:lang w:eastAsia="en-US"/>
        </w:rPr>
        <w:t xml:space="preserve"> является уголь бурый Бородинского месторождения. Резервное и аварийное топливо для муниципальной котельной отсутствует.</w:t>
      </w:r>
    </w:p>
    <w:p w14:paraId="5942CAD7" w14:textId="77777777" w:rsidR="00FD642A" w:rsidRDefault="00FD642A" w:rsidP="00FD642A">
      <w:pPr>
        <w:widowControl/>
        <w:tabs>
          <w:tab w:val="left" w:pos="567"/>
          <w:tab w:val="right" w:leader="dot" w:pos="9923"/>
        </w:tabs>
        <w:autoSpaceDE/>
        <w:autoSpaceDN/>
        <w:adjustRightInd/>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Индивидуальные источники тепловой энергии Таежнинского сельсовета в индивидуальных жилых домах с приусадебными земельными участками и коттеджах (индивидуальные котельные агрегаты, печи) в качестве топлива используют дрова для отопления.</w:t>
      </w:r>
    </w:p>
    <w:p w14:paraId="726C86C0" w14:textId="77777777" w:rsidR="00FD642A" w:rsidRDefault="00FD642A" w:rsidP="00FD642A">
      <w:pPr>
        <w:widowControl/>
        <w:tabs>
          <w:tab w:val="left" w:pos="567"/>
          <w:tab w:val="right" w:leader="dot" w:pos="9923"/>
        </w:tabs>
        <w:autoSpaceDE/>
        <w:autoSpaceDN/>
        <w:adjustRightInd/>
        <w:ind w:firstLine="709"/>
        <w:rPr>
          <w:rFonts w:ascii="Times New Roman" w:eastAsiaTheme="minorHAnsi" w:hAnsi="Times New Roman" w:cs="Times New Roman"/>
          <w:lang w:eastAsia="en-US"/>
        </w:rPr>
      </w:pPr>
      <w:r>
        <w:rPr>
          <w:rFonts w:ascii="Times New Roman" w:hAnsi="Times New Roman" w:cs="Times New Roman"/>
          <w:shd w:val="clear" w:color="auto" w:fill="FFFFFF"/>
        </w:rPr>
        <w:t>Местными видами топлива в Таежнинском сельсовете являются уголь бурый Бородинского месторождения и дрова для отопления.</w:t>
      </w:r>
    </w:p>
    <w:p w14:paraId="487A5C20" w14:textId="77777777" w:rsidR="00FD642A" w:rsidRPr="0057281D" w:rsidRDefault="00FD642A" w:rsidP="00FD642A">
      <w:pPr>
        <w:widowControl/>
        <w:tabs>
          <w:tab w:val="left" w:pos="567"/>
          <w:tab w:val="right" w:leader="dot" w:pos="9923"/>
        </w:tabs>
        <w:autoSpaceDE/>
        <w:autoSpaceDN/>
        <w:adjustRightInd/>
        <w:ind w:firstLine="709"/>
        <w:rPr>
          <w:rFonts w:ascii="Times New Roman" w:eastAsiaTheme="minorHAnsi" w:hAnsi="Times New Roman" w:cs="Times New Roman"/>
          <w:lang w:eastAsia="en-US"/>
        </w:rPr>
      </w:pPr>
      <w:r>
        <w:rPr>
          <w:rFonts w:ascii="Times New Roman" w:hAnsi="Times New Roman" w:cs="Times New Roman"/>
          <w:shd w:val="clear" w:color="auto" w:fill="FFFFFF"/>
        </w:rPr>
        <w:t>На территории Таежнинского сельсовета возобновляемые источники тепловой энергии по состоянию на отчетный (базовый) 202</w:t>
      </w:r>
      <w:r w:rsidR="00846598">
        <w:rPr>
          <w:rFonts w:ascii="Times New Roman" w:hAnsi="Times New Roman" w:cs="Times New Roman"/>
          <w:shd w:val="clear" w:color="auto" w:fill="FFFFFF"/>
        </w:rPr>
        <w:t>2</w:t>
      </w:r>
      <w:r>
        <w:rPr>
          <w:rFonts w:ascii="Times New Roman" w:hAnsi="Times New Roman" w:cs="Times New Roman"/>
          <w:shd w:val="clear" w:color="auto" w:fill="FFFFFF"/>
        </w:rPr>
        <w:t xml:space="preserve"> год отсутствуют. </w:t>
      </w:r>
    </w:p>
    <w:p w14:paraId="192D1284" w14:textId="77777777" w:rsidR="00A26023" w:rsidRDefault="00681B6F" w:rsidP="00FD642A">
      <w:pPr>
        <w:widowControl/>
        <w:tabs>
          <w:tab w:val="left" w:pos="0"/>
          <w:tab w:val="left" w:pos="709"/>
          <w:tab w:val="right" w:leader="dot" w:pos="9923"/>
        </w:tabs>
        <w:autoSpaceDE/>
        <w:autoSpaceDN/>
        <w:adjustRightInd/>
        <w:spacing w:before="120"/>
        <w:ind w:firstLine="0"/>
        <w:jc w:val="center"/>
        <w:rPr>
          <w:rFonts w:ascii="Times New Roman" w:hAnsi="Times New Roman" w:cs="Times New Roman"/>
          <w:b/>
        </w:rPr>
      </w:pPr>
      <w:r>
        <w:rPr>
          <w:rFonts w:ascii="Times New Roman" w:hAnsi="Times New Roman" w:cs="Times New Roman"/>
          <w:b/>
        </w:rPr>
        <w:t xml:space="preserve">10.4. </w:t>
      </w:r>
      <w:r w:rsidR="00F574AF">
        <w:rPr>
          <w:rFonts w:ascii="Times New Roman" w:hAnsi="Times New Roman" w:cs="Times New Roman"/>
          <w:b/>
        </w:rPr>
        <w:t>Виды топлива, их доля</w:t>
      </w:r>
      <w:r w:rsidRPr="00681B6F">
        <w:rPr>
          <w:rFonts w:ascii="Times New Roman" w:hAnsi="Times New Roman" w:cs="Times New Roman"/>
          <w:b/>
        </w:rPr>
        <w:t xml:space="preserve"> и значение низшей теплоты сгорания топлива, </w:t>
      </w:r>
    </w:p>
    <w:p w14:paraId="712C1217" w14:textId="77777777" w:rsidR="00681B6F" w:rsidRDefault="00681B6F" w:rsidP="00F574AF">
      <w:pPr>
        <w:widowControl/>
        <w:tabs>
          <w:tab w:val="left" w:pos="0"/>
          <w:tab w:val="left" w:pos="709"/>
          <w:tab w:val="right" w:leader="dot" w:pos="9923"/>
        </w:tabs>
        <w:autoSpaceDE/>
        <w:autoSpaceDN/>
        <w:adjustRightInd/>
        <w:spacing w:after="60"/>
        <w:ind w:firstLine="0"/>
        <w:jc w:val="center"/>
        <w:rPr>
          <w:rFonts w:ascii="Times New Roman" w:hAnsi="Times New Roman" w:cs="Times New Roman"/>
          <w:b/>
        </w:rPr>
      </w:pPr>
      <w:r w:rsidRPr="00681B6F">
        <w:rPr>
          <w:rFonts w:ascii="Times New Roman" w:hAnsi="Times New Roman" w:cs="Times New Roman"/>
          <w:b/>
        </w:rPr>
        <w:t>используемые для производства тепловой энергии по каждой системе теплоснабжения</w:t>
      </w:r>
    </w:p>
    <w:p w14:paraId="42BEE8C7" w14:textId="77777777" w:rsidR="00E06D69" w:rsidRDefault="00E06D69" w:rsidP="00E06D69">
      <w:pPr>
        <w:widowControl/>
        <w:tabs>
          <w:tab w:val="left" w:pos="567"/>
          <w:tab w:val="right" w:leader="dot" w:pos="9923"/>
        </w:tabs>
        <w:autoSpaceDE/>
        <w:autoSpaceDN/>
        <w:adjustRightInd/>
        <w:ind w:firstLine="567"/>
        <w:rPr>
          <w:rFonts w:ascii="Times New Roman" w:hAnsi="Times New Roman" w:cs="Times New Roman"/>
          <w:shd w:val="clear" w:color="auto" w:fill="FFFFFF"/>
        </w:rPr>
      </w:pPr>
      <w:r>
        <w:rPr>
          <w:rFonts w:ascii="Times New Roman" w:hAnsi="Times New Roman" w:cs="Times New Roman"/>
          <w:shd w:val="clear" w:color="auto" w:fill="FFFFFF"/>
        </w:rPr>
        <w:t>Виды топлива, доля топлива и значение низшей теплоты сгорания топлива, используемые для производ</w:t>
      </w:r>
      <w:r w:rsidR="008E5E26">
        <w:rPr>
          <w:rFonts w:ascii="Times New Roman" w:hAnsi="Times New Roman" w:cs="Times New Roman"/>
          <w:shd w:val="clear" w:color="auto" w:fill="FFFFFF"/>
        </w:rPr>
        <w:t>ства тепловой энергии в системе</w:t>
      </w:r>
      <w:r>
        <w:rPr>
          <w:rFonts w:ascii="Times New Roman" w:hAnsi="Times New Roman" w:cs="Times New Roman"/>
          <w:shd w:val="clear" w:color="auto" w:fill="FFFFFF"/>
        </w:rPr>
        <w:t xml:space="preserve"> теплоснабжения </w:t>
      </w:r>
      <w:r w:rsidR="008E5E26">
        <w:rPr>
          <w:rFonts w:ascii="Times New Roman" w:hAnsi="Times New Roman" w:cs="Times New Roman"/>
          <w:shd w:val="clear" w:color="auto" w:fill="FFFFFF"/>
        </w:rPr>
        <w:t>котельной № 34 (поселок Таежный, улица Чапаева, дом 5, здание 2)</w:t>
      </w:r>
      <w:r w:rsidR="00366D2D">
        <w:rPr>
          <w:rFonts w:ascii="Times New Roman" w:hAnsi="Times New Roman" w:cs="Times New Roman"/>
          <w:shd w:val="clear" w:color="auto" w:fill="FFFFFF"/>
        </w:rPr>
        <w:t xml:space="preserve"> представлены в Таблице 58</w:t>
      </w:r>
      <w:r>
        <w:rPr>
          <w:rFonts w:ascii="Times New Roman" w:hAnsi="Times New Roman" w:cs="Times New Roman"/>
          <w:shd w:val="clear" w:color="auto" w:fill="FFFFFF"/>
        </w:rPr>
        <w:t>.</w:t>
      </w:r>
    </w:p>
    <w:p w14:paraId="30F4EDD7" w14:textId="77777777" w:rsidR="00E06D69" w:rsidRDefault="00366D2D" w:rsidP="00E06D69">
      <w:pPr>
        <w:widowControl/>
        <w:tabs>
          <w:tab w:val="left" w:pos="567"/>
          <w:tab w:val="right" w:leader="dot" w:pos="9923"/>
        </w:tabs>
        <w:autoSpaceDE/>
        <w:autoSpaceDN/>
        <w:adjustRightInd/>
        <w:ind w:firstLine="0"/>
        <w:jc w:val="right"/>
        <w:rPr>
          <w:rFonts w:ascii="Times New Roman" w:hAnsi="Times New Roman" w:cs="Times New Roman"/>
          <w:shd w:val="clear" w:color="auto" w:fill="FFFFFF"/>
        </w:rPr>
      </w:pPr>
      <w:r>
        <w:rPr>
          <w:rFonts w:ascii="Times New Roman" w:hAnsi="Times New Roman" w:cs="Times New Roman"/>
          <w:shd w:val="clear" w:color="auto" w:fill="FFFFFF"/>
        </w:rPr>
        <w:t>Таблица 58</w:t>
      </w:r>
    </w:p>
    <w:p w14:paraId="3F5518E3" w14:textId="77777777" w:rsidR="008E5E26" w:rsidRDefault="008E5E26" w:rsidP="00E06D69">
      <w:pPr>
        <w:widowControl/>
        <w:tabs>
          <w:tab w:val="left" w:pos="567"/>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 xml:space="preserve">Виды топлива, доля топлива и значение низшей теплоты сгорания </w:t>
      </w:r>
    </w:p>
    <w:p w14:paraId="3EA896C1" w14:textId="77777777" w:rsidR="008E5E26" w:rsidRDefault="008E5E26" w:rsidP="00E06D69">
      <w:pPr>
        <w:widowControl/>
        <w:tabs>
          <w:tab w:val="left" w:pos="567"/>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 xml:space="preserve">топлива, используемые для производства тепловой энергии в системе </w:t>
      </w:r>
    </w:p>
    <w:p w14:paraId="64AC3F3B" w14:textId="77777777" w:rsidR="00E06D69" w:rsidRDefault="008E5E26" w:rsidP="00E06D69">
      <w:pPr>
        <w:widowControl/>
        <w:tabs>
          <w:tab w:val="left" w:pos="567"/>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теплоснабжения котельной № 34 (поселок Таежный, улица Чапаева, дом 5, здание 2)</w:t>
      </w:r>
    </w:p>
    <w:tbl>
      <w:tblPr>
        <w:tblStyle w:val="a7"/>
        <w:tblW w:w="0" w:type="auto"/>
        <w:tblLook w:val="04A0" w:firstRow="1" w:lastRow="0" w:firstColumn="1" w:lastColumn="0" w:noHBand="0" w:noVBand="1"/>
      </w:tblPr>
      <w:tblGrid>
        <w:gridCol w:w="3227"/>
        <w:gridCol w:w="2126"/>
        <w:gridCol w:w="2552"/>
        <w:gridCol w:w="2232"/>
      </w:tblGrid>
      <w:tr w:rsidR="00E06D69" w14:paraId="656B96CA" w14:textId="77777777" w:rsidTr="00176289">
        <w:trPr>
          <w:trHeight w:val="552"/>
        </w:trPr>
        <w:tc>
          <w:tcPr>
            <w:tcW w:w="3227" w:type="dxa"/>
            <w:vAlign w:val="center"/>
          </w:tcPr>
          <w:p w14:paraId="3F02A176" w14:textId="77777777" w:rsidR="00E06D69" w:rsidRPr="00950849" w:rsidRDefault="00E06D69" w:rsidP="008E5E26">
            <w:pPr>
              <w:widowControl/>
              <w:tabs>
                <w:tab w:val="left" w:pos="567"/>
                <w:tab w:val="right" w:leader="dot" w:pos="9923"/>
              </w:tabs>
              <w:autoSpaceDE/>
              <w:autoSpaceDN/>
              <w:adjustRightInd/>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 xml:space="preserve">Наименование системы теплоснабжения </w:t>
            </w:r>
            <w:r w:rsidR="008E5E26">
              <w:rPr>
                <w:rFonts w:ascii="Times New Roman" w:hAnsi="Times New Roman" w:cs="Times New Roman"/>
                <w:b/>
                <w:shd w:val="clear" w:color="auto" w:fill="FFFFFF"/>
              </w:rPr>
              <w:t>сельсовета</w:t>
            </w:r>
          </w:p>
        </w:tc>
        <w:tc>
          <w:tcPr>
            <w:tcW w:w="2126" w:type="dxa"/>
            <w:vAlign w:val="center"/>
          </w:tcPr>
          <w:p w14:paraId="62F8FC57" w14:textId="77777777" w:rsidR="00E06D69" w:rsidRPr="00950849" w:rsidRDefault="00E06D69" w:rsidP="00176289">
            <w:pPr>
              <w:widowControl/>
              <w:tabs>
                <w:tab w:val="left" w:pos="567"/>
                <w:tab w:val="right" w:leader="dot" w:pos="9923"/>
              </w:tabs>
              <w:autoSpaceDE/>
              <w:autoSpaceDN/>
              <w:adjustRightInd/>
              <w:ind w:firstLine="0"/>
              <w:jc w:val="center"/>
              <w:rPr>
                <w:rFonts w:ascii="Times New Roman" w:hAnsi="Times New Roman" w:cs="Times New Roman"/>
                <w:b/>
                <w:shd w:val="clear" w:color="auto" w:fill="FFFFFF"/>
              </w:rPr>
            </w:pPr>
            <w:r>
              <w:rPr>
                <w:rFonts w:ascii="Times New Roman" w:hAnsi="Times New Roman" w:cs="Times New Roman"/>
                <w:b/>
                <w:shd w:val="clear" w:color="auto" w:fill="FFFFFF"/>
              </w:rPr>
              <w:t>Вид используемого топлива</w:t>
            </w:r>
          </w:p>
        </w:tc>
        <w:tc>
          <w:tcPr>
            <w:tcW w:w="2552" w:type="dxa"/>
            <w:vAlign w:val="center"/>
          </w:tcPr>
          <w:p w14:paraId="04F57298" w14:textId="77777777" w:rsidR="00E06D69" w:rsidRPr="008C1968" w:rsidRDefault="00E06D69" w:rsidP="00176289">
            <w:pPr>
              <w:widowControl/>
              <w:tabs>
                <w:tab w:val="left" w:pos="567"/>
                <w:tab w:val="right" w:leader="dot" w:pos="9923"/>
              </w:tabs>
              <w:autoSpaceDE/>
              <w:autoSpaceDN/>
              <w:adjustRightInd/>
              <w:ind w:firstLine="0"/>
              <w:jc w:val="center"/>
              <w:rPr>
                <w:rFonts w:ascii="Times New Roman" w:hAnsi="Times New Roman" w:cs="Times New Roman"/>
                <w:b/>
                <w:shd w:val="clear" w:color="auto" w:fill="FFFFFF"/>
              </w:rPr>
            </w:pPr>
            <w:r w:rsidRPr="008C1968">
              <w:rPr>
                <w:rFonts w:ascii="Times New Roman" w:hAnsi="Times New Roman" w:cs="Times New Roman"/>
                <w:b/>
                <w:shd w:val="clear" w:color="auto" w:fill="FFFFFF"/>
              </w:rPr>
              <w:t>Доля используемого топлива в общем объеме топлива, %</w:t>
            </w:r>
          </w:p>
        </w:tc>
        <w:tc>
          <w:tcPr>
            <w:tcW w:w="2232" w:type="dxa"/>
            <w:vAlign w:val="center"/>
          </w:tcPr>
          <w:p w14:paraId="5739F4A7" w14:textId="77777777" w:rsidR="00E06D69" w:rsidRPr="00950849" w:rsidRDefault="00E06D69" w:rsidP="00176289">
            <w:pPr>
              <w:widowControl/>
              <w:tabs>
                <w:tab w:val="left" w:pos="567"/>
                <w:tab w:val="right" w:leader="dot" w:pos="9923"/>
              </w:tabs>
              <w:autoSpaceDE/>
              <w:autoSpaceDN/>
              <w:adjustRightInd/>
              <w:ind w:firstLine="0"/>
              <w:jc w:val="center"/>
              <w:rPr>
                <w:rFonts w:ascii="Times New Roman" w:hAnsi="Times New Roman" w:cs="Times New Roman"/>
                <w:b/>
                <w:shd w:val="clear" w:color="auto" w:fill="FFFFFF"/>
              </w:rPr>
            </w:pPr>
            <w:r w:rsidRPr="008C1968">
              <w:rPr>
                <w:rFonts w:ascii="Times New Roman" w:hAnsi="Times New Roman" w:cs="Times New Roman"/>
                <w:b/>
                <w:shd w:val="clear" w:color="auto" w:fill="FFFFFF"/>
              </w:rPr>
              <w:t>Значение низшей теплоты сгорания используемого топлива</w:t>
            </w:r>
            <w:r>
              <w:rPr>
                <w:rFonts w:ascii="Times New Roman" w:hAnsi="Times New Roman" w:cs="Times New Roman"/>
                <w:b/>
                <w:shd w:val="clear" w:color="auto" w:fill="FFFFFF"/>
              </w:rPr>
              <w:t>, ккал/кг</w:t>
            </w:r>
          </w:p>
        </w:tc>
      </w:tr>
      <w:tr w:rsidR="008E5E26" w14:paraId="394F486B" w14:textId="77777777" w:rsidTr="00176289">
        <w:trPr>
          <w:trHeight w:val="70"/>
        </w:trPr>
        <w:tc>
          <w:tcPr>
            <w:tcW w:w="3227" w:type="dxa"/>
            <w:vAlign w:val="center"/>
          </w:tcPr>
          <w:p w14:paraId="6B84A157" w14:textId="77777777" w:rsidR="008E5E26" w:rsidRPr="00933D15" w:rsidRDefault="008E5E26" w:rsidP="00D00ED4">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Котельная № 34 (поселок Таежный, улица Чапаева, дом 5, здание 2)</w:t>
            </w:r>
          </w:p>
        </w:tc>
        <w:tc>
          <w:tcPr>
            <w:tcW w:w="2126" w:type="dxa"/>
            <w:vAlign w:val="center"/>
          </w:tcPr>
          <w:p w14:paraId="5A2E7E44" w14:textId="77777777" w:rsidR="008E5E26" w:rsidRPr="001E4616" w:rsidRDefault="008E5E26" w:rsidP="00D00ED4">
            <w:pPr>
              <w:widowControl/>
              <w:tabs>
                <w:tab w:val="left" w:pos="567"/>
                <w:tab w:val="right" w:leader="dot" w:pos="9923"/>
              </w:tabs>
              <w:autoSpaceDE/>
              <w:autoSpaceDN/>
              <w:adjustRightInd/>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Уголь бурый Бородинского месторождения</w:t>
            </w:r>
          </w:p>
        </w:tc>
        <w:tc>
          <w:tcPr>
            <w:tcW w:w="2552" w:type="dxa"/>
            <w:vAlign w:val="center"/>
          </w:tcPr>
          <w:p w14:paraId="44AED3B0" w14:textId="77777777" w:rsidR="008E5E26" w:rsidRPr="001E4616" w:rsidRDefault="008E5E26" w:rsidP="00D00ED4">
            <w:pPr>
              <w:widowControl/>
              <w:tabs>
                <w:tab w:val="left" w:pos="567"/>
                <w:tab w:val="right" w:leader="dot" w:pos="9923"/>
              </w:tabs>
              <w:autoSpaceDE/>
              <w:autoSpaceDN/>
              <w:adjustRightInd/>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100</w:t>
            </w:r>
          </w:p>
        </w:tc>
        <w:tc>
          <w:tcPr>
            <w:tcW w:w="2232" w:type="dxa"/>
            <w:vAlign w:val="center"/>
          </w:tcPr>
          <w:p w14:paraId="01FBF0BE" w14:textId="77777777" w:rsidR="008E5E26" w:rsidRPr="001E4616" w:rsidRDefault="008E5E26" w:rsidP="00D00ED4">
            <w:pPr>
              <w:widowControl/>
              <w:tabs>
                <w:tab w:val="left" w:pos="567"/>
                <w:tab w:val="right" w:leader="dot" w:pos="9923"/>
              </w:tabs>
              <w:autoSpaceDE/>
              <w:autoSpaceDN/>
              <w:adjustRightInd/>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4012</w:t>
            </w:r>
          </w:p>
        </w:tc>
      </w:tr>
    </w:tbl>
    <w:p w14:paraId="319A0ED6" w14:textId="77777777" w:rsidR="00681B6F" w:rsidRDefault="00681B6F" w:rsidP="008E5E26">
      <w:pPr>
        <w:widowControl/>
        <w:tabs>
          <w:tab w:val="left" w:pos="0"/>
          <w:tab w:val="left" w:pos="709"/>
          <w:tab w:val="right" w:leader="dot" w:pos="9923"/>
        </w:tabs>
        <w:autoSpaceDE/>
        <w:autoSpaceDN/>
        <w:adjustRightInd/>
        <w:spacing w:before="120" w:after="60"/>
        <w:ind w:firstLine="0"/>
        <w:jc w:val="center"/>
        <w:rPr>
          <w:rFonts w:ascii="Times New Roman" w:hAnsi="Times New Roman" w:cs="Times New Roman"/>
          <w:b/>
        </w:rPr>
      </w:pPr>
      <w:r>
        <w:rPr>
          <w:rFonts w:ascii="Times New Roman" w:hAnsi="Times New Roman" w:cs="Times New Roman"/>
          <w:b/>
        </w:rPr>
        <w:t xml:space="preserve">10.5. </w:t>
      </w:r>
      <w:r w:rsidR="00E06D69">
        <w:rPr>
          <w:rFonts w:ascii="Times New Roman" w:hAnsi="Times New Roman" w:cs="Times New Roman"/>
          <w:b/>
        </w:rPr>
        <w:t xml:space="preserve">Преобладающий в </w:t>
      </w:r>
      <w:r w:rsidR="008E5E26">
        <w:rPr>
          <w:rFonts w:ascii="Times New Roman" w:hAnsi="Times New Roman" w:cs="Times New Roman"/>
          <w:b/>
        </w:rPr>
        <w:t>Таежнинском сельсовете Богучанского района Красноярского края</w:t>
      </w:r>
      <w:r w:rsidRPr="00681B6F">
        <w:rPr>
          <w:rFonts w:ascii="Times New Roman" w:hAnsi="Times New Roman" w:cs="Times New Roman"/>
          <w:b/>
        </w:rPr>
        <w:t xml:space="preserve"> вид топлива, оп</w:t>
      </w:r>
      <w:r w:rsidR="008E5E26">
        <w:rPr>
          <w:rFonts w:ascii="Times New Roman" w:hAnsi="Times New Roman" w:cs="Times New Roman"/>
          <w:b/>
        </w:rPr>
        <w:t xml:space="preserve">ределяемый по совокупности всех </w:t>
      </w:r>
      <w:r w:rsidRPr="00681B6F">
        <w:rPr>
          <w:rFonts w:ascii="Times New Roman" w:hAnsi="Times New Roman" w:cs="Times New Roman"/>
          <w:b/>
        </w:rPr>
        <w:t>систем теплос</w:t>
      </w:r>
      <w:r w:rsidR="00680563">
        <w:rPr>
          <w:rFonts w:ascii="Times New Roman" w:hAnsi="Times New Roman" w:cs="Times New Roman"/>
          <w:b/>
        </w:rPr>
        <w:t>набж</w:t>
      </w:r>
      <w:r w:rsidR="00E06D69">
        <w:rPr>
          <w:rFonts w:ascii="Times New Roman" w:hAnsi="Times New Roman" w:cs="Times New Roman"/>
          <w:b/>
        </w:rPr>
        <w:t xml:space="preserve">ения, находящихся в </w:t>
      </w:r>
      <w:r w:rsidR="008E5E26">
        <w:rPr>
          <w:rFonts w:ascii="Times New Roman" w:hAnsi="Times New Roman" w:cs="Times New Roman"/>
          <w:b/>
        </w:rPr>
        <w:t>Таежнинском сельсовете Богучанского района Красноярского края</w:t>
      </w:r>
    </w:p>
    <w:p w14:paraId="7E37E9AD" w14:textId="77777777" w:rsidR="00DA683C" w:rsidRDefault="008E5E26" w:rsidP="008E5E26">
      <w:pPr>
        <w:tabs>
          <w:tab w:val="left" w:pos="567"/>
          <w:tab w:val="right" w:leader="dot" w:pos="9923"/>
        </w:tabs>
        <w:autoSpaceDE/>
        <w:autoSpaceDN/>
        <w:adjustRightInd/>
        <w:spacing w:after="120"/>
        <w:ind w:firstLine="567"/>
        <w:rPr>
          <w:rFonts w:ascii="Times New Roman" w:hAnsi="Times New Roman" w:cs="Times New Roman"/>
          <w:shd w:val="clear" w:color="auto" w:fill="FFFFFF"/>
        </w:rPr>
      </w:pPr>
      <w:r>
        <w:rPr>
          <w:rFonts w:ascii="Times New Roman" w:hAnsi="Times New Roman" w:cs="Times New Roman"/>
          <w:shd w:val="clear" w:color="auto" w:fill="FFFFFF"/>
        </w:rPr>
        <w:t>Во всех системах теплоснабжения Таежнинского сельсовета основным и преобладающим видом топлива является уголь бурый Бородинского месторождения. В процессе своей эксплуатации котельная № 34 (поселок Таежный, улица Чапаева, дом 5, здание 2) в качестве основного топлива использует уголь бурый Бородинского месторождения, индивидуальные источники тепловой энергии (индивидуальные котельные агрегаты, печи) сельсовета - дрова для отопления. Другие виды топлива на территории сельсовета по состоянию на отчетный (базовый) 202</w:t>
      </w:r>
      <w:r w:rsidR="00846598">
        <w:rPr>
          <w:rFonts w:ascii="Times New Roman" w:hAnsi="Times New Roman" w:cs="Times New Roman"/>
          <w:shd w:val="clear" w:color="auto" w:fill="FFFFFF"/>
        </w:rPr>
        <w:t>2</w:t>
      </w:r>
      <w:r>
        <w:rPr>
          <w:rFonts w:ascii="Times New Roman" w:hAnsi="Times New Roman" w:cs="Times New Roman"/>
          <w:shd w:val="clear" w:color="auto" w:fill="FFFFFF"/>
        </w:rPr>
        <w:t xml:space="preserve"> год не используются.</w:t>
      </w:r>
      <w:r w:rsidR="00DA683C">
        <w:rPr>
          <w:rFonts w:ascii="Times New Roman" w:hAnsi="Times New Roman" w:cs="Times New Roman"/>
          <w:shd w:val="clear" w:color="auto" w:fill="FFFFFF"/>
        </w:rPr>
        <w:t xml:space="preserve">   </w:t>
      </w:r>
    </w:p>
    <w:p w14:paraId="420C8C0E" w14:textId="77777777" w:rsidR="008E5E26" w:rsidRDefault="00681B6F" w:rsidP="008E5E26">
      <w:pPr>
        <w:ind w:firstLine="0"/>
        <w:jc w:val="center"/>
        <w:rPr>
          <w:rFonts w:ascii="Times New Roman" w:hAnsi="Times New Roman" w:cs="Times New Roman"/>
          <w:b/>
        </w:rPr>
      </w:pPr>
      <w:r>
        <w:rPr>
          <w:rFonts w:ascii="Times New Roman" w:eastAsiaTheme="minorHAnsi" w:hAnsi="Times New Roman" w:cs="Times New Roman"/>
          <w:b/>
          <w:lang w:eastAsia="en-US"/>
        </w:rPr>
        <w:t xml:space="preserve">10.6. </w:t>
      </w:r>
      <w:r w:rsidRPr="00681B6F">
        <w:rPr>
          <w:rFonts w:ascii="Times New Roman" w:hAnsi="Times New Roman" w:cs="Times New Roman"/>
          <w:b/>
        </w:rPr>
        <w:t>Приоритетное направление развития топливного балан</w:t>
      </w:r>
      <w:r w:rsidR="00E06D69">
        <w:rPr>
          <w:rFonts w:ascii="Times New Roman" w:hAnsi="Times New Roman" w:cs="Times New Roman"/>
          <w:b/>
        </w:rPr>
        <w:t xml:space="preserve">са </w:t>
      </w:r>
    </w:p>
    <w:p w14:paraId="7665D8D0" w14:textId="77777777" w:rsidR="00FD0559" w:rsidRDefault="008E5E26" w:rsidP="00F574AF">
      <w:pPr>
        <w:spacing w:after="60"/>
        <w:ind w:firstLine="0"/>
        <w:jc w:val="center"/>
        <w:rPr>
          <w:rFonts w:ascii="Times New Roman" w:hAnsi="Times New Roman" w:cs="Times New Roman"/>
          <w:b/>
        </w:rPr>
      </w:pPr>
      <w:r>
        <w:rPr>
          <w:rFonts w:ascii="Times New Roman" w:hAnsi="Times New Roman" w:cs="Times New Roman"/>
          <w:b/>
        </w:rPr>
        <w:t>Таежнинского сельсовета Богучанского района Красноярского края</w:t>
      </w:r>
    </w:p>
    <w:p w14:paraId="3C3B9AB3" w14:textId="098CBA6F" w:rsidR="00E06D69" w:rsidRPr="004273BA" w:rsidRDefault="008E5E26" w:rsidP="00E06D69">
      <w:pPr>
        <w:tabs>
          <w:tab w:val="left" w:pos="567"/>
          <w:tab w:val="right" w:leader="dot" w:pos="9923"/>
        </w:tabs>
        <w:autoSpaceDE/>
        <w:autoSpaceDN/>
        <w:adjustRightInd/>
        <w:ind w:firstLine="709"/>
        <w:rPr>
          <w:rFonts w:ascii="Times New Roman" w:eastAsiaTheme="minorHAnsi" w:hAnsi="Times New Roman" w:cs="Times New Roman"/>
          <w:lang w:eastAsia="en-US"/>
        </w:rPr>
      </w:pPr>
      <w:r w:rsidRPr="008D6E30">
        <w:rPr>
          <w:rFonts w:ascii="Times New Roman" w:hAnsi="Times New Roman" w:cs="Times New Roman"/>
          <w:shd w:val="clear" w:color="auto" w:fill="FFFFFF"/>
        </w:rPr>
        <w:t>Приоритетным направлением развития топливного</w:t>
      </w:r>
      <w:r>
        <w:rPr>
          <w:rFonts w:ascii="Times New Roman" w:hAnsi="Times New Roman" w:cs="Times New Roman"/>
          <w:shd w:val="clear" w:color="auto" w:fill="FFFFFF"/>
        </w:rPr>
        <w:t xml:space="preserve"> баланса Таежнинского сельсовета на перспективу до 203</w:t>
      </w:r>
      <w:r w:rsidR="00846598">
        <w:rPr>
          <w:rFonts w:ascii="Times New Roman" w:hAnsi="Times New Roman" w:cs="Times New Roman"/>
          <w:shd w:val="clear" w:color="auto" w:fill="FFFFFF"/>
        </w:rPr>
        <w:t>2</w:t>
      </w:r>
      <w:r w:rsidRPr="008D6E30">
        <w:rPr>
          <w:rFonts w:ascii="Times New Roman" w:hAnsi="Times New Roman" w:cs="Times New Roman"/>
          <w:shd w:val="clear" w:color="auto" w:fill="FFFFFF"/>
        </w:rPr>
        <w:t xml:space="preserve"> года является сохранение в качестве основного вида топлива в </w:t>
      </w:r>
      <w:r>
        <w:rPr>
          <w:rFonts w:ascii="Times New Roman" w:hAnsi="Times New Roman" w:cs="Times New Roman"/>
          <w:shd w:val="clear" w:color="auto" w:fill="FFFFFF"/>
        </w:rPr>
        <w:t>системе</w:t>
      </w:r>
      <w:r w:rsidRPr="008D6E30">
        <w:rPr>
          <w:rFonts w:ascii="Times New Roman" w:hAnsi="Times New Roman" w:cs="Times New Roman"/>
          <w:shd w:val="clear" w:color="auto" w:fill="FFFFFF"/>
        </w:rPr>
        <w:t xml:space="preserve"> теплоснабжения </w:t>
      </w:r>
      <w:r>
        <w:rPr>
          <w:rFonts w:ascii="Times New Roman" w:hAnsi="Times New Roman" w:cs="Times New Roman"/>
          <w:shd w:val="clear" w:color="auto" w:fill="FFFFFF"/>
        </w:rPr>
        <w:t>котельной № 34 (поселок Таежный, улица Чапаева, дом 5, здание 2)</w:t>
      </w:r>
      <w:r>
        <w:rPr>
          <w:rFonts w:ascii="Times New Roman" w:eastAsiaTheme="minorHAnsi" w:hAnsi="Times New Roman" w:cs="Times New Roman"/>
          <w:lang w:eastAsia="en-US"/>
        </w:rPr>
        <w:t xml:space="preserve"> угля бурого Бородинского месторождения, в системах теплоснабжения индивидуальных жилых домов с приусадебными земельными участками и коттеджах - дров для отопления</w:t>
      </w:r>
      <w:r w:rsidR="000A516F">
        <w:rPr>
          <w:rFonts w:ascii="Times New Roman" w:eastAsiaTheme="minorHAnsi" w:hAnsi="Times New Roman" w:cs="Times New Roman"/>
          <w:lang w:eastAsia="en-US"/>
        </w:rPr>
        <w:t xml:space="preserve">, </w:t>
      </w:r>
      <w:proofErr w:type="spellStart"/>
      <w:r w:rsidR="000A516F">
        <w:rPr>
          <w:rFonts w:ascii="Times New Roman" w:eastAsiaTheme="minorHAnsi" w:hAnsi="Times New Roman" w:cs="Times New Roman"/>
          <w:lang w:eastAsia="en-US"/>
        </w:rPr>
        <w:t>пеллет</w:t>
      </w:r>
      <w:proofErr w:type="spellEnd"/>
      <w:r>
        <w:rPr>
          <w:rFonts w:ascii="Times New Roman" w:hAnsi="Times New Roman" w:cs="Times New Roman"/>
          <w:shd w:val="clear" w:color="auto" w:fill="FFFFFF"/>
        </w:rPr>
        <w:t xml:space="preserve">. </w:t>
      </w:r>
      <w:r w:rsidRPr="008D6E30">
        <w:rPr>
          <w:rFonts w:ascii="Times New Roman" w:hAnsi="Times New Roman" w:cs="Times New Roman"/>
          <w:shd w:val="clear" w:color="auto" w:fill="FFFFFF"/>
        </w:rPr>
        <w:t>Перевод всех си</w:t>
      </w:r>
      <w:r>
        <w:rPr>
          <w:rFonts w:ascii="Times New Roman" w:hAnsi="Times New Roman" w:cs="Times New Roman"/>
          <w:shd w:val="clear" w:color="auto" w:fill="FFFFFF"/>
        </w:rPr>
        <w:t>стем теплоснабжения сельсовета</w:t>
      </w:r>
      <w:r w:rsidRPr="008D6E30">
        <w:rPr>
          <w:rFonts w:ascii="Times New Roman" w:hAnsi="Times New Roman" w:cs="Times New Roman"/>
          <w:shd w:val="clear" w:color="auto" w:fill="FFFFFF"/>
        </w:rPr>
        <w:t xml:space="preserve"> на другие виды топлива</w:t>
      </w:r>
      <w:r>
        <w:rPr>
          <w:rFonts w:ascii="Times New Roman" w:hAnsi="Times New Roman" w:cs="Times New Roman"/>
          <w:shd w:val="clear" w:color="auto" w:fill="FFFFFF"/>
        </w:rPr>
        <w:t xml:space="preserve"> </w:t>
      </w:r>
      <w:r w:rsidRPr="008D6E30">
        <w:rPr>
          <w:rFonts w:ascii="Times New Roman" w:hAnsi="Times New Roman" w:cs="Times New Roman"/>
          <w:shd w:val="clear" w:color="auto" w:fill="FFFFFF"/>
        </w:rPr>
        <w:t>не прогнозируется. Формирование резервного, аварийного топлива, возобновляемых источников тепловой энергии</w:t>
      </w:r>
      <w:r>
        <w:rPr>
          <w:rFonts w:ascii="Times New Roman" w:hAnsi="Times New Roman" w:cs="Times New Roman"/>
          <w:shd w:val="clear" w:color="auto" w:fill="FFFFFF"/>
        </w:rPr>
        <w:t xml:space="preserve"> на территории сельсовета не прогнозируется</w:t>
      </w:r>
      <w:r w:rsidRPr="008D6E30">
        <w:rPr>
          <w:rFonts w:ascii="Times New Roman" w:hAnsi="Times New Roman" w:cs="Times New Roman"/>
          <w:shd w:val="clear" w:color="auto" w:fill="FFFFFF"/>
        </w:rPr>
        <w:t>.</w:t>
      </w:r>
    </w:p>
    <w:p w14:paraId="55AA97AC" w14:textId="77777777" w:rsidR="00A26023" w:rsidRPr="004273BA" w:rsidRDefault="00A26023" w:rsidP="00A26023">
      <w:pPr>
        <w:tabs>
          <w:tab w:val="left" w:pos="567"/>
          <w:tab w:val="right" w:leader="dot" w:pos="9923"/>
        </w:tabs>
        <w:autoSpaceDE/>
        <w:autoSpaceDN/>
        <w:adjustRightInd/>
        <w:ind w:firstLine="709"/>
        <w:rPr>
          <w:rFonts w:ascii="Times New Roman" w:eastAsiaTheme="minorHAnsi" w:hAnsi="Times New Roman" w:cs="Times New Roman"/>
          <w:lang w:eastAsia="en-US"/>
        </w:rPr>
      </w:pPr>
    </w:p>
    <w:p w14:paraId="0C8988BD" w14:textId="77777777" w:rsidR="00D40832" w:rsidRDefault="00D40832" w:rsidP="00DA683C">
      <w:pPr>
        <w:tabs>
          <w:tab w:val="left" w:pos="567"/>
          <w:tab w:val="right" w:leader="dot" w:pos="9923"/>
        </w:tabs>
        <w:autoSpaceDE/>
        <w:autoSpaceDN/>
        <w:adjustRightInd/>
        <w:ind w:firstLine="709"/>
        <w:rPr>
          <w:rFonts w:ascii="Times New Roman" w:hAnsi="Times New Roman" w:cs="Times New Roman"/>
          <w:shd w:val="clear" w:color="auto" w:fill="FFFFFF"/>
        </w:rPr>
      </w:pPr>
    </w:p>
    <w:p w14:paraId="134F79AE" w14:textId="77777777" w:rsidR="00E06D69" w:rsidRDefault="00E06D69" w:rsidP="00DA683C">
      <w:pPr>
        <w:tabs>
          <w:tab w:val="left" w:pos="567"/>
          <w:tab w:val="right" w:leader="dot" w:pos="9923"/>
        </w:tabs>
        <w:autoSpaceDE/>
        <w:autoSpaceDN/>
        <w:adjustRightInd/>
        <w:ind w:firstLine="709"/>
        <w:rPr>
          <w:rFonts w:ascii="Times New Roman" w:hAnsi="Times New Roman" w:cs="Times New Roman"/>
          <w:shd w:val="clear" w:color="auto" w:fill="FFFFFF"/>
        </w:rPr>
      </w:pPr>
    </w:p>
    <w:p w14:paraId="6AFBB278" w14:textId="77777777" w:rsidR="00CA2D1F" w:rsidRDefault="00CA2D1F" w:rsidP="00E87F7E">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r w:rsidRPr="00E87F7E">
        <w:rPr>
          <w:rFonts w:ascii="Times New Roman" w:eastAsiaTheme="minorHAnsi" w:hAnsi="Times New Roman" w:cs="Times New Roman"/>
          <w:b/>
          <w:lang w:eastAsia="en-US"/>
        </w:rPr>
        <w:lastRenderedPageBreak/>
        <w:t>ГЛАВА 11. ОЦЕНКА НАДЕЖНОСТИ ТЕПЛОСНАБЖЕНИЯ</w:t>
      </w:r>
    </w:p>
    <w:p w14:paraId="54FA9084" w14:textId="77777777" w:rsidR="00CA2D1F" w:rsidRDefault="00CA2D1F" w:rsidP="00E87F7E">
      <w:pPr>
        <w:widowControl/>
        <w:tabs>
          <w:tab w:val="left" w:pos="709"/>
          <w:tab w:val="right" w:leader="dot" w:pos="9923"/>
        </w:tabs>
        <w:autoSpaceDE/>
        <w:autoSpaceDN/>
        <w:adjustRightInd/>
        <w:spacing w:after="60"/>
        <w:ind w:firstLine="0"/>
        <w:jc w:val="center"/>
        <w:rPr>
          <w:rFonts w:ascii="Times New Roman" w:hAnsi="Times New Roman" w:cs="Times New Roman"/>
          <w:b/>
        </w:rPr>
      </w:pPr>
      <w:r w:rsidRPr="00CA2D1F">
        <w:rPr>
          <w:rFonts w:ascii="Times New Roman" w:eastAsiaTheme="minorHAnsi" w:hAnsi="Times New Roman" w:cs="Times New Roman"/>
          <w:b/>
          <w:lang w:eastAsia="en-US"/>
        </w:rPr>
        <w:t>11.1.</w:t>
      </w:r>
      <w:r>
        <w:rPr>
          <w:rFonts w:ascii="Times New Roman" w:eastAsiaTheme="minorHAnsi" w:hAnsi="Times New Roman" w:cs="Times New Roman"/>
          <w:b/>
          <w:lang w:eastAsia="en-US"/>
        </w:rPr>
        <w:t xml:space="preserve"> </w:t>
      </w:r>
      <w:r w:rsidRPr="00CA2D1F">
        <w:rPr>
          <w:rFonts w:ascii="Times New Roman" w:hAnsi="Times New Roman" w:cs="Times New Roman"/>
          <w:b/>
        </w:rPr>
        <w:t>Обоснование метода и результатов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p>
    <w:p w14:paraId="2B86F996" w14:textId="77777777" w:rsidR="00E87F7E" w:rsidRDefault="00E87F7E" w:rsidP="004A7019">
      <w:pPr>
        <w:widowControl/>
        <w:tabs>
          <w:tab w:val="left" w:pos="709"/>
          <w:tab w:val="right" w:leader="dot" w:pos="9923"/>
        </w:tabs>
        <w:autoSpaceDE/>
        <w:autoSpaceDN/>
        <w:adjustRightInd/>
        <w:ind w:firstLine="709"/>
        <w:rPr>
          <w:rFonts w:ascii="Times New Roman" w:hAnsi="Times New Roman" w:cs="Times New Roman"/>
        </w:rPr>
      </w:pPr>
      <w:r>
        <w:rPr>
          <w:rFonts w:ascii="Times New Roman" w:hAnsi="Times New Roman" w:cs="Times New Roman"/>
        </w:rPr>
        <w:t xml:space="preserve">Тепловые сети </w:t>
      </w:r>
      <w:r w:rsidR="00D07BE0">
        <w:rPr>
          <w:rFonts w:ascii="Times New Roman" w:hAnsi="Times New Roman" w:cs="Times New Roman"/>
          <w:shd w:val="clear" w:color="auto" w:fill="FFFFFF"/>
        </w:rPr>
        <w:t>котельной № 34 (поселок Таежный, улица Чапаева, дом 5, здание 2)</w:t>
      </w:r>
      <w:r w:rsidR="00FA3990">
        <w:rPr>
          <w:rFonts w:ascii="Times New Roman" w:eastAsiaTheme="minorHAnsi" w:hAnsi="Times New Roman" w:cs="Times New Roman"/>
          <w:lang w:eastAsia="en-US"/>
        </w:rPr>
        <w:t xml:space="preserve"> </w:t>
      </w:r>
      <w:r w:rsidR="00C74191">
        <w:rPr>
          <w:rFonts w:ascii="Times New Roman" w:hAnsi="Times New Roman" w:cs="Times New Roman"/>
        </w:rPr>
        <w:t>состоят из нерезервируемых участков.</w:t>
      </w:r>
    </w:p>
    <w:p w14:paraId="7421BCF7" w14:textId="77777777" w:rsidR="004A7019" w:rsidRDefault="00565B1D" w:rsidP="004A7019">
      <w:pPr>
        <w:widowControl/>
        <w:tabs>
          <w:tab w:val="left" w:pos="709"/>
          <w:tab w:val="right" w:leader="dot" w:pos="9923"/>
        </w:tabs>
        <w:autoSpaceDE/>
        <w:autoSpaceDN/>
        <w:adjustRightInd/>
        <w:ind w:firstLine="709"/>
        <w:rPr>
          <w:rFonts w:ascii="Times New Roman" w:hAnsi="Times New Roman" w:cs="Times New Roman"/>
        </w:rPr>
      </w:pPr>
      <w:r>
        <w:rPr>
          <w:rFonts w:ascii="Times New Roman" w:hAnsi="Times New Roman" w:cs="Times New Roman"/>
        </w:rPr>
        <w:t>В соответствии со СП 124.13330.2012</w:t>
      </w:r>
      <w:r w:rsidR="004A7019">
        <w:rPr>
          <w:rFonts w:ascii="Times New Roman" w:hAnsi="Times New Roman" w:cs="Times New Roman"/>
        </w:rPr>
        <w:t xml:space="preserve"> «Тепловые сети</w:t>
      </w:r>
      <w:r>
        <w:rPr>
          <w:rFonts w:ascii="Times New Roman" w:hAnsi="Times New Roman" w:cs="Times New Roman"/>
        </w:rPr>
        <w:t>. Актуализированная редакция СНиП 41-02-2003</w:t>
      </w:r>
      <w:r w:rsidR="004A7019">
        <w:rPr>
          <w:rFonts w:ascii="Times New Roman" w:hAnsi="Times New Roman" w:cs="Times New Roman"/>
        </w:rPr>
        <w:t>»,</w:t>
      </w:r>
      <w:r w:rsidR="004A7019">
        <w:t xml:space="preserve">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[Р], коэффициент готовности [К</w:t>
      </w:r>
      <w:r w:rsidR="004A7019" w:rsidRPr="004A7019">
        <w:rPr>
          <w:vertAlign w:val="subscript"/>
        </w:rPr>
        <w:t>г</w:t>
      </w:r>
      <w:r w:rsidR="004A7019">
        <w:t>], живучести [Ж]. Минимально допустимые показатели вероятности безотказной работы следует принимать для:</w:t>
      </w:r>
    </w:p>
    <w:p w14:paraId="4D5B48E4" w14:textId="77777777" w:rsidR="00C74191" w:rsidRPr="00C74191" w:rsidRDefault="00C74191" w:rsidP="005F0D0A">
      <w:pPr>
        <w:pStyle w:val="a8"/>
        <w:widowControl/>
        <w:numPr>
          <w:ilvl w:val="0"/>
          <w:numId w:val="7"/>
        </w:numPr>
        <w:tabs>
          <w:tab w:val="left" w:pos="993"/>
          <w:tab w:val="right" w:leader="dot" w:pos="9923"/>
        </w:tabs>
        <w:autoSpaceDE/>
        <w:autoSpaceDN/>
        <w:adjustRightInd/>
        <w:ind w:left="0" w:firstLine="709"/>
        <w:rPr>
          <w:rFonts w:ascii="Times New Roman" w:hAnsi="Times New Roman" w:cs="Times New Roman"/>
        </w:rPr>
      </w:pPr>
      <w:r w:rsidRPr="00C74191">
        <w:rPr>
          <w:rFonts w:ascii="Times New Roman" w:hAnsi="Times New Roman" w:cs="Times New Roman"/>
        </w:rPr>
        <w:t>источника теплоты Р</w:t>
      </w:r>
      <w:r w:rsidRPr="00C74191">
        <w:rPr>
          <w:rFonts w:ascii="Times New Roman" w:hAnsi="Times New Roman" w:cs="Times New Roman"/>
          <w:vertAlign w:val="subscript"/>
        </w:rPr>
        <w:t>ит</w:t>
      </w:r>
      <w:r w:rsidRPr="00C74191">
        <w:rPr>
          <w:rFonts w:ascii="Times New Roman" w:hAnsi="Times New Roman" w:cs="Times New Roman"/>
        </w:rPr>
        <w:t xml:space="preserve"> = 0,97;</w:t>
      </w:r>
    </w:p>
    <w:p w14:paraId="420821BA" w14:textId="77777777" w:rsidR="00C74191" w:rsidRPr="00C74191" w:rsidRDefault="00C74191" w:rsidP="005F0D0A">
      <w:pPr>
        <w:pStyle w:val="a8"/>
        <w:widowControl/>
        <w:numPr>
          <w:ilvl w:val="0"/>
          <w:numId w:val="7"/>
        </w:numPr>
        <w:tabs>
          <w:tab w:val="left" w:pos="993"/>
          <w:tab w:val="right" w:leader="dot" w:pos="9923"/>
        </w:tabs>
        <w:autoSpaceDE/>
        <w:autoSpaceDN/>
        <w:adjustRightInd/>
        <w:ind w:left="0" w:firstLine="709"/>
        <w:rPr>
          <w:rFonts w:ascii="Times New Roman" w:hAnsi="Times New Roman" w:cs="Times New Roman"/>
        </w:rPr>
      </w:pPr>
      <w:r w:rsidRPr="00C74191">
        <w:rPr>
          <w:rFonts w:ascii="Times New Roman" w:hAnsi="Times New Roman" w:cs="Times New Roman"/>
        </w:rPr>
        <w:t>тепловых сетей Р</w:t>
      </w:r>
      <w:r w:rsidRPr="00C74191">
        <w:rPr>
          <w:rFonts w:ascii="Times New Roman" w:hAnsi="Times New Roman" w:cs="Times New Roman"/>
          <w:vertAlign w:val="subscript"/>
        </w:rPr>
        <w:t xml:space="preserve">тс </w:t>
      </w:r>
      <w:r w:rsidRPr="00C74191">
        <w:rPr>
          <w:rFonts w:ascii="Times New Roman" w:hAnsi="Times New Roman" w:cs="Times New Roman"/>
        </w:rPr>
        <w:t>= 0,9;</w:t>
      </w:r>
    </w:p>
    <w:p w14:paraId="4D02C0AD" w14:textId="77777777" w:rsidR="00C74191" w:rsidRPr="00C74191" w:rsidRDefault="00C74191" w:rsidP="005F0D0A">
      <w:pPr>
        <w:pStyle w:val="a8"/>
        <w:widowControl/>
        <w:numPr>
          <w:ilvl w:val="0"/>
          <w:numId w:val="7"/>
        </w:numPr>
        <w:tabs>
          <w:tab w:val="left" w:pos="993"/>
          <w:tab w:val="right" w:leader="dot" w:pos="9923"/>
        </w:tabs>
        <w:autoSpaceDE/>
        <w:autoSpaceDN/>
        <w:adjustRightInd/>
        <w:ind w:left="0" w:firstLine="709"/>
        <w:rPr>
          <w:rFonts w:ascii="Times New Roman" w:hAnsi="Times New Roman" w:cs="Times New Roman"/>
        </w:rPr>
      </w:pPr>
      <w:r w:rsidRPr="00C74191">
        <w:rPr>
          <w:rFonts w:ascii="Times New Roman" w:hAnsi="Times New Roman" w:cs="Times New Roman"/>
        </w:rPr>
        <w:t>потребителя теплоты Р</w:t>
      </w:r>
      <w:r w:rsidRPr="00C74191">
        <w:rPr>
          <w:rFonts w:ascii="Times New Roman" w:hAnsi="Times New Roman" w:cs="Times New Roman"/>
          <w:vertAlign w:val="subscript"/>
        </w:rPr>
        <w:t>пт</w:t>
      </w:r>
      <w:r w:rsidRPr="00C74191">
        <w:rPr>
          <w:rFonts w:ascii="Times New Roman" w:hAnsi="Times New Roman" w:cs="Times New Roman"/>
        </w:rPr>
        <w:t xml:space="preserve"> = 0,99;</w:t>
      </w:r>
    </w:p>
    <w:p w14:paraId="7DA67A18" w14:textId="77777777" w:rsidR="00C74191" w:rsidRDefault="00C74191" w:rsidP="005F0D0A">
      <w:pPr>
        <w:pStyle w:val="a8"/>
        <w:widowControl/>
        <w:numPr>
          <w:ilvl w:val="0"/>
          <w:numId w:val="7"/>
        </w:numPr>
        <w:tabs>
          <w:tab w:val="left" w:pos="993"/>
          <w:tab w:val="right" w:leader="dot" w:pos="9923"/>
        </w:tabs>
        <w:autoSpaceDE/>
        <w:autoSpaceDN/>
        <w:adjustRightInd/>
        <w:ind w:left="0" w:firstLine="709"/>
        <w:rPr>
          <w:rFonts w:ascii="Times New Roman" w:hAnsi="Times New Roman" w:cs="Times New Roman"/>
        </w:rPr>
      </w:pPr>
      <w:r w:rsidRPr="00C74191">
        <w:rPr>
          <w:rFonts w:ascii="Times New Roman" w:hAnsi="Times New Roman" w:cs="Times New Roman"/>
        </w:rPr>
        <w:t>системы централизованного теплоснабжения в целом Р</w:t>
      </w:r>
      <w:r w:rsidRPr="00C74191">
        <w:rPr>
          <w:rFonts w:ascii="Times New Roman" w:hAnsi="Times New Roman" w:cs="Times New Roman"/>
          <w:vertAlign w:val="subscript"/>
        </w:rPr>
        <w:t>сцт</w:t>
      </w:r>
      <w:r w:rsidRPr="00C74191">
        <w:rPr>
          <w:rFonts w:ascii="Times New Roman" w:hAnsi="Times New Roman" w:cs="Times New Roman"/>
        </w:rPr>
        <w:t xml:space="preserve"> = 0,9 х 0,97 х 0,99 = 0,86.</w:t>
      </w:r>
    </w:p>
    <w:p w14:paraId="76A6F555" w14:textId="77777777" w:rsidR="006A3197" w:rsidRDefault="004A7019" w:rsidP="004A7019">
      <w:pPr>
        <w:pStyle w:val="a8"/>
        <w:widowControl/>
        <w:tabs>
          <w:tab w:val="left" w:pos="993"/>
          <w:tab w:val="right" w:leader="dot" w:pos="9923"/>
        </w:tabs>
        <w:autoSpaceDE/>
        <w:autoSpaceDN/>
        <w:adjustRightInd/>
        <w:ind w:left="0" w:firstLine="709"/>
      </w:pPr>
      <w:r>
        <w:t xml:space="preserve">Нормативные показатели безотказности тепловых </w:t>
      </w:r>
      <w:r w:rsidR="006A3197">
        <w:t>сетей обеспечиваются мероприятиями:</w:t>
      </w:r>
    </w:p>
    <w:p w14:paraId="7E1EBF94" w14:textId="77777777" w:rsidR="006A3197" w:rsidRDefault="006A3197" w:rsidP="005F0D0A">
      <w:pPr>
        <w:pStyle w:val="a8"/>
        <w:widowControl/>
        <w:numPr>
          <w:ilvl w:val="0"/>
          <w:numId w:val="7"/>
        </w:numPr>
        <w:tabs>
          <w:tab w:val="left" w:pos="993"/>
          <w:tab w:val="right" w:leader="dot" w:pos="9923"/>
        </w:tabs>
        <w:autoSpaceDE/>
        <w:autoSpaceDN/>
        <w:adjustRightInd/>
        <w:ind w:left="0" w:firstLine="709"/>
      </w:pPr>
      <w:r>
        <w:t>установление</w:t>
      </w:r>
      <w:r w:rsidR="004A7019">
        <w:t xml:space="preserve"> предельно допустимой длины нерезервированных участков теплопроводов (тупиковых, радиальных, транзитных) до каждого по</w:t>
      </w:r>
      <w:r>
        <w:t>требителя или теплового пункта;</w:t>
      </w:r>
    </w:p>
    <w:p w14:paraId="7CA87AC9" w14:textId="77777777" w:rsidR="006A3197" w:rsidRDefault="006A3197" w:rsidP="005F0D0A">
      <w:pPr>
        <w:pStyle w:val="a8"/>
        <w:widowControl/>
        <w:numPr>
          <w:ilvl w:val="0"/>
          <w:numId w:val="7"/>
        </w:numPr>
        <w:tabs>
          <w:tab w:val="left" w:pos="993"/>
          <w:tab w:val="right" w:leader="dot" w:pos="9923"/>
        </w:tabs>
        <w:autoSpaceDE/>
        <w:autoSpaceDN/>
        <w:adjustRightInd/>
        <w:ind w:left="0" w:firstLine="709"/>
      </w:pPr>
      <w:r>
        <w:t>место</w:t>
      </w:r>
      <w:r w:rsidR="004A7019">
        <w:t xml:space="preserve"> размещения резервных трубопроводных связей ме</w:t>
      </w:r>
      <w:r>
        <w:t>жду радиальными теплопроводами;</w:t>
      </w:r>
    </w:p>
    <w:p w14:paraId="667B721E" w14:textId="77777777" w:rsidR="006A3197" w:rsidRDefault="006A3197" w:rsidP="005F0D0A">
      <w:pPr>
        <w:pStyle w:val="a8"/>
        <w:widowControl/>
        <w:numPr>
          <w:ilvl w:val="0"/>
          <w:numId w:val="7"/>
        </w:numPr>
        <w:tabs>
          <w:tab w:val="left" w:pos="993"/>
          <w:tab w:val="right" w:leader="dot" w:pos="9923"/>
        </w:tabs>
        <w:autoSpaceDE/>
        <w:autoSpaceDN/>
        <w:adjustRightInd/>
        <w:ind w:left="0" w:firstLine="709"/>
      </w:pPr>
      <w:r>
        <w:t>достаточность</w:t>
      </w:r>
      <w:r w:rsidR="004A7019">
        <w:t xml:space="preserve"> диаметров, выбираемых при проектировании новых или реконструируемых существующих теплопроводов для обеспечения резервной подачи те</w:t>
      </w:r>
      <w:r>
        <w:t>плоты потребителям при отказах;</w:t>
      </w:r>
    </w:p>
    <w:p w14:paraId="28D5E7E7" w14:textId="77777777" w:rsidR="004A7019" w:rsidRDefault="004A7019" w:rsidP="005F0D0A">
      <w:pPr>
        <w:pStyle w:val="a8"/>
        <w:widowControl/>
        <w:numPr>
          <w:ilvl w:val="0"/>
          <w:numId w:val="7"/>
        </w:numPr>
        <w:tabs>
          <w:tab w:val="left" w:pos="993"/>
          <w:tab w:val="right" w:leader="dot" w:pos="9923"/>
        </w:tabs>
        <w:autoSpaceDE/>
        <w:autoSpaceDN/>
        <w:adjustRightInd/>
        <w:ind w:left="0" w:firstLine="709"/>
      </w:pPr>
      <w:r>
        <w:t>очередность ремонтов и замен теплопроводов, частично или полностью утративших свой ресурс.</w:t>
      </w:r>
    </w:p>
    <w:p w14:paraId="312E5E30" w14:textId="77777777" w:rsidR="006A3197" w:rsidRDefault="006A3197" w:rsidP="006A3197">
      <w:pPr>
        <w:pStyle w:val="a8"/>
        <w:widowControl/>
        <w:tabs>
          <w:tab w:val="left" w:pos="993"/>
          <w:tab w:val="right" w:leader="dot" w:pos="9923"/>
        </w:tabs>
        <w:autoSpaceDE/>
        <w:autoSpaceDN/>
        <w:adjustRightInd/>
        <w:ind w:left="0" w:firstLine="709"/>
      </w:pPr>
      <w:r>
        <w:t>Готовность системы теплоснабжения к исправной работе в течение отопительного периода определяется по числу часов ожидания готовности: источника тепловой энергии, тепловых сетей, потребителей тепловой энергии, числу часов нерасчетных температур наружного воздуха в местности. Минимально допустимый показатель готовности системы централизованного теплоснабжения к исправной работе [К</w:t>
      </w:r>
      <w:r w:rsidRPr="004A7019">
        <w:rPr>
          <w:vertAlign w:val="subscript"/>
        </w:rPr>
        <w:t>г</w:t>
      </w:r>
      <w:r>
        <w:t>] принимается равным 0,97.</w:t>
      </w:r>
    </w:p>
    <w:p w14:paraId="5AE02609" w14:textId="77777777" w:rsidR="006A3197" w:rsidRDefault="006A3197" w:rsidP="006A3197">
      <w:pPr>
        <w:pStyle w:val="a8"/>
        <w:widowControl/>
        <w:tabs>
          <w:tab w:val="left" w:pos="993"/>
          <w:tab w:val="right" w:leader="dot" w:pos="9923"/>
        </w:tabs>
        <w:autoSpaceDE/>
        <w:autoSpaceDN/>
        <w:adjustRightInd/>
        <w:ind w:left="0" w:firstLine="709"/>
      </w:pPr>
      <w:r>
        <w:t>Нормативные показатели готовности систем теплоснабжения обеспечиваются мероприятиями:</w:t>
      </w:r>
    </w:p>
    <w:p w14:paraId="642015DD" w14:textId="77777777" w:rsidR="006A3197" w:rsidRDefault="006A3197" w:rsidP="005F0D0A">
      <w:pPr>
        <w:pStyle w:val="a8"/>
        <w:widowControl/>
        <w:numPr>
          <w:ilvl w:val="0"/>
          <w:numId w:val="7"/>
        </w:numPr>
        <w:tabs>
          <w:tab w:val="left" w:pos="993"/>
          <w:tab w:val="right" w:leader="dot" w:pos="9923"/>
        </w:tabs>
        <w:autoSpaceDE/>
        <w:autoSpaceDN/>
        <w:adjustRightInd/>
        <w:ind w:left="0" w:firstLine="709"/>
      </w:pPr>
      <w:r>
        <w:t>готовность системы централизованного теплоснабжения к отопительному сезону;</w:t>
      </w:r>
    </w:p>
    <w:p w14:paraId="3DF39D05" w14:textId="77777777" w:rsidR="006A3197" w:rsidRDefault="006A3197" w:rsidP="005F0D0A">
      <w:pPr>
        <w:pStyle w:val="a8"/>
        <w:widowControl/>
        <w:numPr>
          <w:ilvl w:val="0"/>
          <w:numId w:val="7"/>
        </w:numPr>
        <w:tabs>
          <w:tab w:val="left" w:pos="993"/>
          <w:tab w:val="right" w:leader="dot" w:pos="9923"/>
        </w:tabs>
        <w:autoSpaceDE/>
        <w:autoSpaceDN/>
        <w:adjustRightInd/>
        <w:ind w:left="0" w:firstLine="709"/>
      </w:pPr>
      <w:r>
        <w:t>достаточность установленной тепловой мощности источника тепловой энергии для обеспечения исправного функционирования системы централизованного теплоснабжения при нерасчетных похолоданиях;</w:t>
      </w:r>
    </w:p>
    <w:p w14:paraId="45DBAB92" w14:textId="77777777" w:rsidR="006A3197" w:rsidRDefault="006A3197" w:rsidP="005F0D0A">
      <w:pPr>
        <w:pStyle w:val="a8"/>
        <w:widowControl/>
        <w:numPr>
          <w:ilvl w:val="0"/>
          <w:numId w:val="7"/>
        </w:numPr>
        <w:tabs>
          <w:tab w:val="left" w:pos="993"/>
          <w:tab w:val="right" w:leader="dot" w:pos="9923"/>
        </w:tabs>
        <w:autoSpaceDE/>
        <w:autoSpaceDN/>
        <w:adjustRightInd/>
        <w:ind w:left="0" w:firstLine="709"/>
      </w:pPr>
      <w:r>
        <w:t>способность тепловых сетей обеспечить исправное функционирование системы централизованного теплоснабжения при нерасчетных похолоданиях;</w:t>
      </w:r>
    </w:p>
    <w:p w14:paraId="1751E951" w14:textId="77777777" w:rsidR="006A3197" w:rsidRDefault="006A3197" w:rsidP="005F0D0A">
      <w:pPr>
        <w:pStyle w:val="a8"/>
        <w:widowControl/>
        <w:numPr>
          <w:ilvl w:val="0"/>
          <w:numId w:val="7"/>
        </w:numPr>
        <w:tabs>
          <w:tab w:val="left" w:pos="993"/>
          <w:tab w:val="right" w:leader="dot" w:pos="9923"/>
        </w:tabs>
        <w:autoSpaceDE/>
        <w:autoSpaceDN/>
        <w:adjustRightInd/>
        <w:ind w:left="0" w:firstLine="709"/>
      </w:pPr>
      <w:r>
        <w:t>организационные, технические меры, необходимые для обеспечения исправного функционирования системы централизованного теплоснабжения на уровне заданной готовности;</w:t>
      </w:r>
    </w:p>
    <w:p w14:paraId="3C7083C5" w14:textId="77777777" w:rsidR="006A3197" w:rsidRDefault="006A3197" w:rsidP="005F0D0A">
      <w:pPr>
        <w:pStyle w:val="a8"/>
        <w:widowControl/>
        <w:numPr>
          <w:ilvl w:val="0"/>
          <w:numId w:val="7"/>
        </w:numPr>
        <w:tabs>
          <w:tab w:val="left" w:pos="993"/>
          <w:tab w:val="right" w:leader="dot" w:pos="9923"/>
        </w:tabs>
        <w:autoSpaceDE/>
        <w:autoSpaceDN/>
        <w:adjustRightInd/>
        <w:ind w:left="0" w:firstLine="709"/>
      </w:pPr>
      <w:r>
        <w:t>максимально допустимые числа часов готовности для источника тепловой энергии.</w:t>
      </w:r>
    </w:p>
    <w:p w14:paraId="437BF103" w14:textId="77777777" w:rsidR="006A3197" w:rsidRDefault="006A3197" w:rsidP="006A3197">
      <w:pPr>
        <w:pStyle w:val="a8"/>
        <w:widowControl/>
        <w:tabs>
          <w:tab w:val="left" w:pos="993"/>
          <w:tab w:val="right" w:leader="dot" w:pos="9923"/>
        </w:tabs>
        <w:autoSpaceDE/>
        <w:autoSpaceDN/>
        <w:adjustRightInd/>
        <w:ind w:left="0" w:firstLine="709"/>
      </w:pPr>
      <w:r>
        <w:t>Потребители тепловой энергии по надежности теплоснабжения делятся на три категории:</w:t>
      </w:r>
    </w:p>
    <w:p w14:paraId="04D9CEC5" w14:textId="77777777" w:rsidR="003F6592" w:rsidRDefault="006A3197" w:rsidP="005F0D0A">
      <w:pPr>
        <w:pStyle w:val="a8"/>
        <w:numPr>
          <w:ilvl w:val="0"/>
          <w:numId w:val="7"/>
        </w:numPr>
        <w:tabs>
          <w:tab w:val="left" w:pos="993"/>
          <w:tab w:val="right" w:leader="dot" w:pos="9923"/>
        </w:tabs>
        <w:autoSpaceDE/>
        <w:autoSpaceDN/>
        <w:adjustRightInd/>
        <w:ind w:left="0" w:firstLine="709"/>
      </w:pPr>
      <w:r>
        <w:t>первая категория - потребители, не допускающие перерывов в подаче расчетного количества тепловой энергии и снижения температуры воздуха в помещениях, ниже предусмотренных ГОСТ 30494-2011 «Здания жилые и общественные. Параметры микроклимата в помещениях»</w:t>
      </w:r>
      <w:r w:rsidR="003F6592">
        <w:t>;</w:t>
      </w:r>
    </w:p>
    <w:p w14:paraId="32DE0467" w14:textId="77777777" w:rsidR="009748F5" w:rsidRDefault="003F6592" w:rsidP="005F0D0A">
      <w:pPr>
        <w:pStyle w:val="a8"/>
        <w:numPr>
          <w:ilvl w:val="0"/>
          <w:numId w:val="7"/>
        </w:numPr>
        <w:tabs>
          <w:tab w:val="left" w:pos="993"/>
          <w:tab w:val="right" w:leader="dot" w:pos="9923"/>
        </w:tabs>
        <w:autoSpaceDE/>
        <w:autoSpaceDN/>
        <w:adjustRightInd/>
        <w:ind w:left="0" w:firstLine="709"/>
      </w:pPr>
      <w:r>
        <w:lastRenderedPageBreak/>
        <w:t>в</w:t>
      </w:r>
      <w:r w:rsidR="006A3197">
        <w:t>торая категория - потребители, допускающие снижение температуры в отапливаемых помещениях на период ликвидации аварии, но не более 54 ч</w:t>
      </w:r>
      <w:r>
        <w:t xml:space="preserve">асов: </w:t>
      </w:r>
      <w:r w:rsidR="006A3197">
        <w:t xml:space="preserve">жилых </w:t>
      </w:r>
      <w:r>
        <w:t xml:space="preserve">и общественных зданий до 12 °С; </w:t>
      </w:r>
      <w:r w:rsidR="006A3197">
        <w:t xml:space="preserve">промышленных зданий до 8 °С. </w:t>
      </w:r>
    </w:p>
    <w:p w14:paraId="0A5BBD09" w14:textId="72E38447" w:rsidR="006A3197" w:rsidRDefault="00C86305" w:rsidP="007C5186">
      <w:pPr>
        <w:pStyle w:val="a8"/>
        <w:widowControl/>
        <w:tabs>
          <w:tab w:val="left" w:pos="993"/>
          <w:tab w:val="right" w:leader="dot" w:pos="9923"/>
        </w:tabs>
        <w:autoSpaceDE/>
        <w:autoSpaceDN/>
        <w:adjustRightInd/>
        <w:spacing w:after="120"/>
        <w:ind w:left="0" w:firstLine="709"/>
      </w:pPr>
      <w:r w:rsidRPr="00C86305">
        <w:t>Н</w:t>
      </w:r>
      <w:r w:rsidR="006A3197" w:rsidRPr="00C86305">
        <w:t>а тепловых сетях</w:t>
      </w:r>
      <w:r w:rsidR="009748F5" w:rsidRPr="00C86305">
        <w:t xml:space="preserve"> </w:t>
      </w:r>
      <w:r w:rsidR="00D07BE0" w:rsidRPr="00C86305">
        <w:rPr>
          <w:rFonts w:ascii="Times New Roman" w:hAnsi="Times New Roman" w:cs="Times New Roman"/>
          <w:shd w:val="clear" w:color="auto" w:fill="FFFFFF"/>
        </w:rPr>
        <w:t>котельной № 34 (поселок Таежный, улица Чапаева, дом 5, здание 2)</w:t>
      </w:r>
      <w:r w:rsidRPr="00C86305">
        <w:t xml:space="preserve"> в отчетном (базовом) 2022 году зарегистрировано суммарно 5 инцидентов, порывов по ул. Строителей, ул. Новая, </w:t>
      </w:r>
      <w:r w:rsidR="009748F5" w:rsidRPr="00C86305">
        <w:t>приведшие</w:t>
      </w:r>
      <w:r w:rsidR="006A3197" w:rsidRPr="00C86305">
        <w:t xml:space="preserve"> к нарушению теплоснабжения</w:t>
      </w:r>
      <w:r>
        <w:t>.</w:t>
      </w:r>
    </w:p>
    <w:p w14:paraId="1D567AB3" w14:textId="77777777" w:rsidR="00C86305" w:rsidRPr="004A7019" w:rsidRDefault="00C86305" w:rsidP="007C5186">
      <w:pPr>
        <w:pStyle w:val="a8"/>
        <w:widowControl/>
        <w:tabs>
          <w:tab w:val="left" w:pos="993"/>
          <w:tab w:val="right" w:leader="dot" w:pos="9923"/>
        </w:tabs>
        <w:autoSpaceDE/>
        <w:autoSpaceDN/>
        <w:adjustRightInd/>
        <w:spacing w:after="120"/>
        <w:ind w:left="0" w:firstLine="709"/>
      </w:pPr>
    </w:p>
    <w:p w14:paraId="7C6FBF08" w14:textId="77777777" w:rsidR="00CA2D1F" w:rsidRDefault="00CA2D1F" w:rsidP="007C5186">
      <w:pPr>
        <w:widowControl/>
        <w:tabs>
          <w:tab w:val="left" w:pos="709"/>
          <w:tab w:val="right" w:leader="dot" w:pos="9923"/>
        </w:tabs>
        <w:autoSpaceDE/>
        <w:autoSpaceDN/>
        <w:adjustRightInd/>
        <w:spacing w:after="60"/>
        <w:ind w:firstLine="0"/>
        <w:jc w:val="center"/>
        <w:rPr>
          <w:rFonts w:ascii="Times New Roman" w:hAnsi="Times New Roman" w:cs="Times New Roman"/>
          <w:b/>
        </w:rPr>
      </w:pPr>
      <w:r>
        <w:rPr>
          <w:rFonts w:ascii="Times New Roman" w:hAnsi="Times New Roman" w:cs="Times New Roman"/>
          <w:b/>
        </w:rPr>
        <w:t xml:space="preserve">11.2. </w:t>
      </w:r>
      <w:r w:rsidRPr="00CA2D1F">
        <w:rPr>
          <w:rFonts w:ascii="Times New Roman" w:hAnsi="Times New Roman" w:cs="Times New Roman"/>
          <w:b/>
        </w:rPr>
        <w:t>Обоснование метода и результатов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p>
    <w:p w14:paraId="6600A205" w14:textId="77777777" w:rsidR="008005FE" w:rsidRDefault="008005FE" w:rsidP="008005FE">
      <w:pPr>
        <w:widowControl/>
        <w:tabs>
          <w:tab w:val="left" w:pos="709"/>
          <w:tab w:val="right" w:leader="dot" w:pos="9923"/>
        </w:tabs>
        <w:autoSpaceDE/>
        <w:autoSpaceDN/>
        <w:adjustRightInd/>
        <w:ind w:firstLine="709"/>
        <w:rPr>
          <w:rFonts w:ascii="Times New Roman" w:hAnsi="Times New Roman" w:cs="Times New Roman"/>
        </w:rPr>
      </w:pPr>
      <w:r>
        <w:rPr>
          <w:rFonts w:ascii="Times New Roman" w:hAnsi="Times New Roman" w:cs="Times New Roman"/>
        </w:rPr>
        <w:t xml:space="preserve">В соответствии со </w:t>
      </w:r>
      <w:r w:rsidR="00565B1D">
        <w:rPr>
          <w:rFonts w:ascii="Times New Roman" w:hAnsi="Times New Roman" w:cs="Times New Roman"/>
        </w:rPr>
        <w:t>СП 124.13330.2012 «Тепловые сети. Актуализированная редакция СНиП 41-02-2003»</w:t>
      </w:r>
      <w:r>
        <w:rPr>
          <w:rFonts w:ascii="Times New Roman" w:hAnsi="Times New Roman" w:cs="Times New Roman"/>
        </w:rPr>
        <w:t>, полное восстановление теплоснабжения при отказах на тепловых сетях осуществляется</w:t>
      </w:r>
      <w:r w:rsidR="002A4E80">
        <w:rPr>
          <w:rFonts w:ascii="Times New Roman" w:hAnsi="Times New Roman" w:cs="Times New Roman"/>
        </w:rPr>
        <w:t xml:space="preserve"> в</w:t>
      </w:r>
      <w:r w:rsidR="00147F3B">
        <w:rPr>
          <w:rFonts w:ascii="Times New Roman" w:hAnsi="Times New Roman" w:cs="Times New Roman"/>
        </w:rPr>
        <w:t xml:space="preserve"> сроки, ука</w:t>
      </w:r>
      <w:r w:rsidR="00366D2D">
        <w:rPr>
          <w:rFonts w:ascii="Times New Roman" w:hAnsi="Times New Roman" w:cs="Times New Roman"/>
        </w:rPr>
        <w:t>занные в Таблице 59</w:t>
      </w:r>
      <w:r>
        <w:rPr>
          <w:rFonts w:ascii="Times New Roman" w:hAnsi="Times New Roman" w:cs="Times New Roman"/>
        </w:rPr>
        <w:t>.</w:t>
      </w:r>
    </w:p>
    <w:p w14:paraId="41548D6E" w14:textId="77777777" w:rsidR="008005FE" w:rsidRDefault="00366D2D" w:rsidP="008005FE">
      <w:pPr>
        <w:widowControl/>
        <w:tabs>
          <w:tab w:val="left" w:pos="709"/>
          <w:tab w:val="right" w:leader="dot" w:pos="9923"/>
        </w:tabs>
        <w:autoSpaceDE/>
        <w:autoSpaceDN/>
        <w:adjustRightInd/>
        <w:ind w:firstLine="0"/>
        <w:jc w:val="right"/>
        <w:rPr>
          <w:rFonts w:ascii="Times New Roman" w:hAnsi="Times New Roman" w:cs="Times New Roman"/>
        </w:rPr>
      </w:pPr>
      <w:r>
        <w:rPr>
          <w:rFonts w:ascii="Times New Roman" w:hAnsi="Times New Roman" w:cs="Times New Roman"/>
        </w:rPr>
        <w:t>Таблица 59</w:t>
      </w:r>
    </w:p>
    <w:p w14:paraId="63C29937" w14:textId="77777777" w:rsidR="008005FE" w:rsidRDefault="008005FE" w:rsidP="008005FE">
      <w:pPr>
        <w:widowControl/>
        <w:tabs>
          <w:tab w:val="left" w:pos="709"/>
          <w:tab w:val="right" w:leader="dot" w:pos="9923"/>
        </w:tabs>
        <w:autoSpaceDE/>
        <w:autoSpaceDN/>
        <w:adjustRightInd/>
        <w:ind w:firstLine="0"/>
        <w:jc w:val="center"/>
        <w:rPr>
          <w:rFonts w:ascii="Times New Roman" w:hAnsi="Times New Roman" w:cs="Times New Roman"/>
        </w:rPr>
      </w:pPr>
      <w:r>
        <w:rPr>
          <w:rFonts w:ascii="Times New Roman" w:hAnsi="Times New Roman" w:cs="Times New Roman"/>
        </w:rPr>
        <w:t>Время полного восстановления теплоснабжения при отказах на тепловых сетях</w:t>
      </w:r>
    </w:p>
    <w:tbl>
      <w:tblPr>
        <w:tblStyle w:val="a7"/>
        <w:tblW w:w="0" w:type="auto"/>
        <w:jc w:val="center"/>
        <w:tblLayout w:type="fixed"/>
        <w:tblLook w:val="04A0" w:firstRow="1" w:lastRow="0" w:firstColumn="1" w:lastColumn="0" w:noHBand="0" w:noVBand="1"/>
      </w:tblPr>
      <w:tblGrid>
        <w:gridCol w:w="5068"/>
        <w:gridCol w:w="5069"/>
      </w:tblGrid>
      <w:tr w:rsidR="008005FE" w:rsidRPr="008005FE" w14:paraId="6B144F59" w14:textId="77777777" w:rsidTr="008005FE">
        <w:trPr>
          <w:jc w:val="center"/>
        </w:trPr>
        <w:tc>
          <w:tcPr>
            <w:tcW w:w="5068" w:type="dxa"/>
            <w:vAlign w:val="center"/>
          </w:tcPr>
          <w:p w14:paraId="3B7CAE2B" w14:textId="77777777" w:rsidR="008005FE" w:rsidRPr="008005FE" w:rsidRDefault="008005FE" w:rsidP="008005FE">
            <w:pPr>
              <w:widowControl/>
              <w:tabs>
                <w:tab w:val="left" w:pos="709"/>
                <w:tab w:val="right" w:leader="dot" w:pos="9923"/>
              </w:tabs>
              <w:autoSpaceDE/>
              <w:autoSpaceDN/>
              <w:adjustRightInd/>
              <w:ind w:firstLine="0"/>
              <w:jc w:val="center"/>
              <w:rPr>
                <w:rFonts w:ascii="Times New Roman" w:hAnsi="Times New Roman" w:cs="Times New Roman"/>
                <w:b/>
              </w:rPr>
            </w:pPr>
            <w:r>
              <w:rPr>
                <w:rFonts w:ascii="Times New Roman" w:hAnsi="Times New Roman" w:cs="Times New Roman"/>
                <w:b/>
              </w:rPr>
              <w:t>Диаметр труб тепловых сетей, мм</w:t>
            </w:r>
          </w:p>
        </w:tc>
        <w:tc>
          <w:tcPr>
            <w:tcW w:w="5069" w:type="dxa"/>
            <w:vAlign w:val="center"/>
          </w:tcPr>
          <w:p w14:paraId="393283A2" w14:textId="77777777" w:rsidR="007061AC" w:rsidRDefault="008005FE" w:rsidP="008005FE">
            <w:pPr>
              <w:widowControl/>
              <w:tabs>
                <w:tab w:val="left" w:pos="709"/>
                <w:tab w:val="right" w:leader="dot" w:pos="9923"/>
              </w:tabs>
              <w:autoSpaceDE/>
              <w:autoSpaceDN/>
              <w:adjustRightInd/>
              <w:ind w:firstLine="0"/>
              <w:jc w:val="center"/>
              <w:rPr>
                <w:rFonts w:ascii="Times New Roman" w:hAnsi="Times New Roman" w:cs="Times New Roman"/>
                <w:b/>
              </w:rPr>
            </w:pPr>
            <w:r>
              <w:rPr>
                <w:rFonts w:ascii="Times New Roman" w:hAnsi="Times New Roman" w:cs="Times New Roman"/>
                <w:b/>
              </w:rPr>
              <w:t xml:space="preserve">Время восстановления </w:t>
            </w:r>
          </w:p>
          <w:p w14:paraId="61F0B9C9" w14:textId="77777777" w:rsidR="008005FE" w:rsidRPr="008005FE" w:rsidRDefault="008005FE" w:rsidP="008005FE">
            <w:pPr>
              <w:widowControl/>
              <w:tabs>
                <w:tab w:val="left" w:pos="709"/>
                <w:tab w:val="right" w:leader="dot" w:pos="9923"/>
              </w:tabs>
              <w:autoSpaceDE/>
              <w:autoSpaceDN/>
              <w:adjustRightInd/>
              <w:ind w:firstLine="0"/>
              <w:jc w:val="center"/>
              <w:rPr>
                <w:rFonts w:ascii="Times New Roman" w:hAnsi="Times New Roman" w:cs="Times New Roman"/>
                <w:b/>
              </w:rPr>
            </w:pPr>
            <w:r>
              <w:rPr>
                <w:rFonts w:ascii="Times New Roman" w:hAnsi="Times New Roman" w:cs="Times New Roman"/>
                <w:b/>
              </w:rPr>
              <w:t>теплоснабжения, ч</w:t>
            </w:r>
            <w:r w:rsidR="007061AC">
              <w:rPr>
                <w:rFonts w:ascii="Times New Roman" w:hAnsi="Times New Roman" w:cs="Times New Roman"/>
                <w:b/>
              </w:rPr>
              <w:t>асов</w:t>
            </w:r>
          </w:p>
        </w:tc>
      </w:tr>
      <w:tr w:rsidR="008005FE" w:rsidRPr="008005FE" w14:paraId="0FFCEB68" w14:textId="77777777" w:rsidTr="008005FE">
        <w:trPr>
          <w:jc w:val="center"/>
        </w:trPr>
        <w:tc>
          <w:tcPr>
            <w:tcW w:w="5068" w:type="dxa"/>
            <w:vAlign w:val="center"/>
          </w:tcPr>
          <w:p w14:paraId="053508CA" w14:textId="77777777" w:rsidR="008005FE" w:rsidRPr="008005FE" w:rsidRDefault="008005FE" w:rsidP="008005FE">
            <w:pPr>
              <w:widowControl/>
              <w:tabs>
                <w:tab w:val="left" w:pos="709"/>
                <w:tab w:val="right" w:leader="dot" w:pos="9923"/>
              </w:tabs>
              <w:autoSpaceDE/>
              <w:autoSpaceDN/>
              <w:adjustRightInd/>
              <w:ind w:firstLine="0"/>
              <w:jc w:val="center"/>
              <w:rPr>
                <w:rFonts w:ascii="Times New Roman" w:hAnsi="Times New Roman" w:cs="Times New Roman"/>
              </w:rPr>
            </w:pPr>
            <w:r>
              <w:rPr>
                <w:rFonts w:ascii="Times New Roman" w:hAnsi="Times New Roman" w:cs="Times New Roman"/>
              </w:rPr>
              <w:t>300</w:t>
            </w:r>
          </w:p>
        </w:tc>
        <w:tc>
          <w:tcPr>
            <w:tcW w:w="5069" w:type="dxa"/>
            <w:vAlign w:val="center"/>
          </w:tcPr>
          <w:p w14:paraId="5E9EDFCF" w14:textId="77777777" w:rsidR="008005FE" w:rsidRPr="008005FE" w:rsidRDefault="008005FE" w:rsidP="008005FE">
            <w:pPr>
              <w:widowControl/>
              <w:tabs>
                <w:tab w:val="left" w:pos="709"/>
                <w:tab w:val="right" w:leader="dot" w:pos="9923"/>
              </w:tabs>
              <w:autoSpaceDE/>
              <w:autoSpaceDN/>
              <w:adjustRightInd/>
              <w:ind w:firstLine="0"/>
              <w:jc w:val="center"/>
              <w:rPr>
                <w:rFonts w:ascii="Times New Roman" w:hAnsi="Times New Roman" w:cs="Times New Roman"/>
              </w:rPr>
            </w:pPr>
            <w:r>
              <w:rPr>
                <w:rFonts w:ascii="Times New Roman" w:hAnsi="Times New Roman" w:cs="Times New Roman"/>
              </w:rPr>
              <w:t>15</w:t>
            </w:r>
          </w:p>
        </w:tc>
      </w:tr>
      <w:tr w:rsidR="008005FE" w:rsidRPr="008005FE" w14:paraId="19369F4B" w14:textId="77777777" w:rsidTr="008005FE">
        <w:trPr>
          <w:jc w:val="center"/>
        </w:trPr>
        <w:tc>
          <w:tcPr>
            <w:tcW w:w="5068" w:type="dxa"/>
            <w:vAlign w:val="center"/>
          </w:tcPr>
          <w:p w14:paraId="74DFBB23" w14:textId="77777777" w:rsidR="008005FE" w:rsidRPr="008005FE" w:rsidRDefault="008005FE" w:rsidP="008005FE">
            <w:pPr>
              <w:widowControl/>
              <w:tabs>
                <w:tab w:val="left" w:pos="709"/>
                <w:tab w:val="right" w:leader="dot" w:pos="9923"/>
              </w:tabs>
              <w:autoSpaceDE/>
              <w:autoSpaceDN/>
              <w:adjustRightInd/>
              <w:ind w:firstLine="0"/>
              <w:jc w:val="center"/>
              <w:rPr>
                <w:rFonts w:ascii="Times New Roman" w:hAnsi="Times New Roman" w:cs="Times New Roman"/>
              </w:rPr>
            </w:pPr>
            <w:r>
              <w:rPr>
                <w:rFonts w:ascii="Times New Roman" w:hAnsi="Times New Roman" w:cs="Times New Roman"/>
              </w:rPr>
              <w:t>400</w:t>
            </w:r>
          </w:p>
        </w:tc>
        <w:tc>
          <w:tcPr>
            <w:tcW w:w="5069" w:type="dxa"/>
            <w:vAlign w:val="center"/>
          </w:tcPr>
          <w:p w14:paraId="461B1D0F" w14:textId="77777777" w:rsidR="008005FE" w:rsidRPr="008005FE" w:rsidRDefault="008005FE" w:rsidP="008005FE">
            <w:pPr>
              <w:widowControl/>
              <w:tabs>
                <w:tab w:val="left" w:pos="709"/>
                <w:tab w:val="right" w:leader="dot" w:pos="9923"/>
              </w:tabs>
              <w:autoSpaceDE/>
              <w:autoSpaceDN/>
              <w:adjustRightInd/>
              <w:ind w:firstLine="0"/>
              <w:jc w:val="center"/>
              <w:rPr>
                <w:rFonts w:ascii="Times New Roman" w:hAnsi="Times New Roman" w:cs="Times New Roman"/>
              </w:rPr>
            </w:pPr>
            <w:r>
              <w:rPr>
                <w:rFonts w:ascii="Times New Roman" w:hAnsi="Times New Roman" w:cs="Times New Roman"/>
              </w:rPr>
              <w:t>18</w:t>
            </w:r>
          </w:p>
        </w:tc>
      </w:tr>
      <w:tr w:rsidR="008005FE" w:rsidRPr="008005FE" w14:paraId="3A19AEEF" w14:textId="77777777" w:rsidTr="008005FE">
        <w:trPr>
          <w:jc w:val="center"/>
        </w:trPr>
        <w:tc>
          <w:tcPr>
            <w:tcW w:w="5068" w:type="dxa"/>
            <w:vAlign w:val="center"/>
          </w:tcPr>
          <w:p w14:paraId="5F89C7BA" w14:textId="77777777" w:rsidR="008005FE" w:rsidRPr="008005FE" w:rsidRDefault="008005FE" w:rsidP="008005FE">
            <w:pPr>
              <w:widowControl/>
              <w:tabs>
                <w:tab w:val="left" w:pos="709"/>
                <w:tab w:val="right" w:leader="dot" w:pos="9923"/>
              </w:tabs>
              <w:autoSpaceDE/>
              <w:autoSpaceDN/>
              <w:adjustRightInd/>
              <w:ind w:firstLine="0"/>
              <w:jc w:val="center"/>
              <w:rPr>
                <w:rFonts w:ascii="Times New Roman" w:hAnsi="Times New Roman" w:cs="Times New Roman"/>
              </w:rPr>
            </w:pPr>
            <w:r>
              <w:rPr>
                <w:rFonts w:ascii="Times New Roman" w:hAnsi="Times New Roman" w:cs="Times New Roman"/>
              </w:rPr>
              <w:t>500</w:t>
            </w:r>
          </w:p>
        </w:tc>
        <w:tc>
          <w:tcPr>
            <w:tcW w:w="5069" w:type="dxa"/>
            <w:vAlign w:val="center"/>
          </w:tcPr>
          <w:p w14:paraId="43C00F59" w14:textId="77777777" w:rsidR="008005FE" w:rsidRPr="008005FE" w:rsidRDefault="008005FE" w:rsidP="008005FE">
            <w:pPr>
              <w:widowControl/>
              <w:tabs>
                <w:tab w:val="left" w:pos="709"/>
                <w:tab w:val="right" w:leader="dot" w:pos="9923"/>
              </w:tabs>
              <w:autoSpaceDE/>
              <w:autoSpaceDN/>
              <w:adjustRightInd/>
              <w:ind w:firstLine="0"/>
              <w:jc w:val="center"/>
              <w:rPr>
                <w:rFonts w:ascii="Times New Roman" w:hAnsi="Times New Roman" w:cs="Times New Roman"/>
              </w:rPr>
            </w:pPr>
            <w:r>
              <w:rPr>
                <w:rFonts w:ascii="Times New Roman" w:hAnsi="Times New Roman" w:cs="Times New Roman"/>
              </w:rPr>
              <w:t>22</w:t>
            </w:r>
          </w:p>
        </w:tc>
      </w:tr>
      <w:tr w:rsidR="008005FE" w:rsidRPr="008005FE" w14:paraId="1338FB4C" w14:textId="77777777" w:rsidTr="008005FE">
        <w:trPr>
          <w:jc w:val="center"/>
        </w:trPr>
        <w:tc>
          <w:tcPr>
            <w:tcW w:w="5068" w:type="dxa"/>
            <w:vAlign w:val="center"/>
          </w:tcPr>
          <w:p w14:paraId="0658EC5B" w14:textId="77777777" w:rsidR="008005FE" w:rsidRPr="008005FE" w:rsidRDefault="008005FE" w:rsidP="008005FE">
            <w:pPr>
              <w:widowControl/>
              <w:tabs>
                <w:tab w:val="left" w:pos="709"/>
                <w:tab w:val="right" w:leader="dot" w:pos="9923"/>
              </w:tabs>
              <w:autoSpaceDE/>
              <w:autoSpaceDN/>
              <w:adjustRightInd/>
              <w:ind w:firstLine="0"/>
              <w:jc w:val="center"/>
              <w:rPr>
                <w:rFonts w:ascii="Times New Roman" w:hAnsi="Times New Roman" w:cs="Times New Roman"/>
              </w:rPr>
            </w:pPr>
            <w:r>
              <w:rPr>
                <w:rFonts w:ascii="Times New Roman" w:hAnsi="Times New Roman" w:cs="Times New Roman"/>
              </w:rPr>
              <w:t>600</w:t>
            </w:r>
          </w:p>
        </w:tc>
        <w:tc>
          <w:tcPr>
            <w:tcW w:w="5069" w:type="dxa"/>
            <w:vAlign w:val="center"/>
          </w:tcPr>
          <w:p w14:paraId="1C701742" w14:textId="77777777" w:rsidR="008005FE" w:rsidRPr="008005FE" w:rsidRDefault="008005FE" w:rsidP="008005FE">
            <w:pPr>
              <w:widowControl/>
              <w:tabs>
                <w:tab w:val="left" w:pos="709"/>
                <w:tab w:val="right" w:leader="dot" w:pos="9923"/>
              </w:tabs>
              <w:autoSpaceDE/>
              <w:autoSpaceDN/>
              <w:adjustRightInd/>
              <w:ind w:firstLine="0"/>
              <w:jc w:val="center"/>
              <w:rPr>
                <w:rFonts w:ascii="Times New Roman" w:hAnsi="Times New Roman" w:cs="Times New Roman"/>
              </w:rPr>
            </w:pPr>
            <w:r>
              <w:rPr>
                <w:rFonts w:ascii="Times New Roman" w:hAnsi="Times New Roman" w:cs="Times New Roman"/>
              </w:rPr>
              <w:t>26</w:t>
            </w:r>
          </w:p>
        </w:tc>
      </w:tr>
      <w:tr w:rsidR="008005FE" w:rsidRPr="008005FE" w14:paraId="7E7D8FCA" w14:textId="77777777" w:rsidTr="008005FE">
        <w:trPr>
          <w:jc w:val="center"/>
        </w:trPr>
        <w:tc>
          <w:tcPr>
            <w:tcW w:w="5068" w:type="dxa"/>
            <w:vAlign w:val="center"/>
          </w:tcPr>
          <w:p w14:paraId="0C0D4E8E" w14:textId="77777777" w:rsidR="008005FE" w:rsidRPr="008005FE" w:rsidRDefault="008005FE" w:rsidP="008005FE">
            <w:pPr>
              <w:widowControl/>
              <w:tabs>
                <w:tab w:val="left" w:pos="709"/>
                <w:tab w:val="right" w:leader="dot" w:pos="9923"/>
              </w:tabs>
              <w:autoSpaceDE/>
              <w:autoSpaceDN/>
              <w:adjustRightInd/>
              <w:ind w:firstLine="0"/>
              <w:jc w:val="center"/>
              <w:rPr>
                <w:rFonts w:ascii="Times New Roman" w:hAnsi="Times New Roman" w:cs="Times New Roman"/>
              </w:rPr>
            </w:pPr>
            <w:r>
              <w:rPr>
                <w:rFonts w:ascii="Times New Roman" w:hAnsi="Times New Roman" w:cs="Times New Roman"/>
              </w:rPr>
              <w:t>700</w:t>
            </w:r>
          </w:p>
        </w:tc>
        <w:tc>
          <w:tcPr>
            <w:tcW w:w="5069" w:type="dxa"/>
            <w:vAlign w:val="center"/>
          </w:tcPr>
          <w:p w14:paraId="758B5D0C" w14:textId="77777777" w:rsidR="008005FE" w:rsidRPr="008005FE" w:rsidRDefault="008005FE" w:rsidP="008005FE">
            <w:pPr>
              <w:widowControl/>
              <w:tabs>
                <w:tab w:val="left" w:pos="709"/>
                <w:tab w:val="right" w:leader="dot" w:pos="9923"/>
              </w:tabs>
              <w:autoSpaceDE/>
              <w:autoSpaceDN/>
              <w:adjustRightInd/>
              <w:ind w:firstLine="0"/>
              <w:jc w:val="center"/>
              <w:rPr>
                <w:rFonts w:ascii="Times New Roman" w:hAnsi="Times New Roman" w:cs="Times New Roman"/>
              </w:rPr>
            </w:pPr>
            <w:r>
              <w:rPr>
                <w:rFonts w:ascii="Times New Roman" w:hAnsi="Times New Roman" w:cs="Times New Roman"/>
              </w:rPr>
              <w:t>29</w:t>
            </w:r>
          </w:p>
        </w:tc>
      </w:tr>
      <w:tr w:rsidR="008005FE" w:rsidRPr="008005FE" w14:paraId="4FC53B73" w14:textId="77777777" w:rsidTr="008005FE">
        <w:trPr>
          <w:jc w:val="center"/>
        </w:trPr>
        <w:tc>
          <w:tcPr>
            <w:tcW w:w="5068" w:type="dxa"/>
            <w:vAlign w:val="center"/>
          </w:tcPr>
          <w:p w14:paraId="32023118" w14:textId="77777777" w:rsidR="008005FE" w:rsidRPr="008005FE" w:rsidRDefault="008005FE" w:rsidP="008005FE">
            <w:pPr>
              <w:widowControl/>
              <w:tabs>
                <w:tab w:val="left" w:pos="709"/>
                <w:tab w:val="right" w:leader="dot" w:pos="9923"/>
              </w:tabs>
              <w:autoSpaceDE/>
              <w:autoSpaceDN/>
              <w:adjustRightInd/>
              <w:ind w:firstLine="0"/>
              <w:jc w:val="center"/>
              <w:rPr>
                <w:rFonts w:ascii="Times New Roman" w:hAnsi="Times New Roman" w:cs="Times New Roman"/>
              </w:rPr>
            </w:pPr>
            <w:r>
              <w:rPr>
                <w:rFonts w:ascii="Times New Roman" w:hAnsi="Times New Roman" w:cs="Times New Roman"/>
              </w:rPr>
              <w:t>800-1000</w:t>
            </w:r>
          </w:p>
        </w:tc>
        <w:tc>
          <w:tcPr>
            <w:tcW w:w="5069" w:type="dxa"/>
            <w:vAlign w:val="center"/>
          </w:tcPr>
          <w:p w14:paraId="1922312D" w14:textId="77777777" w:rsidR="008005FE" w:rsidRPr="008005FE" w:rsidRDefault="008005FE" w:rsidP="008005FE">
            <w:pPr>
              <w:widowControl/>
              <w:tabs>
                <w:tab w:val="left" w:pos="709"/>
                <w:tab w:val="right" w:leader="dot" w:pos="9923"/>
              </w:tabs>
              <w:autoSpaceDE/>
              <w:autoSpaceDN/>
              <w:adjustRightInd/>
              <w:ind w:firstLine="0"/>
              <w:jc w:val="center"/>
              <w:rPr>
                <w:rFonts w:ascii="Times New Roman" w:hAnsi="Times New Roman" w:cs="Times New Roman"/>
              </w:rPr>
            </w:pPr>
            <w:r>
              <w:rPr>
                <w:rFonts w:ascii="Times New Roman" w:hAnsi="Times New Roman" w:cs="Times New Roman"/>
              </w:rPr>
              <w:t>40</w:t>
            </w:r>
          </w:p>
        </w:tc>
      </w:tr>
      <w:tr w:rsidR="008005FE" w:rsidRPr="008005FE" w14:paraId="159B349A" w14:textId="77777777" w:rsidTr="008005FE">
        <w:trPr>
          <w:jc w:val="center"/>
        </w:trPr>
        <w:tc>
          <w:tcPr>
            <w:tcW w:w="5068" w:type="dxa"/>
            <w:vAlign w:val="center"/>
          </w:tcPr>
          <w:p w14:paraId="5C869C24" w14:textId="77777777" w:rsidR="008005FE" w:rsidRPr="008005FE" w:rsidRDefault="008005FE" w:rsidP="008005FE">
            <w:pPr>
              <w:widowControl/>
              <w:tabs>
                <w:tab w:val="left" w:pos="709"/>
                <w:tab w:val="right" w:leader="dot" w:pos="9923"/>
              </w:tabs>
              <w:autoSpaceDE/>
              <w:autoSpaceDN/>
              <w:adjustRightInd/>
              <w:ind w:firstLine="0"/>
              <w:jc w:val="center"/>
              <w:rPr>
                <w:rFonts w:ascii="Times New Roman" w:hAnsi="Times New Roman" w:cs="Times New Roman"/>
              </w:rPr>
            </w:pPr>
            <w:r>
              <w:rPr>
                <w:rFonts w:ascii="Times New Roman" w:hAnsi="Times New Roman" w:cs="Times New Roman"/>
              </w:rPr>
              <w:t>1200-1400</w:t>
            </w:r>
          </w:p>
        </w:tc>
        <w:tc>
          <w:tcPr>
            <w:tcW w:w="5069" w:type="dxa"/>
            <w:vAlign w:val="center"/>
          </w:tcPr>
          <w:p w14:paraId="33210A77" w14:textId="77777777" w:rsidR="008005FE" w:rsidRPr="008005FE" w:rsidRDefault="008005FE" w:rsidP="008005FE">
            <w:pPr>
              <w:widowControl/>
              <w:tabs>
                <w:tab w:val="left" w:pos="709"/>
                <w:tab w:val="right" w:leader="dot" w:pos="9923"/>
              </w:tabs>
              <w:autoSpaceDE/>
              <w:autoSpaceDN/>
              <w:adjustRightInd/>
              <w:ind w:firstLine="0"/>
              <w:jc w:val="center"/>
              <w:rPr>
                <w:rFonts w:ascii="Times New Roman" w:hAnsi="Times New Roman" w:cs="Times New Roman"/>
              </w:rPr>
            </w:pPr>
            <w:r>
              <w:rPr>
                <w:rFonts w:ascii="Times New Roman" w:hAnsi="Times New Roman" w:cs="Times New Roman"/>
              </w:rPr>
              <w:t>до 54</w:t>
            </w:r>
          </w:p>
        </w:tc>
      </w:tr>
    </w:tbl>
    <w:p w14:paraId="7E3DA25A" w14:textId="77777777" w:rsidR="008005FE" w:rsidRDefault="008005FE" w:rsidP="00E72198">
      <w:pPr>
        <w:widowControl/>
        <w:tabs>
          <w:tab w:val="left" w:pos="709"/>
          <w:tab w:val="right" w:leader="dot" w:pos="9923"/>
        </w:tabs>
        <w:autoSpaceDE/>
        <w:autoSpaceDN/>
        <w:adjustRightInd/>
        <w:spacing w:before="60"/>
        <w:ind w:firstLine="709"/>
        <w:rPr>
          <w:rFonts w:ascii="Times New Roman" w:hAnsi="Times New Roman" w:cs="Times New Roman"/>
        </w:rPr>
      </w:pPr>
      <w:r>
        <w:rPr>
          <w:rFonts w:ascii="Times New Roman" w:hAnsi="Times New Roman" w:cs="Times New Roman"/>
        </w:rPr>
        <w:t xml:space="preserve"> Диаметр</w:t>
      </w:r>
      <w:r w:rsidR="00AB0155">
        <w:rPr>
          <w:rFonts w:ascii="Times New Roman" w:hAnsi="Times New Roman" w:cs="Times New Roman"/>
        </w:rPr>
        <w:t>ы</w:t>
      </w:r>
      <w:r>
        <w:rPr>
          <w:rFonts w:ascii="Times New Roman" w:hAnsi="Times New Roman" w:cs="Times New Roman"/>
        </w:rPr>
        <w:t xml:space="preserve"> трубопроводов тепловых сетей</w:t>
      </w:r>
      <w:r w:rsidR="00AB0155">
        <w:rPr>
          <w:rFonts w:ascii="Times New Roman" w:hAnsi="Times New Roman" w:cs="Times New Roman"/>
        </w:rPr>
        <w:t xml:space="preserve"> </w:t>
      </w:r>
      <w:r w:rsidR="00D07BE0">
        <w:rPr>
          <w:rFonts w:ascii="Times New Roman" w:hAnsi="Times New Roman" w:cs="Times New Roman"/>
          <w:shd w:val="clear" w:color="auto" w:fill="FFFFFF"/>
        </w:rPr>
        <w:t>котельной № 34 (поселок Таежный, улица Чапаева, дом 5, здание 2)</w:t>
      </w:r>
      <w:r w:rsidR="00AB0155">
        <w:rPr>
          <w:rFonts w:ascii="Times New Roman" w:hAnsi="Times New Roman" w:cs="Times New Roman"/>
        </w:rPr>
        <w:t xml:space="preserve"> составляю</w:t>
      </w:r>
      <w:r>
        <w:rPr>
          <w:rFonts w:ascii="Times New Roman" w:hAnsi="Times New Roman" w:cs="Times New Roman"/>
        </w:rPr>
        <w:t xml:space="preserve">т </w:t>
      </w:r>
      <w:r w:rsidR="00D07BE0">
        <w:rPr>
          <w:rFonts w:ascii="Times New Roman" w:hAnsi="Times New Roman" w:cs="Times New Roman"/>
        </w:rPr>
        <w:t>20-377</w:t>
      </w:r>
      <w:r w:rsidR="00147F3B">
        <w:rPr>
          <w:rFonts w:ascii="Times New Roman" w:eastAsiaTheme="minorHAnsi" w:hAnsi="Times New Roman" w:cs="Times New Roman"/>
          <w:lang w:eastAsia="en-US"/>
        </w:rPr>
        <w:t xml:space="preserve"> </w:t>
      </w:r>
      <w:r w:rsidR="00807BDB">
        <w:rPr>
          <w:rFonts w:ascii="Times New Roman" w:eastAsiaTheme="minorHAnsi" w:hAnsi="Times New Roman" w:cs="Times New Roman"/>
          <w:lang w:eastAsia="en-US"/>
        </w:rPr>
        <w:t>мм</w:t>
      </w:r>
      <w:r w:rsidR="002A4E80">
        <w:rPr>
          <w:rFonts w:ascii="Times New Roman" w:hAnsi="Times New Roman" w:cs="Times New Roman"/>
        </w:rPr>
        <w:t xml:space="preserve">. </w:t>
      </w:r>
      <w:r>
        <w:rPr>
          <w:rFonts w:ascii="Times New Roman" w:hAnsi="Times New Roman" w:cs="Times New Roman"/>
        </w:rPr>
        <w:t>Среднее время, затрачиваемое на полное восстановление работоспособности тепловых сетей</w:t>
      </w:r>
      <w:r w:rsidR="00147F3B">
        <w:rPr>
          <w:rFonts w:ascii="Times New Roman" w:hAnsi="Times New Roman" w:cs="Times New Roman"/>
        </w:rPr>
        <w:t xml:space="preserve"> муниципальных котельных</w:t>
      </w:r>
      <w:r w:rsidR="00807BDB">
        <w:rPr>
          <w:rFonts w:ascii="Times New Roman" w:hAnsi="Times New Roman" w:cs="Times New Roman"/>
        </w:rPr>
        <w:t xml:space="preserve"> </w:t>
      </w:r>
      <w:r w:rsidR="00D07BE0">
        <w:rPr>
          <w:rFonts w:ascii="Times New Roman" w:hAnsi="Times New Roman" w:cs="Times New Roman"/>
        </w:rPr>
        <w:t>при отказах, составляет 16-17</w:t>
      </w:r>
      <w:r>
        <w:rPr>
          <w:rFonts w:ascii="Times New Roman" w:hAnsi="Times New Roman" w:cs="Times New Roman"/>
        </w:rPr>
        <w:t xml:space="preserve"> часов.</w:t>
      </w:r>
    </w:p>
    <w:p w14:paraId="1D8A4F8F" w14:textId="77777777" w:rsidR="007C5186" w:rsidRDefault="008005FE" w:rsidP="008005FE">
      <w:pPr>
        <w:widowControl/>
        <w:tabs>
          <w:tab w:val="left" w:pos="709"/>
          <w:tab w:val="right" w:leader="dot" w:pos="9923"/>
        </w:tabs>
        <w:autoSpaceDE/>
        <w:autoSpaceDN/>
        <w:adjustRightInd/>
        <w:ind w:firstLine="709"/>
        <w:rPr>
          <w:rFonts w:ascii="Times New Roman" w:hAnsi="Times New Roman" w:cs="Times New Roman"/>
        </w:rPr>
      </w:pPr>
      <w:r>
        <w:rPr>
          <w:rFonts w:ascii="Times New Roman" w:hAnsi="Times New Roman" w:cs="Times New Roman"/>
        </w:rPr>
        <w:t xml:space="preserve">Время восстановления </w:t>
      </w:r>
      <w:r w:rsidR="00E4543F">
        <w:rPr>
          <w:rFonts w:ascii="Times New Roman" w:hAnsi="Times New Roman" w:cs="Times New Roman"/>
        </w:rPr>
        <w:t xml:space="preserve">повреждений на тепловых сетях </w:t>
      </w:r>
      <w:r w:rsidR="00D07BE0">
        <w:rPr>
          <w:rFonts w:ascii="Times New Roman" w:hAnsi="Times New Roman" w:cs="Times New Roman"/>
          <w:shd w:val="clear" w:color="auto" w:fill="FFFFFF"/>
        </w:rPr>
        <w:t>котельной № 34 (поселок Таежный, улица Чапаева, дом 5, здание 2)</w:t>
      </w:r>
      <w:r w:rsidR="00FA3990">
        <w:rPr>
          <w:rFonts w:ascii="Times New Roman" w:hAnsi="Times New Roman" w:cs="Times New Roman"/>
        </w:rPr>
        <w:t xml:space="preserve"> </w:t>
      </w:r>
      <w:r w:rsidR="00E4543F">
        <w:rPr>
          <w:rFonts w:ascii="Times New Roman" w:hAnsi="Times New Roman" w:cs="Times New Roman"/>
        </w:rPr>
        <w:t xml:space="preserve">соответствует нормам восстановления теплоснабжения, предусмотренных </w:t>
      </w:r>
      <w:r w:rsidR="00565B1D">
        <w:rPr>
          <w:rFonts w:ascii="Times New Roman" w:hAnsi="Times New Roman" w:cs="Times New Roman"/>
        </w:rPr>
        <w:t>СП 124.13330.2012 «Тепловые сети. Актуализированная редакция СНиП 41-02-2003»</w:t>
      </w:r>
      <w:r w:rsidR="00366D2D">
        <w:rPr>
          <w:rFonts w:ascii="Times New Roman" w:hAnsi="Times New Roman" w:cs="Times New Roman"/>
        </w:rPr>
        <w:t xml:space="preserve"> (Таблица 59</w:t>
      </w:r>
      <w:r w:rsidR="00E4543F">
        <w:rPr>
          <w:rFonts w:ascii="Times New Roman" w:hAnsi="Times New Roman" w:cs="Times New Roman"/>
        </w:rPr>
        <w:t>).</w:t>
      </w:r>
    </w:p>
    <w:p w14:paraId="5E1AD3F9" w14:textId="77777777" w:rsidR="00E4543F" w:rsidRDefault="00E4543F" w:rsidP="00E4543F">
      <w:pPr>
        <w:widowControl/>
        <w:tabs>
          <w:tab w:val="left" w:pos="709"/>
          <w:tab w:val="right" w:leader="dot" w:pos="9923"/>
        </w:tabs>
        <w:autoSpaceDE/>
        <w:autoSpaceDN/>
        <w:adjustRightInd/>
        <w:spacing w:after="120"/>
        <w:ind w:firstLine="709"/>
        <w:rPr>
          <w:rFonts w:ascii="Times New Roman" w:hAnsi="Times New Roman" w:cs="Times New Roman"/>
        </w:rPr>
      </w:pPr>
      <w:r>
        <w:rPr>
          <w:rFonts w:ascii="Times New Roman" w:hAnsi="Times New Roman" w:cs="Times New Roman"/>
        </w:rPr>
        <w:t xml:space="preserve">Увеличение времени полного восстановления теплоснабжения при отказах на тепловых сетях </w:t>
      </w:r>
      <w:r w:rsidR="00D07BE0">
        <w:rPr>
          <w:rFonts w:ascii="Times New Roman" w:hAnsi="Times New Roman" w:cs="Times New Roman"/>
          <w:shd w:val="clear" w:color="auto" w:fill="FFFFFF"/>
        </w:rPr>
        <w:t>котельной № 34 (поселок Таежный, улица Чапаева, дом 5, здание 2)</w:t>
      </w:r>
      <w:r w:rsidR="00807BDB">
        <w:rPr>
          <w:rFonts w:ascii="Times New Roman" w:hAnsi="Times New Roman" w:cs="Times New Roman"/>
        </w:rPr>
        <w:t xml:space="preserve"> </w:t>
      </w:r>
      <w:r w:rsidR="00D07BE0">
        <w:rPr>
          <w:rFonts w:ascii="Times New Roman" w:hAnsi="Times New Roman" w:cs="Times New Roman"/>
        </w:rPr>
        <w:t>на перспективу до 203</w:t>
      </w:r>
      <w:r w:rsidR="00846598">
        <w:rPr>
          <w:rFonts w:ascii="Times New Roman" w:hAnsi="Times New Roman" w:cs="Times New Roman"/>
        </w:rPr>
        <w:t>2</w:t>
      </w:r>
      <w:r>
        <w:rPr>
          <w:rFonts w:ascii="Times New Roman" w:hAnsi="Times New Roman" w:cs="Times New Roman"/>
        </w:rPr>
        <w:t xml:space="preserve"> года не прогнозируется.</w:t>
      </w:r>
    </w:p>
    <w:p w14:paraId="4642EC0C" w14:textId="77777777" w:rsidR="00CA2D1F" w:rsidRDefault="00CA2D1F" w:rsidP="00E4543F">
      <w:pPr>
        <w:widowControl/>
        <w:tabs>
          <w:tab w:val="left" w:pos="709"/>
          <w:tab w:val="right" w:leader="dot" w:pos="9923"/>
        </w:tabs>
        <w:autoSpaceDE/>
        <w:autoSpaceDN/>
        <w:adjustRightInd/>
        <w:spacing w:after="60"/>
        <w:ind w:firstLine="0"/>
        <w:jc w:val="center"/>
        <w:rPr>
          <w:rFonts w:ascii="Times New Roman" w:hAnsi="Times New Roman" w:cs="Times New Roman"/>
          <w:b/>
        </w:rPr>
      </w:pPr>
      <w:r>
        <w:rPr>
          <w:rFonts w:ascii="Times New Roman" w:hAnsi="Times New Roman" w:cs="Times New Roman"/>
          <w:b/>
        </w:rPr>
        <w:t xml:space="preserve">11.3. </w:t>
      </w:r>
      <w:r w:rsidRPr="00CA2D1F">
        <w:rPr>
          <w:rFonts w:ascii="Times New Roman" w:hAnsi="Times New Roman" w:cs="Times New Roman"/>
          <w:b/>
        </w:rPr>
        <w:t>Обоснование результатов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p>
    <w:p w14:paraId="1066541D" w14:textId="77777777" w:rsidR="009E5EB9" w:rsidRDefault="009E5EB9" w:rsidP="00EF6F65">
      <w:pPr>
        <w:widowControl/>
        <w:tabs>
          <w:tab w:val="left" w:pos="709"/>
          <w:tab w:val="right" w:leader="dot" w:pos="9923"/>
        </w:tabs>
        <w:autoSpaceDE/>
        <w:autoSpaceDN/>
        <w:adjustRightInd/>
        <w:spacing w:after="120"/>
        <w:ind w:firstLine="567"/>
      </w:pPr>
      <w:r>
        <w:t>Результат расчета средней вероят</w:t>
      </w:r>
      <w:r w:rsidR="002A4E80">
        <w:t>ности безотказной работы систем</w:t>
      </w:r>
      <w:r w:rsidR="00FA3990">
        <w:t>ы</w:t>
      </w:r>
      <w:r>
        <w:t xml:space="preserve"> теплоснабжения </w:t>
      </w:r>
      <w:r w:rsidR="00D00ED4">
        <w:rPr>
          <w:rFonts w:ascii="Times New Roman" w:hAnsi="Times New Roman" w:cs="Times New Roman"/>
          <w:shd w:val="clear" w:color="auto" w:fill="FFFFFF"/>
        </w:rPr>
        <w:t>котельной № 34 (поселок Таежный, улица Чапаева, дом 5, здание 2)</w:t>
      </w:r>
      <w:r>
        <w:t xml:space="preserve"> по отношению к потребителям те</w:t>
      </w:r>
      <w:r w:rsidR="007F1838">
        <w:t>пловой энергии составляет 0,86</w:t>
      </w:r>
      <w:r w:rsidR="0085044E">
        <w:t xml:space="preserve">, что соответствует минимально допустимому показателю вероятности безотказной работы системы централизованного теплоснабжения в целом, предусмотренным </w:t>
      </w:r>
      <w:r w:rsidR="00565B1D">
        <w:rPr>
          <w:rFonts w:ascii="Times New Roman" w:hAnsi="Times New Roman" w:cs="Times New Roman"/>
        </w:rPr>
        <w:t>СП 124.13330.2012 «Тепловые сети. Актуализированная редакция СНиП 41-02-2003»</w:t>
      </w:r>
      <w:r w:rsidR="0085044E">
        <w:rPr>
          <w:rFonts w:ascii="Times New Roman" w:hAnsi="Times New Roman" w:cs="Times New Roman"/>
        </w:rPr>
        <w:t>, равным 0,86.</w:t>
      </w:r>
      <w:r>
        <w:t xml:space="preserve"> </w:t>
      </w:r>
    </w:p>
    <w:p w14:paraId="40B5A883" w14:textId="77777777" w:rsidR="00FA3990" w:rsidRDefault="00CA2D1F" w:rsidP="00E87F7E">
      <w:pPr>
        <w:widowControl/>
        <w:tabs>
          <w:tab w:val="left" w:pos="709"/>
          <w:tab w:val="right" w:leader="dot" w:pos="9923"/>
        </w:tabs>
        <w:autoSpaceDE/>
        <w:autoSpaceDN/>
        <w:adjustRightInd/>
        <w:ind w:firstLine="0"/>
        <w:jc w:val="center"/>
        <w:rPr>
          <w:rFonts w:ascii="Times New Roman" w:hAnsi="Times New Roman" w:cs="Times New Roman"/>
          <w:b/>
        </w:rPr>
      </w:pPr>
      <w:r>
        <w:rPr>
          <w:rFonts w:ascii="Times New Roman" w:hAnsi="Times New Roman" w:cs="Times New Roman"/>
          <w:b/>
        </w:rPr>
        <w:t xml:space="preserve">11.4. </w:t>
      </w:r>
      <w:r w:rsidRPr="00CA2D1F">
        <w:rPr>
          <w:rFonts w:ascii="Times New Roman" w:hAnsi="Times New Roman" w:cs="Times New Roman"/>
          <w:b/>
        </w:rPr>
        <w:t xml:space="preserve">Обоснование результатов оценки коэффициентов </w:t>
      </w:r>
    </w:p>
    <w:p w14:paraId="140E8A7A" w14:textId="77777777" w:rsidR="00CA2D1F" w:rsidRDefault="00FA3990" w:rsidP="00FA3990">
      <w:pPr>
        <w:widowControl/>
        <w:tabs>
          <w:tab w:val="left" w:pos="709"/>
          <w:tab w:val="right" w:leader="dot" w:pos="9923"/>
        </w:tabs>
        <w:autoSpaceDE/>
        <w:autoSpaceDN/>
        <w:adjustRightInd/>
        <w:spacing w:after="60"/>
        <w:ind w:firstLine="0"/>
        <w:jc w:val="center"/>
        <w:rPr>
          <w:rFonts w:ascii="Times New Roman" w:hAnsi="Times New Roman" w:cs="Times New Roman"/>
          <w:b/>
        </w:rPr>
      </w:pPr>
      <w:r>
        <w:rPr>
          <w:rFonts w:ascii="Times New Roman" w:hAnsi="Times New Roman" w:cs="Times New Roman"/>
          <w:b/>
        </w:rPr>
        <w:t xml:space="preserve">Готовности </w:t>
      </w:r>
      <w:r w:rsidR="00CA2D1F" w:rsidRPr="00CA2D1F">
        <w:rPr>
          <w:rFonts w:ascii="Times New Roman" w:hAnsi="Times New Roman" w:cs="Times New Roman"/>
          <w:b/>
        </w:rPr>
        <w:t>теплопроводов к несению тепловой нагрузки</w:t>
      </w:r>
    </w:p>
    <w:p w14:paraId="0CE3187B" w14:textId="77777777" w:rsidR="001039D3" w:rsidRDefault="00565B1D" w:rsidP="001039D3">
      <w:pPr>
        <w:widowControl/>
        <w:ind w:firstLine="709"/>
      </w:pPr>
      <w:r>
        <w:t xml:space="preserve">В соответствии со </w:t>
      </w:r>
      <w:r>
        <w:rPr>
          <w:rFonts w:ascii="Times New Roman" w:hAnsi="Times New Roman" w:cs="Times New Roman"/>
        </w:rPr>
        <w:t>СП 124.13330.2012 «Тепловые сети. Актуализированная редакция СНиП 41-02-2003»</w:t>
      </w:r>
      <w:r w:rsidR="001039D3">
        <w:t>, минимально допустимый коэффициент готовности системы централизованного теплоснабжения</w:t>
      </w:r>
      <w:r w:rsidRPr="00565B1D">
        <w:t xml:space="preserve"> к исправной работе К</w:t>
      </w:r>
      <w:r w:rsidRPr="001039D3">
        <w:rPr>
          <w:vertAlign w:val="subscript"/>
        </w:rPr>
        <w:t>г</w:t>
      </w:r>
      <w:r w:rsidRPr="00565B1D">
        <w:t xml:space="preserve"> принимается</w:t>
      </w:r>
      <w:r w:rsidR="001039D3">
        <w:t xml:space="preserve"> равным</w:t>
      </w:r>
      <w:r w:rsidRPr="00565B1D">
        <w:t xml:space="preserve"> 0,97.</w:t>
      </w:r>
    </w:p>
    <w:p w14:paraId="7F2ED5F6" w14:textId="77777777" w:rsidR="00EF6F65" w:rsidRDefault="00565B1D" w:rsidP="001039D3">
      <w:pPr>
        <w:widowControl/>
        <w:tabs>
          <w:tab w:val="left" w:pos="709"/>
          <w:tab w:val="right" w:leader="dot" w:pos="9923"/>
        </w:tabs>
        <w:autoSpaceDE/>
        <w:autoSpaceDN/>
        <w:adjustRightInd/>
        <w:ind w:firstLine="709"/>
      </w:pPr>
      <w:r w:rsidRPr="00565B1D">
        <w:t>Готовность</w:t>
      </w:r>
      <w:r w:rsidR="001039D3">
        <w:t xml:space="preserve"> </w:t>
      </w:r>
      <w:r w:rsidRPr="00565B1D">
        <w:t xml:space="preserve">к исправной работе </w:t>
      </w:r>
      <w:r w:rsidR="001039D3">
        <w:t>системы централизованного теплоснабжения</w:t>
      </w:r>
      <w:r w:rsidRPr="00565B1D">
        <w:t xml:space="preserve"> определяется по уравнению:</w:t>
      </w:r>
    </w:p>
    <w:p w14:paraId="42D32FCF" w14:textId="77777777" w:rsidR="001039D3" w:rsidRDefault="001039D3" w:rsidP="001039D3">
      <w:pPr>
        <w:widowControl/>
        <w:tabs>
          <w:tab w:val="left" w:pos="709"/>
          <w:tab w:val="right" w:leader="dot" w:pos="9923"/>
        </w:tabs>
        <w:autoSpaceDE/>
        <w:autoSpaceDN/>
        <w:adjustRightInd/>
        <w:ind w:firstLine="0"/>
        <w:jc w:val="center"/>
      </w:pPr>
      <w:r>
        <w:lastRenderedPageBreak/>
        <w:t>К</w:t>
      </w:r>
      <w:r w:rsidRPr="001039D3">
        <w:rPr>
          <w:vertAlign w:val="subscript"/>
        </w:rPr>
        <w:t>г</w:t>
      </w:r>
      <w:r>
        <w:t xml:space="preserve"> = (8760 - </w:t>
      </w:r>
      <w:r>
        <w:rPr>
          <w:lang w:val="en-US"/>
        </w:rPr>
        <w:t>z</w:t>
      </w:r>
      <w:r w:rsidRPr="001039D3">
        <w:rPr>
          <w:vertAlign w:val="subscript"/>
          <w:lang w:val="en-US"/>
        </w:rPr>
        <w:t>1</w:t>
      </w:r>
      <w:r>
        <w:rPr>
          <w:lang w:val="en-US"/>
        </w:rPr>
        <w:t xml:space="preserve"> - z</w:t>
      </w:r>
      <w:r w:rsidRPr="001039D3">
        <w:rPr>
          <w:vertAlign w:val="subscript"/>
          <w:lang w:val="en-US"/>
        </w:rPr>
        <w:t>2</w:t>
      </w:r>
      <w:r>
        <w:rPr>
          <w:lang w:val="en-US"/>
        </w:rPr>
        <w:t xml:space="preserve"> - z</w:t>
      </w:r>
      <w:r w:rsidRPr="001039D3">
        <w:rPr>
          <w:vertAlign w:val="subscript"/>
          <w:lang w:val="en-US"/>
        </w:rPr>
        <w:t>3</w:t>
      </w:r>
      <w:r>
        <w:rPr>
          <w:lang w:val="en-US"/>
        </w:rPr>
        <w:t xml:space="preserve"> - z</w:t>
      </w:r>
      <w:r w:rsidRPr="001039D3">
        <w:rPr>
          <w:vertAlign w:val="subscript"/>
          <w:lang w:val="en-US"/>
        </w:rPr>
        <w:t>4</w:t>
      </w:r>
      <w:r>
        <w:rPr>
          <w:lang w:val="en-US"/>
        </w:rPr>
        <w:t>) / 8760</w:t>
      </w:r>
      <w:r>
        <w:t xml:space="preserve">, </w:t>
      </w:r>
    </w:p>
    <w:p w14:paraId="3ADDF257" w14:textId="77777777" w:rsidR="001039D3" w:rsidRDefault="001039D3" w:rsidP="00A04ACD">
      <w:pPr>
        <w:tabs>
          <w:tab w:val="left" w:pos="709"/>
          <w:tab w:val="right" w:leader="dot" w:pos="9923"/>
        </w:tabs>
        <w:autoSpaceDE/>
        <w:autoSpaceDN/>
        <w:adjustRightInd/>
        <w:ind w:firstLine="709"/>
      </w:pPr>
      <w:r>
        <w:t>где:</w:t>
      </w:r>
    </w:p>
    <w:p w14:paraId="6FA6BAC9" w14:textId="77777777" w:rsidR="001039D3" w:rsidRDefault="001039D3" w:rsidP="005F0D0A">
      <w:pPr>
        <w:pStyle w:val="a8"/>
        <w:widowControl/>
        <w:numPr>
          <w:ilvl w:val="0"/>
          <w:numId w:val="7"/>
        </w:numPr>
        <w:tabs>
          <w:tab w:val="left" w:pos="993"/>
          <w:tab w:val="left" w:pos="1134"/>
        </w:tabs>
        <w:ind w:left="0" w:firstLine="709"/>
      </w:pPr>
      <w:r w:rsidRPr="001039D3">
        <w:rPr>
          <w:lang w:val="en-US"/>
        </w:rPr>
        <w:t>z</w:t>
      </w:r>
      <w:r w:rsidRPr="001039D3">
        <w:rPr>
          <w:vertAlign w:val="subscript"/>
        </w:rPr>
        <w:t>1</w:t>
      </w:r>
      <w:r w:rsidRPr="001039D3">
        <w:t xml:space="preserve"> -</w:t>
      </w:r>
      <w:r>
        <w:tab/>
      </w:r>
      <w:r w:rsidRPr="001039D3">
        <w:t>число</w:t>
      </w:r>
      <w:r>
        <w:t xml:space="preserve"> часов ожидания неготовности системы централизованного теплоснабжения</w:t>
      </w:r>
      <w:r w:rsidRPr="001039D3">
        <w:t xml:space="preserve"> в период</w:t>
      </w:r>
      <w:r>
        <w:t xml:space="preserve"> стояния нерасчетных температур наружного воздуха в </w:t>
      </w:r>
      <w:r w:rsidRPr="001039D3">
        <w:t>местности. Определяется по климатологическим данным с учетом</w:t>
      </w:r>
      <w:r>
        <w:t xml:space="preserve"> </w:t>
      </w:r>
      <w:r w:rsidRPr="001039D3">
        <w:t xml:space="preserve">способности системы обеспечивать заданную температуру в помещениях;  </w:t>
      </w:r>
    </w:p>
    <w:p w14:paraId="6A58A049" w14:textId="77777777" w:rsidR="001039D3" w:rsidRPr="001039D3" w:rsidRDefault="001039D3" w:rsidP="005F0D0A">
      <w:pPr>
        <w:pStyle w:val="a8"/>
        <w:widowControl/>
        <w:numPr>
          <w:ilvl w:val="0"/>
          <w:numId w:val="7"/>
        </w:numPr>
        <w:tabs>
          <w:tab w:val="left" w:pos="993"/>
          <w:tab w:val="left" w:pos="1134"/>
        </w:tabs>
        <w:ind w:left="0" w:firstLine="709"/>
      </w:pPr>
      <w:r w:rsidRPr="001039D3">
        <w:rPr>
          <w:lang w:val="en-US"/>
        </w:rPr>
        <w:t>z</w:t>
      </w:r>
      <w:r w:rsidRPr="001039D3">
        <w:rPr>
          <w:vertAlign w:val="subscript"/>
        </w:rPr>
        <w:t>2</w:t>
      </w:r>
      <w:r>
        <w:t xml:space="preserve"> -</w:t>
      </w:r>
      <w:r>
        <w:tab/>
      </w:r>
      <w:r w:rsidRPr="001039D3">
        <w:rPr>
          <w:rFonts w:ascii="Times New Roman" w:eastAsiaTheme="minorHAnsi" w:hAnsi="Times New Roman" w:cs="Times New Roman"/>
          <w:lang w:eastAsia="en-US"/>
        </w:rPr>
        <w:t>число часов ожидания неготовности источника тепловой энергии. Принимается по среднестатистическим данным z</w:t>
      </w:r>
      <w:r w:rsidRPr="001039D3">
        <w:rPr>
          <w:rFonts w:ascii="Times New Roman" w:eastAsiaTheme="minorHAnsi" w:hAnsi="Times New Roman" w:cs="Times New Roman"/>
          <w:vertAlign w:val="subscript"/>
          <w:lang w:eastAsia="en-US"/>
        </w:rPr>
        <w:t>2</w:t>
      </w:r>
      <w:r w:rsidRPr="001039D3">
        <w:rPr>
          <w:rFonts w:ascii="Times New Roman" w:eastAsiaTheme="minorHAnsi" w:hAnsi="Times New Roman" w:cs="Times New Roman"/>
          <w:lang w:eastAsia="en-US"/>
        </w:rPr>
        <w:t xml:space="preserve"> ≤ 50 часов;</w:t>
      </w:r>
    </w:p>
    <w:p w14:paraId="650A06AE" w14:textId="77777777" w:rsidR="001039D3" w:rsidRDefault="001039D3" w:rsidP="005F0D0A">
      <w:pPr>
        <w:pStyle w:val="a8"/>
        <w:numPr>
          <w:ilvl w:val="0"/>
          <w:numId w:val="7"/>
        </w:numPr>
        <w:tabs>
          <w:tab w:val="left" w:pos="709"/>
          <w:tab w:val="left" w:pos="993"/>
          <w:tab w:val="left" w:pos="1134"/>
          <w:tab w:val="right" w:leader="dot" w:pos="9923"/>
        </w:tabs>
        <w:autoSpaceDE/>
        <w:autoSpaceDN/>
        <w:adjustRightInd/>
        <w:ind w:left="0" w:firstLine="709"/>
      </w:pPr>
      <w:r w:rsidRPr="001039D3">
        <w:rPr>
          <w:lang w:val="en-US"/>
        </w:rPr>
        <w:t>z</w:t>
      </w:r>
      <w:r w:rsidRPr="001039D3">
        <w:rPr>
          <w:vertAlign w:val="subscript"/>
        </w:rPr>
        <w:t>3</w:t>
      </w:r>
      <w:r w:rsidRPr="001039D3">
        <w:t xml:space="preserve"> </w:t>
      </w:r>
      <w:r>
        <w:t>- число часов ожидания неготовности тепловых сетей;</w:t>
      </w:r>
    </w:p>
    <w:p w14:paraId="4CAF2C35" w14:textId="77777777" w:rsidR="001039D3" w:rsidRPr="001039D3" w:rsidRDefault="001039D3" w:rsidP="005F0D0A">
      <w:pPr>
        <w:pStyle w:val="a8"/>
        <w:numPr>
          <w:ilvl w:val="0"/>
          <w:numId w:val="7"/>
        </w:numPr>
        <w:tabs>
          <w:tab w:val="left" w:pos="709"/>
          <w:tab w:val="left" w:pos="993"/>
          <w:tab w:val="left" w:pos="1134"/>
          <w:tab w:val="left" w:pos="1418"/>
          <w:tab w:val="right" w:leader="dot" w:pos="9923"/>
        </w:tabs>
        <w:autoSpaceDE/>
        <w:autoSpaceDN/>
        <w:adjustRightInd/>
        <w:ind w:left="0" w:firstLine="709"/>
      </w:pPr>
      <w:r w:rsidRPr="001039D3">
        <w:rPr>
          <w:lang w:val="en-US"/>
        </w:rPr>
        <w:t>z</w:t>
      </w:r>
      <w:r w:rsidRPr="001039D3">
        <w:rPr>
          <w:vertAlign w:val="subscript"/>
        </w:rPr>
        <w:t>4</w:t>
      </w:r>
      <w:r>
        <w:rPr>
          <w:vertAlign w:val="subscript"/>
        </w:rPr>
        <w:t xml:space="preserve"> </w:t>
      </w:r>
      <w:r>
        <w:t>-</w:t>
      </w:r>
      <w:r>
        <w:tab/>
      </w:r>
      <w:r w:rsidRPr="001039D3">
        <w:rPr>
          <w:rFonts w:ascii="Times New Roman" w:eastAsiaTheme="minorHAnsi" w:hAnsi="Times New Roman" w:cs="Times New Roman"/>
          <w:lang w:eastAsia="en-US"/>
        </w:rPr>
        <w:t>число часов ожидания неготовности абонента. Принимается по среднестатистическим</w:t>
      </w:r>
      <w:r>
        <w:t xml:space="preserve"> </w:t>
      </w:r>
      <w:r w:rsidRPr="001039D3">
        <w:rPr>
          <w:rFonts w:ascii="Times New Roman" w:eastAsiaTheme="minorHAnsi" w:hAnsi="Times New Roman" w:cs="Times New Roman"/>
          <w:lang w:eastAsia="en-US"/>
        </w:rPr>
        <w:t>данным z</w:t>
      </w:r>
      <w:r w:rsidRPr="001039D3">
        <w:rPr>
          <w:rFonts w:ascii="Times New Roman" w:eastAsiaTheme="minorHAnsi" w:hAnsi="Times New Roman" w:cs="Times New Roman"/>
          <w:vertAlign w:val="subscript"/>
          <w:lang w:eastAsia="en-US"/>
        </w:rPr>
        <w:t>4</w:t>
      </w:r>
      <w:r w:rsidRPr="001039D3">
        <w:rPr>
          <w:rFonts w:ascii="Times New Roman" w:eastAsiaTheme="minorHAnsi" w:hAnsi="Times New Roman" w:cs="Times New Roman"/>
          <w:lang w:eastAsia="en-US"/>
        </w:rPr>
        <w:t xml:space="preserve"> ≤ 10 часов.</w:t>
      </w:r>
    </w:p>
    <w:p w14:paraId="773FD5C7" w14:textId="77777777" w:rsidR="001039D3" w:rsidRPr="001039D3" w:rsidRDefault="00EA44A9" w:rsidP="00EA44A9">
      <w:pPr>
        <w:pStyle w:val="a8"/>
        <w:tabs>
          <w:tab w:val="left" w:pos="993"/>
          <w:tab w:val="left" w:pos="1134"/>
          <w:tab w:val="left" w:pos="1418"/>
          <w:tab w:val="right" w:leader="dot" w:pos="9923"/>
        </w:tabs>
        <w:autoSpaceDE/>
        <w:autoSpaceDN/>
        <w:adjustRightInd/>
        <w:spacing w:after="120"/>
        <w:ind w:left="0" w:firstLine="709"/>
      </w:pPr>
      <w:r>
        <w:t>В результате проведенного анализа установлено, что коэффициент готов</w:t>
      </w:r>
      <w:r w:rsidR="007F1838">
        <w:t>ности к исправной работе систем</w:t>
      </w:r>
      <w:r w:rsidR="00BD6F65">
        <w:t>ы</w:t>
      </w:r>
      <w:r>
        <w:t xml:space="preserve"> теплоснабжения </w:t>
      </w:r>
      <w:r w:rsidR="00BD6F65">
        <w:rPr>
          <w:rFonts w:ascii="Times New Roman" w:hAnsi="Times New Roman" w:cs="Times New Roman"/>
          <w:shd w:val="clear" w:color="auto" w:fill="FFFFFF"/>
        </w:rPr>
        <w:t>котельной № 34 (поселок Таежный, улица Чапаева, дом 5, здание 2)</w:t>
      </w:r>
      <w:r>
        <w:t xml:space="preserve"> соответствует нормативу, на перспектив</w:t>
      </w:r>
      <w:r w:rsidR="00BD6F65">
        <w:t>у до 203</w:t>
      </w:r>
      <w:r w:rsidR="00846598">
        <w:t>2</w:t>
      </w:r>
      <w:r w:rsidR="00807BDB">
        <w:t xml:space="preserve"> года у тепловых сетей</w:t>
      </w:r>
      <w:r w:rsidR="00BD6F65">
        <w:t xml:space="preserve"> муниципальной</w:t>
      </w:r>
      <w:r w:rsidR="00807BDB">
        <w:t xml:space="preserve"> </w:t>
      </w:r>
      <w:r w:rsidR="00BD6F65">
        <w:rPr>
          <w:rFonts w:ascii="Times New Roman" w:hAnsi="Times New Roman" w:cs="Times New Roman"/>
        </w:rPr>
        <w:t>котельной</w:t>
      </w:r>
      <w:r w:rsidR="00F869DB">
        <w:rPr>
          <w:rFonts w:ascii="Times New Roman" w:hAnsi="Times New Roman" w:cs="Times New Roman"/>
        </w:rPr>
        <w:t xml:space="preserve"> </w:t>
      </w:r>
      <w:r>
        <w:t xml:space="preserve">сохранится резерв по пропускной способности, позволяющей обеспечить тепловой энергией потребителей.    </w:t>
      </w:r>
    </w:p>
    <w:p w14:paraId="66F91C0A" w14:textId="77777777" w:rsidR="004419B2" w:rsidRDefault="00CA2D1F" w:rsidP="00EA44A9">
      <w:pPr>
        <w:spacing w:after="60"/>
        <w:ind w:firstLine="0"/>
        <w:jc w:val="center"/>
        <w:rPr>
          <w:rFonts w:ascii="Times New Roman" w:hAnsi="Times New Roman" w:cs="Times New Roman"/>
          <w:b/>
        </w:rPr>
      </w:pPr>
      <w:r>
        <w:rPr>
          <w:rFonts w:ascii="Times New Roman" w:hAnsi="Times New Roman" w:cs="Times New Roman"/>
          <w:b/>
        </w:rPr>
        <w:t xml:space="preserve">11.5. </w:t>
      </w:r>
      <w:r w:rsidRPr="00CA2D1F">
        <w:rPr>
          <w:rFonts w:ascii="Times New Roman" w:hAnsi="Times New Roman" w:cs="Times New Roman"/>
          <w:b/>
        </w:rPr>
        <w:t>Обоснование результатов оценки недоотпуска тепловой энергии по причине отказов (аварийных ситуаций) и простоев тепловых сетей и источников тепловой энергии</w:t>
      </w:r>
    </w:p>
    <w:p w14:paraId="7DB5A96F" w14:textId="77777777" w:rsidR="00012895" w:rsidRDefault="00012895" w:rsidP="00012895">
      <w:pPr>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В соответствии с Методическими рекомендациями по разработке схем теплоснабжения, утвержденными Приказом Министерства энергетики Российской Федерации от «29» декабря 2012 года № 565/667, показателем, определяе</w:t>
      </w:r>
      <w:r w:rsidRPr="00012895">
        <w:rPr>
          <w:rFonts w:ascii="Times New Roman" w:eastAsiaTheme="minorHAnsi" w:hAnsi="Times New Roman" w:cs="Times New Roman"/>
          <w:lang w:eastAsia="en-US"/>
        </w:rPr>
        <w:t>мым приве</w:t>
      </w:r>
      <w:r>
        <w:rPr>
          <w:rFonts w:ascii="Times New Roman" w:eastAsiaTheme="minorHAnsi" w:hAnsi="Times New Roman" w:cs="Times New Roman"/>
          <w:lang w:eastAsia="en-US"/>
        </w:rPr>
        <w:t xml:space="preserve">дённым объёмом недоотпуска тепловой энергии в результате нарушений в </w:t>
      </w:r>
      <w:r w:rsidRPr="00012895">
        <w:rPr>
          <w:rFonts w:ascii="Times New Roman" w:eastAsiaTheme="minorHAnsi" w:hAnsi="Times New Roman" w:cs="Times New Roman"/>
          <w:lang w:eastAsia="en-US"/>
        </w:rPr>
        <w:t>подаче тепловой энергии, является по</w:t>
      </w:r>
      <w:r>
        <w:rPr>
          <w:rFonts w:ascii="Times New Roman" w:eastAsiaTheme="minorHAnsi" w:hAnsi="Times New Roman" w:cs="Times New Roman"/>
          <w:lang w:eastAsia="en-US"/>
        </w:rPr>
        <w:t xml:space="preserve">казатель относительного аварийного недоотпуска тепловой энергии </w:t>
      </w:r>
      <w:r w:rsidRPr="00012895">
        <w:rPr>
          <w:rFonts w:ascii="Times New Roman" w:eastAsiaTheme="minorHAnsi" w:hAnsi="Times New Roman" w:cs="Times New Roman"/>
          <w:lang w:eastAsia="en-US"/>
        </w:rPr>
        <w:t>в ре</w:t>
      </w:r>
      <w:r>
        <w:rPr>
          <w:rFonts w:ascii="Times New Roman" w:eastAsiaTheme="minorHAnsi" w:hAnsi="Times New Roman" w:cs="Times New Roman"/>
          <w:lang w:eastAsia="en-US"/>
        </w:rPr>
        <w:t xml:space="preserve">зультате внеплановых отключений </w:t>
      </w:r>
      <w:r w:rsidRPr="00012895">
        <w:rPr>
          <w:rFonts w:ascii="Times New Roman" w:eastAsiaTheme="minorHAnsi" w:hAnsi="Times New Roman" w:cs="Times New Roman"/>
          <w:lang w:eastAsia="en-US"/>
        </w:rPr>
        <w:t>теплопотребляющих установок потребителей.</w:t>
      </w:r>
    </w:p>
    <w:p w14:paraId="3D32068E" w14:textId="77777777" w:rsidR="00012895" w:rsidRDefault="00BD6F65" w:rsidP="00012895">
      <w:pPr>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На перспективу до 203</w:t>
      </w:r>
      <w:r w:rsidR="00846598">
        <w:rPr>
          <w:rFonts w:ascii="Times New Roman" w:eastAsiaTheme="minorHAnsi" w:hAnsi="Times New Roman" w:cs="Times New Roman"/>
          <w:lang w:eastAsia="en-US"/>
        </w:rPr>
        <w:t>2</w:t>
      </w:r>
      <w:r w:rsidR="00012895">
        <w:rPr>
          <w:rFonts w:ascii="Times New Roman" w:eastAsiaTheme="minorHAnsi" w:hAnsi="Times New Roman" w:cs="Times New Roman"/>
          <w:lang w:eastAsia="en-US"/>
        </w:rPr>
        <w:t xml:space="preserve"> года показатели надежности тепл</w:t>
      </w:r>
      <w:r>
        <w:rPr>
          <w:rFonts w:ascii="Times New Roman" w:eastAsiaTheme="minorHAnsi" w:hAnsi="Times New Roman" w:cs="Times New Roman"/>
          <w:lang w:eastAsia="en-US"/>
        </w:rPr>
        <w:t>оснабжения характеризуют систему</w:t>
      </w:r>
      <w:r w:rsidR="00012895">
        <w:rPr>
          <w:rFonts w:ascii="Times New Roman" w:eastAsiaTheme="minorHAnsi" w:hAnsi="Times New Roman" w:cs="Times New Roman"/>
          <w:lang w:eastAsia="en-US"/>
        </w:rPr>
        <w:t xml:space="preserve"> теплоснабжения </w:t>
      </w:r>
      <w:r>
        <w:rPr>
          <w:rFonts w:ascii="Times New Roman" w:hAnsi="Times New Roman" w:cs="Times New Roman"/>
          <w:shd w:val="clear" w:color="auto" w:fill="FFFFFF"/>
        </w:rPr>
        <w:t>котельной № 34 (поселок Таежный, улица Чапаева, дом 5, здание 2)</w:t>
      </w:r>
      <w:r w:rsidR="00B07795">
        <w:rPr>
          <w:rFonts w:ascii="Times New Roman" w:eastAsiaTheme="minorHAnsi" w:hAnsi="Times New Roman" w:cs="Times New Roman"/>
          <w:lang w:eastAsia="en-US"/>
        </w:rPr>
        <w:t xml:space="preserve">, как </w:t>
      </w:r>
      <w:r>
        <w:rPr>
          <w:rFonts w:ascii="Times New Roman" w:eastAsiaTheme="minorHAnsi" w:hAnsi="Times New Roman" w:cs="Times New Roman"/>
          <w:lang w:eastAsia="en-US"/>
        </w:rPr>
        <w:t>малонадежную систему</w:t>
      </w:r>
      <w:r w:rsidR="00012895">
        <w:rPr>
          <w:rFonts w:ascii="Times New Roman" w:eastAsiaTheme="minorHAnsi" w:hAnsi="Times New Roman" w:cs="Times New Roman"/>
          <w:lang w:eastAsia="en-US"/>
        </w:rPr>
        <w:t xml:space="preserve"> теплоснабжения.</w:t>
      </w:r>
    </w:p>
    <w:p w14:paraId="4332398C" w14:textId="77777777" w:rsidR="00051408" w:rsidRDefault="00E81794" w:rsidP="00E81794">
      <w:pPr>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Применение в</w:t>
      </w:r>
      <w:r w:rsidR="00B07795">
        <w:rPr>
          <w:rFonts w:ascii="Times New Roman" w:eastAsiaTheme="minorHAnsi" w:hAnsi="Times New Roman" w:cs="Times New Roman"/>
          <w:lang w:eastAsia="en-US"/>
        </w:rPr>
        <w:t xml:space="preserve"> </w:t>
      </w:r>
      <w:r w:rsidR="00BD6F65">
        <w:rPr>
          <w:rFonts w:ascii="Times New Roman" w:hAnsi="Times New Roman" w:cs="Times New Roman"/>
          <w:shd w:val="clear" w:color="auto" w:fill="FFFFFF"/>
        </w:rPr>
        <w:t>котельной № 34 (поселок Таежный, улица Чапаева, дом 5, здание 2)</w:t>
      </w:r>
      <w:r>
        <w:rPr>
          <w:rFonts w:ascii="Times New Roman" w:eastAsiaTheme="minorHAnsi" w:hAnsi="Times New Roman" w:cs="Times New Roman"/>
          <w:lang w:eastAsia="en-US"/>
        </w:rPr>
        <w:t xml:space="preserve"> рациональных тепловых схем с дублированными связями и новых технологий, обеспечивающих готовность энергетического оборудования, уст</w:t>
      </w:r>
      <w:r w:rsidR="002E4DEB">
        <w:rPr>
          <w:rFonts w:ascii="Times New Roman" w:eastAsiaTheme="minorHAnsi" w:hAnsi="Times New Roman" w:cs="Times New Roman"/>
          <w:lang w:eastAsia="en-US"/>
        </w:rPr>
        <w:t xml:space="preserve">ановка резервного оборудования, </w:t>
      </w:r>
      <w:r>
        <w:rPr>
          <w:rFonts w:ascii="Times New Roman" w:eastAsiaTheme="minorHAnsi" w:hAnsi="Times New Roman" w:cs="Times New Roman"/>
          <w:lang w:eastAsia="en-US"/>
        </w:rPr>
        <w:t>устройство резервных насосных станций, установка баков-аккумуляторов на перспектив</w:t>
      </w:r>
      <w:r w:rsidR="00BD6F65">
        <w:rPr>
          <w:rFonts w:ascii="Times New Roman" w:eastAsiaTheme="minorHAnsi" w:hAnsi="Times New Roman" w:cs="Times New Roman"/>
          <w:lang w:eastAsia="en-US"/>
        </w:rPr>
        <w:t>у до 203</w:t>
      </w:r>
      <w:r w:rsidR="00846598">
        <w:rPr>
          <w:rFonts w:ascii="Times New Roman" w:eastAsiaTheme="minorHAnsi" w:hAnsi="Times New Roman" w:cs="Times New Roman"/>
          <w:lang w:eastAsia="en-US"/>
        </w:rPr>
        <w:t>2</w:t>
      </w:r>
      <w:r>
        <w:rPr>
          <w:rFonts w:ascii="Times New Roman" w:eastAsiaTheme="minorHAnsi" w:hAnsi="Times New Roman" w:cs="Times New Roman"/>
          <w:lang w:eastAsia="en-US"/>
        </w:rPr>
        <w:t xml:space="preserve"> года не прогнозируется.  </w:t>
      </w:r>
    </w:p>
    <w:p w14:paraId="78D68008" w14:textId="77777777" w:rsidR="00051408" w:rsidRDefault="00051408" w:rsidP="00E81794">
      <w:pPr>
        <w:ind w:firstLine="709"/>
        <w:rPr>
          <w:rFonts w:ascii="Times New Roman" w:eastAsiaTheme="minorHAnsi" w:hAnsi="Times New Roman" w:cs="Times New Roman"/>
          <w:lang w:eastAsia="en-US"/>
        </w:rPr>
        <w:sectPr w:rsidR="00051408" w:rsidSect="0006629C">
          <w:footerReference w:type="default" r:id="rId14"/>
          <w:footerReference w:type="first" r:id="rId15"/>
          <w:pgSz w:w="11906" w:h="16838"/>
          <w:pgMar w:top="851" w:right="851" w:bottom="851" w:left="1134" w:header="340" w:footer="0" w:gutter="0"/>
          <w:cols w:space="708"/>
          <w:titlePg/>
          <w:docGrid w:linePitch="360"/>
        </w:sectPr>
      </w:pPr>
    </w:p>
    <w:p w14:paraId="57FA9A62" w14:textId="77777777" w:rsidR="00051408" w:rsidRDefault="00051408" w:rsidP="00051408">
      <w:pPr>
        <w:widowControl/>
        <w:tabs>
          <w:tab w:val="left" w:pos="1276"/>
          <w:tab w:val="right" w:leader="dot" w:pos="9923"/>
        </w:tabs>
        <w:autoSpaceDE/>
        <w:autoSpaceDN/>
        <w:adjustRightInd/>
        <w:ind w:firstLine="0"/>
        <w:jc w:val="center"/>
        <w:rPr>
          <w:rFonts w:ascii="Times New Roman" w:eastAsiaTheme="minorHAnsi" w:hAnsi="Times New Roman" w:cs="Times New Roman"/>
          <w:b/>
          <w:lang w:eastAsia="en-US"/>
        </w:rPr>
      </w:pPr>
      <w:r w:rsidRPr="00260E9C">
        <w:rPr>
          <w:rFonts w:ascii="Times New Roman" w:eastAsiaTheme="minorHAnsi" w:hAnsi="Times New Roman" w:cs="Times New Roman"/>
          <w:b/>
          <w:lang w:eastAsia="en-US"/>
        </w:rPr>
        <w:lastRenderedPageBreak/>
        <w:t xml:space="preserve">ГЛАВА 12. ОБОСНОВАНИЕ ИНВЕСТИЦИЙ В СТРОИТЕЛЬСТВО, РЕКОНСТРУКЦИЮ, </w:t>
      </w:r>
    </w:p>
    <w:p w14:paraId="44017599" w14:textId="77777777" w:rsidR="00051408" w:rsidRPr="00260E9C" w:rsidRDefault="00051408" w:rsidP="00051408">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r w:rsidRPr="00260E9C">
        <w:rPr>
          <w:rFonts w:ascii="Times New Roman" w:eastAsiaTheme="minorHAnsi" w:hAnsi="Times New Roman" w:cs="Times New Roman"/>
          <w:b/>
          <w:lang w:eastAsia="en-US"/>
        </w:rPr>
        <w:t>ТЕХНИЧЕСКОЕ ПЕРЕВООРУЖЕНИЕ И МОДЕРНИЗАЦИЮ</w:t>
      </w:r>
    </w:p>
    <w:p w14:paraId="070939D0" w14:textId="77777777" w:rsidR="00051408" w:rsidRDefault="00051408" w:rsidP="00051408">
      <w:pPr>
        <w:widowControl/>
        <w:tabs>
          <w:tab w:val="left" w:pos="709"/>
          <w:tab w:val="right" w:leader="dot" w:pos="9923"/>
        </w:tabs>
        <w:autoSpaceDE/>
        <w:autoSpaceDN/>
        <w:adjustRightInd/>
        <w:ind w:firstLine="0"/>
        <w:jc w:val="center"/>
        <w:rPr>
          <w:rFonts w:ascii="Times New Roman" w:hAnsi="Times New Roman" w:cs="Times New Roman"/>
          <w:b/>
        </w:rPr>
      </w:pPr>
      <w:r w:rsidRPr="00260E9C">
        <w:rPr>
          <w:rFonts w:ascii="Times New Roman" w:eastAsiaTheme="minorHAnsi" w:hAnsi="Times New Roman" w:cs="Times New Roman"/>
          <w:b/>
          <w:lang w:eastAsia="en-US"/>
        </w:rPr>
        <w:t xml:space="preserve">12.1. </w:t>
      </w:r>
      <w:r w:rsidRPr="00260E9C">
        <w:rPr>
          <w:rFonts w:ascii="Times New Roman" w:hAnsi="Times New Roman" w:cs="Times New Roman"/>
          <w:b/>
        </w:rPr>
        <w:t xml:space="preserve">Оценка финансовых потребностей для осуществления строительства, реконструкции, </w:t>
      </w:r>
    </w:p>
    <w:p w14:paraId="07FBA221" w14:textId="77777777" w:rsidR="00051408" w:rsidRDefault="00051408" w:rsidP="00051408">
      <w:pPr>
        <w:widowControl/>
        <w:tabs>
          <w:tab w:val="left" w:pos="709"/>
          <w:tab w:val="right" w:leader="dot" w:pos="9923"/>
        </w:tabs>
        <w:autoSpaceDE/>
        <w:autoSpaceDN/>
        <w:adjustRightInd/>
        <w:spacing w:after="60"/>
        <w:ind w:firstLine="0"/>
        <w:jc w:val="center"/>
        <w:rPr>
          <w:rFonts w:ascii="Times New Roman" w:hAnsi="Times New Roman" w:cs="Times New Roman"/>
          <w:b/>
        </w:rPr>
      </w:pPr>
      <w:r w:rsidRPr="00260E9C">
        <w:rPr>
          <w:rFonts w:ascii="Times New Roman" w:hAnsi="Times New Roman" w:cs="Times New Roman"/>
          <w:b/>
        </w:rPr>
        <w:t>технического</w:t>
      </w:r>
      <w:r>
        <w:rPr>
          <w:rFonts w:ascii="Times New Roman" w:hAnsi="Times New Roman" w:cs="Times New Roman"/>
          <w:b/>
        </w:rPr>
        <w:t xml:space="preserve"> перевооружения и модернизации </w:t>
      </w:r>
      <w:r w:rsidRPr="00260E9C">
        <w:rPr>
          <w:rFonts w:ascii="Times New Roman" w:hAnsi="Times New Roman" w:cs="Times New Roman"/>
          <w:b/>
        </w:rPr>
        <w:t>источников тепловой энергии и тепловых сетей</w:t>
      </w:r>
    </w:p>
    <w:p w14:paraId="5B877CFD" w14:textId="77777777" w:rsidR="00051408" w:rsidRDefault="00051408" w:rsidP="00051408">
      <w:pPr>
        <w:widowControl/>
        <w:tabs>
          <w:tab w:val="left" w:pos="709"/>
          <w:tab w:val="right" w:leader="dot" w:pos="9923"/>
        </w:tabs>
        <w:autoSpaceDE/>
        <w:autoSpaceDN/>
        <w:adjustRightInd/>
        <w:ind w:firstLine="709"/>
        <w:rPr>
          <w:rFonts w:ascii="Times New Roman" w:hAnsi="Times New Roman" w:cs="Times New Roman"/>
        </w:rPr>
      </w:pPr>
      <w:r>
        <w:rPr>
          <w:rFonts w:ascii="Times New Roman" w:hAnsi="Times New Roman" w:cs="Times New Roman"/>
        </w:rPr>
        <w:t>Величина планируемых инвестиций в реконструкцию, модернизацию котельной № 34 (поселок Таежный, улица Чапаева, дом 5, здание 2) и строительство, реконструкцию, модернизацию тепловых сетей муниципальной</w:t>
      </w:r>
      <w:r w:rsidR="00846598">
        <w:rPr>
          <w:rFonts w:ascii="Times New Roman" w:hAnsi="Times New Roman" w:cs="Times New Roman"/>
        </w:rPr>
        <w:t xml:space="preserve"> котельной на перспективу до 2032</w:t>
      </w:r>
      <w:r>
        <w:rPr>
          <w:rFonts w:ascii="Times New Roman" w:hAnsi="Times New Roman" w:cs="Times New Roman"/>
        </w:rPr>
        <w:t xml:space="preserve"> года представлена в Таблице 60.</w:t>
      </w:r>
    </w:p>
    <w:p w14:paraId="77D2EE2B" w14:textId="77777777" w:rsidR="00051408" w:rsidRDefault="00051408" w:rsidP="00051408">
      <w:pPr>
        <w:widowControl/>
        <w:tabs>
          <w:tab w:val="left" w:pos="709"/>
          <w:tab w:val="right" w:leader="dot" w:pos="9923"/>
        </w:tabs>
        <w:autoSpaceDE/>
        <w:autoSpaceDN/>
        <w:adjustRightInd/>
        <w:ind w:firstLine="0"/>
        <w:jc w:val="right"/>
        <w:rPr>
          <w:rFonts w:ascii="Times New Roman" w:hAnsi="Times New Roman" w:cs="Times New Roman"/>
        </w:rPr>
      </w:pPr>
      <w:r>
        <w:rPr>
          <w:rFonts w:ascii="Times New Roman" w:hAnsi="Times New Roman" w:cs="Times New Roman"/>
        </w:rPr>
        <w:t>Таблица 60</w:t>
      </w:r>
    </w:p>
    <w:p w14:paraId="7207D5EA" w14:textId="77777777" w:rsidR="00051408" w:rsidRDefault="00051408" w:rsidP="00051408">
      <w:pPr>
        <w:widowControl/>
        <w:tabs>
          <w:tab w:val="left" w:pos="709"/>
          <w:tab w:val="right" w:leader="dot" w:pos="9923"/>
        </w:tabs>
        <w:autoSpaceDE/>
        <w:autoSpaceDN/>
        <w:adjustRightInd/>
        <w:ind w:firstLine="0"/>
        <w:jc w:val="center"/>
        <w:rPr>
          <w:rFonts w:ascii="Times New Roman" w:hAnsi="Times New Roman" w:cs="Times New Roman"/>
        </w:rPr>
      </w:pPr>
      <w:r>
        <w:rPr>
          <w:rFonts w:ascii="Times New Roman" w:hAnsi="Times New Roman" w:cs="Times New Roman"/>
        </w:rPr>
        <w:t xml:space="preserve">Величина планируемых инвестиций в реконструкцию, модернизацию котельной № 34 (поселок Таежный, улица Чапаева, дом 5, </w:t>
      </w:r>
    </w:p>
    <w:p w14:paraId="31A65A3C" w14:textId="0E0C78D8" w:rsidR="00051408" w:rsidRDefault="00051408" w:rsidP="00051408">
      <w:pPr>
        <w:widowControl/>
        <w:tabs>
          <w:tab w:val="left" w:pos="709"/>
          <w:tab w:val="right" w:leader="dot" w:pos="9923"/>
        </w:tabs>
        <w:autoSpaceDE/>
        <w:autoSpaceDN/>
        <w:adjustRightInd/>
        <w:ind w:firstLine="0"/>
        <w:jc w:val="center"/>
        <w:rPr>
          <w:rFonts w:ascii="Times New Roman" w:hAnsi="Times New Roman" w:cs="Times New Roman"/>
        </w:rPr>
      </w:pPr>
      <w:r>
        <w:rPr>
          <w:rFonts w:ascii="Times New Roman" w:hAnsi="Times New Roman" w:cs="Times New Roman"/>
        </w:rPr>
        <w:t>здание 2) и строительство, реконструкцию, модернизацию тепловых сетей муниципальной котельной на перспективу до 203</w:t>
      </w:r>
      <w:r w:rsidR="00846598">
        <w:rPr>
          <w:rFonts w:ascii="Times New Roman" w:hAnsi="Times New Roman" w:cs="Times New Roman"/>
        </w:rPr>
        <w:t>2</w:t>
      </w:r>
      <w:r>
        <w:rPr>
          <w:rFonts w:ascii="Times New Roman" w:hAnsi="Times New Roman" w:cs="Times New Roman"/>
        </w:rPr>
        <w:t xml:space="preserve"> года</w:t>
      </w:r>
    </w:p>
    <w:p w14:paraId="0F84BC3B" w14:textId="7235DB07" w:rsidR="003576BA" w:rsidRDefault="003576BA" w:rsidP="00051408">
      <w:pPr>
        <w:widowControl/>
        <w:tabs>
          <w:tab w:val="left" w:pos="709"/>
          <w:tab w:val="right" w:leader="dot" w:pos="9923"/>
        </w:tabs>
        <w:autoSpaceDE/>
        <w:autoSpaceDN/>
        <w:adjustRightInd/>
        <w:ind w:firstLine="0"/>
        <w:jc w:val="center"/>
        <w:rPr>
          <w:rFonts w:ascii="Times New Roman" w:hAnsi="Times New Roman" w:cs="Times New Roman"/>
        </w:rPr>
      </w:pPr>
    </w:p>
    <w:tbl>
      <w:tblPr>
        <w:tblW w:w="15588" w:type="dxa"/>
        <w:tblLook w:val="04A0" w:firstRow="1" w:lastRow="0" w:firstColumn="1" w:lastColumn="0" w:noHBand="0" w:noVBand="1"/>
      </w:tblPr>
      <w:tblGrid>
        <w:gridCol w:w="1021"/>
        <w:gridCol w:w="5021"/>
        <w:gridCol w:w="1236"/>
        <w:gridCol w:w="1356"/>
        <w:gridCol w:w="1561"/>
        <w:gridCol w:w="1340"/>
        <w:gridCol w:w="1213"/>
        <w:gridCol w:w="1503"/>
        <w:gridCol w:w="1337"/>
      </w:tblGrid>
      <w:tr w:rsidR="003576BA" w:rsidRPr="00097DE1" w14:paraId="1A0FC517" w14:textId="77777777" w:rsidTr="003044F1">
        <w:trPr>
          <w:trHeight w:val="31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B0C389"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b/>
                <w:bCs/>
                <w:color w:val="000000"/>
              </w:rPr>
            </w:pPr>
            <w:r w:rsidRPr="00097DE1">
              <w:rPr>
                <w:rFonts w:ascii="Times New Roman" w:eastAsia="Times New Roman" w:hAnsi="Times New Roman" w:cs="Times New Roman"/>
                <w:b/>
                <w:bCs/>
                <w:color w:val="000000"/>
              </w:rPr>
              <w:t>№ п/п</w:t>
            </w:r>
          </w:p>
        </w:tc>
        <w:tc>
          <w:tcPr>
            <w:tcW w:w="5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4A110C"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b/>
                <w:bCs/>
                <w:color w:val="000000"/>
              </w:rPr>
            </w:pPr>
            <w:r w:rsidRPr="00097DE1">
              <w:rPr>
                <w:rFonts w:ascii="Times New Roman" w:eastAsia="Times New Roman" w:hAnsi="Times New Roman" w:cs="Times New Roman"/>
                <w:b/>
                <w:bCs/>
                <w:color w:val="000000"/>
              </w:rPr>
              <w:t>Наименование мероприятия</w:t>
            </w:r>
          </w:p>
        </w:tc>
        <w:tc>
          <w:tcPr>
            <w:tcW w:w="9546" w:type="dxa"/>
            <w:gridSpan w:val="7"/>
            <w:tcBorders>
              <w:top w:val="single" w:sz="4" w:space="0" w:color="auto"/>
              <w:left w:val="nil"/>
              <w:bottom w:val="single" w:sz="4" w:space="0" w:color="auto"/>
              <w:right w:val="single" w:sz="4" w:space="0" w:color="auto"/>
            </w:tcBorders>
            <w:shd w:val="clear" w:color="auto" w:fill="auto"/>
            <w:vAlign w:val="center"/>
            <w:hideMark/>
          </w:tcPr>
          <w:p w14:paraId="477CCEA1"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b/>
                <w:bCs/>
                <w:color w:val="000000"/>
              </w:rPr>
            </w:pPr>
            <w:r w:rsidRPr="00097DE1">
              <w:rPr>
                <w:rFonts w:ascii="Times New Roman" w:eastAsia="Times New Roman" w:hAnsi="Times New Roman" w:cs="Times New Roman"/>
                <w:b/>
                <w:bCs/>
              </w:rPr>
              <w:t>Величина планируемых инвестиций, тыс. руб.</w:t>
            </w:r>
          </w:p>
        </w:tc>
      </w:tr>
      <w:tr w:rsidR="003576BA" w:rsidRPr="00097DE1" w14:paraId="35A15533" w14:textId="77777777" w:rsidTr="003044F1">
        <w:trPr>
          <w:trHeight w:val="945"/>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6A08CB96" w14:textId="77777777" w:rsidR="003576BA" w:rsidRPr="00097DE1" w:rsidRDefault="003576BA" w:rsidP="003044F1">
            <w:pPr>
              <w:widowControl/>
              <w:autoSpaceDE/>
              <w:autoSpaceDN/>
              <w:adjustRightInd/>
              <w:ind w:firstLine="0"/>
              <w:jc w:val="left"/>
              <w:rPr>
                <w:rFonts w:ascii="Times New Roman" w:eastAsia="Times New Roman" w:hAnsi="Times New Roman" w:cs="Times New Roman"/>
                <w:b/>
                <w:bCs/>
                <w:color w:val="000000"/>
              </w:rPr>
            </w:pPr>
          </w:p>
        </w:tc>
        <w:tc>
          <w:tcPr>
            <w:tcW w:w="5021" w:type="dxa"/>
            <w:vMerge/>
            <w:tcBorders>
              <w:top w:val="single" w:sz="4" w:space="0" w:color="auto"/>
              <w:left w:val="single" w:sz="4" w:space="0" w:color="auto"/>
              <w:bottom w:val="single" w:sz="4" w:space="0" w:color="auto"/>
              <w:right w:val="single" w:sz="4" w:space="0" w:color="auto"/>
            </w:tcBorders>
            <w:vAlign w:val="center"/>
            <w:hideMark/>
          </w:tcPr>
          <w:p w14:paraId="6E77173A" w14:textId="77777777" w:rsidR="003576BA" w:rsidRPr="00097DE1" w:rsidRDefault="003576BA" w:rsidP="003044F1">
            <w:pPr>
              <w:widowControl/>
              <w:autoSpaceDE/>
              <w:autoSpaceDN/>
              <w:adjustRightInd/>
              <w:ind w:firstLine="0"/>
              <w:jc w:val="left"/>
              <w:rPr>
                <w:rFonts w:ascii="Times New Roman" w:eastAsia="Times New Roman" w:hAnsi="Times New Roman" w:cs="Times New Roman"/>
                <w:b/>
                <w:bCs/>
                <w:color w:val="000000"/>
              </w:rPr>
            </w:pPr>
          </w:p>
        </w:tc>
        <w:tc>
          <w:tcPr>
            <w:tcW w:w="1236" w:type="dxa"/>
            <w:tcBorders>
              <w:top w:val="nil"/>
              <w:left w:val="nil"/>
              <w:bottom w:val="single" w:sz="4" w:space="0" w:color="auto"/>
              <w:right w:val="single" w:sz="4" w:space="0" w:color="auto"/>
            </w:tcBorders>
            <w:shd w:val="clear" w:color="auto" w:fill="auto"/>
            <w:vAlign w:val="center"/>
            <w:hideMark/>
          </w:tcPr>
          <w:p w14:paraId="69C2EED3"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b/>
                <w:bCs/>
                <w:color w:val="000000"/>
              </w:rPr>
            </w:pPr>
            <w:r w:rsidRPr="00097DE1">
              <w:rPr>
                <w:rFonts w:ascii="Times New Roman" w:eastAsia="Times New Roman" w:hAnsi="Times New Roman" w:cs="Times New Roman"/>
                <w:b/>
                <w:bCs/>
                <w:color w:val="000000"/>
              </w:rPr>
              <w:t>2023 год</w:t>
            </w:r>
          </w:p>
        </w:tc>
        <w:tc>
          <w:tcPr>
            <w:tcW w:w="1356" w:type="dxa"/>
            <w:tcBorders>
              <w:top w:val="nil"/>
              <w:left w:val="nil"/>
              <w:bottom w:val="single" w:sz="4" w:space="0" w:color="auto"/>
              <w:right w:val="single" w:sz="4" w:space="0" w:color="auto"/>
            </w:tcBorders>
            <w:shd w:val="clear" w:color="auto" w:fill="auto"/>
            <w:vAlign w:val="center"/>
            <w:hideMark/>
          </w:tcPr>
          <w:p w14:paraId="7650FE13"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b/>
                <w:bCs/>
                <w:color w:val="000000"/>
              </w:rPr>
            </w:pPr>
            <w:r w:rsidRPr="00097DE1">
              <w:rPr>
                <w:rFonts w:ascii="Times New Roman" w:eastAsia="Times New Roman" w:hAnsi="Times New Roman" w:cs="Times New Roman"/>
                <w:b/>
                <w:bCs/>
                <w:color w:val="000000"/>
              </w:rPr>
              <w:t>2024 год</w:t>
            </w:r>
          </w:p>
        </w:tc>
        <w:tc>
          <w:tcPr>
            <w:tcW w:w="1561" w:type="dxa"/>
            <w:tcBorders>
              <w:top w:val="nil"/>
              <w:left w:val="nil"/>
              <w:bottom w:val="single" w:sz="4" w:space="0" w:color="auto"/>
              <w:right w:val="single" w:sz="4" w:space="0" w:color="auto"/>
            </w:tcBorders>
            <w:shd w:val="clear" w:color="auto" w:fill="auto"/>
            <w:vAlign w:val="center"/>
            <w:hideMark/>
          </w:tcPr>
          <w:p w14:paraId="1C300E8C"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b/>
                <w:bCs/>
                <w:color w:val="000000"/>
              </w:rPr>
            </w:pPr>
            <w:r w:rsidRPr="00097DE1">
              <w:rPr>
                <w:rFonts w:ascii="Times New Roman" w:eastAsia="Times New Roman" w:hAnsi="Times New Roman" w:cs="Times New Roman"/>
                <w:b/>
                <w:bCs/>
                <w:color w:val="000000"/>
              </w:rPr>
              <w:t>2025 год</w:t>
            </w:r>
          </w:p>
        </w:tc>
        <w:tc>
          <w:tcPr>
            <w:tcW w:w="1340" w:type="dxa"/>
            <w:tcBorders>
              <w:top w:val="nil"/>
              <w:left w:val="nil"/>
              <w:bottom w:val="single" w:sz="4" w:space="0" w:color="auto"/>
              <w:right w:val="single" w:sz="4" w:space="0" w:color="auto"/>
            </w:tcBorders>
            <w:shd w:val="clear" w:color="auto" w:fill="auto"/>
            <w:vAlign w:val="center"/>
            <w:hideMark/>
          </w:tcPr>
          <w:p w14:paraId="7AAADD35"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b/>
                <w:bCs/>
                <w:color w:val="000000"/>
              </w:rPr>
            </w:pPr>
            <w:r w:rsidRPr="00097DE1">
              <w:rPr>
                <w:rFonts w:ascii="Times New Roman" w:eastAsia="Times New Roman" w:hAnsi="Times New Roman" w:cs="Times New Roman"/>
                <w:b/>
                <w:bCs/>
                <w:color w:val="000000"/>
              </w:rPr>
              <w:t>2026 год</w:t>
            </w:r>
          </w:p>
        </w:tc>
        <w:tc>
          <w:tcPr>
            <w:tcW w:w="1213" w:type="dxa"/>
            <w:tcBorders>
              <w:top w:val="nil"/>
              <w:left w:val="nil"/>
              <w:bottom w:val="single" w:sz="4" w:space="0" w:color="auto"/>
              <w:right w:val="single" w:sz="4" w:space="0" w:color="auto"/>
            </w:tcBorders>
            <w:shd w:val="clear" w:color="auto" w:fill="auto"/>
            <w:vAlign w:val="center"/>
            <w:hideMark/>
          </w:tcPr>
          <w:p w14:paraId="07F53DFB"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b/>
                <w:bCs/>
                <w:color w:val="000000"/>
              </w:rPr>
            </w:pPr>
            <w:r w:rsidRPr="00097DE1">
              <w:rPr>
                <w:rFonts w:ascii="Times New Roman" w:eastAsia="Times New Roman" w:hAnsi="Times New Roman" w:cs="Times New Roman"/>
                <w:b/>
                <w:bCs/>
                <w:color w:val="000000"/>
              </w:rPr>
              <w:t>2027 год</w:t>
            </w:r>
          </w:p>
        </w:tc>
        <w:tc>
          <w:tcPr>
            <w:tcW w:w="1503" w:type="dxa"/>
            <w:tcBorders>
              <w:top w:val="nil"/>
              <w:left w:val="nil"/>
              <w:bottom w:val="single" w:sz="4" w:space="0" w:color="auto"/>
              <w:right w:val="single" w:sz="4" w:space="0" w:color="auto"/>
            </w:tcBorders>
            <w:shd w:val="clear" w:color="auto" w:fill="auto"/>
            <w:vAlign w:val="center"/>
            <w:hideMark/>
          </w:tcPr>
          <w:p w14:paraId="6657863F"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b/>
                <w:bCs/>
                <w:color w:val="000000"/>
              </w:rPr>
            </w:pPr>
            <w:r w:rsidRPr="00097DE1">
              <w:rPr>
                <w:rFonts w:ascii="Times New Roman" w:eastAsia="Times New Roman" w:hAnsi="Times New Roman" w:cs="Times New Roman"/>
                <w:b/>
                <w:bCs/>
                <w:color w:val="000000"/>
              </w:rPr>
              <w:t>2028-2032 годы</w:t>
            </w:r>
          </w:p>
        </w:tc>
        <w:tc>
          <w:tcPr>
            <w:tcW w:w="1337" w:type="dxa"/>
            <w:tcBorders>
              <w:top w:val="nil"/>
              <w:left w:val="nil"/>
              <w:bottom w:val="single" w:sz="4" w:space="0" w:color="auto"/>
              <w:right w:val="single" w:sz="4" w:space="0" w:color="auto"/>
            </w:tcBorders>
            <w:shd w:val="clear" w:color="auto" w:fill="auto"/>
            <w:vAlign w:val="center"/>
            <w:hideMark/>
          </w:tcPr>
          <w:p w14:paraId="46C60457"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b/>
                <w:bCs/>
                <w:color w:val="000000"/>
              </w:rPr>
            </w:pPr>
            <w:r w:rsidRPr="00097DE1">
              <w:rPr>
                <w:rFonts w:ascii="Times New Roman" w:eastAsia="Times New Roman" w:hAnsi="Times New Roman" w:cs="Times New Roman"/>
                <w:b/>
                <w:bCs/>
                <w:color w:val="000000"/>
              </w:rPr>
              <w:t>Всего</w:t>
            </w:r>
          </w:p>
        </w:tc>
      </w:tr>
      <w:tr w:rsidR="003576BA" w:rsidRPr="00097DE1" w14:paraId="1BE33352" w14:textId="77777777" w:rsidTr="003044F1">
        <w:trPr>
          <w:trHeight w:val="189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094E45F8"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rPr>
            </w:pPr>
            <w:r w:rsidRPr="00097DE1">
              <w:rPr>
                <w:rFonts w:ascii="Times New Roman" w:eastAsia="Times New Roman" w:hAnsi="Times New Roman" w:cs="Times New Roman"/>
              </w:rPr>
              <w:t>1</w:t>
            </w:r>
          </w:p>
        </w:tc>
        <w:tc>
          <w:tcPr>
            <w:tcW w:w="5021" w:type="dxa"/>
            <w:tcBorders>
              <w:top w:val="nil"/>
              <w:left w:val="nil"/>
              <w:bottom w:val="single" w:sz="4" w:space="0" w:color="auto"/>
              <w:right w:val="single" w:sz="4" w:space="0" w:color="auto"/>
            </w:tcBorders>
            <w:shd w:val="clear" w:color="auto" w:fill="auto"/>
            <w:vAlign w:val="center"/>
            <w:hideMark/>
          </w:tcPr>
          <w:p w14:paraId="1ADEF6AA" w14:textId="77777777" w:rsidR="003576BA" w:rsidRPr="00097DE1" w:rsidRDefault="003576BA" w:rsidP="003044F1">
            <w:pPr>
              <w:widowControl/>
              <w:autoSpaceDE/>
              <w:autoSpaceDN/>
              <w:adjustRightInd/>
              <w:ind w:firstLine="0"/>
              <w:jc w:val="left"/>
              <w:rPr>
                <w:rFonts w:ascii="Times New Roman" w:eastAsia="Times New Roman" w:hAnsi="Times New Roman" w:cs="Times New Roman"/>
                <w:color w:val="000000"/>
              </w:rPr>
            </w:pPr>
            <w:r w:rsidRPr="00097DE1">
              <w:rPr>
                <w:rFonts w:ascii="Times New Roman" w:eastAsia="Times New Roman" w:hAnsi="Times New Roman" w:cs="Times New Roman"/>
                <w:color w:val="000000"/>
              </w:rPr>
              <w:t>Установка систем АСУ ТП котельной № 34 (поселок Таежный, улица Чапаева, дом 5, здание 2) с организацией рабочего места АРМ оператора, с установкой систем газового анализа продуктов сгорания, установкой системы выравнивания давления котлового контура, установкой ЧРП на дутьевые вентиляторы котельных агрегатов и модернизацией ПМЗ котельных агрегатов муниципальной котельной</w:t>
            </w:r>
          </w:p>
        </w:tc>
        <w:tc>
          <w:tcPr>
            <w:tcW w:w="1236" w:type="dxa"/>
            <w:tcBorders>
              <w:top w:val="nil"/>
              <w:left w:val="nil"/>
              <w:bottom w:val="single" w:sz="4" w:space="0" w:color="auto"/>
              <w:right w:val="single" w:sz="4" w:space="0" w:color="auto"/>
            </w:tcBorders>
            <w:shd w:val="clear" w:color="auto" w:fill="auto"/>
            <w:vAlign w:val="center"/>
            <w:hideMark/>
          </w:tcPr>
          <w:p w14:paraId="76A99ABE"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56" w:type="dxa"/>
            <w:tcBorders>
              <w:top w:val="nil"/>
              <w:left w:val="nil"/>
              <w:bottom w:val="single" w:sz="4" w:space="0" w:color="auto"/>
              <w:right w:val="single" w:sz="4" w:space="0" w:color="auto"/>
            </w:tcBorders>
            <w:shd w:val="clear" w:color="auto" w:fill="auto"/>
            <w:vAlign w:val="center"/>
            <w:hideMark/>
          </w:tcPr>
          <w:p w14:paraId="63A253B2"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2083</w:t>
            </w:r>
          </w:p>
        </w:tc>
        <w:tc>
          <w:tcPr>
            <w:tcW w:w="1561" w:type="dxa"/>
            <w:tcBorders>
              <w:top w:val="nil"/>
              <w:left w:val="nil"/>
              <w:bottom w:val="single" w:sz="4" w:space="0" w:color="auto"/>
              <w:right w:val="single" w:sz="4" w:space="0" w:color="auto"/>
            </w:tcBorders>
            <w:shd w:val="clear" w:color="auto" w:fill="auto"/>
            <w:vAlign w:val="center"/>
            <w:hideMark/>
          </w:tcPr>
          <w:p w14:paraId="6571CA6C"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1667</w:t>
            </w:r>
          </w:p>
        </w:tc>
        <w:tc>
          <w:tcPr>
            <w:tcW w:w="1340" w:type="dxa"/>
            <w:tcBorders>
              <w:top w:val="nil"/>
              <w:left w:val="nil"/>
              <w:bottom w:val="single" w:sz="4" w:space="0" w:color="auto"/>
              <w:right w:val="single" w:sz="4" w:space="0" w:color="auto"/>
            </w:tcBorders>
            <w:shd w:val="clear" w:color="auto" w:fill="auto"/>
            <w:vAlign w:val="center"/>
            <w:hideMark/>
          </w:tcPr>
          <w:p w14:paraId="596F8D9D"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1667</w:t>
            </w:r>
          </w:p>
        </w:tc>
        <w:tc>
          <w:tcPr>
            <w:tcW w:w="1213" w:type="dxa"/>
            <w:tcBorders>
              <w:top w:val="nil"/>
              <w:left w:val="nil"/>
              <w:bottom w:val="single" w:sz="4" w:space="0" w:color="auto"/>
              <w:right w:val="single" w:sz="4" w:space="0" w:color="auto"/>
            </w:tcBorders>
            <w:shd w:val="clear" w:color="auto" w:fill="auto"/>
            <w:vAlign w:val="center"/>
            <w:hideMark/>
          </w:tcPr>
          <w:p w14:paraId="2798ADF5"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2033</w:t>
            </w:r>
          </w:p>
        </w:tc>
        <w:tc>
          <w:tcPr>
            <w:tcW w:w="1503" w:type="dxa"/>
            <w:tcBorders>
              <w:top w:val="nil"/>
              <w:left w:val="nil"/>
              <w:bottom w:val="single" w:sz="4" w:space="0" w:color="auto"/>
              <w:right w:val="single" w:sz="4" w:space="0" w:color="auto"/>
            </w:tcBorders>
            <w:shd w:val="clear" w:color="auto" w:fill="auto"/>
            <w:vAlign w:val="center"/>
            <w:hideMark/>
          </w:tcPr>
          <w:p w14:paraId="27565564"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37" w:type="dxa"/>
            <w:tcBorders>
              <w:top w:val="nil"/>
              <w:left w:val="nil"/>
              <w:bottom w:val="single" w:sz="4" w:space="0" w:color="auto"/>
              <w:right w:val="single" w:sz="4" w:space="0" w:color="auto"/>
            </w:tcBorders>
            <w:shd w:val="clear" w:color="auto" w:fill="auto"/>
            <w:vAlign w:val="center"/>
            <w:hideMark/>
          </w:tcPr>
          <w:p w14:paraId="36169873"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7 450,00</w:t>
            </w:r>
          </w:p>
        </w:tc>
      </w:tr>
      <w:tr w:rsidR="003576BA" w:rsidRPr="00097DE1" w14:paraId="6E136B54" w14:textId="77777777" w:rsidTr="003044F1">
        <w:trPr>
          <w:trHeight w:val="945"/>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76348576"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rPr>
            </w:pPr>
            <w:r w:rsidRPr="00097DE1">
              <w:rPr>
                <w:rFonts w:ascii="Times New Roman" w:eastAsia="Times New Roman" w:hAnsi="Times New Roman" w:cs="Times New Roman"/>
              </w:rPr>
              <w:t>2</w:t>
            </w:r>
          </w:p>
        </w:tc>
        <w:tc>
          <w:tcPr>
            <w:tcW w:w="5021" w:type="dxa"/>
            <w:tcBorders>
              <w:top w:val="nil"/>
              <w:left w:val="nil"/>
              <w:bottom w:val="single" w:sz="4" w:space="0" w:color="auto"/>
              <w:right w:val="single" w:sz="4" w:space="0" w:color="auto"/>
            </w:tcBorders>
            <w:shd w:val="clear" w:color="auto" w:fill="auto"/>
            <w:vAlign w:val="center"/>
            <w:hideMark/>
          </w:tcPr>
          <w:p w14:paraId="57F0F44E" w14:textId="77777777" w:rsidR="003576BA" w:rsidRPr="00097DE1" w:rsidRDefault="003576BA" w:rsidP="003044F1">
            <w:pPr>
              <w:widowControl/>
              <w:autoSpaceDE/>
              <w:autoSpaceDN/>
              <w:adjustRightInd/>
              <w:ind w:firstLine="0"/>
              <w:jc w:val="left"/>
              <w:rPr>
                <w:rFonts w:ascii="Times New Roman" w:eastAsia="Times New Roman" w:hAnsi="Times New Roman" w:cs="Times New Roman"/>
                <w:color w:val="000000"/>
              </w:rPr>
            </w:pPr>
            <w:r w:rsidRPr="00097DE1">
              <w:rPr>
                <w:rFonts w:ascii="Times New Roman" w:eastAsia="Times New Roman" w:hAnsi="Times New Roman" w:cs="Times New Roman"/>
                <w:color w:val="000000"/>
              </w:rPr>
              <w:t>Модернизация топливоподачи котельной № 34 (поселок Таежный, улица Чапаева, дом 5, здание 2) путем установки системы вентиляции топливоподачи муниципальной котельной</w:t>
            </w:r>
          </w:p>
        </w:tc>
        <w:tc>
          <w:tcPr>
            <w:tcW w:w="1236" w:type="dxa"/>
            <w:tcBorders>
              <w:top w:val="nil"/>
              <w:left w:val="nil"/>
              <w:bottom w:val="single" w:sz="4" w:space="0" w:color="auto"/>
              <w:right w:val="single" w:sz="4" w:space="0" w:color="auto"/>
            </w:tcBorders>
            <w:shd w:val="clear" w:color="auto" w:fill="auto"/>
            <w:vAlign w:val="center"/>
            <w:hideMark/>
          </w:tcPr>
          <w:p w14:paraId="51D938AA"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56" w:type="dxa"/>
            <w:tcBorders>
              <w:top w:val="nil"/>
              <w:left w:val="nil"/>
              <w:bottom w:val="single" w:sz="4" w:space="0" w:color="auto"/>
              <w:right w:val="single" w:sz="4" w:space="0" w:color="auto"/>
            </w:tcBorders>
            <w:shd w:val="clear" w:color="auto" w:fill="auto"/>
            <w:vAlign w:val="center"/>
            <w:hideMark/>
          </w:tcPr>
          <w:p w14:paraId="155FB3EB"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561" w:type="dxa"/>
            <w:tcBorders>
              <w:top w:val="nil"/>
              <w:left w:val="nil"/>
              <w:bottom w:val="single" w:sz="4" w:space="0" w:color="auto"/>
              <w:right w:val="single" w:sz="4" w:space="0" w:color="auto"/>
            </w:tcBorders>
            <w:shd w:val="clear" w:color="auto" w:fill="auto"/>
            <w:vAlign w:val="center"/>
            <w:hideMark/>
          </w:tcPr>
          <w:p w14:paraId="1385EFE7"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2867</w:t>
            </w:r>
          </w:p>
        </w:tc>
        <w:tc>
          <w:tcPr>
            <w:tcW w:w="1340" w:type="dxa"/>
            <w:tcBorders>
              <w:top w:val="nil"/>
              <w:left w:val="nil"/>
              <w:bottom w:val="single" w:sz="4" w:space="0" w:color="auto"/>
              <w:right w:val="single" w:sz="4" w:space="0" w:color="auto"/>
            </w:tcBorders>
            <w:shd w:val="clear" w:color="auto" w:fill="auto"/>
            <w:vAlign w:val="center"/>
            <w:hideMark/>
          </w:tcPr>
          <w:p w14:paraId="145126DF"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213" w:type="dxa"/>
            <w:tcBorders>
              <w:top w:val="nil"/>
              <w:left w:val="nil"/>
              <w:bottom w:val="single" w:sz="4" w:space="0" w:color="auto"/>
              <w:right w:val="single" w:sz="4" w:space="0" w:color="auto"/>
            </w:tcBorders>
            <w:shd w:val="clear" w:color="auto" w:fill="auto"/>
            <w:vAlign w:val="center"/>
            <w:hideMark/>
          </w:tcPr>
          <w:p w14:paraId="084CE419"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503" w:type="dxa"/>
            <w:tcBorders>
              <w:top w:val="nil"/>
              <w:left w:val="nil"/>
              <w:bottom w:val="single" w:sz="4" w:space="0" w:color="auto"/>
              <w:right w:val="single" w:sz="4" w:space="0" w:color="auto"/>
            </w:tcBorders>
            <w:shd w:val="clear" w:color="auto" w:fill="auto"/>
            <w:vAlign w:val="center"/>
            <w:hideMark/>
          </w:tcPr>
          <w:p w14:paraId="08D75792"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37" w:type="dxa"/>
            <w:tcBorders>
              <w:top w:val="nil"/>
              <w:left w:val="nil"/>
              <w:bottom w:val="single" w:sz="4" w:space="0" w:color="auto"/>
              <w:right w:val="single" w:sz="4" w:space="0" w:color="auto"/>
            </w:tcBorders>
            <w:shd w:val="clear" w:color="auto" w:fill="auto"/>
            <w:vAlign w:val="center"/>
            <w:hideMark/>
          </w:tcPr>
          <w:p w14:paraId="48473044"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2 867,00</w:t>
            </w:r>
          </w:p>
        </w:tc>
      </w:tr>
      <w:tr w:rsidR="003576BA" w:rsidRPr="00097DE1" w14:paraId="6D2F7D65" w14:textId="77777777" w:rsidTr="003044F1">
        <w:trPr>
          <w:trHeight w:val="63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7A09726B"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rPr>
            </w:pPr>
            <w:r w:rsidRPr="00097DE1">
              <w:rPr>
                <w:rFonts w:ascii="Times New Roman" w:eastAsia="Times New Roman" w:hAnsi="Times New Roman" w:cs="Times New Roman"/>
              </w:rPr>
              <w:t>3</w:t>
            </w:r>
          </w:p>
        </w:tc>
        <w:tc>
          <w:tcPr>
            <w:tcW w:w="5021" w:type="dxa"/>
            <w:tcBorders>
              <w:top w:val="nil"/>
              <w:left w:val="nil"/>
              <w:bottom w:val="single" w:sz="4" w:space="0" w:color="auto"/>
              <w:right w:val="single" w:sz="4" w:space="0" w:color="auto"/>
            </w:tcBorders>
            <w:shd w:val="clear" w:color="auto" w:fill="auto"/>
            <w:vAlign w:val="center"/>
            <w:hideMark/>
          </w:tcPr>
          <w:p w14:paraId="57776B48" w14:textId="77777777" w:rsidR="003576BA" w:rsidRPr="00097DE1" w:rsidRDefault="003576BA" w:rsidP="003044F1">
            <w:pPr>
              <w:widowControl/>
              <w:autoSpaceDE/>
              <w:autoSpaceDN/>
              <w:adjustRightInd/>
              <w:ind w:firstLine="0"/>
              <w:jc w:val="left"/>
              <w:rPr>
                <w:rFonts w:ascii="Times New Roman" w:eastAsia="Times New Roman" w:hAnsi="Times New Roman" w:cs="Times New Roman"/>
                <w:color w:val="000000"/>
              </w:rPr>
            </w:pPr>
            <w:r w:rsidRPr="00097DE1">
              <w:rPr>
                <w:rFonts w:ascii="Times New Roman" w:eastAsia="Times New Roman" w:hAnsi="Times New Roman" w:cs="Times New Roman"/>
                <w:color w:val="000000"/>
              </w:rPr>
              <w:t>Разработка проекта реконструкции котельной № 34 (поселок Таежный, улица Чапаева, дом 5, здание 2)</w:t>
            </w:r>
          </w:p>
        </w:tc>
        <w:tc>
          <w:tcPr>
            <w:tcW w:w="1236" w:type="dxa"/>
            <w:tcBorders>
              <w:top w:val="nil"/>
              <w:left w:val="nil"/>
              <w:bottom w:val="single" w:sz="4" w:space="0" w:color="auto"/>
              <w:right w:val="single" w:sz="4" w:space="0" w:color="auto"/>
            </w:tcBorders>
            <w:shd w:val="clear" w:color="auto" w:fill="auto"/>
            <w:vAlign w:val="center"/>
            <w:hideMark/>
          </w:tcPr>
          <w:p w14:paraId="1B5B7F1A"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56" w:type="dxa"/>
            <w:tcBorders>
              <w:top w:val="nil"/>
              <w:left w:val="nil"/>
              <w:bottom w:val="single" w:sz="4" w:space="0" w:color="auto"/>
              <w:right w:val="single" w:sz="4" w:space="0" w:color="auto"/>
            </w:tcBorders>
            <w:shd w:val="clear" w:color="auto" w:fill="auto"/>
            <w:vAlign w:val="center"/>
            <w:hideMark/>
          </w:tcPr>
          <w:p w14:paraId="2027C909"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561" w:type="dxa"/>
            <w:tcBorders>
              <w:top w:val="nil"/>
              <w:left w:val="nil"/>
              <w:bottom w:val="single" w:sz="4" w:space="0" w:color="auto"/>
              <w:right w:val="single" w:sz="4" w:space="0" w:color="auto"/>
            </w:tcBorders>
            <w:shd w:val="clear" w:color="auto" w:fill="auto"/>
            <w:vAlign w:val="center"/>
            <w:hideMark/>
          </w:tcPr>
          <w:p w14:paraId="315827C7"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14:paraId="1DFAB80A"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213" w:type="dxa"/>
            <w:tcBorders>
              <w:top w:val="nil"/>
              <w:left w:val="nil"/>
              <w:bottom w:val="single" w:sz="4" w:space="0" w:color="auto"/>
              <w:right w:val="single" w:sz="4" w:space="0" w:color="auto"/>
            </w:tcBorders>
            <w:shd w:val="clear" w:color="auto" w:fill="auto"/>
            <w:vAlign w:val="center"/>
            <w:hideMark/>
          </w:tcPr>
          <w:p w14:paraId="36731AB2"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503" w:type="dxa"/>
            <w:tcBorders>
              <w:top w:val="nil"/>
              <w:left w:val="nil"/>
              <w:bottom w:val="single" w:sz="4" w:space="0" w:color="auto"/>
              <w:right w:val="single" w:sz="4" w:space="0" w:color="auto"/>
            </w:tcBorders>
            <w:shd w:val="clear" w:color="auto" w:fill="auto"/>
            <w:vAlign w:val="center"/>
            <w:hideMark/>
          </w:tcPr>
          <w:p w14:paraId="78D3E7F1"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15000</w:t>
            </w:r>
          </w:p>
        </w:tc>
        <w:tc>
          <w:tcPr>
            <w:tcW w:w="1337" w:type="dxa"/>
            <w:tcBorders>
              <w:top w:val="nil"/>
              <w:left w:val="nil"/>
              <w:bottom w:val="single" w:sz="4" w:space="0" w:color="auto"/>
              <w:right w:val="single" w:sz="4" w:space="0" w:color="auto"/>
            </w:tcBorders>
            <w:shd w:val="clear" w:color="auto" w:fill="auto"/>
            <w:vAlign w:val="center"/>
            <w:hideMark/>
          </w:tcPr>
          <w:p w14:paraId="7475FB1D"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15 000,00</w:t>
            </w:r>
          </w:p>
        </w:tc>
      </w:tr>
      <w:tr w:rsidR="003576BA" w:rsidRPr="00097DE1" w14:paraId="592358C3" w14:textId="77777777" w:rsidTr="003044F1">
        <w:trPr>
          <w:trHeight w:val="189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51EA8141"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rPr>
            </w:pPr>
            <w:r w:rsidRPr="00097DE1">
              <w:rPr>
                <w:rFonts w:ascii="Times New Roman" w:eastAsia="Times New Roman" w:hAnsi="Times New Roman" w:cs="Times New Roman"/>
              </w:rPr>
              <w:lastRenderedPageBreak/>
              <w:t>4</w:t>
            </w:r>
          </w:p>
        </w:tc>
        <w:tc>
          <w:tcPr>
            <w:tcW w:w="5021" w:type="dxa"/>
            <w:tcBorders>
              <w:top w:val="nil"/>
              <w:left w:val="nil"/>
              <w:bottom w:val="single" w:sz="4" w:space="0" w:color="auto"/>
              <w:right w:val="single" w:sz="4" w:space="0" w:color="auto"/>
            </w:tcBorders>
            <w:shd w:val="clear" w:color="auto" w:fill="auto"/>
            <w:vAlign w:val="center"/>
            <w:hideMark/>
          </w:tcPr>
          <w:p w14:paraId="2C6D744E" w14:textId="77777777" w:rsidR="003576BA" w:rsidRPr="00097DE1" w:rsidRDefault="003576BA" w:rsidP="003044F1">
            <w:pPr>
              <w:widowControl/>
              <w:autoSpaceDE/>
              <w:autoSpaceDN/>
              <w:adjustRightInd/>
              <w:ind w:firstLine="0"/>
              <w:jc w:val="left"/>
              <w:rPr>
                <w:rFonts w:ascii="Times New Roman" w:eastAsia="Times New Roman" w:hAnsi="Times New Roman" w:cs="Times New Roman"/>
                <w:color w:val="000000"/>
              </w:rPr>
            </w:pPr>
            <w:r w:rsidRPr="00097DE1">
              <w:rPr>
                <w:rFonts w:ascii="Times New Roman" w:eastAsia="Times New Roman" w:hAnsi="Times New Roman" w:cs="Times New Roman"/>
                <w:color w:val="000000"/>
              </w:rPr>
              <w:t>Реконструкция котельной № 34 (поселок Таежный, улица Чапаева, дом 5, здание 2) с увеличением мощности муниципальной котельной после реконструкции до 80 Гкал/час (установка водогрейных котельных агрегатов КВ-Р-23,26-150ПВ Бийского котельного завода в количестве 4 штук, замена вспомогательного оборудования, установка водоподготовительного оборудования)</w:t>
            </w:r>
          </w:p>
        </w:tc>
        <w:tc>
          <w:tcPr>
            <w:tcW w:w="1236" w:type="dxa"/>
            <w:tcBorders>
              <w:top w:val="nil"/>
              <w:left w:val="nil"/>
              <w:bottom w:val="single" w:sz="4" w:space="0" w:color="auto"/>
              <w:right w:val="single" w:sz="4" w:space="0" w:color="auto"/>
            </w:tcBorders>
            <w:shd w:val="clear" w:color="auto" w:fill="auto"/>
            <w:vAlign w:val="center"/>
            <w:hideMark/>
          </w:tcPr>
          <w:p w14:paraId="7E139811"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56" w:type="dxa"/>
            <w:tcBorders>
              <w:top w:val="nil"/>
              <w:left w:val="nil"/>
              <w:bottom w:val="single" w:sz="4" w:space="0" w:color="auto"/>
              <w:right w:val="single" w:sz="4" w:space="0" w:color="auto"/>
            </w:tcBorders>
            <w:shd w:val="clear" w:color="auto" w:fill="auto"/>
            <w:vAlign w:val="center"/>
            <w:hideMark/>
          </w:tcPr>
          <w:p w14:paraId="50BDCC2C"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561" w:type="dxa"/>
            <w:tcBorders>
              <w:top w:val="nil"/>
              <w:left w:val="nil"/>
              <w:bottom w:val="single" w:sz="4" w:space="0" w:color="auto"/>
              <w:right w:val="single" w:sz="4" w:space="0" w:color="auto"/>
            </w:tcBorders>
            <w:shd w:val="clear" w:color="auto" w:fill="auto"/>
            <w:vAlign w:val="center"/>
            <w:hideMark/>
          </w:tcPr>
          <w:p w14:paraId="1C4E818A"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14:paraId="0ACC3E8A"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213" w:type="dxa"/>
            <w:tcBorders>
              <w:top w:val="nil"/>
              <w:left w:val="nil"/>
              <w:bottom w:val="single" w:sz="4" w:space="0" w:color="auto"/>
              <w:right w:val="single" w:sz="4" w:space="0" w:color="auto"/>
            </w:tcBorders>
            <w:shd w:val="clear" w:color="auto" w:fill="auto"/>
            <w:vAlign w:val="center"/>
            <w:hideMark/>
          </w:tcPr>
          <w:p w14:paraId="5887D879"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503" w:type="dxa"/>
            <w:tcBorders>
              <w:top w:val="nil"/>
              <w:left w:val="nil"/>
              <w:bottom w:val="single" w:sz="4" w:space="0" w:color="auto"/>
              <w:right w:val="single" w:sz="4" w:space="0" w:color="auto"/>
            </w:tcBorders>
            <w:shd w:val="clear" w:color="auto" w:fill="auto"/>
            <w:vAlign w:val="center"/>
            <w:hideMark/>
          </w:tcPr>
          <w:p w14:paraId="6E887777"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90000</w:t>
            </w:r>
          </w:p>
        </w:tc>
        <w:tc>
          <w:tcPr>
            <w:tcW w:w="1337" w:type="dxa"/>
            <w:tcBorders>
              <w:top w:val="nil"/>
              <w:left w:val="nil"/>
              <w:bottom w:val="single" w:sz="4" w:space="0" w:color="auto"/>
              <w:right w:val="single" w:sz="4" w:space="0" w:color="auto"/>
            </w:tcBorders>
            <w:shd w:val="clear" w:color="auto" w:fill="auto"/>
            <w:vAlign w:val="center"/>
            <w:hideMark/>
          </w:tcPr>
          <w:p w14:paraId="045C0473"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90 000,00</w:t>
            </w:r>
          </w:p>
        </w:tc>
      </w:tr>
      <w:tr w:rsidR="003576BA" w:rsidRPr="00097DE1" w14:paraId="78E106A2" w14:textId="77777777" w:rsidTr="003044F1">
        <w:trPr>
          <w:trHeight w:val="63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3C111864"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rPr>
            </w:pPr>
            <w:r w:rsidRPr="00097DE1">
              <w:rPr>
                <w:rFonts w:ascii="Times New Roman" w:eastAsia="Times New Roman" w:hAnsi="Times New Roman" w:cs="Times New Roman"/>
              </w:rPr>
              <w:t>5</w:t>
            </w:r>
          </w:p>
        </w:tc>
        <w:tc>
          <w:tcPr>
            <w:tcW w:w="5021" w:type="dxa"/>
            <w:tcBorders>
              <w:top w:val="nil"/>
              <w:left w:val="nil"/>
              <w:bottom w:val="single" w:sz="4" w:space="0" w:color="auto"/>
              <w:right w:val="single" w:sz="4" w:space="0" w:color="auto"/>
            </w:tcBorders>
            <w:shd w:val="clear" w:color="auto" w:fill="auto"/>
            <w:vAlign w:val="center"/>
            <w:hideMark/>
          </w:tcPr>
          <w:p w14:paraId="76E18F37" w14:textId="77777777" w:rsidR="003576BA" w:rsidRPr="00097DE1" w:rsidRDefault="003576BA" w:rsidP="003044F1">
            <w:pPr>
              <w:widowControl/>
              <w:autoSpaceDE/>
              <w:autoSpaceDN/>
              <w:adjustRightInd/>
              <w:ind w:firstLine="0"/>
              <w:jc w:val="left"/>
              <w:rPr>
                <w:rFonts w:ascii="Times New Roman" w:eastAsia="Times New Roman" w:hAnsi="Times New Roman" w:cs="Times New Roman"/>
                <w:color w:val="000000"/>
              </w:rPr>
            </w:pPr>
            <w:r w:rsidRPr="00097DE1">
              <w:rPr>
                <w:rFonts w:ascii="Times New Roman" w:eastAsia="Times New Roman" w:hAnsi="Times New Roman" w:cs="Times New Roman"/>
                <w:color w:val="000000"/>
              </w:rPr>
              <w:t>Обеспечение здания и сооружений котельной № 34 (поселок Таежный, улица Чапаева, дом 5, здание 2) молниезащитой</w:t>
            </w:r>
          </w:p>
        </w:tc>
        <w:tc>
          <w:tcPr>
            <w:tcW w:w="1236" w:type="dxa"/>
            <w:tcBorders>
              <w:top w:val="nil"/>
              <w:left w:val="nil"/>
              <w:bottom w:val="single" w:sz="4" w:space="0" w:color="auto"/>
              <w:right w:val="single" w:sz="4" w:space="0" w:color="auto"/>
            </w:tcBorders>
            <w:shd w:val="clear" w:color="auto" w:fill="auto"/>
            <w:vAlign w:val="center"/>
            <w:hideMark/>
          </w:tcPr>
          <w:p w14:paraId="4640177B"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56" w:type="dxa"/>
            <w:tcBorders>
              <w:top w:val="nil"/>
              <w:left w:val="nil"/>
              <w:bottom w:val="single" w:sz="4" w:space="0" w:color="auto"/>
              <w:right w:val="single" w:sz="4" w:space="0" w:color="auto"/>
            </w:tcBorders>
            <w:shd w:val="clear" w:color="auto" w:fill="auto"/>
            <w:vAlign w:val="center"/>
            <w:hideMark/>
          </w:tcPr>
          <w:p w14:paraId="23D1B61B"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561" w:type="dxa"/>
            <w:tcBorders>
              <w:top w:val="nil"/>
              <w:left w:val="nil"/>
              <w:bottom w:val="single" w:sz="4" w:space="0" w:color="auto"/>
              <w:right w:val="single" w:sz="4" w:space="0" w:color="auto"/>
            </w:tcBorders>
            <w:shd w:val="clear" w:color="auto" w:fill="auto"/>
            <w:vAlign w:val="center"/>
            <w:hideMark/>
          </w:tcPr>
          <w:p w14:paraId="3F43FD47"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14:paraId="2E5873F8"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213" w:type="dxa"/>
            <w:tcBorders>
              <w:top w:val="nil"/>
              <w:left w:val="nil"/>
              <w:bottom w:val="single" w:sz="4" w:space="0" w:color="auto"/>
              <w:right w:val="single" w:sz="4" w:space="0" w:color="auto"/>
            </w:tcBorders>
            <w:shd w:val="clear" w:color="auto" w:fill="auto"/>
            <w:vAlign w:val="center"/>
            <w:hideMark/>
          </w:tcPr>
          <w:p w14:paraId="1265CF82"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503" w:type="dxa"/>
            <w:tcBorders>
              <w:top w:val="nil"/>
              <w:left w:val="nil"/>
              <w:bottom w:val="single" w:sz="4" w:space="0" w:color="auto"/>
              <w:right w:val="single" w:sz="4" w:space="0" w:color="auto"/>
            </w:tcBorders>
            <w:shd w:val="clear" w:color="auto" w:fill="auto"/>
            <w:vAlign w:val="center"/>
            <w:hideMark/>
          </w:tcPr>
          <w:p w14:paraId="66D65C9B"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200</w:t>
            </w:r>
          </w:p>
        </w:tc>
        <w:tc>
          <w:tcPr>
            <w:tcW w:w="1337" w:type="dxa"/>
            <w:tcBorders>
              <w:top w:val="nil"/>
              <w:left w:val="nil"/>
              <w:bottom w:val="single" w:sz="4" w:space="0" w:color="auto"/>
              <w:right w:val="single" w:sz="4" w:space="0" w:color="auto"/>
            </w:tcBorders>
            <w:shd w:val="clear" w:color="auto" w:fill="auto"/>
            <w:vAlign w:val="center"/>
            <w:hideMark/>
          </w:tcPr>
          <w:p w14:paraId="48AB90DB"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200,00</w:t>
            </w:r>
          </w:p>
        </w:tc>
      </w:tr>
      <w:tr w:rsidR="003576BA" w:rsidRPr="00097DE1" w14:paraId="71420D84" w14:textId="77777777" w:rsidTr="003044F1">
        <w:trPr>
          <w:trHeight w:val="63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6BC87653"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rPr>
            </w:pPr>
            <w:r w:rsidRPr="00097DE1">
              <w:rPr>
                <w:rFonts w:ascii="Times New Roman" w:eastAsia="Times New Roman" w:hAnsi="Times New Roman" w:cs="Times New Roman"/>
              </w:rPr>
              <w:t>6</w:t>
            </w:r>
          </w:p>
        </w:tc>
        <w:tc>
          <w:tcPr>
            <w:tcW w:w="5021" w:type="dxa"/>
            <w:tcBorders>
              <w:top w:val="nil"/>
              <w:left w:val="nil"/>
              <w:bottom w:val="single" w:sz="4" w:space="0" w:color="auto"/>
              <w:right w:val="single" w:sz="4" w:space="0" w:color="auto"/>
            </w:tcBorders>
            <w:shd w:val="clear" w:color="auto" w:fill="auto"/>
            <w:vAlign w:val="center"/>
            <w:hideMark/>
          </w:tcPr>
          <w:p w14:paraId="04704990" w14:textId="77777777" w:rsidR="003576BA" w:rsidRPr="00097DE1" w:rsidRDefault="003576BA" w:rsidP="003044F1">
            <w:pPr>
              <w:widowControl/>
              <w:autoSpaceDE/>
              <w:autoSpaceDN/>
              <w:adjustRightInd/>
              <w:ind w:firstLine="0"/>
              <w:jc w:val="left"/>
              <w:rPr>
                <w:rFonts w:ascii="Times New Roman" w:eastAsia="Times New Roman" w:hAnsi="Times New Roman" w:cs="Times New Roman"/>
                <w:color w:val="000000"/>
              </w:rPr>
            </w:pPr>
            <w:r w:rsidRPr="00097DE1">
              <w:rPr>
                <w:rFonts w:ascii="Times New Roman" w:eastAsia="Times New Roman" w:hAnsi="Times New Roman" w:cs="Times New Roman"/>
                <w:color w:val="000000"/>
              </w:rPr>
              <w:t>Обустройство приточно-вытяжной вентиляции котельной № 34 (поселок Таежный, улица Чапаева, дом 5, здание 2)</w:t>
            </w:r>
          </w:p>
        </w:tc>
        <w:tc>
          <w:tcPr>
            <w:tcW w:w="1236" w:type="dxa"/>
            <w:tcBorders>
              <w:top w:val="nil"/>
              <w:left w:val="nil"/>
              <w:bottom w:val="single" w:sz="4" w:space="0" w:color="auto"/>
              <w:right w:val="single" w:sz="4" w:space="0" w:color="auto"/>
            </w:tcBorders>
            <w:shd w:val="clear" w:color="auto" w:fill="auto"/>
            <w:vAlign w:val="center"/>
            <w:hideMark/>
          </w:tcPr>
          <w:p w14:paraId="62C2D315"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56" w:type="dxa"/>
            <w:tcBorders>
              <w:top w:val="nil"/>
              <w:left w:val="nil"/>
              <w:bottom w:val="single" w:sz="4" w:space="0" w:color="auto"/>
              <w:right w:val="single" w:sz="4" w:space="0" w:color="auto"/>
            </w:tcBorders>
            <w:shd w:val="clear" w:color="auto" w:fill="auto"/>
            <w:vAlign w:val="center"/>
            <w:hideMark/>
          </w:tcPr>
          <w:p w14:paraId="6728A830"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561" w:type="dxa"/>
            <w:tcBorders>
              <w:top w:val="nil"/>
              <w:left w:val="nil"/>
              <w:bottom w:val="single" w:sz="4" w:space="0" w:color="auto"/>
              <w:right w:val="single" w:sz="4" w:space="0" w:color="auto"/>
            </w:tcBorders>
            <w:shd w:val="clear" w:color="auto" w:fill="auto"/>
            <w:vAlign w:val="center"/>
            <w:hideMark/>
          </w:tcPr>
          <w:p w14:paraId="1DC9384B"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14:paraId="4B815C94"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213" w:type="dxa"/>
            <w:tcBorders>
              <w:top w:val="nil"/>
              <w:left w:val="nil"/>
              <w:bottom w:val="single" w:sz="4" w:space="0" w:color="auto"/>
              <w:right w:val="single" w:sz="4" w:space="0" w:color="auto"/>
            </w:tcBorders>
            <w:shd w:val="clear" w:color="auto" w:fill="auto"/>
            <w:vAlign w:val="center"/>
            <w:hideMark/>
          </w:tcPr>
          <w:p w14:paraId="3CC9709C"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503" w:type="dxa"/>
            <w:tcBorders>
              <w:top w:val="nil"/>
              <w:left w:val="nil"/>
              <w:bottom w:val="single" w:sz="4" w:space="0" w:color="auto"/>
              <w:right w:val="single" w:sz="4" w:space="0" w:color="auto"/>
            </w:tcBorders>
            <w:shd w:val="clear" w:color="auto" w:fill="auto"/>
            <w:vAlign w:val="center"/>
            <w:hideMark/>
          </w:tcPr>
          <w:p w14:paraId="16F1D828"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300</w:t>
            </w:r>
          </w:p>
        </w:tc>
        <w:tc>
          <w:tcPr>
            <w:tcW w:w="1337" w:type="dxa"/>
            <w:tcBorders>
              <w:top w:val="nil"/>
              <w:left w:val="nil"/>
              <w:bottom w:val="single" w:sz="4" w:space="0" w:color="auto"/>
              <w:right w:val="single" w:sz="4" w:space="0" w:color="auto"/>
            </w:tcBorders>
            <w:shd w:val="clear" w:color="auto" w:fill="auto"/>
            <w:vAlign w:val="center"/>
            <w:hideMark/>
          </w:tcPr>
          <w:p w14:paraId="56FE34F2"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300,00</w:t>
            </w:r>
          </w:p>
        </w:tc>
      </w:tr>
      <w:tr w:rsidR="003576BA" w:rsidRPr="00097DE1" w14:paraId="1CD2B1C3" w14:textId="77777777" w:rsidTr="003044F1">
        <w:trPr>
          <w:trHeight w:val="63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0E0D667C"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rPr>
            </w:pPr>
            <w:r w:rsidRPr="00097DE1">
              <w:rPr>
                <w:rFonts w:ascii="Times New Roman" w:eastAsia="Times New Roman" w:hAnsi="Times New Roman" w:cs="Times New Roman"/>
              </w:rPr>
              <w:t>7</w:t>
            </w:r>
          </w:p>
        </w:tc>
        <w:tc>
          <w:tcPr>
            <w:tcW w:w="5021" w:type="dxa"/>
            <w:tcBorders>
              <w:top w:val="nil"/>
              <w:left w:val="nil"/>
              <w:bottom w:val="single" w:sz="4" w:space="0" w:color="auto"/>
              <w:right w:val="single" w:sz="4" w:space="0" w:color="auto"/>
            </w:tcBorders>
            <w:shd w:val="clear" w:color="auto" w:fill="auto"/>
            <w:vAlign w:val="center"/>
            <w:hideMark/>
          </w:tcPr>
          <w:p w14:paraId="33215B52" w14:textId="77777777" w:rsidR="003576BA" w:rsidRPr="00097DE1" w:rsidRDefault="003576BA" w:rsidP="003044F1">
            <w:pPr>
              <w:widowControl/>
              <w:autoSpaceDE/>
              <w:autoSpaceDN/>
              <w:adjustRightInd/>
              <w:ind w:firstLine="0"/>
              <w:jc w:val="left"/>
              <w:rPr>
                <w:rFonts w:ascii="Times New Roman" w:eastAsia="Times New Roman" w:hAnsi="Times New Roman" w:cs="Times New Roman"/>
                <w:color w:val="000000"/>
              </w:rPr>
            </w:pPr>
            <w:r w:rsidRPr="00097DE1">
              <w:rPr>
                <w:rFonts w:ascii="Times New Roman" w:eastAsia="Times New Roman" w:hAnsi="Times New Roman" w:cs="Times New Roman"/>
                <w:color w:val="000000"/>
              </w:rPr>
              <w:t>Ремонт здания гаража котельной № 34 (поселок Таежный, улица Чапаева, дом 5, здание 2)</w:t>
            </w:r>
          </w:p>
        </w:tc>
        <w:tc>
          <w:tcPr>
            <w:tcW w:w="1236" w:type="dxa"/>
            <w:tcBorders>
              <w:top w:val="nil"/>
              <w:left w:val="nil"/>
              <w:bottom w:val="single" w:sz="4" w:space="0" w:color="auto"/>
              <w:right w:val="single" w:sz="4" w:space="0" w:color="auto"/>
            </w:tcBorders>
            <w:shd w:val="clear" w:color="auto" w:fill="auto"/>
            <w:vAlign w:val="center"/>
            <w:hideMark/>
          </w:tcPr>
          <w:p w14:paraId="21B91C14"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56" w:type="dxa"/>
            <w:tcBorders>
              <w:top w:val="nil"/>
              <w:left w:val="nil"/>
              <w:bottom w:val="single" w:sz="4" w:space="0" w:color="auto"/>
              <w:right w:val="single" w:sz="4" w:space="0" w:color="auto"/>
            </w:tcBorders>
            <w:shd w:val="clear" w:color="auto" w:fill="auto"/>
            <w:vAlign w:val="center"/>
            <w:hideMark/>
          </w:tcPr>
          <w:p w14:paraId="5576E316"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561" w:type="dxa"/>
            <w:tcBorders>
              <w:top w:val="nil"/>
              <w:left w:val="nil"/>
              <w:bottom w:val="single" w:sz="4" w:space="0" w:color="auto"/>
              <w:right w:val="single" w:sz="4" w:space="0" w:color="auto"/>
            </w:tcBorders>
            <w:shd w:val="clear" w:color="auto" w:fill="auto"/>
            <w:vAlign w:val="center"/>
            <w:hideMark/>
          </w:tcPr>
          <w:p w14:paraId="4CF2A932"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14:paraId="1451B3B7"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213" w:type="dxa"/>
            <w:tcBorders>
              <w:top w:val="nil"/>
              <w:left w:val="nil"/>
              <w:bottom w:val="single" w:sz="4" w:space="0" w:color="auto"/>
              <w:right w:val="single" w:sz="4" w:space="0" w:color="auto"/>
            </w:tcBorders>
            <w:shd w:val="clear" w:color="auto" w:fill="auto"/>
            <w:vAlign w:val="center"/>
            <w:hideMark/>
          </w:tcPr>
          <w:p w14:paraId="1D683113"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503" w:type="dxa"/>
            <w:tcBorders>
              <w:top w:val="nil"/>
              <w:left w:val="nil"/>
              <w:bottom w:val="single" w:sz="4" w:space="0" w:color="auto"/>
              <w:right w:val="single" w:sz="4" w:space="0" w:color="auto"/>
            </w:tcBorders>
            <w:shd w:val="clear" w:color="auto" w:fill="auto"/>
            <w:vAlign w:val="center"/>
            <w:hideMark/>
          </w:tcPr>
          <w:p w14:paraId="412F6538"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640</w:t>
            </w:r>
          </w:p>
        </w:tc>
        <w:tc>
          <w:tcPr>
            <w:tcW w:w="1337" w:type="dxa"/>
            <w:tcBorders>
              <w:top w:val="nil"/>
              <w:left w:val="nil"/>
              <w:bottom w:val="single" w:sz="4" w:space="0" w:color="auto"/>
              <w:right w:val="single" w:sz="4" w:space="0" w:color="auto"/>
            </w:tcBorders>
            <w:shd w:val="clear" w:color="auto" w:fill="auto"/>
            <w:vAlign w:val="center"/>
            <w:hideMark/>
          </w:tcPr>
          <w:p w14:paraId="524ADB7A"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640,00</w:t>
            </w:r>
          </w:p>
        </w:tc>
      </w:tr>
      <w:tr w:rsidR="003576BA" w:rsidRPr="00097DE1" w14:paraId="662AA7B3" w14:textId="77777777" w:rsidTr="003044F1">
        <w:trPr>
          <w:trHeight w:val="63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59FA4288"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rPr>
            </w:pPr>
            <w:r w:rsidRPr="00097DE1">
              <w:rPr>
                <w:rFonts w:ascii="Times New Roman" w:eastAsia="Times New Roman" w:hAnsi="Times New Roman" w:cs="Times New Roman"/>
              </w:rPr>
              <w:t>8</w:t>
            </w:r>
          </w:p>
        </w:tc>
        <w:tc>
          <w:tcPr>
            <w:tcW w:w="5021" w:type="dxa"/>
            <w:tcBorders>
              <w:top w:val="nil"/>
              <w:left w:val="nil"/>
              <w:bottom w:val="single" w:sz="4" w:space="0" w:color="auto"/>
              <w:right w:val="single" w:sz="4" w:space="0" w:color="auto"/>
            </w:tcBorders>
            <w:shd w:val="clear" w:color="auto" w:fill="auto"/>
            <w:vAlign w:val="center"/>
            <w:hideMark/>
          </w:tcPr>
          <w:p w14:paraId="70D73A30" w14:textId="77777777" w:rsidR="003576BA" w:rsidRPr="00097DE1" w:rsidRDefault="003576BA" w:rsidP="003044F1">
            <w:pPr>
              <w:widowControl/>
              <w:autoSpaceDE/>
              <w:autoSpaceDN/>
              <w:adjustRightInd/>
              <w:ind w:firstLine="0"/>
              <w:jc w:val="left"/>
              <w:rPr>
                <w:rFonts w:ascii="Times New Roman" w:eastAsia="Times New Roman" w:hAnsi="Times New Roman" w:cs="Times New Roman"/>
                <w:color w:val="000000"/>
              </w:rPr>
            </w:pPr>
            <w:r w:rsidRPr="00097DE1">
              <w:rPr>
                <w:rFonts w:ascii="Times New Roman" w:eastAsia="Times New Roman" w:hAnsi="Times New Roman" w:cs="Times New Roman"/>
                <w:color w:val="000000"/>
              </w:rPr>
              <w:t xml:space="preserve">Обустройство </w:t>
            </w:r>
            <w:proofErr w:type="spellStart"/>
            <w:r w:rsidRPr="00097DE1">
              <w:rPr>
                <w:rFonts w:ascii="Times New Roman" w:eastAsia="Times New Roman" w:hAnsi="Times New Roman" w:cs="Times New Roman"/>
                <w:color w:val="000000"/>
              </w:rPr>
              <w:t>золошлаковой</w:t>
            </w:r>
            <w:proofErr w:type="spellEnd"/>
            <w:r w:rsidRPr="00097DE1">
              <w:rPr>
                <w:rFonts w:ascii="Times New Roman" w:eastAsia="Times New Roman" w:hAnsi="Times New Roman" w:cs="Times New Roman"/>
                <w:color w:val="000000"/>
              </w:rPr>
              <w:t xml:space="preserve"> ямы котельной № 34 (поселок Таежный, улица Чапаева, дом 5, здание 2)</w:t>
            </w:r>
          </w:p>
        </w:tc>
        <w:tc>
          <w:tcPr>
            <w:tcW w:w="1236" w:type="dxa"/>
            <w:tcBorders>
              <w:top w:val="nil"/>
              <w:left w:val="nil"/>
              <w:bottom w:val="single" w:sz="4" w:space="0" w:color="auto"/>
              <w:right w:val="single" w:sz="4" w:space="0" w:color="auto"/>
            </w:tcBorders>
            <w:shd w:val="clear" w:color="auto" w:fill="auto"/>
            <w:vAlign w:val="center"/>
            <w:hideMark/>
          </w:tcPr>
          <w:p w14:paraId="0BE03B07"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56" w:type="dxa"/>
            <w:tcBorders>
              <w:top w:val="nil"/>
              <w:left w:val="nil"/>
              <w:bottom w:val="single" w:sz="4" w:space="0" w:color="auto"/>
              <w:right w:val="single" w:sz="4" w:space="0" w:color="auto"/>
            </w:tcBorders>
            <w:shd w:val="clear" w:color="auto" w:fill="auto"/>
            <w:vAlign w:val="center"/>
            <w:hideMark/>
          </w:tcPr>
          <w:p w14:paraId="34452B20"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561" w:type="dxa"/>
            <w:tcBorders>
              <w:top w:val="nil"/>
              <w:left w:val="nil"/>
              <w:bottom w:val="single" w:sz="4" w:space="0" w:color="auto"/>
              <w:right w:val="single" w:sz="4" w:space="0" w:color="auto"/>
            </w:tcBorders>
            <w:shd w:val="clear" w:color="auto" w:fill="auto"/>
            <w:vAlign w:val="center"/>
            <w:hideMark/>
          </w:tcPr>
          <w:p w14:paraId="5C942B36"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14:paraId="3B4AA67C"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213" w:type="dxa"/>
            <w:tcBorders>
              <w:top w:val="nil"/>
              <w:left w:val="nil"/>
              <w:bottom w:val="single" w:sz="4" w:space="0" w:color="auto"/>
              <w:right w:val="single" w:sz="4" w:space="0" w:color="auto"/>
            </w:tcBorders>
            <w:shd w:val="clear" w:color="auto" w:fill="auto"/>
            <w:vAlign w:val="center"/>
            <w:hideMark/>
          </w:tcPr>
          <w:p w14:paraId="39E1C428"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503" w:type="dxa"/>
            <w:tcBorders>
              <w:top w:val="nil"/>
              <w:left w:val="nil"/>
              <w:bottom w:val="single" w:sz="4" w:space="0" w:color="auto"/>
              <w:right w:val="single" w:sz="4" w:space="0" w:color="auto"/>
            </w:tcBorders>
            <w:shd w:val="clear" w:color="auto" w:fill="auto"/>
            <w:vAlign w:val="center"/>
            <w:hideMark/>
          </w:tcPr>
          <w:p w14:paraId="252EF598"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850</w:t>
            </w:r>
          </w:p>
        </w:tc>
        <w:tc>
          <w:tcPr>
            <w:tcW w:w="1337" w:type="dxa"/>
            <w:tcBorders>
              <w:top w:val="nil"/>
              <w:left w:val="nil"/>
              <w:bottom w:val="single" w:sz="4" w:space="0" w:color="auto"/>
              <w:right w:val="single" w:sz="4" w:space="0" w:color="auto"/>
            </w:tcBorders>
            <w:shd w:val="clear" w:color="auto" w:fill="auto"/>
            <w:vAlign w:val="center"/>
            <w:hideMark/>
          </w:tcPr>
          <w:p w14:paraId="15909180"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850,00</w:t>
            </w:r>
          </w:p>
        </w:tc>
      </w:tr>
      <w:tr w:rsidR="003576BA" w:rsidRPr="00097DE1" w14:paraId="45AC2055" w14:textId="77777777" w:rsidTr="003044F1">
        <w:trPr>
          <w:trHeight w:val="63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0D7073D1"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rPr>
            </w:pPr>
            <w:r w:rsidRPr="00097DE1">
              <w:rPr>
                <w:rFonts w:ascii="Times New Roman" w:eastAsia="Times New Roman" w:hAnsi="Times New Roman" w:cs="Times New Roman"/>
              </w:rPr>
              <w:t>9</w:t>
            </w:r>
          </w:p>
        </w:tc>
        <w:tc>
          <w:tcPr>
            <w:tcW w:w="5021" w:type="dxa"/>
            <w:tcBorders>
              <w:top w:val="nil"/>
              <w:left w:val="nil"/>
              <w:bottom w:val="single" w:sz="4" w:space="0" w:color="auto"/>
              <w:right w:val="single" w:sz="4" w:space="0" w:color="auto"/>
            </w:tcBorders>
            <w:shd w:val="clear" w:color="auto" w:fill="auto"/>
            <w:vAlign w:val="center"/>
            <w:hideMark/>
          </w:tcPr>
          <w:p w14:paraId="2E17E115" w14:textId="77777777" w:rsidR="003576BA" w:rsidRPr="00097DE1" w:rsidRDefault="003576BA" w:rsidP="003044F1">
            <w:pPr>
              <w:widowControl/>
              <w:autoSpaceDE/>
              <w:autoSpaceDN/>
              <w:adjustRightInd/>
              <w:ind w:firstLine="0"/>
              <w:jc w:val="left"/>
              <w:rPr>
                <w:rFonts w:ascii="Times New Roman" w:eastAsia="Times New Roman" w:hAnsi="Times New Roman" w:cs="Times New Roman"/>
                <w:color w:val="000000"/>
              </w:rPr>
            </w:pPr>
            <w:r w:rsidRPr="00097DE1">
              <w:rPr>
                <w:rFonts w:ascii="Times New Roman" w:eastAsia="Times New Roman" w:hAnsi="Times New Roman" w:cs="Times New Roman"/>
                <w:color w:val="000000"/>
              </w:rPr>
              <w:t>Ремонт здания котельной № 34 (поселок Таежный, улица Чапаева, дом 5, здание 2)</w:t>
            </w:r>
          </w:p>
        </w:tc>
        <w:tc>
          <w:tcPr>
            <w:tcW w:w="1236" w:type="dxa"/>
            <w:tcBorders>
              <w:top w:val="nil"/>
              <w:left w:val="nil"/>
              <w:bottom w:val="single" w:sz="4" w:space="0" w:color="auto"/>
              <w:right w:val="single" w:sz="4" w:space="0" w:color="auto"/>
            </w:tcBorders>
            <w:shd w:val="clear" w:color="auto" w:fill="auto"/>
            <w:vAlign w:val="center"/>
            <w:hideMark/>
          </w:tcPr>
          <w:p w14:paraId="6522B965"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56" w:type="dxa"/>
            <w:tcBorders>
              <w:top w:val="nil"/>
              <w:left w:val="nil"/>
              <w:bottom w:val="single" w:sz="4" w:space="0" w:color="auto"/>
              <w:right w:val="single" w:sz="4" w:space="0" w:color="auto"/>
            </w:tcBorders>
            <w:shd w:val="clear" w:color="auto" w:fill="auto"/>
            <w:vAlign w:val="center"/>
            <w:hideMark/>
          </w:tcPr>
          <w:p w14:paraId="002F3E92"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561" w:type="dxa"/>
            <w:tcBorders>
              <w:top w:val="nil"/>
              <w:left w:val="nil"/>
              <w:bottom w:val="single" w:sz="4" w:space="0" w:color="auto"/>
              <w:right w:val="single" w:sz="4" w:space="0" w:color="auto"/>
            </w:tcBorders>
            <w:shd w:val="clear" w:color="auto" w:fill="auto"/>
            <w:vAlign w:val="center"/>
            <w:hideMark/>
          </w:tcPr>
          <w:p w14:paraId="2F802994"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14:paraId="62C7D1A1"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213" w:type="dxa"/>
            <w:tcBorders>
              <w:top w:val="nil"/>
              <w:left w:val="nil"/>
              <w:bottom w:val="single" w:sz="4" w:space="0" w:color="auto"/>
              <w:right w:val="single" w:sz="4" w:space="0" w:color="auto"/>
            </w:tcBorders>
            <w:shd w:val="clear" w:color="auto" w:fill="auto"/>
            <w:vAlign w:val="center"/>
            <w:hideMark/>
          </w:tcPr>
          <w:p w14:paraId="26C204ED"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503" w:type="dxa"/>
            <w:tcBorders>
              <w:top w:val="nil"/>
              <w:left w:val="nil"/>
              <w:bottom w:val="single" w:sz="4" w:space="0" w:color="auto"/>
              <w:right w:val="single" w:sz="4" w:space="0" w:color="auto"/>
            </w:tcBorders>
            <w:shd w:val="clear" w:color="auto" w:fill="auto"/>
            <w:vAlign w:val="center"/>
            <w:hideMark/>
          </w:tcPr>
          <w:p w14:paraId="7C43C01A"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5000</w:t>
            </w:r>
          </w:p>
        </w:tc>
        <w:tc>
          <w:tcPr>
            <w:tcW w:w="1337" w:type="dxa"/>
            <w:tcBorders>
              <w:top w:val="nil"/>
              <w:left w:val="nil"/>
              <w:bottom w:val="single" w:sz="4" w:space="0" w:color="auto"/>
              <w:right w:val="single" w:sz="4" w:space="0" w:color="auto"/>
            </w:tcBorders>
            <w:shd w:val="clear" w:color="auto" w:fill="auto"/>
            <w:vAlign w:val="center"/>
            <w:hideMark/>
          </w:tcPr>
          <w:p w14:paraId="4E2D94A3"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5 000,00</w:t>
            </w:r>
          </w:p>
        </w:tc>
      </w:tr>
      <w:tr w:rsidR="003576BA" w:rsidRPr="00097DE1" w14:paraId="19088840" w14:textId="77777777" w:rsidTr="003044F1">
        <w:trPr>
          <w:trHeight w:val="63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77614507"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rPr>
            </w:pPr>
            <w:r w:rsidRPr="00097DE1">
              <w:rPr>
                <w:rFonts w:ascii="Times New Roman" w:eastAsia="Times New Roman" w:hAnsi="Times New Roman" w:cs="Times New Roman"/>
              </w:rPr>
              <w:t>10</w:t>
            </w:r>
          </w:p>
        </w:tc>
        <w:tc>
          <w:tcPr>
            <w:tcW w:w="5021" w:type="dxa"/>
            <w:tcBorders>
              <w:top w:val="nil"/>
              <w:left w:val="nil"/>
              <w:bottom w:val="single" w:sz="4" w:space="0" w:color="auto"/>
              <w:right w:val="single" w:sz="4" w:space="0" w:color="auto"/>
            </w:tcBorders>
            <w:shd w:val="clear" w:color="auto" w:fill="auto"/>
            <w:vAlign w:val="center"/>
            <w:hideMark/>
          </w:tcPr>
          <w:p w14:paraId="69A209D0" w14:textId="77777777" w:rsidR="003576BA" w:rsidRPr="00097DE1" w:rsidRDefault="003576BA" w:rsidP="003044F1">
            <w:pPr>
              <w:widowControl/>
              <w:autoSpaceDE/>
              <w:autoSpaceDN/>
              <w:adjustRightInd/>
              <w:ind w:firstLine="0"/>
              <w:jc w:val="left"/>
              <w:rPr>
                <w:rFonts w:ascii="Times New Roman" w:eastAsia="Times New Roman" w:hAnsi="Times New Roman" w:cs="Times New Roman"/>
                <w:color w:val="000000"/>
              </w:rPr>
            </w:pPr>
            <w:r w:rsidRPr="00097DE1">
              <w:rPr>
                <w:rFonts w:ascii="Times New Roman" w:eastAsia="Times New Roman" w:hAnsi="Times New Roman" w:cs="Times New Roman"/>
                <w:color w:val="000000"/>
              </w:rPr>
              <w:t>Устройство ограждающих конструкций вокруг территории котельной № 34 (поселок Таежный, улица Чапаева, дом 5, здание 2)</w:t>
            </w:r>
          </w:p>
        </w:tc>
        <w:tc>
          <w:tcPr>
            <w:tcW w:w="1236" w:type="dxa"/>
            <w:tcBorders>
              <w:top w:val="nil"/>
              <w:left w:val="nil"/>
              <w:bottom w:val="single" w:sz="4" w:space="0" w:color="auto"/>
              <w:right w:val="single" w:sz="4" w:space="0" w:color="auto"/>
            </w:tcBorders>
            <w:shd w:val="clear" w:color="auto" w:fill="auto"/>
            <w:vAlign w:val="center"/>
            <w:hideMark/>
          </w:tcPr>
          <w:p w14:paraId="085F5C8A"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56" w:type="dxa"/>
            <w:tcBorders>
              <w:top w:val="nil"/>
              <w:left w:val="nil"/>
              <w:bottom w:val="single" w:sz="4" w:space="0" w:color="auto"/>
              <w:right w:val="single" w:sz="4" w:space="0" w:color="auto"/>
            </w:tcBorders>
            <w:shd w:val="clear" w:color="auto" w:fill="auto"/>
            <w:vAlign w:val="center"/>
            <w:hideMark/>
          </w:tcPr>
          <w:p w14:paraId="4D6DC3CB"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561" w:type="dxa"/>
            <w:tcBorders>
              <w:top w:val="nil"/>
              <w:left w:val="nil"/>
              <w:bottom w:val="single" w:sz="4" w:space="0" w:color="auto"/>
              <w:right w:val="single" w:sz="4" w:space="0" w:color="auto"/>
            </w:tcBorders>
            <w:shd w:val="clear" w:color="auto" w:fill="auto"/>
            <w:vAlign w:val="center"/>
            <w:hideMark/>
          </w:tcPr>
          <w:p w14:paraId="06FD1C4A"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14:paraId="3732F8AF"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213" w:type="dxa"/>
            <w:tcBorders>
              <w:top w:val="nil"/>
              <w:left w:val="nil"/>
              <w:bottom w:val="single" w:sz="4" w:space="0" w:color="auto"/>
              <w:right w:val="single" w:sz="4" w:space="0" w:color="auto"/>
            </w:tcBorders>
            <w:shd w:val="clear" w:color="auto" w:fill="auto"/>
            <w:vAlign w:val="center"/>
            <w:hideMark/>
          </w:tcPr>
          <w:p w14:paraId="397B1516"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503" w:type="dxa"/>
            <w:tcBorders>
              <w:top w:val="nil"/>
              <w:left w:val="nil"/>
              <w:bottom w:val="single" w:sz="4" w:space="0" w:color="auto"/>
              <w:right w:val="single" w:sz="4" w:space="0" w:color="auto"/>
            </w:tcBorders>
            <w:shd w:val="clear" w:color="auto" w:fill="auto"/>
            <w:vAlign w:val="center"/>
            <w:hideMark/>
          </w:tcPr>
          <w:p w14:paraId="41E4B9B8"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800</w:t>
            </w:r>
          </w:p>
        </w:tc>
        <w:tc>
          <w:tcPr>
            <w:tcW w:w="1337" w:type="dxa"/>
            <w:tcBorders>
              <w:top w:val="nil"/>
              <w:left w:val="nil"/>
              <w:bottom w:val="single" w:sz="4" w:space="0" w:color="auto"/>
              <w:right w:val="single" w:sz="4" w:space="0" w:color="auto"/>
            </w:tcBorders>
            <w:shd w:val="clear" w:color="auto" w:fill="auto"/>
            <w:vAlign w:val="center"/>
            <w:hideMark/>
          </w:tcPr>
          <w:p w14:paraId="7EB5A1AE"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800,00</w:t>
            </w:r>
          </w:p>
        </w:tc>
      </w:tr>
      <w:tr w:rsidR="003576BA" w:rsidRPr="00097DE1" w14:paraId="0B8A57AA" w14:textId="77777777" w:rsidTr="003044F1">
        <w:trPr>
          <w:trHeight w:val="63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775FB26C"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rPr>
            </w:pPr>
            <w:r w:rsidRPr="00097DE1">
              <w:rPr>
                <w:rFonts w:ascii="Times New Roman" w:eastAsia="Times New Roman" w:hAnsi="Times New Roman" w:cs="Times New Roman"/>
              </w:rPr>
              <w:t>11</w:t>
            </w:r>
          </w:p>
        </w:tc>
        <w:tc>
          <w:tcPr>
            <w:tcW w:w="5021" w:type="dxa"/>
            <w:tcBorders>
              <w:top w:val="nil"/>
              <w:left w:val="nil"/>
              <w:bottom w:val="single" w:sz="4" w:space="0" w:color="auto"/>
              <w:right w:val="single" w:sz="4" w:space="0" w:color="auto"/>
            </w:tcBorders>
            <w:shd w:val="clear" w:color="auto" w:fill="auto"/>
            <w:vAlign w:val="center"/>
            <w:hideMark/>
          </w:tcPr>
          <w:p w14:paraId="2D4CDBC3" w14:textId="77777777" w:rsidR="003576BA" w:rsidRPr="00097DE1" w:rsidRDefault="003576BA" w:rsidP="003044F1">
            <w:pPr>
              <w:widowControl/>
              <w:autoSpaceDE/>
              <w:autoSpaceDN/>
              <w:adjustRightInd/>
              <w:ind w:firstLine="0"/>
              <w:jc w:val="left"/>
              <w:rPr>
                <w:rFonts w:ascii="Times New Roman" w:eastAsia="Times New Roman" w:hAnsi="Times New Roman" w:cs="Times New Roman"/>
                <w:color w:val="000000"/>
              </w:rPr>
            </w:pPr>
            <w:r w:rsidRPr="00097DE1">
              <w:rPr>
                <w:rFonts w:ascii="Times New Roman" w:eastAsia="Times New Roman" w:hAnsi="Times New Roman" w:cs="Times New Roman"/>
                <w:color w:val="000000"/>
              </w:rPr>
              <w:t>Оборудовать здание котельной № 34 (поселок Таежный, улица Чапаева, дом 5, здание 2) аварийным освещением</w:t>
            </w:r>
          </w:p>
        </w:tc>
        <w:tc>
          <w:tcPr>
            <w:tcW w:w="1236" w:type="dxa"/>
            <w:tcBorders>
              <w:top w:val="nil"/>
              <w:left w:val="nil"/>
              <w:bottom w:val="single" w:sz="4" w:space="0" w:color="auto"/>
              <w:right w:val="single" w:sz="4" w:space="0" w:color="auto"/>
            </w:tcBorders>
            <w:shd w:val="clear" w:color="auto" w:fill="auto"/>
            <w:vAlign w:val="center"/>
            <w:hideMark/>
          </w:tcPr>
          <w:p w14:paraId="78978B7F"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56" w:type="dxa"/>
            <w:tcBorders>
              <w:top w:val="nil"/>
              <w:left w:val="nil"/>
              <w:bottom w:val="single" w:sz="4" w:space="0" w:color="auto"/>
              <w:right w:val="single" w:sz="4" w:space="0" w:color="auto"/>
            </w:tcBorders>
            <w:shd w:val="clear" w:color="auto" w:fill="auto"/>
            <w:vAlign w:val="center"/>
            <w:hideMark/>
          </w:tcPr>
          <w:p w14:paraId="68CF8829"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561" w:type="dxa"/>
            <w:tcBorders>
              <w:top w:val="nil"/>
              <w:left w:val="nil"/>
              <w:bottom w:val="single" w:sz="4" w:space="0" w:color="auto"/>
              <w:right w:val="single" w:sz="4" w:space="0" w:color="auto"/>
            </w:tcBorders>
            <w:shd w:val="clear" w:color="auto" w:fill="auto"/>
            <w:vAlign w:val="center"/>
            <w:hideMark/>
          </w:tcPr>
          <w:p w14:paraId="7CA78500"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14:paraId="41A657B9"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213" w:type="dxa"/>
            <w:tcBorders>
              <w:top w:val="nil"/>
              <w:left w:val="nil"/>
              <w:bottom w:val="single" w:sz="4" w:space="0" w:color="auto"/>
              <w:right w:val="single" w:sz="4" w:space="0" w:color="auto"/>
            </w:tcBorders>
            <w:shd w:val="clear" w:color="auto" w:fill="auto"/>
            <w:vAlign w:val="center"/>
            <w:hideMark/>
          </w:tcPr>
          <w:p w14:paraId="25801E77"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503" w:type="dxa"/>
            <w:tcBorders>
              <w:top w:val="nil"/>
              <w:left w:val="nil"/>
              <w:bottom w:val="single" w:sz="4" w:space="0" w:color="auto"/>
              <w:right w:val="single" w:sz="4" w:space="0" w:color="auto"/>
            </w:tcBorders>
            <w:shd w:val="clear" w:color="auto" w:fill="auto"/>
            <w:vAlign w:val="center"/>
            <w:hideMark/>
          </w:tcPr>
          <w:p w14:paraId="3F1D6EEE"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500</w:t>
            </w:r>
          </w:p>
        </w:tc>
        <w:tc>
          <w:tcPr>
            <w:tcW w:w="1337" w:type="dxa"/>
            <w:tcBorders>
              <w:top w:val="nil"/>
              <w:left w:val="nil"/>
              <w:bottom w:val="single" w:sz="4" w:space="0" w:color="auto"/>
              <w:right w:val="single" w:sz="4" w:space="0" w:color="auto"/>
            </w:tcBorders>
            <w:shd w:val="clear" w:color="auto" w:fill="auto"/>
            <w:vAlign w:val="center"/>
            <w:hideMark/>
          </w:tcPr>
          <w:p w14:paraId="67358709"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500,00</w:t>
            </w:r>
          </w:p>
        </w:tc>
      </w:tr>
      <w:tr w:rsidR="003576BA" w:rsidRPr="00097DE1" w14:paraId="73F49EA7" w14:textId="77777777" w:rsidTr="003044F1">
        <w:trPr>
          <w:trHeight w:val="945"/>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5551BDBE"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rPr>
            </w:pPr>
            <w:r w:rsidRPr="00097DE1">
              <w:rPr>
                <w:rFonts w:ascii="Times New Roman" w:eastAsia="Times New Roman" w:hAnsi="Times New Roman" w:cs="Times New Roman"/>
              </w:rPr>
              <w:t>12</w:t>
            </w:r>
          </w:p>
        </w:tc>
        <w:tc>
          <w:tcPr>
            <w:tcW w:w="5021" w:type="dxa"/>
            <w:tcBorders>
              <w:top w:val="nil"/>
              <w:left w:val="nil"/>
              <w:bottom w:val="single" w:sz="4" w:space="0" w:color="auto"/>
              <w:right w:val="single" w:sz="4" w:space="0" w:color="auto"/>
            </w:tcBorders>
            <w:shd w:val="clear" w:color="auto" w:fill="auto"/>
            <w:vAlign w:val="center"/>
            <w:hideMark/>
          </w:tcPr>
          <w:p w14:paraId="3BE90993" w14:textId="77777777" w:rsidR="003576BA" w:rsidRPr="00097DE1" w:rsidRDefault="003576BA" w:rsidP="003044F1">
            <w:pPr>
              <w:widowControl/>
              <w:autoSpaceDE/>
              <w:autoSpaceDN/>
              <w:adjustRightInd/>
              <w:ind w:firstLine="0"/>
              <w:jc w:val="left"/>
              <w:rPr>
                <w:rFonts w:ascii="Times New Roman" w:eastAsia="Times New Roman" w:hAnsi="Times New Roman" w:cs="Times New Roman"/>
                <w:color w:val="000000"/>
              </w:rPr>
            </w:pPr>
            <w:r w:rsidRPr="00097DE1">
              <w:rPr>
                <w:rFonts w:ascii="Times New Roman" w:eastAsia="Times New Roman" w:hAnsi="Times New Roman" w:cs="Times New Roman"/>
                <w:color w:val="000000"/>
              </w:rPr>
              <w:t>Строительство сетей теплоснабжения котельной № 34 (поселок Таежный, улица Чапаева, дом 5, здание 2) к проектируемым объектам общей протяженностью 5,91 км</w:t>
            </w:r>
          </w:p>
        </w:tc>
        <w:tc>
          <w:tcPr>
            <w:tcW w:w="1236" w:type="dxa"/>
            <w:tcBorders>
              <w:top w:val="nil"/>
              <w:left w:val="nil"/>
              <w:bottom w:val="single" w:sz="4" w:space="0" w:color="auto"/>
              <w:right w:val="single" w:sz="4" w:space="0" w:color="auto"/>
            </w:tcBorders>
            <w:shd w:val="clear" w:color="auto" w:fill="auto"/>
            <w:vAlign w:val="center"/>
            <w:hideMark/>
          </w:tcPr>
          <w:p w14:paraId="7621274A"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56" w:type="dxa"/>
            <w:tcBorders>
              <w:top w:val="nil"/>
              <w:left w:val="nil"/>
              <w:bottom w:val="single" w:sz="4" w:space="0" w:color="auto"/>
              <w:right w:val="single" w:sz="4" w:space="0" w:color="auto"/>
            </w:tcBorders>
            <w:shd w:val="clear" w:color="auto" w:fill="auto"/>
            <w:vAlign w:val="center"/>
            <w:hideMark/>
          </w:tcPr>
          <w:p w14:paraId="70ED2862"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561" w:type="dxa"/>
            <w:tcBorders>
              <w:top w:val="nil"/>
              <w:left w:val="nil"/>
              <w:bottom w:val="single" w:sz="4" w:space="0" w:color="auto"/>
              <w:right w:val="single" w:sz="4" w:space="0" w:color="auto"/>
            </w:tcBorders>
            <w:shd w:val="clear" w:color="auto" w:fill="auto"/>
            <w:vAlign w:val="center"/>
            <w:hideMark/>
          </w:tcPr>
          <w:p w14:paraId="55332406"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14:paraId="25F9CDBA"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213" w:type="dxa"/>
            <w:tcBorders>
              <w:top w:val="nil"/>
              <w:left w:val="nil"/>
              <w:bottom w:val="single" w:sz="4" w:space="0" w:color="auto"/>
              <w:right w:val="single" w:sz="4" w:space="0" w:color="auto"/>
            </w:tcBorders>
            <w:shd w:val="clear" w:color="auto" w:fill="auto"/>
            <w:vAlign w:val="center"/>
            <w:hideMark/>
          </w:tcPr>
          <w:p w14:paraId="7B562059"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503" w:type="dxa"/>
            <w:tcBorders>
              <w:top w:val="nil"/>
              <w:left w:val="nil"/>
              <w:bottom w:val="single" w:sz="4" w:space="0" w:color="auto"/>
              <w:right w:val="single" w:sz="4" w:space="0" w:color="auto"/>
            </w:tcBorders>
            <w:shd w:val="clear" w:color="auto" w:fill="auto"/>
            <w:vAlign w:val="center"/>
            <w:hideMark/>
          </w:tcPr>
          <w:p w14:paraId="3223F6FC"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75340</w:t>
            </w:r>
          </w:p>
        </w:tc>
        <w:tc>
          <w:tcPr>
            <w:tcW w:w="1337" w:type="dxa"/>
            <w:tcBorders>
              <w:top w:val="nil"/>
              <w:left w:val="nil"/>
              <w:bottom w:val="single" w:sz="4" w:space="0" w:color="auto"/>
              <w:right w:val="single" w:sz="4" w:space="0" w:color="auto"/>
            </w:tcBorders>
            <w:shd w:val="clear" w:color="auto" w:fill="auto"/>
            <w:vAlign w:val="center"/>
            <w:hideMark/>
          </w:tcPr>
          <w:p w14:paraId="28C6F6BE"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75 340,00</w:t>
            </w:r>
          </w:p>
        </w:tc>
      </w:tr>
      <w:tr w:rsidR="003576BA" w:rsidRPr="00097DE1" w14:paraId="6D45D9B7" w14:textId="77777777" w:rsidTr="003044F1">
        <w:trPr>
          <w:trHeight w:val="126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0A775F63"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rPr>
            </w:pPr>
            <w:r w:rsidRPr="00097DE1">
              <w:rPr>
                <w:rFonts w:ascii="Times New Roman" w:eastAsia="Times New Roman" w:hAnsi="Times New Roman" w:cs="Times New Roman"/>
              </w:rPr>
              <w:lastRenderedPageBreak/>
              <w:t>13</w:t>
            </w:r>
          </w:p>
        </w:tc>
        <w:tc>
          <w:tcPr>
            <w:tcW w:w="5021" w:type="dxa"/>
            <w:tcBorders>
              <w:top w:val="nil"/>
              <w:left w:val="nil"/>
              <w:bottom w:val="single" w:sz="4" w:space="0" w:color="auto"/>
              <w:right w:val="single" w:sz="4" w:space="0" w:color="auto"/>
            </w:tcBorders>
            <w:shd w:val="clear" w:color="auto" w:fill="auto"/>
            <w:vAlign w:val="center"/>
            <w:hideMark/>
          </w:tcPr>
          <w:p w14:paraId="2093100A" w14:textId="77777777" w:rsidR="003576BA" w:rsidRPr="00097DE1" w:rsidRDefault="003576BA" w:rsidP="003044F1">
            <w:pPr>
              <w:widowControl/>
              <w:autoSpaceDE/>
              <w:autoSpaceDN/>
              <w:adjustRightInd/>
              <w:ind w:firstLine="0"/>
              <w:jc w:val="left"/>
              <w:rPr>
                <w:rFonts w:ascii="Times New Roman" w:eastAsia="Times New Roman" w:hAnsi="Times New Roman" w:cs="Times New Roman"/>
                <w:color w:val="000000"/>
              </w:rPr>
            </w:pPr>
            <w:r w:rsidRPr="00097DE1">
              <w:rPr>
                <w:rFonts w:ascii="Times New Roman" w:eastAsia="Times New Roman" w:hAnsi="Times New Roman" w:cs="Times New Roman"/>
                <w:color w:val="000000"/>
              </w:rPr>
              <w:t>Реконструкция тепловых сетей котельной № 34 (поселок Таежный, улица Чапаева, дом 5, здание 2) с переводом с открытой системы теплоснабжения муниципальной котельной в закрытую систему теплоснабжения протяженностью 1,9 км</w:t>
            </w:r>
          </w:p>
        </w:tc>
        <w:tc>
          <w:tcPr>
            <w:tcW w:w="1236" w:type="dxa"/>
            <w:tcBorders>
              <w:top w:val="nil"/>
              <w:left w:val="nil"/>
              <w:bottom w:val="single" w:sz="4" w:space="0" w:color="auto"/>
              <w:right w:val="single" w:sz="4" w:space="0" w:color="auto"/>
            </w:tcBorders>
            <w:shd w:val="clear" w:color="auto" w:fill="auto"/>
            <w:vAlign w:val="center"/>
            <w:hideMark/>
          </w:tcPr>
          <w:p w14:paraId="44DB1684"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56" w:type="dxa"/>
            <w:tcBorders>
              <w:top w:val="nil"/>
              <w:left w:val="nil"/>
              <w:bottom w:val="single" w:sz="4" w:space="0" w:color="auto"/>
              <w:right w:val="single" w:sz="4" w:space="0" w:color="auto"/>
            </w:tcBorders>
            <w:shd w:val="clear" w:color="auto" w:fill="auto"/>
            <w:vAlign w:val="center"/>
            <w:hideMark/>
          </w:tcPr>
          <w:p w14:paraId="23FB995A"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561" w:type="dxa"/>
            <w:tcBorders>
              <w:top w:val="nil"/>
              <w:left w:val="nil"/>
              <w:bottom w:val="single" w:sz="4" w:space="0" w:color="auto"/>
              <w:right w:val="single" w:sz="4" w:space="0" w:color="auto"/>
            </w:tcBorders>
            <w:shd w:val="clear" w:color="auto" w:fill="auto"/>
            <w:vAlign w:val="center"/>
            <w:hideMark/>
          </w:tcPr>
          <w:p w14:paraId="0636CB8B"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14:paraId="7F2B4FA9"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213" w:type="dxa"/>
            <w:tcBorders>
              <w:top w:val="nil"/>
              <w:left w:val="nil"/>
              <w:bottom w:val="single" w:sz="4" w:space="0" w:color="auto"/>
              <w:right w:val="single" w:sz="4" w:space="0" w:color="auto"/>
            </w:tcBorders>
            <w:shd w:val="clear" w:color="auto" w:fill="auto"/>
            <w:vAlign w:val="center"/>
            <w:hideMark/>
          </w:tcPr>
          <w:p w14:paraId="3B9C0121"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503" w:type="dxa"/>
            <w:tcBorders>
              <w:top w:val="nil"/>
              <w:left w:val="nil"/>
              <w:bottom w:val="single" w:sz="4" w:space="0" w:color="auto"/>
              <w:right w:val="single" w:sz="4" w:space="0" w:color="auto"/>
            </w:tcBorders>
            <w:shd w:val="clear" w:color="auto" w:fill="auto"/>
            <w:vAlign w:val="center"/>
            <w:hideMark/>
          </w:tcPr>
          <w:p w14:paraId="6AE416D8"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65000</w:t>
            </w:r>
          </w:p>
        </w:tc>
        <w:tc>
          <w:tcPr>
            <w:tcW w:w="1337" w:type="dxa"/>
            <w:tcBorders>
              <w:top w:val="nil"/>
              <w:left w:val="nil"/>
              <w:bottom w:val="single" w:sz="4" w:space="0" w:color="auto"/>
              <w:right w:val="single" w:sz="4" w:space="0" w:color="auto"/>
            </w:tcBorders>
            <w:shd w:val="clear" w:color="auto" w:fill="auto"/>
            <w:vAlign w:val="center"/>
            <w:hideMark/>
          </w:tcPr>
          <w:p w14:paraId="4B4D3DBA"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65 000,00</w:t>
            </w:r>
          </w:p>
        </w:tc>
      </w:tr>
      <w:tr w:rsidR="003576BA" w:rsidRPr="00097DE1" w14:paraId="6F0729BB" w14:textId="77777777" w:rsidTr="003044F1">
        <w:trPr>
          <w:trHeight w:val="315"/>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2BBE36D2"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rPr>
            </w:pPr>
            <w:r w:rsidRPr="00097DE1">
              <w:rPr>
                <w:rFonts w:ascii="Times New Roman" w:eastAsia="Times New Roman" w:hAnsi="Times New Roman" w:cs="Times New Roman"/>
              </w:rPr>
              <w:t>14</w:t>
            </w:r>
          </w:p>
        </w:tc>
        <w:tc>
          <w:tcPr>
            <w:tcW w:w="5021" w:type="dxa"/>
            <w:tcBorders>
              <w:top w:val="nil"/>
              <w:left w:val="nil"/>
              <w:bottom w:val="single" w:sz="4" w:space="0" w:color="auto"/>
              <w:right w:val="single" w:sz="4" w:space="0" w:color="auto"/>
            </w:tcBorders>
            <w:shd w:val="clear" w:color="auto" w:fill="auto"/>
            <w:vAlign w:val="center"/>
            <w:hideMark/>
          </w:tcPr>
          <w:p w14:paraId="3B49DB26" w14:textId="77777777" w:rsidR="003576BA" w:rsidRPr="00097DE1" w:rsidRDefault="003576BA" w:rsidP="003044F1">
            <w:pPr>
              <w:widowControl/>
              <w:autoSpaceDE/>
              <w:autoSpaceDN/>
              <w:adjustRightInd/>
              <w:ind w:firstLine="0"/>
              <w:jc w:val="left"/>
              <w:rPr>
                <w:rFonts w:ascii="Times New Roman" w:eastAsia="Times New Roman" w:hAnsi="Times New Roman" w:cs="Times New Roman"/>
                <w:color w:val="000000"/>
              </w:rPr>
            </w:pPr>
            <w:r w:rsidRPr="00097DE1">
              <w:rPr>
                <w:rFonts w:ascii="Times New Roman" w:eastAsia="Times New Roman" w:hAnsi="Times New Roman" w:cs="Times New Roman"/>
                <w:color w:val="000000"/>
              </w:rPr>
              <w:t xml:space="preserve">п. Таёжный </w:t>
            </w:r>
            <w:proofErr w:type="spellStart"/>
            <w:r w:rsidRPr="00097DE1">
              <w:rPr>
                <w:rFonts w:ascii="Times New Roman" w:eastAsia="Times New Roman" w:hAnsi="Times New Roman" w:cs="Times New Roman"/>
                <w:color w:val="000000"/>
              </w:rPr>
              <w:t>ул.Строителей</w:t>
            </w:r>
            <w:proofErr w:type="spellEnd"/>
            <w:r w:rsidRPr="00097DE1">
              <w:rPr>
                <w:rFonts w:ascii="Times New Roman" w:eastAsia="Times New Roman" w:hAnsi="Times New Roman" w:cs="Times New Roman"/>
                <w:color w:val="000000"/>
              </w:rPr>
              <w:t xml:space="preserve"> 34ТК10-34ТК19 Ду350, Ду300, Ду40</w:t>
            </w:r>
          </w:p>
        </w:tc>
        <w:tc>
          <w:tcPr>
            <w:tcW w:w="1236" w:type="dxa"/>
            <w:tcBorders>
              <w:top w:val="nil"/>
              <w:left w:val="nil"/>
              <w:bottom w:val="single" w:sz="4" w:space="0" w:color="auto"/>
              <w:right w:val="single" w:sz="4" w:space="0" w:color="auto"/>
            </w:tcBorders>
            <w:shd w:val="clear" w:color="auto" w:fill="auto"/>
            <w:vAlign w:val="center"/>
            <w:hideMark/>
          </w:tcPr>
          <w:p w14:paraId="1B6917E0"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56" w:type="dxa"/>
            <w:tcBorders>
              <w:top w:val="nil"/>
              <w:left w:val="nil"/>
              <w:bottom w:val="single" w:sz="4" w:space="0" w:color="auto"/>
              <w:right w:val="single" w:sz="4" w:space="0" w:color="auto"/>
            </w:tcBorders>
            <w:shd w:val="clear" w:color="auto" w:fill="auto"/>
            <w:vAlign w:val="center"/>
            <w:hideMark/>
          </w:tcPr>
          <w:p w14:paraId="29C5A266"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57639,24</w:t>
            </w:r>
          </w:p>
        </w:tc>
        <w:tc>
          <w:tcPr>
            <w:tcW w:w="1561" w:type="dxa"/>
            <w:tcBorders>
              <w:top w:val="nil"/>
              <w:left w:val="nil"/>
              <w:bottom w:val="single" w:sz="4" w:space="0" w:color="auto"/>
              <w:right w:val="single" w:sz="4" w:space="0" w:color="auto"/>
            </w:tcBorders>
            <w:shd w:val="clear" w:color="auto" w:fill="auto"/>
            <w:vAlign w:val="center"/>
            <w:hideMark/>
          </w:tcPr>
          <w:p w14:paraId="1DF3FB79"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14:paraId="34031152"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213" w:type="dxa"/>
            <w:tcBorders>
              <w:top w:val="nil"/>
              <w:left w:val="nil"/>
              <w:bottom w:val="single" w:sz="4" w:space="0" w:color="auto"/>
              <w:right w:val="single" w:sz="4" w:space="0" w:color="auto"/>
            </w:tcBorders>
            <w:shd w:val="clear" w:color="auto" w:fill="auto"/>
            <w:vAlign w:val="center"/>
            <w:hideMark/>
          </w:tcPr>
          <w:p w14:paraId="74BC51C0"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503" w:type="dxa"/>
            <w:tcBorders>
              <w:top w:val="nil"/>
              <w:left w:val="nil"/>
              <w:bottom w:val="single" w:sz="4" w:space="0" w:color="auto"/>
              <w:right w:val="single" w:sz="4" w:space="0" w:color="auto"/>
            </w:tcBorders>
            <w:shd w:val="clear" w:color="auto" w:fill="auto"/>
            <w:vAlign w:val="center"/>
            <w:hideMark/>
          </w:tcPr>
          <w:p w14:paraId="77992038"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37" w:type="dxa"/>
            <w:tcBorders>
              <w:top w:val="nil"/>
              <w:left w:val="nil"/>
              <w:bottom w:val="single" w:sz="4" w:space="0" w:color="auto"/>
              <w:right w:val="single" w:sz="4" w:space="0" w:color="auto"/>
            </w:tcBorders>
            <w:shd w:val="clear" w:color="auto" w:fill="auto"/>
            <w:vAlign w:val="center"/>
            <w:hideMark/>
          </w:tcPr>
          <w:p w14:paraId="4875ECB8"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57 639,24</w:t>
            </w:r>
          </w:p>
        </w:tc>
      </w:tr>
      <w:tr w:rsidR="003576BA" w:rsidRPr="00097DE1" w14:paraId="6188C1B9" w14:textId="77777777" w:rsidTr="003044F1">
        <w:trPr>
          <w:trHeight w:val="315"/>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00D8D171"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rPr>
            </w:pPr>
            <w:r w:rsidRPr="00097DE1">
              <w:rPr>
                <w:rFonts w:ascii="Times New Roman" w:eastAsia="Times New Roman" w:hAnsi="Times New Roman" w:cs="Times New Roman"/>
              </w:rPr>
              <w:t>15</w:t>
            </w:r>
          </w:p>
        </w:tc>
        <w:tc>
          <w:tcPr>
            <w:tcW w:w="5021" w:type="dxa"/>
            <w:tcBorders>
              <w:top w:val="nil"/>
              <w:left w:val="nil"/>
              <w:bottom w:val="single" w:sz="4" w:space="0" w:color="auto"/>
              <w:right w:val="single" w:sz="4" w:space="0" w:color="auto"/>
            </w:tcBorders>
            <w:shd w:val="clear" w:color="auto" w:fill="auto"/>
            <w:vAlign w:val="center"/>
            <w:hideMark/>
          </w:tcPr>
          <w:p w14:paraId="18E77BC0" w14:textId="77777777" w:rsidR="003576BA" w:rsidRPr="00097DE1" w:rsidRDefault="003576BA" w:rsidP="003044F1">
            <w:pPr>
              <w:widowControl/>
              <w:autoSpaceDE/>
              <w:autoSpaceDN/>
              <w:adjustRightInd/>
              <w:ind w:firstLine="0"/>
              <w:jc w:val="left"/>
              <w:rPr>
                <w:rFonts w:ascii="Times New Roman" w:eastAsia="Times New Roman" w:hAnsi="Times New Roman" w:cs="Times New Roman"/>
                <w:color w:val="000000"/>
              </w:rPr>
            </w:pPr>
            <w:r w:rsidRPr="00097DE1">
              <w:rPr>
                <w:rFonts w:ascii="Times New Roman" w:eastAsia="Times New Roman" w:hAnsi="Times New Roman" w:cs="Times New Roman"/>
                <w:color w:val="000000"/>
              </w:rPr>
              <w:t xml:space="preserve">п. Таёжный </w:t>
            </w:r>
            <w:proofErr w:type="spellStart"/>
            <w:r w:rsidRPr="00097DE1">
              <w:rPr>
                <w:rFonts w:ascii="Times New Roman" w:eastAsia="Times New Roman" w:hAnsi="Times New Roman" w:cs="Times New Roman"/>
                <w:color w:val="000000"/>
              </w:rPr>
              <w:t>ул.Суворова</w:t>
            </w:r>
            <w:proofErr w:type="spellEnd"/>
            <w:r w:rsidRPr="00097DE1">
              <w:rPr>
                <w:rFonts w:ascii="Times New Roman" w:eastAsia="Times New Roman" w:hAnsi="Times New Roman" w:cs="Times New Roman"/>
                <w:color w:val="000000"/>
              </w:rPr>
              <w:t xml:space="preserve"> 34ТК10-34ТК41 Ду100, Ду50</w:t>
            </w:r>
          </w:p>
        </w:tc>
        <w:tc>
          <w:tcPr>
            <w:tcW w:w="1236" w:type="dxa"/>
            <w:tcBorders>
              <w:top w:val="nil"/>
              <w:left w:val="nil"/>
              <w:bottom w:val="single" w:sz="4" w:space="0" w:color="auto"/>
              <w:right w:val="single" w:sz="4" w:space="0" w:color="auto"/>
            </w:tcBorders>
            <w:shd w:val="clear" w:color="auto" w:fill="auto"/>
            <w:vAlign w:val="center"/>
            <w:hideMark/>
          </w:tcPr>
          <w:p w14:paraId="038321DD"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56" w:type="dxa"/>
            <w:tcBorders>
              <w:top w:val="nil"/>
              <w:left w:val="nil"/>
              <w:bottom w:val="single" w:sz="4" w:space="0" w:color="auto"/>
              <w:right w:val="single" w:sz="4" w:space="0" w:color="auto"/>
            </w:tcBorders>
            <w:shd w:val="clear" w:color="auto" w:fill="auto"/>
            <w:vAlign w:val="center"/>
            <w:hideMark/>
          </w:tcPr>
          <w:p w14:paraId="58B6C13C"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20074,1208</w:t>
            </w:r>
          </w:p>
        </w:tc>
        <w:tc>
          <w:tcPr>
            <w:tcW w:w="1561" w:type="dxa"/>
            <w:tcBorders>
              <w:top w:val="nil"/>
              <w:left w:val="nil"/>
              <w:bottom w:val="single" w:sz="4" w:space="0" w:color="auto"/>
              <w:right w:val="single" w:sz="4" w:space="0" w:color="auto"/>
            </w:tcBorders>
            <w:shd w:val="clear" w:color="auto" w:fill="auto"/>
            <w:vAlign w:val="center"/>
            <w:hideMark/>
          </w:tcPr>
          <w:p w14:paraId="762007DA"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14:paraId="45DA31AD"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213" w:type="dxa"/>
            <w:tcBorders>
              <w:top w:val="nil"/>
              <w:left w:val="nil"/>
              <w:bottom w:val="single" w:sz="4" w:space="0" w:color="auto"/>
              <w:right w:val="single" w:sz="4" w:space="0" w:color="auto"/>
            </w:tcBorders>
            <w:shd w:val="clear" w:color="auto" w:fill="auto"/>
            <w:vAlign w:val="center"/>
            <w:hideMark/>
          </w:tcPr>
          <w:p w14:paraId="5EB0A0DF"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503" w:type="dxa"/>
            <w:tcBorders>
              <w:top w:val="nil"/>
              <w:left w:val="nil"/>
              <w:bottom w:val="single" w:sz="4" w:space="0" w:color="auto"/>
              <w:right w:val="single" w:sz="4" w:space="0" w:color="auto"/>
            </w:tcBorders>
            <w:shd w:val="clear" w:color="auto" w:fill="auto"/>
            <w:vAlign w:val="center"/>
            <w:hideMark/>
          </w:tcPr>
          <w:p w14:paraId="391881D9"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37" w:type="dxa"/>
            <w:tcBorders>
              <w:top w:val="nil"/>
              <w:left w:val="nil"/>
              <w:bottom w:val="single" w:sz="4" w:space="0" w:color="auto"/>
              <w:right w:val="single" w:sz="4" w:space="0" w:color="auto"/>
            </w:tcBorders>
            <w:shd w:val="clear" w:color="auto" w:fill="auto"/>
            <w:vAlign w:val="center"/>
            <w:hideMark/>
          </w:tcPr>
          <w:p w14:paraId="7C3A3ED1"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20 074,12</w:t>
            </w:r>
          </w:p>
        </w:tc>
      </w:tr>
      <w:tr w:rsidR="003576BA" w:rsidRPr="00097DE1" w14:paraId="648A4E89" w14:textId="77777777" w:rsidTr="003044F1">
        <w:trPr>
          <w:trHeight w:val="315"/>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567CC254"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rPr>
            </w:pPr>
            <w:r w:rsidRPr="00097DE1">
              <w:rPr>
                <w:rFonts w:ascii="Times New Roman" w:eastAsia="Times New Roman" w:hAnsi="Times New Roman" w:cs="Times New Roman"/>
              </w:rPr>
              <w:t>16</w:t>
            </w:r>
          </w:p>
        </w:tc>
        <w:tc>
          <w:tcPr>
            <w:tcW w:w="5021" w:type="dxa"/>
            <w:tcBorders>
              <w:top w:val="nil"/>
              <w:left w:val="nil"/>
              <w:bottom w:val="single" w:sz="4" w:space="0" w:color="auto"/>
              <w:right w:val="single" w:sz="4" w:space="0" w:color="auto"/>
            </w:tcBorders>
            <w:shd w:val="clear" w:color="auto" w:fill="auto"/>
            <w:vAlign w:val="center"/>
            <w:hideMark/>
          </w:tcPr>
          <w:p w14:paraId="0B37EE7B" w14:textId="77777777" w:rsidR="003576BA" w:rsidRPr="00097DE1" w:rsidRDefault="003576BA" w:rsidP="003044F1">
            <w:pPr>
              <w:widowControl/>
              <w:autoSpaceDE/>
              <w:autoSpaceDN/>
              <w:adjustRightInd/>
              <w:ind w:firstLine="0"/>
              <w:jc w:val="left"/>
              <w:rPr>
                <w:rFonts w:ascii="Times New Roman" w:eastAsia="Times New Roman" w:hAnsi="Times New Roman" w:cs="Times New Roman"/>
                <w:color w:val="000000"/>
              </w:rPr>
            </w:pPr>
            <w:r w:rsidRPr="00097DE1">
              <w:rPr>
                <w:rFonts w:ascii="Times New Roman" w:eastAsia="Times New Roman" w:hAnsi="Times New Roman" w:cs="Times New Roman"/>
                <w:color w:val="000000"/>
              </w:rPr>
              <w:t xml:space="preserve">п. Таёжный </w:t>
            </w:r>
            <w:proofErr w:type="spellStart"/>
            <w:r w:rsidRPr="00097DE1">
              <w:rPr>
                <w:rFonts w:ascii="Times New Roman" w:eastAsia="Times New Roman" w:hAnsi="Times New Roman" w:cs="Times New Roman"/>
                <w:color w:val="000000"/>
              </w:rPr>
              <w:t>ул.Строителей</w:t>
            </w:r>
            <w:proofErr w:type="spellEnd"/>
            <w:r w:rsidRPr="00097DE1">
              <w:rPr>
                <w:rFonts w:ascii="Times New Roman" w:eastAsia="Times New Roman" w:hAnsi="Times New Roman" w:cs="Times New Roman"/>
                <w:color w:val="000000"/>
              </w:rPr>
              <w:t xml:space="preserve"> от 34ТК22 до 34ТК56 Ду200, Ду100</w:t>
            </w:r>
          </w:p>
        </w:tc>
        <w:tc>
          <w:tcPr>
            <w:tcW w:w="1236" w:type="dxa"/>
            <w:tcBorders>
              <w:top w:val="nil"/>
              <w:left w:val="nil"/>
              <w:bottom w:val="single" w:sz="4" w:space="0" w:color="auto"/>
              <w:right w:val="single" w:sz="4" w:space="0" w:color="auto"/>
            </w:tcBorders>
            <w:shd w:val="clear" w:color="auto" w:fill="auto"/>
            <w:vAlign w:val="center"/>
            <w:hideMark/>
          </w:tcPr>
          <w:p w14:paraId="7BC48F9D"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56" w:type="dxa"/>
            <w:tcBorders>
              <w:top w:val="nil"/>
              <w:left w:val="nil"/>
              <w:bottom w:val="single" w:sz="4" w:space="0" w:color="auto"/>
              <w:right w:val="single" w:sz="4" w:space="0" w:color="auto"/>
            </w:tcBorders>
            <w:shd w:val="clear" w:color="auto" w:fill="auto"/>
            <w:vAlign w:val="center"/>
            <w:hideMark/>
          </w:tcPr>
          <w:p w14:paraId="3EC67D4F"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12529,9248</w:t>
            </w:r>
          </w:p>
        </w:tc>
        <w:tc>
          <w:tcPr>
            <w:tcW w:w="1561" w:type="dxa"/>
            <w:tcBorders>
              <w:top w:val="nil"/>
              <w:left w:val="nil"/>
              <w:bottom w:val="single" w:sz="4" w:space="0" w:color="auto"/>
              <w:right w:val="single" w:sz="4" w:space="0" w:color="auto"/>
            </w:tcBorders>
            <w:shd w:val="clear" w:color="auto" w:fill="auto"/>
            <w:vAlign w:val="center"/>
            <w:hideMark/>
          </w:tcPr>
          <w:p w14:paraId="5FC22287"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14:paraId="35B38549"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213" w:type="dxa"/>
            <w:tcBorders>
              <w:top w:val="nil"/>
              <w:left w:val="nil"/>
              <w:bottom w:val="single" w:sz="4" w:space="0" w:color="auto"/>
              <w:right w:val="single" w:sz="4" w:space="0" w:color="auto"/>
            </w:tcBorders>
            <w:shd w:val="clear" w:color="auto" w:fill="auto"/>
            <w:vAlign w:val="center"/>
            <w:hideMark/>
          </w:tcPr>
          <w:p w14:paraId="430D1F1B"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503" w:type="dxa"/>
            <w:tcBorders>
              <w:top w:val="nil"/>
              <w:left w:val="nil"/>
              <w:bottom w:val="single" w:sz="4" w:space="0" w:color="auto"/>
              <w:right w:val="single" w:sz="4" w:space="0" w:color="auto"/>
            </w:tcBorders>
            <w:shd w:val="clear" w:color="auto" w:fill="auto"/>
            <w:vAlign w:val="center"/>
            <w:hideMark/>
          </w:tcPr>
          <w:p w14:paraId="696F23A0"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37" w:type="dxa"/>
            <w:tcBorders>
              <w:top w:val="nil"/>
              <w:left w:val="nil"/>
              <w:bottom w:val="single" w:sz="4" w:space="0" w:color="auto"/>
              <w:right w:val="single" w:sz="4" w:space="0" w:color="auto"/>
            </w:tcBorders>
            <w:shd w:val="clear" w:color="auto" w:fill="auto"/>
            <w:vAlign w:val="center"/>
            <w:hideMark/>
          </w:tcPr>
          <w:p w14:paraId="67B6A2A4"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12 529,92</w:t>
            </w:r>
          </w:p>
        </w:tc>
      </w:tr>
      <w:tr w:rsidR="003576BA" w:rsidRPr="00097DE1" w14:paraId="63288B7D" w14:textId="77777777" w:rsidTr="003044F1">
        <w:trPr>
          <w:trHeight w:val="315"/>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28F3B942"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rPr>
            </w:pPr>
            <w:r w:rsidRPr="00097DE1">
              <w:rPr>
                <w:rFonts w:ascii="Times New Roman" w:eastAsia="Times New Roman" w:hAnsi="Times New Roman" w:cs="Times New Roman"/>
              </w:rPr>
              <w:t>17</w:t>
            </w:r>
          </w:p>
        </w:tc>
        <w:tc>
          <w:tcPr>
            <w:tcW w:w="5021" w:type="dxa"/>
            <w:tcBorders>
              <w:top w:val="nil"/>
              <w:left w:val="nil"/>
              <w:bottom w:val="single" w:sz="4" w:space="0" w:color="auto"/>
              <w:right w:val="single" w:sz="4" w:space="0" w:color="auto"/>
            </w:tcBorders>
            <w:shd w:val="clear" w:color="auto" w:fill="auto"/>
            <w:vAlign w:val="center"/>
            <w:hideMark/>
          </w:tcPr>
          <w:p w14:paraId="2916EA80" w14:textId="77777777" w:rsidR="003576BA" w:rsidRPr="00097DE1" w:rsidRDefault="003576BA" w:rsidP="003044F1">
            <w:pPr>
              <w:widowControl/>
              <w:autoSpaceDE/>
              <w:autoSpaceDN/>
              <w:adjustRightInd/>
              <w:ind w:firstLine="0"/>
              <w:jc w:val="left"/>
              <w:rPr>
                <w:rFonts w:ascii="Times New Roman" w:eastAsia="Times New Roman" w:hAnsi="Times New Roman" w:cs="Times New Roman"/>
                <w:color w:val="000000"/>
              </w:rPr>
            </w:pPr>
            <w:r w:rsidRPr="00097DE1">
              <w:rPr>
                <w:rFonts w:ascii="Times New Roman" w:eastAsia="Times New Roman" w:hAnsi="Times New Roman" w:cs="Times New Roman"/>
                <w:color w:val="000000"/>
              </w:rPr>
              <w:t xml:space="preserve">п. Таёжный </w:t>
            </w:r>
            <w:proofErr w:type="spellStart"/>
            <w:r w:rsidRPr="00097DE1">
              <w:rPr>
                <w:rFonts w:ascii="Times New Roman" w:eastAsia="Times New Roman" w:hAnsi="Times New Roman" w:cs="Times New Roman"/>
                <w:color w:val="000000"/>
              </w:rPr>
              <w:t>ул</w:t>
            </w:r>
            <w:proofErr w:type="gramStart"/>
            <w:r w:rsidRPr="00097DE1">
              <w:rPr>
                <w:rFonts w:ascii="Times New Roman" w:eastAsia="Times New Roman" w:hAnsi="Times New Roman" w:cs="Times New Roman"/>
                <w:color w:val="000000"/>
              </w:rPr>
              <w:t>.С</w:t>
            </w:r>
            <w:proofErr w:type="gramEnd"/>
            <w:r w:rsidRPr="00097DE1">
              <w:rPr>
                <w:rFonts w:ascii="Times New Roman" w:eastAsia="Times New Roman" w:hAnsi="Times New Roman" w:cs="Times New Roman"/>
                <w:color w:val="000000"/>
              </w:rPr>
              <w:t>троителей</w:t>
            </w:r>
            <w:proofErr w:type="spellEnd"/>
            <w:r w:rsidRPr="00097DE1">
              <w:rPr>
                <w:rFonts w:ascii="Times New Roman" w:eastAsia="Times New Roman" w:hAnsi="Times New Roman" w:cs="Times New Roman"/>
                <w:color w:val="000000"/>
              </w:rPr>
              <w:t xml:space="preserve"> от 34ТК25- до ввод в ДК Ду219, Ду100</w:t>
            </w:r>
          </w:p>
        </w:tc>
        <w:tc>
          <w:tcPr>
            <w:tcW w:w="1236" w:type="dxa"/>
            <w:tcBorders>
              <w:top w:val="nil"/>
              <w:left w:val="nil"/>
              <w:bottom w:val="single" w:sz="4" w:space="0" w:color="auto"/>
              <w:right w:val="single" w:sz="4" w:space="0" w:color="auto"/>
            </w:tcBorders>
            <w:shd w:val="clear" w:color="auto" w:fill="auto"/>
            <w:vAlign w:val="center"/>
            <w:hideMark/>
          </w:tcPr>
          <w:p w14:paraId="6F2EFBF3"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56" w:type="dxa"/>
            <w:tcBorders>
              <w:top w:val="nil"/>
              <w:left w:val="nil"/>
              <w:bottom w:val="single" w:sz="4" w:space="0" w:color="auto"/>
              <w:right w:val="single" w:sz="4" w:space="0" w:color="auto"/>
            </w:tcBorders>
            <w:shd w:val="clear" w:color="auto" w:fill="auto"/>
            <w:vAlign w:val="center"/>
            <w:hideMark/>
          </w:tcPr>
          <w:p w14:paraId="7884961B"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9838,3536</w:t>
            </w:r>
          </w:p>
        </w:tc>
        <w:tc>
          <w:tcPr>
            <w:tcW w:w="1561" w:type="dxa"/>
            <w:tcBorders>
              <w:top w:val="nil"/>
              <w:left w:val="nil"/>
              <w:bottom w:val="single" w:sz="4" w:space="0" w:color="auto"/>
              <w:right w:val="single" w:sz="4" w:space="0" w:color="auto"/>
            </w:tcBorders>
            <w:shd w:val="clear" w:color="auto" w:fill="auto"/>
            <w:vAlign w:val="center"/>
            <w:hideMark/>
          </w:tcPr>
          <w:p w14:paraId="117F7B54"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14:paraId="62AB002F"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213" w:type="dxa"/>
            <w:tcBorders>
              <w:top w:val="nil"/>
              <w:left w:val="nil"/>
              <w:bottom w:val="single" w:sz="4" w:space="0" w:color="auto"/>
              <w:right w:val="single" w:sz="4" w:space="0" w:color="auto"/>
            </w:tcBorders>
            <w:shd w:val="clear" w:color="auto" w:fill="auto"/>
            <w:vAlign w:val="center"/>
            <w:hideMark/>
          </w:tcPr>
          <w:p w14:paraId="5532ED87"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503" w:type="dxa"/>
            <w:tcBorders>
              <w:top w:val="nil"/>
              <w:left w:val="nil"/>
              <w:bottom w:val="single" w:sz="4" w:space="0" w:color="auto"/>
              <w:right w:val="single" w:sz="4" w:space="0" w:color="auto"/>
            </w:tcBorders>
            <w:shd w:val="clear" w:color="auto" w:fill="auto"/>
            <w:vAlign w:val="center"/>
            <w:hideMark/>
          </w:tcPr>
          <w:p w14:paraId="1DCF47CF"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37" w:type="dxa"/>
            <w:tcBorders>
              <w:top w:val="nil"/>
              <w:left w:val="nil"/>
              <w:bottom w:val="single" w:sz="4" w:space="0" w:color="auto"/>
              <w:right w:val="single" w:sz="4" w:space="0" w:color="auto"/>
            </w:tcBorders>
            <w:shd w:val="clear" w:color="auto" w:fill="auto"/>
            <w:vAlign w:val="center"/>
            <w:hideMark/>
          </w:tcPr>
          <w:p w14:paraId="34029C07"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9 838,35</w:t>
            </w:r>
          </w:p>
        </w:tc>
      </w:tr>
      <w:tr w:rsidR="003576BA" w:rsidRPr="00097DE1" w14:paraId="6CF93E56" w14:textId="77777777" w:rsidTr="003044F1">
        <w:trPr>
          <w:trHeight w:val="315"/>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257C172C"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rPr>
            </w:pPr>
            <w:r w:rsidRPr="00097DE1">
              <w:rPr>
                <w:rFonts w:ascii="Times New Roman" w:eastAsia="Times New Roman" w:hAnsi="Times New Roman" w:cs="Times New Roman"/>
              </w:rPr>
              <w:t>18</w:t>
            </w:r>
          </w:p>
        </w:tc>
        <w:tc>
          <w:tcPr>
            <w:tcW w:w="5021" w:type="dxa"/>
            <w:tcBorders>
              <w:top w:val="nil"/>
              <w:left w:val="nil"/>
              <w:bottom w:val="single" w:sz="4" w:space="0" w:color="auto"/>
              <w:right w:val="single" w:sz="4" w:space="0" w:color="auto"/>
            </w:tcBorders>
            <w:shd w:val="clear" w:color="auto" w:fill="auto"/>
            <w:vAlign w:val="center"/>
            <w:hideMark/>
          </w:tcPr>
          <w:p w14:paraId="2491C7E1" w14:textId="77777777" w:rsidR="003576BA" w:rsidRPr="00097DE1" w:rsidRDefault="003576BA" w:rsidP="003044F1">
            <w:pPr>
              <w:widowControl/>
              <w:autoSpaceDE/>
              <w:autoSpaceDN/>
              <w:adjustRightInd/>
              <w:ind w:firstLine="0"/>
              <w:jc w:val="left"/>
              <w:rPr>
                <w:rFonts w:ascii="Times New Roman" w:eastAsia="Times New Roman" w:hAnsi="Times New Roman" w:cs="Times New Roman"/>
                <w:color w:val="000000"/>
              </w:rPr>
            </w:pPr>
            <w:r w:rsidRPr="00097DE1">
              <w:rPr>
                <w:rFonts w:ascii="Times New Roman" w:eastAsia="Times New Roman" w:hAnsi="Times New Roman" w:cs="Times New Roman"/>
                <w:color w:val="000000"/>
              </w:rPr>
              <w:t xml:space="preserve">п. Таёжный </w:t>
            </w:r>
            <w:proofErr w:type="spellStart"/>
            <w:r w:rsidRPr="00097DE1">
              <w:rPr>
                <w:rFonts w:ascii="Times New Roman" w:eastAsia="Times New Roman" w:hAnsi="Times New Roman" w:cs="Times New Roman"/>
                <w:color w:val="000000"/>
              </w:rPr>
              <w:t>ул.Мельничная</w:t>
            </w:r>
            <w:proofErr w:type="spellEnd"/>
            <w:r w:rsidRPr="00097DE1">
              <w:rPr>
                <w:rFonts w:ascii="Times New Roman" w:eastAsia="Times New Roman" w:hAnsi="Times New Roman" w:cs="Times New Roman"/>
                <w:color w:val="000000"/>
              </w:rPr>
              <w:t xml:space="preserve"> от 34ТК84 до 34ТК74 Ду150</w:t>
            </w:r>
          </w:p>
        </w:tc>
        <w:tc>
          <w:tcPr>
            <w:tcW w:w="1236" w:type="dxa"/>
            <w:tcBorders>
              <w:top w:val="nil"/>
              <w:left w:val="nil"/>
              <w:bottom w:val="single" w:sz="4" w:space="0" w:color="auto"/>
              <w:right w:val="single" w:sz="4" w:space="0" w:color="auto"/>
            </w:tcBorders>
            <w:shd w:val="clear" w:color="auto" w:fill="auto"/>
            <w:vAlign w:val="center"/>
            <w:hideMark/>
          </w:tcPr>
          <w:p w14:paraId="07ADD4DD"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56" w:type="dxa"/>
            <w:tcBorders>
              <w:top w:val="nil"/>
              <w:left w:val="nil"/>
              <w:bottom w:val="single" w:sz="4" w:space="0" w:color="auto"/>
              <w:right w:val="single" w:sz="4" w:space="0" w:color="auto"/>
            </w:tcBorders>
            <w:shd w:val="clear" w:color="auto" w:fill="auto"/>
            <w:vAlign w:val="center"/>
            <w:hideMark/>
          </w:tcPr>
          <w:p w14:paraId="32CBD8C2"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14836,14</w:t>
            </w:r>
          </w:p>
        </w:tc>
        <w:tc>
          <w:tcPr>
            <w:tcW w:w="1561" w:type="dxa"/>
            <w:tcBorders>
              <w:top w:val="nil"/>
              <w:left w:val="nil"/>
              <w:bottom w:val="single" w:sz="4" w:space="0" w:color="auto"/>
              <w:right w:val="single" w:sz="4" w:space="0" w:color="auto"/>
            </w:tcBorders>
            <w:shd w:val="clear" w:color="auto" w:fill="auto"/>
            <w:vAlign w:val="center"/>
            <w:hideMark/>
          </w:tcPr>
          <w:p w14:paraId="51476657"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14:paraId="3B2DE59B"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213" w:type="dxa"/>
            <w:tcBorders>
              <w:top w:val="nil"/>
              <w:left w:val="nil"/>
              <w:bottom w:val="single" w:sz="4" w:space="0" w:color="auto"/>
              <w:right w:val="single" w:sz="4" w:space="0" w:color="auto"/>
            </w:tcBorders>
            <w:shd w:val="clear" w:color="auto" w:fill="auto"/>
            <w:vAlign w:val="center"/>
            <w:hideMark/>
          </w:tcPr>
          <w:p w14:paraId="6ACE4884"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503" w:type="dxa"/>
            <w:tcBorders>
              <w:top w:val="nil"/>
              <w:left w:val="nil"/>
              <w:bottom w:val="single" w:sz="4" w:space="0" w:color="auto"/>
              <w:right w:val="single" w:sz="4" w:space="0" w:color="auto"/>
            </w:tcBorders>
            <w:shd w:val="clear" w:color="auto" w:fill="auto"/>
            <w:vAlign w:val="center"/>
            <w:hideMark/>
          </w:tcPr>
          <w:p w14:paraId="06C0EEA9"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37" w:type="dxa"/>
            <w:tcBorders>
              <w:top w:val="nil"/>
              <w:left w:val="nil"/>
              <w:bottom w:val="single" w:sz="4" w:space="0" w:color="auto"/>
              <w:right w:val="single" w:sz="4" w:space="0" w:color="auto"/>
            </w:tcBorders>
            <w:shd w:val="clear" w:color="auto" w:fill="auto"/>
            <w:vAlign w:val="center"/>
            <w:hideMark/>
          </w:tcPr>
          <w:p w14:paraId="329082DE"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14 836,14</w:t>
            </w:r>
          </w:p>
        </w:tc>
      </w:tr>
      <w:tr w:rsidR="003576BA" w:rsidRPr="00097DE1" w14:paraId="4A7EABA1" w14:textId="77777777" w:rsidTr="003044F1">
        <w:trPr>
          <w:trHeight w:val="63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30D95238"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rPr>
            </w:pPr>
            <w:r w:rsidRPr="00097DE1">
              <w:rPr>
                <w:rFonts w:ascii="Times New Roman" w:eastAsia="Times New Roman" w:hAnsi="Times New Roman" w:cs="Times New Roman"/>
              </w:rPr>
              <w:t>19</w:t>
            </w:r>
          </w:p>
        </w:tc>
        <w:tc>
          <w:tcPr>
            <w:tcW w:w="5021" w:type="dxa"/>
            <w:tcBorders>
              <w:top w:val="nil"/>
              <w:left w:val="nil"/>
              <w:bottom w:val="single" w:sz="4" w:space="0" w:color="auto"/>
              <w:right w:val="single" w:sz="4" w:space="0" w:color="auto"/>
            </w:tcBorders>
            <w:shd w:val="clear" w:color="auto" w:fill="auto"/>
            <w:vAlign w:val="center"/>
            <w:hideMark/>
          </w:tcPr>
          <w:p w14:paraId="1C33F441" w14:textId="77777777" w:rsidR="003576BA" w:rsidRPr="00097DE1" w:rsidRDefault="003576BA" w:rsidP="003044F1">
            <w:pPr>
              <w:widowControl/>
              <w:autoSpaceDE/>
              <w:autoSpaceDN/>
              <w:adjustRightInd/>
              <w:ind w:firstLine="0"/>
              <w:jc w:val="left"/>
              <w:rPr>
                <w:rFonts w:ascii="Times New Roman" w:eastAsia="Times New Roman" w:hAnsi="Times New Roman" w:cs="Times New Roman"/>
                <w:color w:val="000000"/>
              </w:rPr>
            </w:pPr>
            <w:r w:rsidRPr="00097DE1">
              <w:rPr>
                <w:rFonts w:ascii="Times New Roman" w:eastAsia="Times New Roman" w:hAnsi="Times New Roman" w:cs="Times New Roman"/>
                <w:color w:val="000000"/>
              </w:rPr>
              <w:t xml:space="preserve">п. Таёжный </w:t>
            </w:r>
            <w:proofErr w:type="spellStart"/>
            <w:r w:rsidRPr="00097DE1">
              <w:rPr>
                <w:rFonts w:ascii="Times New Roman" w:eastAsia="Times New Roman" w:hAnsi="Times New Roman" w:cs="Times New Roman"/>
                <w:color w:val="000000"/>
              </w:rPr>
              <w:t>ул.Вокзальная</w:t>
            </w:r>
            <w:proofErr w:type="spellEnd"/>
            <w:r w:rsidRPr="00097DE1">
              <w:rPr>
                <w:rFonts w:ascii="Times New Roman" w:eastAsia="Times New Roman" w:hAnsi="Times New Roman" w:cs="Times New Roman"/>
                <w:color w:val="000000"/>
              </w:rPr>
              <w:t xml:space="preserve"> от 34ТК86 до 34ТК93 Ду100, Ду80, Ду65, Ду50, Ду40</w:t>
            </w:r>
          </w:p>
        </w:tc>
        <w:tc>
          <w:tcPr>
            <w:tcW w:w="1236" w:type="dxa"/>
            <w:tcBorders>
              <w:top w:val="nil"/>
              <w:left w:val="nil"/>
              <w:bottom w:val="single" w:sz="4" w:space="0" w:color="auto"/>
              <w:right w:val="single" w:sz="4" w:space="0" w:color="auto"/>
            </w:tcBorders>
            <w:shd w:val="clear" w:color="auto" w:fill="auto"/>
            <w:vAlign w:val="center"/>
            <w:hideMark/>
          </w:tcPr>
          <w:p w14:paraId="102E2726"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56" w:type="dxa"/>
            <w:tcBorders>
              <w:top w:val="nil"/>
              <w:left w:val="nil"/>
              <w:bottom w:val="single" w:sz="4" w:space="0" w:color="auto"/>
              <w:right w:val="single" w:sz="4" w:space="0" w:color="auto"/>
            </w:tcBorders>
            <w:shd w:val="clear" w:color="auto" w:fill="auto"/>
            <w:vAlign w:val="center"/>
            <w:hideMark/>
          </w:tcPr>
          <w:p w14:paraId="55A0A5DC"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28821,4392</w:t>
            </w:r>
          </w:p>
        </w:tc>
        <w:tc>
          <w:tcPr>
            <w:tcW w:w="1561" w:type="dxa"/>
            <w:tcBorders>
              <w:top w:val="nil"/>
              <w:left w:val="nil"/>
              <w:bottom w:val="single" w:sz="4" w:space="0" w:color="auto"/>
              <w:right w:val="single" w:sz="4" w:space="0" w:color="auto"/>
            </w:tcBorders>
            <w:shd w:val="clear" w:color="auto" w:fill="auto"/>
            <w:vAlign w:val="center"/>
            <w:hideMark/>
          </w:tcPr>
          <w:p w14:paraId="0F07C696"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14:paraId="385A1DEB"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213" w:type="dxa"/>
            <w:tcBorders>
              <w:top w:val="nil"/>
              <w:left w:val="nil"/>
              <w:bottom w:val="single" w:sz="4" w:space="0" w:color="auto"/>
              <w:right w:val="single" w:sz="4" w:space="0" w:color="auto"/>
            </w:tcBorders>
            <w:shd w:val="clear" w:color="auto" w:fill="auto"/>
            <w:vAlign w:val="center"/>
            <w:hideMark/>
          </w:tcPr>
          <w:p w14:paraId="743A8766"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503" w:type="dxa"/>
            <w:tcBorders>
              <w:top w:val="nil"/>
              <w:left w:val="nil"/>
              <w:bottom w:val="single" w:sz="4" w:space="0" w:color="auto"/>
              <w:right w:val="single" w:sz="4" w:space="0" w:color="auto"/>
            </w:tcBorders>
            <w:shd w:val="clear" w:color="auto" w:fill="auto"/>
            <w:vAlign w:val="center"/>
            <w:hideMark/>
          </w:tcPr>
          <w:p w14:paraId="04695BC1"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37" w:type="dxa"/>
            <w:tcBorders>
              <w:top w:val="nil"/>
              <w:left w:val="nil"/>
              <w:bottom w:val="single" w:sz="4" w:space="0" w:color="auto"/>
              <w:right w:val="single" w:sz="4" w:space="0" w:color="auto"/>
            </w:tcBorders>
            <w:shd w:val="clear" w:color="auto" w:fill="auto"/>
            <w:vAlign w:val="center"/>
            <w:hideMark/>
          </w:tcPr>
          <w:p w14:paraId="58F1ACCA"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28 821,44</w:t>
            </w:r>
          </w:p>
        </w:tc>
      </w:tr>
      <w:tr w:rsidR="003576BA" w:rsidRPr="00097DE1" w14:paraId="09B2F44E" w14:textId="77777777" w:rsidTr="003044F1">
        <w:trPr>
          <w:trHeight w:val="315"/>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788B2F0E"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rPr>
            </w:pPr>
            <w:r w:rsidRPr="00097DE1">
              <w:rPr>
                <w:rFonts w:ascii="Times New Roman" w:eastAsia="Times New Roman" w:hAnsi="Times New Roman" w:cs="Times New Roman"/>
              </w:rPr>
              <w:t>20</w:t>
            </w:r>
          </w:p>
        </w:tc>
        <w:tc>
          <w:tcPr>
            <w:tcW w:w="5021" w:type="dxa"/>
            <w:tcBorders>
              <w:top w:val="nil"/>
              <w:left w:val="nil"/>
              <w:bottom w:val="single" w:sz="4" w:space="0" w:color="auto"/>
              <w:right w:val="single" w:sz="4" w:space="0" w:color="auto"/>
            </w:tcBorders>
            <w:shd w:val="clear" w:color="auto" w:fill="auto"/>
            <w:vAlign w:val="center"/>
            <w:hideMark/>
          </w:tcPr>
          <w:p w14:paraId="0E9917B0" w14:textId="77777777" w:rsidR="003576BA" w:rsidRPr="00097DE1" w:rsidRDefault="003576BA" w:rsidP="003044F1">
            <w:pPr>
              <w:widowControl/>
              <w:autoSpaceDE/>
              <w:autoSpaceDN/>
              <w:adjustRightInd/>
              <w:ind w:firstLine="0"/>
              <w:jc w:val="left"/>
              <w:rPr>
                <w:rFonts w:ascii="Times New Roman" w:eastAsia="Times New Roman" w:hAnsi="Times New Roman" w:cs="Times New Roman"/>
                <w:color w:val="000000"/>
              </w:rPr>
            </w:pPr>
            <w:r w:rsidRPr="00097DE1">
              <w:rPr>
                <w:rFonts w:ascii="Times New Roman" w:eastAsia="Times New Roman" w:hAnsi="Times New Roman" w:cs="Times New Roman"/>
                <w:color w:val="000000"/>
              </w:rPr>
              <w:t xml:space="preserve">п. Таёжный </w:t>
            </w:r>
            <w:proofErr w:type="spellStart"/>
            <w:r w:rsidRPr="00097DE1">
              <w:rPr>
                <w:rFonts w:ascii="Times New Roman" w:eastAsia="Times New Roman" w:hAnsi="Times New Roman" w:cs="Times New Roman"/>
                <w:color w:val="000000"/>
              </w:rPr>
              <w:t>ул.Новая</w:t>
            </w:r>
            <w:proofErr w:type="spellEnd"/>
            <w:r w:rsidRPr="00097DE1">
              <w:rPr>
                <w:rFonts w:ascii="Times New Roman" w:eastAsia="Times New Roman" w:hAnsi="Times New Roman" w:cs="Times New Roman"/>
                <w:color w:val="000000"/>
              </w:rPr>
              <w:t xml:space="preserve"> (1,361 км) </w:t>
            </w:r>
          </w:p>
        </w:tc>
        <w:tc>
          <w:tcPr>
            <w:tcW w:w="1236" w:type="dxa"/>
            <w:tcBorders>
              <w:top w:val="nil"/>
              <w:left w:val="nil"/>
              <w:bottom w:val="single" w:sz="4" w:space="0" w:color="auto"/>
              <w:right w:val="single" w:sz="4" w:space="0" w:color="auto"/>
            </w:tcBorders>
            <w:shd w:val="clear" w:color="auto" w:fill="auto"/>
            <w:vAlign w:val="center"/>
            <w:hideMark/>
          </w:tcPr>
          <w:p w14:paraId="222E681F"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39334,923</w:t>
            </w:r>
          </w:p>
        </w:tc>
        <w:tc>
          <w:tcPr>
            <w:tcW w:w="1356" w:type="dxa"/>
            <w:tcBorders>
              <w:top w:val="nil"/>
              <w:left w:val="nil"/>
              <w:bottom w:val="single" w:sz="4" w:space="0" w:color="auto"/>
              <w:right w:val="single" w:sz="4" w:space="0" w:color="auto"/>
            </w:tcBorders>
            <w:shd w:val="clear" w:color="auto" w:fill="auto"/>
            <w:vAlign w:val="center"/>
            <w:hideMark/>
          </w:tcPr>
          <w:p w14:paraId="695D350A"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561" w:type="dxa"/>
            <w:tcBorders>
              <w:top w:val="nil"/>
              <w:left w:val="nil"/>
              <w:bottom w:val="single" w:sz="4" w:space="0" w:color="auto"/>
              <w:right w:val="single" w:sz="4" w:space="0" w:color="auto"/>
            </w:tcBorders>
            <w:shd w:val="clear" w:color="auto" w:fill="auto"/>
            <w:vAlign w:val="center"/>
            <w:hideMark/>
          </w:tcPr>
          <w:p w14:paraId="37C8C149"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14:paraId="2BABE2A4"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213" w:type="dxa"/>
            <w:tcBorders>
              <w:top w:val="nil"/>
              <w:left w:val="nil"/>
              <w:bottom w:val="single" w:sz="4" w:space="0" w:color="auto"/>
              <w:right w:val="single" w:sz="4" w:space="0" w:color="auto"/>
            </w:tcBorders>
            <w:shd w:val="clear" w:color="auto" w:fill="auto"/>
            <w:vAlign w:val="center"/>
            <w:hideMark/>
          </w:tcPr>
          <w:p w14:paraId="7C226E3D"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503" w:type="dxa"/>
            <w:tcBorders>
              <w:top w:val="nil"/>
              <w:left w:val="nil"/>
              <w:bottom w:val="single" w:sz="4" w:space="0" w:color="auto"/>
              <w:right w:val="single" w:sz="4" w:space="0" w:color="auto"/>
            </w:tcBorders>
            <w:shd w:val="clear" w:color="auto" w:fill="auto"/>
            <w:vAlign w:val="center"/>
            <w:hideMark/>
          </w:tcPr>
          <w:p w14:paraId="4FEC10FF"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37" w:type="dxa"/>
            <w:tcBorders>
              <w:top w:val="nil"/>
              <w:left w:val="nil"/>
              <w:bottom w:val="single" w:sz="4" w:space="0" w:color="auto"/>
              <w:right w:val="single" w:sz="4" w:space="0" w:color="auto"/>
            </w:tcBorders>
            <w:shd w:val="clear" w:color="auto" w:fill="auto"/>
            <w:vAlign w:val="center"/>
            <w:hideMark/>
          </w:tcPr>
          <w:p w14:paraId="2E54E3C6"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39 334,92</w:t>
            </w:r>
          </w:p>
        </w:tc>
      </w:tr>
      <w:tr w:rsidR="003576BA" w:rsidRPr="00097DE1" w14:paraId="681632C1" w14:textId="77777777" w:rsidTr="003044F1">
        <w:trPr>
          <w:trHeight w:val="315"/>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315311DA"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rPr>
            </w:pPr>
            <w:r w:rsidRPr="00097DE1">
              <w:rPr>
                <w:rFonts w:ascii="Times New Roman" w:eastAsia="Times New Roman" w:hAnsi="Times New Roman" w:cs="Times New Roman"/>
              </w:rPr>
              <w:t>21</w:t>
            </w:r>
          </w:p>
        </w:tc>
        <w:tc>
          <w:tcPr>
            <w:tcW w:w="5021" w:type="dxa"/>
            <w:tcBorders>
              <w:top w:val="nil"/>
              <w:left w:val="nil"/>
              <w:bottom w:val="single" w:sz="4" w:space="0" w:color="auto"/>
              <w:right w:val="single" w:sz="4" w:space="0" w:color="auto"/>
            </w:tcBorders>
            <w:shd w:val="clear" w:color="auto" w:fill="auto"/>
            <w:vAlign w:val="center"/>
            <w:hideMark/>
          </w:tcPr>
          <w:p w14:paraId="5AE0B6E7" w14:textId="77777777" w:rsidR="003576BA" w:rsidRPr="00097DE1" w:rsidRDefault="003576BA" w:rsidP="003044F1">
            <w:pPr>
              <w:widowControl/>
              <w:autoSpaceDE/>
              <w:autoSpaceDN/>
              <w:adjustRightInd/>
              <w:ind w:firstLine="0"/>
              <w:jc w:val="left"/>
              <w:rPr>
                <w:rFonts w:ascii="Times New Roman" w:eastAsia="Times New Roman" w:hAnsi="Times New Roman" w:cs="Times New Roman"/>
                <w:color w:val="000000"/>
              </w:rPr>
            </w:pPr>
            <w:r w:rsidRPr="00097DE1">
              <w:rPr>
                <w:rFonts w:ascii="Times New Roman" w:eastAsia="Times New Roman" w:hAnsi="Times New Roman" w:cs="Times New Roman"/>
                <w:color w:val="000000"/>
              </w:rPr>
              <w:t xml:space="preserve">п. Таёжный </w:t>
            </w:r>
            <w:proofErr w:type="spellStart"/>
            <w:r w:rsidRPr="00097DE1">
              <w:rPr>
                <w:rFonts w:ascii="Times New Roman" w:eastAsia="Times New Roman" w:hAnsi="Times New Roman" w:cs="Times New Roman"/>
                <w:color w:val="000000"/>
              </w:rPr>
              <w:t>ул.Чапаева</w:t>
            </w:r>
            <w:proofErr w:type="spellEnd"/>
            <w:r w:rsidRPr="00097DE1">
              <w:rPr>
                <w:rFonts w:ascii="Times New Roman" w:eastAsia="Times New Roman" w:hAnsi="Times New Roman" w:cs="Times New Roman"/>
                <w:color w:val="000000"/>
              </w:rPr>
              <w:t xml:space="preserve"> от 34ТК1 до 34 ТК8</w:t>
            </w:r>
          </w:p>
        </w:tc>
        <w:tc>
          <w:tcPr>
            <w:tcW w:w="1236" w:type="dxa"/>
            <w:tcBorders>
              <w:top w:val="nil"/>
              <w:left w:val="nil"/>
              <w:bottom w:val="single" w:sz="4" w:space="0" w:color="auto"/>
              <w:right w:val="single" w:sz="4" w:space="0" w:color="auto"/>
            </w:tcBorders>
            <w:shd w:val="clear" w:color="auto" w:fill="auto"/>
            <w:vAlign w:val="center"/>
            <w:hideMark/>
          </w:tcPr>
          <w:p w14:paraId="79D5AC88"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56" w:type="dxa"/>
            <w:tcBorders>
              <w:top w:val="nil"/>
              <w:left w:val="nil"/>
              <w:bottom w:val="single" w:sz="4" w:space="0" w:color="auto"/>
              <w:right w:val="single" w:sz="4" w:space="0" w:color="auto"/>
            </w:tcBorders>
            <w:shd w:val="clear" w:color="auto" w:fill="auto"/>
            <w:vAlign w:val="center"/>
            <w:hideMark/>
          </w:tcPr>
          <w:p w14:paraId="1548DDD6"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561" w:type="dxa"/>
            <w:tcBorders>
              <w:top w:val="nil"/>
              <w:left w:val="nil"/>
              <w:bottom w:val="single" w:sz="4" w:space="0" w:color="auto"/>
              <w:right w:val="single" w:sz="4" w:space="0" w:color="auto"/>
            </w:tcBorders>
            <w:shd w:val="clear" w:color="auto" w:fill="auto"/>
            <w:vAlign w:val="center"/>
            <w:hideMark/>
          </w:tcPr>
          <w:p w14:paraId="27731B1B"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20000</w:t>
            </w:r>
          </w:p>
        </w:tc>
        <w:tc>
          <w:tcPr>
            <w:tcW w:w="1340" w:type="dxa"/>
            <w:tcBorders>
              <w:top w:val="nil"/>
              <w:left w:val="nil"/>
              <w:bottom w:val="single" w:sz="4" w:space="0" w:color="auto"/>
              <w:right w:val="single" w:sz="4" w:space="0" w:color="auto"/>
            </w:tcBorders>
            <w:shd w:val="clear" w:color="auto" w:fill="auto"/>
            <w:vAlign w:val="center"/>
            <w:hideMark/>
          </w:tcPr>
          <w:p w14:paraId="05E3B5C7"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213" w:type="dxa"/>
            <w:tcBorders>
              <w:top w:val="nil"/>
              <w:left w:val="nil"/>
              <w:bottom w:val="single" w:sz="4" w:space="0" w:color="auto"/>
              <w:right w:val="single" w:sz="4" w:space="0" w:color="auto"/>
            </w:tcBorders>
            <w:shd w:val="clear" w:color="auto" w:fill="auto"/>
            <w:vAlign w:val="center"/>
            <w:hideMark/>
          </w:tcPr>
          <w:p w14:paraId="0BC1340A"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503" w:type="dxa"/>
            <w:tcBorders>
              <w:top w:val="nil"/>
              <w:left w:val="nil"/>
              <w:bottom w:val="single" w:sz="4" w:space="0" w:color="auto"/>
              <w:right w:val="single" w:sz="4" w:space="0" w:color="auto"/>
            </w:tcBorders>
            <w:shd w:val="clear" w:color="auto" w:fill="auto"/>
            <w:vAlign w:val="center"/>
            <w:hideMark/>
          </w:tcPr>
          <w:p w14:paraId="0DF62593"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37" w:type="dxa"/>
            <w:tcBorders>
              <w:top w:val="nil"/>
              <w:left w:val="nil"/>
              <w:bottom w:val="single" w:sz="4" w:space="0" w:color="auto"/>
              <w:right w:val="single" w:sz="4" w:space="0" w:color="auto"/>
            </w:tcBorders>
            <w:shd w:val="clear" w:color="auto" w:fill="auto"/>
            <w:vAlign w:val="center"/>
            <w:hideMark/>
          </w:tcPr>
          <w:p w14:paraId="370C25E2"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20 000,00</w:t>
            </w:r>
          </w:p>
        </w:tc>
      </w:tr>
      <w:tr w:rsidR="003576BA" w:rsidRPr="00097DE1" w14:paraId="3BF56490" w14:textId="77777777" w:rsidTr="003044F1">
        <w:trPr>
          <w:trHeight w:val="315"/>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36A60648"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rPr>
            </w:pPr>
            <w:r w:rsidRPr="00097DE1">
              <w:rPr>
                <w:rFonts w:ascii="Times New Roman" w:eastAsia="Times New Roman" w:hAnsi="Times New Roman" w:cs="Times New Roman"/>
              </w:rPr>
              <w:t> </w:t>
            </w:r>
          </w:p>
        </w:tc>
        <w:tc>
          <w:tcPr>
            <w:tcW w:w="5021" w:type="dxa"/>
            <w:tcBorders>
              <w:top w:val="nil"/>
              <w:left w:val="nil"/>
              <w:bottom w:val="single" w:sz="4" w:space="0" w:color="auto"/>
              <w:right w:val="single" w:sz="4" w:space="0" w:color="auto"/>
            </w:tcBorders>
            <w:shd w:val="clear" w:color="auto" w:fill="auto"/>
            <w:vAlign w:val="center"/>
            <w:hideMark/>
          </w:tcPr>
          <w:p w14:paraId="1A4BCEC7" w14:textId="77777777" w:rsidR="003576BA" w:rsidRPr="00097DE1" w:rsidRDefault="003576BA" w:rsidP="003044F1">
            <w:pPr>
              <w:widowControl/>
              <w:autoSpaceDE/>
              <w:autoSpaceDN/>
              <w:adjustRightInd/>
              <w:ind w:firstLine="0"/>
              <w:jc w:val="left"/>
              <w:rPr>
                <w:rFonts w:ascii="Times New Roman" w:eastAsia="Times New Roman" w:hAnsi="Times New Roman" w:cs="Times New Roman"/>
                <w:color w:val="000000"/>
              </w:rPr>
            </w:pPr>
            <w:r w:rsidRPr="00097DE1">
              <w:rPr>
                <w:rFonts w:ascii="Times New Roman" w:eastAsia="Times New Roman" w:hAnsi="Times New Roman" w:cs="Times New Roman"/>
                <w:color w:val="000000"/>
              </w:rPr>
              <w:t>ИТОГО</w:t>
            </w:r>
          </w:p>
        </w:tc>
        <w:tc>
          <w:tcPr>
            <w:tcW w:w="1236" w:type="dxa"/>
            <w:tcBorders>
              <w:top w:val="nil"/>
              <w:left w:val="nil"/>
              <w:bottom w:val="single" w:sz="4" w:space="0" w:color="auto"/>
              <w:right w:val="single" w:sz="4" w:space="0" w:color="auto"/>
            </w:tcBorders>
            <w:shd w:val="clear" w:color="auto" w:fill="auto"/>
            <w:vAlign w:val="center"/>
            <w:hideMark/>
          </w:tcPr>
          <w:p w14:paraId="69485ADE"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56" w:type="dxa"/>
            <w:tcBorders>
              <w:top w:val="nil"/>
              <w:left w:val="nil"/>
              <w:bottom w:val="single" w:sz="4" w:space="0" w:color="auto"/>
              <w:right w:val="single" w:sz="4" w:space="0" w:color="auto"/>
            </w:tcBorders>
            <w:shd w:val="clear" w:color="auto" w:fill="auto"/>
            <w:vAlign w:val="center"/>
            <w:hideMark/>
          </w:tcPr>
          <w:p w14:paraId="17D2E7CB"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561" w:type="dxa"/>
            <w:tcBorders>
              <w:top w:val="nil"/>
              <w:left w:val="nil"/>
              <w:bottom w:val="single" w:sz="4" w:space="0" w:color="auto"/>
              <w:right w:val="single" w:sz="4" w:space="0" w:color="auto"/>
            </w:tcBorders>
            <w:shd w:val="clear" w:color="auto" w:fill="auto"/>
            <w:vAlign w:val="center"/>
            <w:hideMark/>
          </w:tcPr>
          <w:p w14:paraId="111314DD"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14:paraId="24142C04"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213" w:type="dxa"/>
            <w:tcBorders>
              <w:top w:val="nil"/>
              <w:left w:val="nil"/>
              <w:bottom w:val="single" w:sz="4" w:space="0" w:color="auto"/>
              <w:right w:val="single" w:sz="4" w:space="0" w:color="auto"/>
            </w:tcBorders>
            <w:shd w:val="clear" w:color="auto" w:fill="auto"/>
            <w:vAlign w:val="center"/>
            <w:hideMark/>
          </w:tcPr>
          <w:p w14:paraId="34E9651A"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503" w:type="dxa"/>
            <w:tcBorders>
              <w:top w:val="nil"/>
              <w:left w:val="nil"/>
              <w:bottom w:val="single" w:sz="4" w:space="0" w:color="auto"/>
              <w:right w:val="single" w:sz="4" w:space="0" w:color="auto"/>
            </w:tcBorders>
            <w:shd w:val="clear" w:color="auto" w:fill="auto"/>
            <w:vAlign w:val="center"/>
            <w:hideMark/>
          </w:tcPr>
          <w:p w14:paraId="78D87381"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37" w:type="dxa"/>
            <w:tcBorders>
              <w:top w:val="nil"/>
              <w:left w:val="nil"/>
              <w:bottom w:val="single" w:sz="4" w:space="0" w:color="auto"/>
              <w:right w:val="single" w:sz="4" w:space="0" w:color="auto"/>
            </w:tcBorders>
            <w:shd w:val="clear" w:color="auto" w:fill="auto"/>
            <w:vAlign w:val="center"/>
            <w:hideMark/>
          </w:tcPr>
          <w:p w14:paraId="22D40CA2" w14:textId="77777777" w:rsidR="003576BA" w:rsidRPr="00097DE1" w:rsidRDefault="003576BA" w:rsidP="003044F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467 021,14</w:t>
            </w:r>
          </w:p>
        </w:tc>
      </w:tr>
    </w:tbl>
    <w:p w14:paraId="17209335" w14:textId="57BC0EE0" w:rsidR="003576BA" w:rsidRDefault="003576BA" w:rsidP="00051408">
      <w:pPr>
        <w:widowControl/>
        <w:tabs>
          <w:tab w:val="left" w:pos="709"/>
          <w:tab w:val="right" w:leader="dot" w:pos="9923"/>
        </w:tabs>
        <w:autoSpaceDE/>
        <w:autoSpaceDN/>
        <w:adjustRightInd/>
        <w:ind w:firstLine="0"/>
        <w:jc w:val="center"/>
        <w:rPr>
          <w:rFonts w:ascii="Times New Roman" w:hAnsi="Times New Roman" w:cs="Times New Roman"/>
        </w:rPr>
      </w:pPr>
    </w:p>
    <w:p w14:paraId="6493912C" w14:textId="77777777" w:rsidR="003576BA" w:rsidRDefault="003576BA" w:rsidP="00051408">
      <w:pPr>
        <w:widowControl/>
        <w:tabs>
          <w:tab w:val="left" w:pos="709"/>
          <w:tab w:val="right" w:leader="dot" w:pos="9923"/>
        </w:tabs>
        <w:autoSpaceDE/>
        <w:autoSpaceDN/>
        <w:adjustRightInd/>
        <w:ind w:firstLine="0"/>
        <w:jc w:val="center"/>
        <w:rPr>
          <w:rFonts w:ascii="Times New Roman" w:hAnsi="Times New Roman" w:cs="Times New Roman"/>
        </w:rPr>
      </w:pPr>
    </w:p>
    <w:p w14:paraId="3705A7D7" w14:textId="4E6EE31D" w:rsidR="00477C60" w:rsidRDefault="00051408" w:rsidP="00051408">
      <w:pPr>
        <w:tabs>
          <w:tab w:val="left" w:pos="993"/>
        </w:tabs>
        <w:spacing w:before="60"/>
        <w:ind w:firstLine="709"/>
        <w:rPr>
          <w:rFonts w:ascii="Times New Roman" w:hAnsi="Times New Roman" w:cs="Times New Roman"/>
        </w:rPr>
      </w:pPr>
      <w:r>
        <w:rPr>
          <w:rFonts w:ascii="Times New Roman" w:hAnsi="Times New Roman" w:cs="Times New Roman"/>
        </w:rPr>
        <w:t>Расчет оценки объемов капитал</w:t>
      </w:r>
      <w:r w:rsidR="00477C60">
        <w:rPr>
          <w:rFonts w:ascii="Times New Roman" w:hAnsi="Times New Roman" w:cs="Times New Roman"/>
        </w:rPr>
        <w:t xml:space="preserve">ьных вложений в реконструкцию, </w:t>
      </w:r>
      <w:r>
        <w:rPr>
          <w:rFonts w:ascii="Times New Roman" w:hAnsi="Times New Roman" w:cs="Times New Roman"/>
        </w:rPr>
        <w:t xml:space="preserve">модернизацию </w:t>
      </w:r>
      <w:r w:rsidR="00477C60">
        <w:rPr>
          <w:rFonts w:ascii="Times New Roman" w:hAnsi="Times New Roman" w:cs="Times New Roman"/>
        </w:rPr>
        <w:t>котельной № 34 (поселок Таежный, улица Чапаева, дом 5, здание 2)</w:t>
      </w:r>
      <w:r>
        <w:rPr>
          <w:rFonts w:ascii="Times New Roman" w:hAnsi="Times New Roman" w:cs="Times New Roman"/>
        </w:rPr>
        <w:t xml:space="preserve"> и</w:t>
      </w:r>
      <w:r w:rsidR="00477C60">
        <w:rPr>
          <w:rFonts w:ascii="Times New Roman" w:hAnsi="Times New Roman" w:cs="Times New Roman"/>
        </w:rPr>
        <w:t xml:space="preserve"> строительство, реконструкцию, модернизацию тепловых сетей муниципальной котельной</w:t>
      </w:r>
      <w:r>
        <w:rPr>
          <w:rFonts w:ascii="Times New Roman" w:hAnsi="Times New Roman" w:cs="Times New Roman"/>
        </w:rPr>
        <w:t xml:space="preserve"> выполнен на основе показателей, содержащихся в </w:t>
      </w:r>
      <w:r w:rsidR="00477C60">
        <w:rPr>
          <w:rFonts w:ascii="Times New Roman" w:eastAsiaTheme="minorHAnsi" w:hAnsi="Times New Roman" w:cs="Times New Roman"/>
          <w:lang w:eastAsia="en-US"/>
        </w:rPr>
        <w:t>Схеме теплоснабжения Таежнинского сельсовета Богучанского района Красноярского края на период с 202</w:t>
      </w:r>
      <w:r w:rsidR="0059494F">
        <w:rPr>
          <w:rFonts w:ascii="Times New Roman" w:eastAsiaTheme="minorHAnsi" w:hAnsi="Times New Roman" w:cs="Times New Roman"/>
          <w:lang w:eastAsia="en-US"/>
        </w:rPr>
        <w:t>3</w:t>
      </w:r>
      <w:r w:rsidR="00477C60">
        <w:rPr>
          <w:rFonts w:ascii="Times New Roman" w:eastAsiaTheme="minorHAnsi" w:hAnsi="Times New Roman" w:cs="Times New Roman"/>
          <w:lang w:eastAsia="en-US"/>
        </w:rPr>
        <w:t xml:space="preserve"> года до 203</w:t>
      </w:r>
      <w:r w:rsidR="0059494F">
        <w:rPr>
          <w:rFonts w:ascii="Times New Roman" w:eastAsiaTheme="minorHAnsi" w:hAnsi="Times New Roman" w:cs="Times New Roman"/>
          <w:lang w:eastAsia="en-US"/>
        </w:rPr>
        <w:t>2</w:t>
      </w:r>
      <w:r w:rsidR="00477C60">
        <w:rPr>
          <w:rFonts w:ascii="Times New Roman" w:eastAsiaTheme="minorHAnsi" w:hAnsi="Times New Roman" w:cs="Times New Roman"/>
          <w:lang w:eastAsia="en-US"/>
        </w:rPr>
        <w:t xml:space="preserve"> года, а также показателей, представленных </w:t>
      </w:r>
      <w:r w:rsidR="00477C60" w:rsidRPr="00DF3B96">
        <w:rPr>
          <w:rFonts w:ascii="Times New Roman" w:eastAsiaTheme="minorHAnsi" w:hAnsi="Times New Roman" w:cs="Times New Roman"/>
          <w:lang w:eastAsia="en-US"/>
        </w:rPr>
        <w:t>Администрацией Таежнинского сельсовета Богучанского района Красноярского края</w:t>
      </w:r>
      <w:r w:rsidR="000A516F">
        <w:rPr>
          <w:rFonts w:ascii="Times New Roman" w:eastAsiaTheme="minorHAnsi" w:hAnsi="Times New Roman" w:cs="Times New Roman"/>
          <w:lang w:eastAsia="en-US"/>
        </w:rPr>
        <w:t xml:space="preserve">, требуют </w:t>
      </w:r>
      <w:r w:rsidR="00C7367F">
        <w:rPr>
          <w:rFonts w:ascii="Times New Roman" w:eastAsiaTheme="minorHAnsi" w:hAnsi="Times New Roman" w:cs="Times New Roman"/>
          <w:lang w:eastAsia="en-US"/>
        </w:rPr>
        <w:t xml:space="preserve">проведение локально-сметных расчетов, в ряде случаев – разработку проектной документации  </w:t>
      </w:r>
      <w:r w:rsidR="00477C60">
        <w:rPr>
          <w:rFonts w:ascii="Times New Roman" w:eastAsiaTheme="minorHAnsi" w:hAnsi="Times New Roman" w:cs="Times New Roman"/>
          <w:lang w:eastAsia="en-US"/>
        </w:rPr>
        <w:t xml:space="preserve">. </w:t>
      </w:r>
    </w:p>
    <w:p w14:paraId="6F04C6D5" w14:textId="77777777" w:rsidR="00051408" w:rsidRPr="00051408" w:rsidRDefault="00051408" w:rsidP="00477C60">
      <w:pPr>
        <w:ind w:firstLine="0"/>
        <w:rPr>
          <w:rFonts w:ascii="Times New Roman" w:eastAsiaTheme="minorHAnsi" w:hAnsi="Times New Roman" w:cs="Times New Roman"/>
          <w:lang w:eastAsia="en-US"/>
        </w:rPr>
        <w:sectPr w:rsidR="00051408" w:rsidRPr="00051408" w:rsidSect="00051408">
          <w:pgSz w:w="16838" w:h="11906" w:orient="landscape"/>
          <w:pgMar w:top="851" w:right="851" w:bottom="1134" w:left="851" w:header="340" w:footer="0" w:gutter="0"/>
          <w:cols w:space="708"/>
          <w:titlePg/>
          <w:docGrid w:linePitch="360"/>
        </w:sectPr>
      </w:pPr>
    </w:p>
    <w:p w14:paraId="254CD084" w14:textId="77777777" w:rsidR="00477C60" w:rsidRDefault="00477C60" w:rsidP="00477C60">
      <w:pPr>
        <w:tabs>
          <w:tab w:val="left" w:pos="0"/>
          <w:tab w:val="left" w:pos="709"/>
          <w:tab w:val="right" w:leader="dot" w:pos="9923"/>
        </w:tabs>
        <w:autoSpaceDE/>
        <w:autoSpaceDN/>
        <w:adjustRightInd/>
        <w:ind w:firstLine="0"/>
        <w:jc w:val="center"/>
        <w:rPr>
          <w:rFonts w:ascii="Times New Roman" w:hAnsi="Times New Roman" w:cs="Times New Roman"/>
          <w:b/>
        </w:rPr>
      </w:pPr>
      <w:r>
        <w:rPr>
          <w:rFonts w:ascii="Times New Roman" w:hAnsi="Times New Roman" w:cs="Times New Roman"/>
          <w:b/>
        </w:rPr>
        <w:lastRenderedPageBreak/>
        <w:t xml:space="preserve">12.2. </w:t>
      </w:r>
      <w:r w:rsidRPr="00257EAE">
        <w:rPr>
          <w:rFonts w:ascii="Times New Roman" w:hAnsi="Times New Roman" w:cs="Times New Roman"/>
          <w:b/>
        </w:rPr>
        <w:t xml:space="preserve">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модернизации источников </w:t>
      </w:r>
    </w:p>
    <w:p w14:paraId="0EE82A9A" w14:textId="77777777" w:rsidR="00477C60" w:rsidRDefault="00477C60" w:rsidP="00477C60">
      <w:pPr>
        <w:tabs>
          <w:tab w:val="left" w:pos="0"/>
          <w:tab w:val="left" w:pos="709"/>
          <w:tab w:val="right" w:leader="dot" w:pos="9923"/>
        </w:tabs>
        <w:autoSpaceDE/>
        <w:autoSpaceDN/>
        <w:adjustRightInd/>
        <w:spacing w:after="60"/>
        <w:ind w:firstLine="0"/>
        <w:jc w:val="center"/>
        <w:rPr>
          <w:rFonts w:ascii="Times New Roman" w:hAnsi="Times New Roman" w:cs="Times New Roman"/>
          <w:b/>
        </w:rPr>
      </w:pPr>
      <w:r w:rsidRPr="00257EAE">
        <w:rPr>
          <w:rFonts w:ascii="Times New Roman" w:hAnsi="Times New Roman" w:cs="Times New Roman"/>
          <w:b/>
        </w:rPr>
        <w:t>тепловой энергии и тепловых сетей</w:t>
      </w:r>
    </w:p>
    <w:p w14:paraId="7BB716D4" w14:textId="77777777" w:rsidR="00477C60" w:rsidRPr="007F435E" w:rsidRDefault="00477C60" w:rsidP="00477C60">
      <w:pPr>
        <w:tabs>
          <w:tab w:val="left" w:pos="0"/>
          <w:tab w:val="left" w:pos="709"/>
          <w:tab w:val="right" w:leader="dot" w:pos="9923"/>
        </w:tabs>
        <w:autoSpaceDE/>
        <w:autoSpaceDN/>
        <w:adjustRightInd/>
        <w:spacing w:after="120"/>
        <w:ind w:firstLine="709"/>
        <w:rPr>
          <w:rFonts w:ascii="Times New Roman" w:hAnsi="Times New Roman" w:cs="Times New Roman"/>
        </w:rPr>
      </w:pPr>
      <w:r>
        <w:rPr>
          <w:rFonts w:ascii="Times New Roman" w:hAnsi="Times New Roman" w:cs="Times New Roman"/>
        </w:rPr>
        <w:t xml:space="preserve">Источниками планируемых инвестиций, обеспечивающих финансовые потребности для осуществления реконструкции, модернизации котельной № 34 (поселок Таежный, улица Чапаева, дом 5, здание 2) и строительства, реконструкции, модернизации тепловых сетей муниципальной котельной являются финансовые средства </w:t>
      </w:r>
      <w:r w:rsidR="00BC6A79">
        <w:rPr>
          <w:rFonts w:ascii="Times New Roman" w:hAnsi="Times New Roman" w:cs="Times New Roman"/>
        </w:rPr>
        <w:t>внебюджетных источников Таежнинского сельсовета</w:t>
      </w:r>
      <w:r>
        <w:rPr>
          <w:rFonts w:ascii="Times New Roman" w:hAnsi="Times New Roman" w:cs="Times New Roman"/>
        </w:rPr>
        <w:t>.</w:t>
      </w:r>
    </w:p>
    <w:p w14:paraId="39F3CEC2" w14:textId="77777777" w:rsidR="00477C60" w:rsidRDefault="00477C60" w:rsidP="00477C60">
      <w:pPr>
        <w:tabs>
          <w:tab w:val="left" w:pos="0"/>
          <w:tab w:val="left" w:pos="709"/>
          <w:tab w:val="right" w:leader="dot" w:pos="9923"/>
        </w:tabs>
        <w:autoSpaceDE/>
        <w:autoSpaceDN/>
        <w:adjustRightInd/>
        <w:spacing w:after="60"/>
        <w:ind w:firstLine="0"/>
        <w:jc w:val="center"/>
        <w:rPr>
          <w:rFonts w:ascii="Times New Roman" w:hAnsi="Times New Roman" w:cs="Times New Roman"/>
          <w:b/>
        </w:rPr>
      </w:pPr>
      <w:r w:rsidRPr="009935A1">
        <w:rPr>
          <w:rFonts w:ascii="Times New Roman" w:hAnsi="Times New Roman" w:cs="Times New Roman"/>
          <w:b/>
        </w:rPr>
        <w:t>12.3. Расчеты экономической эффективности инвестиций</w:t>
      </w:r>
    </w:p>
    <w:p w14:paraId="594FB92C" w14:textId="77777777" w:rsidR="00477C60" w:rsidRDefault="00477C60" w:rsidP="00477C60">
      <w:pPr>
        <w:widowControl/>
        <w:tabs>
          <w:tab w:val="left" w:pos="0"/>
          <w:tab w:val="left" w:pos="709"/>
          <w:tab w:val="right" w:leader="dot" w:pos="9923"/>
        </w:tabs>
        <w:autoSpaceDE/>
        <w:autoSpaceDN/>
        <w:adjustRightInd/>
        <w:ind w:firstLine="709"/>
        <w:rPr>
          <w:rFonts w:ascii="Times New Roman" w:hAnsi="Times New Roman" w:cs="Times New Roman"/>
        </w:rPr>
      </w:pPr>
      <w:r>
        <w:rPr>
          <w:rFonts w:ascii="Times New Roman" w:hAnsi="Times New Roman" w:cs="Times New Roman"/>
        </w:rPr>
        <w:t>Расчеты экономической эффективности планируем</w:t>
      </w:r>
      <w:r w:rsidR="00BC6A79">
        <w:rPr>
          <w:rFonts w:ascii="Times New Roman" w:hAnsi="Times New Roman" w:cs="Times New Roman"/>
        </w:rPr>
        <w:t>ых инвестиций в реконструкцию, модернизацию котельной № 34 (поселок Таежный, улица Чапаева, дом 5, здание 2) и строительство, реконструкцию, модернизацию тепловых сетей муниципальной котельной</w:t>
      </w:r>
      <w:r>
        <w:rPr>
          <w:rFonts w:ascii="Times New Roman" w:hAnsi="Times New Roman" w:cs="Times New Roman"/>
        </w:rPr>
        <w:t xml:space="preserve"> на перспективу до 203</w:t>
      </w:r>
      <w:r w:rsidR="0059494F">
        <w:rPr>
          <w:rFonts w:ascii="Times New Roman" w:hAnsi="Times New Roman" w:cs="Times New Roman"/>
        </w:rPr>
        <w:t>2</w:t>
      </w:r>
      <w:r w:rsidR="00BC6A79">
        <w:rPr>
          <w:rFonts w:ascii="Times New Roman" w:hAnsi="Times New Roman" w:cs="Times New Roman"/>
        </w:rPr>
        <w:t xml:space="preserve"> года представлены в Таблице 61</w:t>
      </w:r>
      <w:r>
        <w:rPr>
          <w:rFonts w:ascii="Times New Roman" w:hAnsi="Times New Roman" w:cs="Times New Roman"/>
        </w:rPr>
        <w:t>.</w:t>
      </w:r>
    </w:p>
    <w:p w14:paraId="627FBEE0" w14:textId="77777777" w:rsidR="00477C60" w:rsidRDefault="00BC6A79" w:rsidP="00477C60">
      <w:pPr>
        <w:widowControl/>
        <w:tabs>
          <w:tab w:val="left" w:pos="0"/>
          <w:tab w:val="left" w:pos="709"/>
          <w:tab w:val="right" w:leader="dot" w:pos="9923"/>
        </w:tabs>
        <w:autoSpaceDE/>
        <w:autoSpaceDN/>
        <w:adjustRightInd/>
        <w:ind w:firstLine="0"/>
        <w:jc w:val="right"/>
        <w:rPr>
          <w:rFonts w:ascii="Times New Roman" w:hAnsi="Times New Roman" w:cs="Times New Roman"/>
        </w:rPr>
      </w:pPr>
      <w:r>
        <w:rPr>
          <w:rFonts w:ascii="Times New Roman" w:hAnsi="Times New Roman" w:cs="Times New Roman"/>
        </w:rPr>
        <w:t>Таблица 61</w:t>
      </w:r>
    </w:p>
    <w:p w14:paraId="59CA74CF" w14:textId="77777777" w:rsidR="00BC6A79" w:rsidRDefault="00BC6A79" w:rsidP="00477C60">
      <w:pPr>
        <w:widowControl/>
        <w:tabs>
          <w:tab w:val="left" w:pos="0"/>
          <w:tab w:val="left" w:pos="709"/>
          <w:tab w:val="right" w:leader="dot" w:pos="9923"/>
        </w:tabs>
        <w:autoSpaceDE/>
        <w:autoSpaceDN/>
        <w:adjustRightInd/>
        <w:ind w:firstLine="0"/>
        <w:jc w:val="center"/>
        <w:rPr>
          <w:rFonts w:ascii="Times New Roman" w:hAnsi="Times New Roman" w:cs="Times New Roman"/>
        </w:rPr>
      </w:pPr>
      <w:r>
        <w:rPr>
          <w:rFonts w:ascii="Times New Roman" w:hAnsi="Times New Roman" w:cs="Times New Roman"/>
        </w:rPr>
        <w:t xml:space="preserve">Расчеты экономической эффективности планируемых инвестиций в реконструкцию, модернизацию котельной № 34 (поселок Таежный, улица Чапаева, дом 5, здание 2) </w:t>
      </w:r>
    </w:p>
    <w:p w14:paraId="46F01672" w14:textId="77777777" w:rsidR="00BC6A79" w:rsidRDefault="00BC6A79" w:rsidP="00477C60">
      <w:pPr>
        <w:widowControl/>
        <w:tabs>
          <w:tab w:val="left" w:pos="0"/>
          <w:tab w:val="left" w:pos="709"/>
          <w:tab w:val="right" w:leader="dot" w:pos="9923"/>
        </w:tabs>
        <w:autoSpaceDE/>
        <w:autoSpaceDN/>
        <w:adjustRightInd/>
        <w:ind w:firstLine="0"/>
        <w:jc w:val="center"/>
        <w:rPr>
          <w:rFonts w:ascii="Times New Roman" w:hAnsi="Times New Roman" w:cs="Times New Roman"/>
        </w:rPr>
      </w:pPr>
      <w:r>
        <w:rPr>
          <w:rFonts w:ascii="Times New Roman" w:hAnsi="Times New Roman" w:cs="Times New Roman"/>
        </w:rPr>
        <w:t xml:space="preserve">и строительство, реконструкцию, модернизацию тепловых сетей муниципальной </w:t>
      </w:r>
    </w:p>
    <w:p w14:paraId="0399E6D0" w14:textId="77777777" w:rsidR="00477C60" w:rsidRDefault="00BC6A79" w:rsidP="00477C60">
      <w:pPr>
        <w:widowControl/>
        <w:tabs>
          <w:tab w:val="left" w:pos="0"/>
          <w:tab w:val="left" w:pos="709"/>
          <w:tab w:val="right" w:leader="dot" w:pos="9923"/>
        </w:tabs>
        <w:autoSpaceDE/>
        <w:autoSpaceDN/>
        <w:adjustRightInd/>
        <w:ind w:firstLine="0"/>
        <w:jc w:val="center"/>
        <w:rPr>
          <w:rFonts w:ascii="Times New Roman" w:hAnsi="Times New Roman" w:cs="Times New Roman"/>
        </w:rPr>
      </w:pPr>
      <w:r>
        <w:rPr>
          <w:rFonts w:ascii="Times New Roman" w:hAnsi="Times New Roman" w:cs="Times New Roman"/>
        </w:rPr>
        <w:t>котельной на перспективу до 203</w:t>
      </w:r>
      <w:r w:rsidR="006B58F1">
        <w:rPr>
          <w:rFonts w:ascii="Times New Roman" w:hAnsi="Times New Roman" w:cs="Times New Roman"/>
        </w:rPr>
        <w:t>2</w:t>
      </w:r>
      <w:r>
        <w:rPr>
          <w:rFonts w:ascii="Times New Roman" w:hAnsi="Times New Roman" w:cs="Times New Roman"/>
        </w:rPr>
        <w:t xml:space="preserve"> года</w:t>
      </w:r>
    </w:p>
    <w:tbl>
      <w:tblPr>
        <w:tblStyle w:val="a7"/>
        <w:tblW w:w="0" w:type="auto"/>
        <w:tblLayout w:type="fixed"/>
        <w:tblLook w:val="04A0" w:firstRow="1" w:lastRow="0" w:firstColumn="1" w:lastColumn="0" w:noHBand="0" w:noVBand="1"/>
      </w:tblPr>
      <w:tblGrid>
        <w:gridCol w:w="2376"/>
        <w:gridCol w:w="1108"/>
        <w:gridCol w:w="1109"/>
        <w:gridCol w:w="1109"/>
        <w:gridCol w:w="1108"/>
        <w:gridCol w:w="1109"/>
        <w:gridCol w:w="1109"/>
        <w:gridCol w:w="1109"/>
      </w:tblGrid>
      <w:tr w:rsidR="00BC6A79" w:rsidRPr="00E17B14" w14:paraId="2679B46F" w14:textId="77777777" w:rsidTr="00480A14">
        <w:trPr>
          <w:trHeight w:val="60"/>
        </w:trPr>
        <w:tc>
          <w:tcPr>
            <w:tcW w:w="2376" w:type="dxa"/>
            <w:vMerge w:val="restart"/>
            <w:vAlign w:val="center"/>
          </w:tcPr>
          <w:p w14:paraId="42387368" w14:textId="77777777" w:rsidR="00BC6A79" w:rsidRPr="00E17B14" w:rsidRDefault="00BC6A79" w:rsidP="00211735">
            <w:pPr>
              <w:widowControl/>
              <w:tabs>
                <w:tab w:val="left" w:pos="993"/>
              </w:tabs>
              <w:ind w:firstLine="0"/>
              <w:jc w:val="center"/>
              <w:rPr>
                <w:rFonts w:ascii="Times New Roman" w:eastAsiaTheme="minorHAnsi" w:hAnsi="Times New Roman" w:cs="Times New Roman"/>
                <w:b/>
                <w:lang w:eastAsia="en-US"/>
              </w:rPr>
            </w:pPr>
            <w:r w:rsidRPr="00E17B14">
              <w:rPr>
                <w:rFonts w:ascii="Times New Roman" w:eastAsiaTheme="minorHAnsi" w:hAnsi="Times New Roman" w:cs="Times New Roman"/>
                <w:b/>
                <w:lang w:eastAsia="en-US"/>
              </w:rPr>
              <w:t>Наименование показателя</w:t>
            </w:r>
          </w:p>
        </w:tc>
        <w:tc>
          <w:tcPr>
            <w:tcW w:w="7761" w:type="dxa"/>
            <w:gridSpan w:val="7"/>
            <w:vAlign w:val="center"/>
          </w:tcPr>
          <w:p w14:paraId="0AB03F51" w14:textId="77777777" w:rsidR="00BC6A79" w:rsidRPr="00E17B14" w:rsidRDefault="00BC6A79" w:rsidP="00211735">
            <w:pPr>
              <w:widowControl/>
              <w:tabs>
                <w:tab w:val="left" w:pos="567"/>
                <w:tab w:val="right" w:leader="dot" w:pos="9923"/>
              </w:tabs>
              <w:autoSpaceDE/>
              <w:autoSpaceDN/>
              <w:adjustRightInd/>
              <w:ind w:firstLine="0"/>
              <w:jc w:val="center"/>
              <w:rPr>
                <w:rFonts w:ascii="Times New Roman" w:hAnsi="Times New Roman" w:cs="Times New Roman"/>
                <w:b/>
                <w:shd w:val="clear" w:color="auto" w:fill="FFFFFF"/>
              </w:rPr>
            </w:pPr>
            <w:r w:rsidRPr="00E17B14">
              <w:rPr>
                <w:rFonts w:ascii="Times New Roman" w:hAnsi="Times New Roman" w:cs="Times New Roman"/>
                <w:b/>
                <w:shd w:val="clear" w:color="auto" w:fill="FFFFFF"/>
              </w:rPr>
              <w:t>Экономическая эффективность инвестиций, тыс. руб.</w:t>
            </w:r>
          </w:p>
        </w:tc>
      </w:tr>
      <w:tr w:rsidR="00BC6A79" w:rsidRPr="00E17B14" w14:paraId="60BB43F7" w14:textId="77777777" w:rsidTr="00480A14">
        <w:trPr>
          <w:trHeight w:val="277"/>
        </w:trPr>
        <w:tc>
          <w:tcPr>
            <w:tcW w:w="2376" w:type="dxa"/>
            <w:vMerge/>
            <w:vAlign w:val="center"/>
          </w:tcPr>
          <w:p w14:paraId="260BCE08" w14:textId="77777777" w:rsidR="00BC6A79" w:rsidRPr="00E17B14" w:rsidRDefault="00BC6A79" w:rsidP="00211735">
            <w:pPr>
              <w:widowControl/>
              <w:tabs>
                <w:tab w:val="left" w:pos="993"/>
              </w:tabs>
              <w:ind w:firstLine="0"/>
              <w:jc w:val="center"/>
              <w:rPr>
                <w:rFonts w:ascii="Times New Roman" w:eastAsiaTheme="minorHAnsi" w:hAnsi="Times New Roman" w:cs="Times New Roman"/>
                <w:b/>
                <w:lang w:eastAsia="en-US"/>
              </w:rPr>
            </w:pPr>
          </w:p>
        </w:tc>
        <w:tc>
          <w:tcPr>
            <w:tcW w:w="1108" w:type="dxa"/>
            <w:vAlign w:val="center"/>
          </w:tcPr>
          <w:p w14:paraId="2DEBDC3A" w14:textId="77777777" w:rsidR="00BC6A79" w:rsidRPr="00E17B14" w:rsidRDefault="00BC6A79" w:rsidP="006B58F1">
            <w:pPr>
              <w:widowControl/>
              <w:tabs>
                <w:tab w:val="left" w:pos="993"/>
              </w:tabs>
              <w:ind w:firstLine="0"/>
              <w:jc w:val="center"/>
              <w:rPr>
                <w:rFonts w:ascii="Times New Roman" w:eastAsiaTheme="minorHAnsi" w:hAnsi="Times New Roman" w:cs="Times New Roman"/>
                <w:b/>
                <w:lang w:eastAsia="en-US"/>
              </w:rPr>
            </w:pPr>
            <w:r w:rsidRPr="00E17B14">
              <w:rPr>
                <w:rFonts w:ascii="Times New Roman" w:eastAsiaTheme="minorHAnsi" w:hAnsi="Times New Roman" w:cs="Times New Roman"/>
                <w:b/>
                <w:lang w:eastAsia="en-US"/>
              </w:rPr>
              <w:t>202</w:t>
            </w:r>
            <w:r w:rsidR="006B58F1">
              <w:rPr>
                <w:rFonts w:ascii="Times New Roman" w:eastAsiaTheme="minorHAnsi" w:hAnsi="Times New Roman" w:cs="Times New Roman"/>
                <w:b/>
                <w:lang w:eastAsia="en-US"/>
              </w:rPr>
              <w:t>3</w:t>
            </w:r>
            <w:r w:rsidRPr="00E17B14">
              <w:rPr>
                <w:rFonts w:ascii="Times New Roman" w:eastAsiaTheme="minorHAnsi" w:hAnsi="Times New Roman" w:cs="Times New Roman"/>
                <w:b/>
                <w:lang w:eastAsia="en-US"/>
              </w:rPr>
              <w:t xml:space="preserve"> год</w:t>
            </w:r>
          </w:p>
        </w:tc>
        <w:tc>
          <w:tcPr>
            <w:tcW w:w="1109" w:type="dxa"/>
            <w:vAlign w:val="center"/>
          </w:tcPr>
          <w:p w14:paraId="4C6C764F" w14:textId="77777777" w:rsidR="00BC6A79" w:rsidRPr="00E17B14" w:rsidRDefault="00BC6A79" w:rsidP="006B58F1">
            <w:pPr>
              <w:widowControl/>
              <w:tabs>
                <w:tab w:val="left" w:pos="993"/>
              </w:tabs>
              <w:ind w:firstLine="0"/>
              <w:jc w:val="center"/>
              <w:rPr>
                <w:rFonts w:ascii="Times New Roman" w:eastAsiaTheme="minorHAnsi" w:hAnsi="Times New Roman" w:cs="Times New Roman"/>
                <w:b/>
                <w:lang w:eastAsia="en-US"/>
              </w:rPr>
            </w:pPr>
            <w:r w:rsidRPr="00E17B14">
              <w:rPr>
                <w:rFonts w:ascii="Times New Roman" w:eastAsiaTheme="minorHAnsi" w:hAnsi="Times New Roman" w:cs="Times New Roman"/>
                <w:b/>
                <w:lang w:eastAsia="en-US"/>
              </w:rPr>
              <w:t>202</w:t>
            </w:r>
            <w:r w:rsidR="006B58F1">
              <w:rPr>
                <w:rFonts w:ascii="Times New Roman" w:eastAsiaTheme="minorHAnsi" w:hAnsi="Times New Roman" w:cs="Times New Roman"/>
                <w:b/>
                <w:lang w:eastAsia="en-US"/>
              </w:rPr>
              <w:t>4</w:t>
            </w:r>
            <w:r w:rsidRPr="00E17B14">
              <w:rPr>
                <w:rFonts w:ascii="Times New Roman" w:eastAsiaTheme="minorHAnsi" w:hAnsi="Times New Roman" w:cs="Times New Roman"/>
                <w:b/>
                <w:lang w:eastAsia="en-US"/>
              </w:rPr>
              <w:t xml:space="preserve"> год</w:t>
            </w:r>
          </w:p>
        </w:tc>
        <w:tc>
          <w:tcPr>
            <w:tcW w:w="1109" w:type="dxa"/>
            <w:vAlign w:val="center"/>
          </w:tcPr>
          <w:p w14:paraId="78039B59" w14:textId="77777777" w:rsidR="00BC6A79" w:rsidRPr="00E17B14" w:rsidRDefault="00BC6A79" w:rsidP="006B58F1">
            <w:pPr>
              <w:widowControl/>
              <w:tabs>
                <w:tab w:val="left" w:pos="993"/>
              </w:tabs>
              <w:ind w:firstLine="0"/>
              <w:jc w:val="center"/>
              <w:rPr>
                <w:rFonts w:ascii="Times New Roman" w:eastAsiaTheme="minorHAnsi" w:hAnsi="Times New Roman" w:cs="Times New Roman"/>
                <w:b/>
                <w:lang w:eastAsia="en-US"/>
              </w:rPr>
            </w:pPr>
            <w:r w:rsidRPr="00E17B14">
              <w:rPr>
                <w:rFonts w:ascii="Times New Roman" w:eastAsiaTheme="minorHAnsi" w:hAnsi="Times New Roman" w:cs="Times New Roman"/>
                <w:b/>
                <w:lang w:eastAsia="en-US"/>
              </w:rPr>
              <w:t>202</w:t>
            </w:r>
            <w:r w:rsidR="006B58F1">
              <w:rPr>
                <w:rFonts w:ascii="Times New Roman" w:eastAsiaTheme="minorHAnsi" w:hAnsi="Times New Roman" w:cs="Times New Roman"/>
                <w:b/>
                <w:lang w:eastAsia="en-US"/>
              </w:rPr>
              <w:t>5</w:t>
            </w:r>
            <w:r w:rsidRPr="00E17B14">
              <w:rPr>
                <w:rFonts w:ascii="Times New Roman" w:eastAsiaTheme="minorHAnsi" w:hAnsi="Times New Roman" w:cs="Times New Roman"/>
                <w:b/>
                <w:lang w:eastAsia="en-US"/>
              </w:rPr>
              <w:t xml:space="preserve"> год</w:t>
            </w:r>
          </w:p>
        </w:tc>
        <w:tc>
          <w:tcPr>
            <w:tcW w:w="1108" w:type="dxa"/>
            <w:vAlign w:val="center"/>
          </w:tcPr>
          <w:p w14:paraId="3D6B9FB1" w14:textId="77777777" w:rsidR="00BC6A79" w:rsidRPr="00E17B14" w:rsidRDefault="00BC6A79" w:rsidP="006B58F1">
            <w:pPr>
              <w:widowControl/>
              <w:tabs>
                <w:tab w:val="left" w:pos="993"/>
              </w:tabs>
              <w:ind w:firstLine="0"/>
              <w:jc w:val="center"/>
              <w:rPr>
                <w:rFonts w:ascii="Times New Roman" w:eastAsiaTheme="minorHAnsi" w:hAnsi="Times New Roman" w:cs="Times New Roman"/>
                <w:b/>
                <w:lang w:eastAsia="en-US"/>
              </w:rPr>
            </w:pPr>
            <w:r w:rsidRPr="00E17B14">
              <w:rPr>
                <w:rFonts w:ascii="Times New Roman" w:eastAsiaTheme="minorHAnsi" w:hAnsi="Times New Roman" w:cs="Times New Roman"/>
                <w:b/>
                <w:lang w:eastAsia="en-US"/>
              </w:rPr>
              <w:t>202</w:t>
            </w:r>
            <w:r w:rsidR="006B58F1">
              <w:rPr>
                <w:rFonts w:ascii="Times New Roman" w:eastAsiaTheme="minorHAnsi" w:hAnsi="Times New Roman" w:cs="Times New Roman"/>
                <w:b/>
                <w:lang w:eastAsia="en-US"/>
              </w:rPr>
              <w:t>6</w:t>
            </w:r>
            <w:r w:rsidRPr="00E17B14">
              <w:rPr>
                <w:rFonts w:ascii="Times New Roman" w:eastAsiaTheme="minorHAnsi" w:hAnsi="Times New Roman" w:cs="Times New Roman"/>
                <w:b/>
                <w:lang w:eastAsia="en-US"/>
              </w:rPr>
              <w:t xml:space="preserve"> год</w:t>
            </w:r>
          </w:p>
        </w:tc>
        <w:tc>
          <w:tcPr>
            <w:tcW w:w="1109" w:type="dxa"/>
            <w:vAlign w:val="center"/>
          </w:tcPr>
          <w:p w14:paraId="64DA149A" w14:textId="77777777" w:rsidR="00BC6A79" w:rsidRPr="00E17B14" w:rsidRDefault="00BC6A79" w:rsidP="006B58F1">
            <w:pPr>
              <w:widowControl/>
              <w:tabs>
                <w:tab w:val="left" w:pos="993"/>
              </w:tabs>
              <w:ind w:firstLine="0"/>
              <w:jc w:val="center"/>
              <w:rPr>
                <w:rFonts w:ascii="Times New Roman" w:eastAsiaTheme="minorHAnsi" w:hAnsi="Times New Roman" w:cs="Times New Roman"/>
                <w:b/>
                <w:lang w:eastAsia="en-US"/>
              </w:rPr>
            </w:pPr>
            <w:r w:rsidRPr="00E17B14">
              <w:rPr>
                <w:rFonts w:ascii="Times New Roman" w:eastAsiaTheme="minorHAnsi" w:hAnsi="Times New Roman" w:cs="Times New Roman"/>
                <w:b/>
                <w:lang w:eastAsia="en-US"/>
              </w:rPr>
              <w:t>202</w:t>
            </w:r>
            <w:r w:rsidR="006B58F1">
              <w:rPr>
                <w:rFonts w:ascii="Times New Roman" w:eastAsiaTheme="minorHAnsi" w:hAnsi="Times New Roman" w:cs="Times New Roman"/>
                <w:b/>
                <w:lang w:eastAsia="en-US"/>
              </w:rPr>
              <w:t>7</w:t>
            </w:r>
            <w:r w:rsidRPr="00E17B14">
              <w:rPr>
                <w:rFonts w:ascii="Times New Roman" w:eastAsiaTheme="minorHAnsi" w:hAnsi="Times New Roman" w:cs="Times New Roman"/>
                <w:b/>
                <w:lang w:eastAsia="en-US"/>
              </w:rPr>
              <w:t xml:space="preserve"> год</w:t>
            </w:r>
          </w:p>
        </w:tc>
        <w:tc>
          <w:tcPr>
            <w:tcW w:w="1109" w:type="dxa"/>
            <w:vAlign w:val="center"/>
          </w:tcPr>
          <w:p w14:paraId="1D5546D7" w14:textId="77777777" w:rsidR="00BC6A79" w:rsidRPr="00E17B14" w:rsidRDefault="00BC6A79" w:rsidP="006B58F1">
            <w:pPr>
              <w:widowControl/>
              <w:tabs>
                <w:tab w:val="left" w:pos="993"/>
              </w:tabs>
              <w:ind w:firstLine="0"/>
              <w:jc w:val="center"/>
              <w:rPr>
                <w:rFonts w:ascii="Times New Roman" w:eastAsiaTheme="minorHAnsi" w:hAnsi="Times New Roman" w:cs="Times New Roman"/>
                <w:b/>
                <w:lang w:eastAsia="en-US"/>
              </w:rPr>
            </w:pPr>
            <w:r w:rsidRPr="00E17B14">
              <w:rPr>
                <w:rFonts w:ascii="Times New Roman" w:eastAsiaTheme="minorHAnsi" w:hAnsi="Times New Roman" w:cs="Times New Roman"/>
                <w:b/>
                <w:lang w:eastAsia="en-US"/>
              </w:rPr>
              <w:t>202</w:t>
            </w:r>
            <w:r w:rsidR="006B58F1">
              <w:rPr>
                <w:rFonts w:ascii="Times New Roman" w:eastAsiaTheme="minorHAnsi" w:hAnsi="Times New Roman" w:cs="Times New Roman"/>
                <w:b/>
                <w:lang w:eastAsia="en-US"/>
              </w:rPr>
              <w:t>8</w:t>
            </w:r>
            <w:r w:rsidRPr="00E17B14">
              <w:rPr>
                <w:rFonts w:ascii="Times New Roman" w:eastAsiaTheme="minorHAnsi" w:hAnsi="Times New Roman" w:cs="Times New Roman"/>
                <w:b/>
                <w:lang w:eastAsia="en-US"/>
              </w:rPr>
              <w:t>-203</w:t>
            </w:r>
            <w:r w:rsidR="006B58F1">
              <w:rPr>
                <w:rFonts w:ascii="Times New Roman" w:eastAsiaTheme="minorHAnsi" w:hAnsi="Times New Roman" w:cs="Times New Roman"/>
                <w:b/>
                <w:lang w:eastAsia="en-US"/>
              </w:rPr>
              <w:t>2</w:t>
            </w:r>
            <w:r w:rsidRPr="00E17B14">
              <w:rPr>
                <w:rFonts w:ascii="Times New Roman" w:eastAsiaTheme="minorHAnsi" w:hAnsi="Times New Roman" w:cs="Times New Roman"/>
                <w:b/>
                <w:lang w:eastAsia="en-US"/>
              </w:rPr>
              <w:t xml:space="preserve"> годы</w:t>
            </w:r>
          </w:p>
        </w:tc>
        <w:tc>
          <w:tcPr>
            <w:tcW w:w="1109" w:type="dxa"/>
            <w:vAlign w:val="center"/>
          </w:tcPr>
          <w:p w14:paraId="6B8B7959" w14:textId="77777777" w:rsidR="00BC6A79" w:rsidRPr="00E17B14" w:rsidRDefault="00BC6A79" w:rsidP="00211735">
            <w:pPr>
              <w:widowControl/>
              <w:tabs>
                <w:tab w:val="left" w:pos="993"/>
              </w:tabs>
              <w:ind w:firstLine="0"/>
              <w:jc w:val="center"/>
              <w:rPr>
                <w:rFonts w:ascii="Times New Roman" w:eastAsiaTheme="minorHAnsi" w:hAnsi="Times New Roman" w:cs="Times New Roman"/>
                <w:b/>
                <w:lang w:eastAsia="en-US"/>
              </w:rPr>
            </w:pPr>
            <w:r w:rsidRPr="00E17B14">
              <w:rPr>
                <w:rFonts w:ascii="Times New Roman" w:eastAsiaTheme="minorHAnsi" w:hAnsi="Times New Roman" w:cs="Times New Roman"/>
                <w:b/>
                <w:lang w:eastAsia="en-US"/>
              </w:rPr>
              <w:t>Всего</w:t>
            </w:r>
          </w:p>
        </w:tc>
      </w:tr>
      <w:tr w:rsidR="00BC6A79" w:rsidRPr="00E17B14" w14:paraId="135CFE5B" w14:textId="77777777" w:rsidTr="00480A14">
        <w:trPr>
          <w:trHeight w:val="277"/>
        </w:trPr>
        <w:tc>
          <w:tcPr>
            <w:tcW w:w="2376" w:type="dxa"/>
            <w:vAlign w:val="center"/>
          </w:tcPr>
          <w:p w14:paraId="0B2B45A8" w14:textId="77777777" w:rsidR="00BC6A79" w:rsidRPr="00E17B14" w:rsidRDefault="00BC6A79" w:rsidP="00211735">
            <w:pPr>
              <w:widowControl/>
              <w:tabs>
                <w:tab w:val="left" w:pos="993"/>
              </w:tabs>
              <w:ind w:firstLine="0"/>
              <w:jc w:val="center"/>
              <w:rPr>
                <w:rFonts w:ascii="Times New Roman" w:eastAsiaTheme="minorHAnsi" w:hAnsi="Times New Roman" w:cs="Times New Roman"/>
                <w:lang w:eastAsia="en-US"/>
              </w:rPr>
            </w:pPr>
            <w:r w:rsidRPr="00E17B14">
              <w:rPr>
                <w:rFonts w:ascii="Times New Roman" w:eastAsiaTheme="minorHAnsi" w:hAnsi="Times New Roman" w:cs="Times New Roman"/>
                <w:lang w:eastAsia="en-US"/>
              </w:rPr>
              <w:t>Цена реализации мероприятия, тыс. руб.</w:t>
            </w:r>
          </w:p>
        </w:tc>
        <w:tc>
          <w:tcPr>
            <w:tcW w:w="1108" w:type="dxa"/>
            <w:vAlign w:val="center"/>
          </w:tcPr>
          <w:p w14:paraId="161BF93A" w14:textId="77777777" w:rsidR="00BC6A79" w:rsidRPr="00E17B14" w:rsidRDefault="00480A14" w:rsidP="00211735">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28873</w:t>
            </w:r>
          </w:p>
        </w:tc>
        <w:tc>
          <w:tcPr>
            <w:tcW w:w="1109" w:type="dxa"/>
            <w:vAlign w:val="center"/>
          </w:tcPr>
          <w:p w14:paraId="4A34EC94" w14:textId="77777777" w:rsidR="00BC6A79" w:rsidRPr="00E17B14" w:rsidRDefault="00480A14" w:rsidP="00211735">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2083</w:t>
            </w:r>
          </w:p>
        </w:tc>
        <w:tc>
          <w:tcPr>
            <w:tcW w:w="1109" w:type="dxa"/>
            <w:vAlign w:val="center"/>
          </w:tcPr>
          <w:p w14:paraId="6B64C0AE" w14:textId="77777777" w:rsidR="00BC6A79" w:rsidRPr="00E17B14" w:rsidRDefault="00480A14" w:rsidP="00211735">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8234</w:t>
            </w:r>
          </w:p>
        </w:tc>
        <w:tc>
          <w:tcPr>
            <w:tcW w:w="1108" w:type="dxa"/>
            <w:vAlign w:val="center"/>
          </w:tcPr>
          <w:p w14:paraId="1340C807" w14:textId="77777777" w:rsidR="00BC6A79" w:rsidRPr="00E17B14" w:rsidRDefault="00480A14" w:rsidP="00211735">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w:t>
            </w:r>
          </w:p>
        </w:tc>
        <w:tc>
          <w:tcPr>
            <w:tcW w:w="1109" w:type="dxa"/>
            <w:vAlign w:val="center"/>
          </w:tcPr>
          <w:p w14:paraId="37466EEA" w14:textId="77777777" w:rsidR="00BC6A79" w:rsidRPr="00E17B14" w:rsidRDefault="00480A14" w:rsidP="00211735">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w:t>
            </w:r>
          </w:p>
        </w:tc>
        <w:tc>
          <w:tcPr>
            <w:tcW w:w="1109" w:type="dxa"/>
            <w:vAlign w:val="center"/>
          </w:tcPr>
          <w:p w14:paraId="2419CD98" w14:textId="77777777" w:rsidR="00BC6A79" w:rsidRPr="00E17B14" w:rsidRDefault="00480A14" w:rsidP="00211735">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514551</w:t>
            </w:r>
          </w:p>
        </w:tc>
        <w:tc>
          <w:tcPr>
            <w:tcW w:w="1109" w:type="dxa"/>
            <w:vAlign w:val="center"/>
          </w:tcPr>
          <w:p w14:paraId="0CF0F7BE" w14:textId="77777777" w:rsidR="00BC6A79" w:rsidRPr="00E17B14" w:rsidRDefault="00480A14" w:rsidP="0021173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553741</w:t>
            </w:r>
          </w:p>
        </w:tc>
      </w:tr>
      <w:tr w:rsidR="00BC6A79" w:rsidRPr="00E17B14" w14:paraId="0D7A5B5C" w14:textId="77777777" w:rsidTr="00480A14">
        <w:trPr>
          <w:trHeight w:val="277"/>
        </w:trPr>
        <w:tc>
          <w:tcPr>
            <w:tcW w:w="2376" w:type="dxa"/>
            <w:vAlign w:val="center"/>
          </w:tcPr>
          <w:p w14:paraId="7196A3BA" w14:textId="77777777" w:rsidR="00BC6A79" w:rsidRPr="00E17B14" w:rsidRDefault="00BC6A79" w:rsidP="00211735">
            <w:pPr>
              <w:widowControl/>
              <w:tabs>
                <w:tab w:val="left" w:pos="993"/>
              </w:tabs>
              <w:ind w:firstLine="0"/>
              <w:jc w:val="center"/>
              <w:rPr>
                <w:rFonts w:ascii="Times New Roman" w:eastAsiaTheme="minorHAnsi" w:hAnsi="Times New Roman" w:cs="Times New Roman"/>
                <w:lang w:eastAsia="en-US"/>
              </w:rPr>
            </w:pPr>
            <w:r w:rsidRPr="00E17B14">
              <w:rPr>
                <w:rFonts w:ascii="Times New Roman" w:eastAsiaTheme="minorHAnsi" w:hAnsi="Times New Roman" w:cs="Times New Roman"/>
                <w:lang w:eastAsia="en-US"/>
              </w:rPr>
              <w:t>Текущая эффективность мероприятия 2022 год</w:t>
            </w:r>
          </w:p>
        </w:tc>
        <w:tc>
          <w:tcPr>
            <w:tcW w:w="1108" w:type="dxa"/>
            <w:vAlign w:val="center"/>
          </w:tcPr>
          <w:p w14:paraId="3B13F907" w14:textId="77777777" w:rsidR="00BC6A79" w:rsidRPr="00E17B14" w:rsidRDefault="00480A14" w:rsidP="00211735">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5774,6</w:t>
            </w:r>
          </w:p>
        </w:tc>
        <w:tc>
          <w:tcPr>
            <w:tcW w:w="1109" w:type="dxa"/>
            <w:vAlign w:val="center"/>
          </w:tcPr>
          <w:p w14:paraId="08454F19" w14:textId="77777777" w:rsidR="00BC6A79" w:rsidRPr="00E17B14" w:rsidRDefault="00480A14" w:rsidP="00211735">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5774,6</w:t>
            </w:r>
          </w:p>
        </w:tc>
        <w:tc>
          <w:tcPr>
            <w:tcW w:w="1109" w:type="dxa"/>
            <w:vAlign w:val="center"/>
          </w:tcPr>
          <w:p w14:paraId="65F8257B" w14:textId="77777777" w:rsidR="00BC6A79" w:rsidRPr="00E17B14" w:rsidRDefault="00480A14" w:rsidP="00211735">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5774,6</w:t>
            </w:r>
          </w:p>
        </w:tc>
        <w:tc>
          <w:tcPr>
            <w:tcW w:w="1108" w:type="dxa"/>
            <w:vAlign w:val="center"/>
          </w:tcPr>
          <w:p w14:paraId="7BC2D0BF" w14:textId="77777777" w:rsidR="00BC6A79" w:rsidRPr="00E17B14" w:rsidRDefault="00480A14" w:rsidP="00211735">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5774,6</w:t>
            </w:r>
          </w:p>
        </w:tc>
        <w:tc>
          <w:tcPr>
            <w:tcW w:w="1109" w:type="dxa"/>
            <w:vAlign w:val="center"/>
          </w:tcPr>
          <w:p w14:paraId="7BCF3342" w14:textId="77777777" w:rsidR="00BC6A79" w:rsidRPr="00E17B14" w:rsidRDefault="00480A14" w:rsidP="00211735">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5774,6</w:t>
            </w:r>
          </w:p>
        </w:tc>
        <w:tc>
          <w:tcPr>
            <w:tcW w:w="1109" w:type="dxa"/>
            <w:vAlign w:val="center"/>
          </w:tcPr>
          <w:p w14:paraId="56EE5F30" w14:textId="77777777" w:rsidR="00BC6A79" w:rsidRPr="00E17B14" w:rsidRDefault="00480A14" w:rsidP="00211735">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w:t>
            </w:r>
          </w:p>
        </w:tc>
        <w:tc>
          <w:tcPr>
            <w:tcW w:w="1109" w:type="dxa"/>
            <w:vAlign w:val="center"/>
          </w:tcPr>
          <w:p w14:paraId="11C6AA27" w14:textId="77777777" w:rsidR="00BC6A79" w:rsidRPr="00E17B14" w:rsidRDefault="00480A14" w:rsidP="0021173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28873</w:t>
            </w:r>
          </w:p>
        </w:tc>
      </w:tr>
      <w:tr w:rsidR="00BC6A79" w:rsidRPr="00E17B14" w14:paraId="51E6613E" w14:textId="77777777" w:rsidTr="00480A14">
        <w:trPr>
          <w:trHeight w:val="277"/>
        </w:trPr>
        <w:tc>
          <w:tcPr>
            <w:tcW w:w="2376" w:type="dxa"/>
            <w:vAlign w:val="center"/>
          </w:tcPr>
          <w:p w14:paraId="2A0F8CF3" w14:textId="77777777" w:rsidR="00BC6A79" w:rsidRPr="00E17B14" w:rsidRDefault="00BC6A79" w:rsidP="00211735">
            <w:pPr>
              <w:widowControl/>
              <w:tabs>
                <w:tab w:val="left" w:pos="993"/>
              </w:tabs>
              <w:ind w:firstLine="0"/>
              <w:jc w:val="center"/>
              <w:rPr>
                <w:rFonts w:ascii="Times New Roman" w:eastAsiaTheme="minorHAnsi" w:hAnsi="Times New Roman" w:cs="Times New Roman"/>
                <w:lang w:eastAsia="en-US"/>
              </w:rPr>
            </w:pPr>
            <w:r w:rsidRPr="00E17B14">
              <w:rPr>
                <w:rFonts w:ascii="Times New Roman" w:eastAsiaTheme="minorHAnsi" w:hAnsi="Times New Roman" w:cs="Times New Roman"/>
                <w:lang w:eastAsia="en-US"/>
              </w:rPr>
              <w:t>Текущая эффективность мероприятия 2023 год</w:t>
            </w:r>
          </w:p>
        </w:tc>
        <w:tc>
          <w:tcPr>
            <w:tcW w:w="1108" w:type="dxa"/>
            <w:vAlign w:val="center"/>
          </w:tcPr>
          <w:p w14:paraId="319F066B" w14:textId="77777777" w:rsidR="00BC6A79" w:rsidRPr="00E17B14" w:rsidRDefault="00480A14" w:rsidP="0021173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w:t>
            </w:r>
          </w:p>
        </w:tc>
        <w:tc>
          <w:tcPr>
            <w:tcW w:w="1109" w:type="dxa"/>
            <w:vAlign w:val="center"/>
          </w:tcPr>
          <w:p w14:paraId="3CC5FCEE" w14:textId="77777777" w:rsidR="00BC6A79" w:rsidRPr="00E17B14" w:rsidRDefault="00480A14" w:rsidP="00211735">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416,6</w:t>
            </w:r>
          </w:p>
        </w:tc>
        <w:tc>
          <w:tcPr>
            <w:tcW w:w="1109" w:type="dxa"/>
            <w:vAlign w:val="center"/>
          </w:tcPr>
          <w:p w14:paraId="128509EF" w14:textId="77777777" w:rsidR="00BC6A79" w:rsidRPr="00E17B14" w:rsidRDefault="00480A14" w:rsidP="00211735">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416,6</w:t>
            </w:r>
          </w:p>
        </w:tc>
        <w:tc>
          <w:tcPr>
            <w:tcW w:w="1108" w:type="dxa"/>
            <w:vAlign w:val="center"/>
          </w:tcPr>
          <w:p w14:paraId="14DAD6A4" w14:textId="77777777" w:rsidR="00BC6A79" w:rsidRPr="00E17B14" w:rsidRDefault="00480A14" w:rsidP="00211735">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416,6</w:t>
            </w:r>
          </w:p>
        </w:tc>
        <w:tc>
          <w:tcPr>
            <w:tcW w:w="1109" w:type="dxa"/>
            <w:vAlign w:val="center"/>
          </w:tcPr>
          <w:p w14:paraId="2A6909A0" w14:textId="77777777" w:rsidR="00BC6A79" w:rsidRPr="00E17B14" w:rsidRDefault="00480A14" w:rsidP="00211735">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416,6</w:t>
            </w:r>
          </w:p>
        </w:tc>
        <w:tc>
          <w:tcPr>
            <w:tcW w:w="1109" w:type="dxa"/>
            <w:vAlign w:val="center"/>
          </w:tcPr>
          <w:p w14:paraId="1AA313DF" w14:textId="77777777" w:rsidR="00BC6A79" w:rsidRPr="00E17B14" w:rsidRDefault="00480A14" w:rsidP="00211735">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416,6</w:t>
            </w:r>
          </w:p>
        </w:tc>
        <w:tc>
          <w:tcPr>
            <w:tcW w:w="1109" w:type="dxa"/>
            <w:vAlign w:val="center"/>
          </w:tcPr>
          <w:p w14:paraId="7D3E1631" w14:textId="77777777" w:rsidR="00BC6A79" w:rsidRPr="00E17B14" w:rsidRDefault="00480A14" w:rsidP="0021173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2083</w:t>
            </w:r>
          </w:p>
        </w:tc>
      </w:tr>
      <w:tr w:rsidR="00BC6A79" w:rsidRPr="00E17B14" w14:paraId="2C454D12" w14:textId="77777777" w:rsidTr="00480A14">
        <w:trPr>
          <w:trHeight w:val="277"/>
        </w:trPr>
        <w:tc>
          <w:tcPr>
            <w:tcW w:w="2376" w:type="dxa"/>
            <w:vAlign w:val="center"/>
          </w:tcPr>
          <w:p w14:paraId="0E2D62B7" w14:textId="77777777" w:rsidR="00BC6A79" w:rsidRPr="00E17B14" w:rsidRDefault="00BC6A79" w:rsidP="00211735">
            <w:pPr>
              <w:widowControl/>
              <w:tabs>
                <w:tab w:val="left" w:pos="993"/>
              </w:tabs>
              <w:ind w:firstLine="0"/>
              <w:jc w:val="center"/>
              <w:rPr>
                <w:rFonts w:ascii="Times New Roman" w:eastAsiaTheme="minorHAnsi" w:hAnsi="Times New Roman" w:cs="Times New Roman"/>
                <w:lang w:eastAsia="en-US"/>
              </w:rPr>
            </w:pPr>
            <w:r w:rsidRPr="00E17B14">
              <w:rPr>
                <w:rFonts w:ascii="Times New Roman" w:eastAsiaTheme="minorHAnsi" w:hAnsi="Times New Roman" w:cs="Times New Roman"/>
                <w:lang w:eastAsia="en-US"/>
              </w:rPr>
              <w:t>Текущая эффективность мероприятия 2024 год</w:t>
            </w:r>
          </w:p>
        </w:tc>
        <w:tc>
          <w:tcPr>
            <w:tcW w:w="1108" w:type="dxa"/>
            <w:vAlign w:val="center"/>
          </w:tcPr>
          <w:p w14:paraId="7E30BC20" w14:textId="77777777" w:rsidR="00BC6A79" w:rsidRPr="00E17B14" w:rsidRDefault="00480A14" w:rsidP="0021173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w:t>
            </w:r>
          </w:p>
        </w:tc>
        <w:tc>
          <w:tcPr>
            <w:tcW w:w="1109" w:type="dxa"/>
            <w:vAlign w:val="center"/>
          </w:tcPr>
          <w:p w14:paraId="2EAE19ED" w14:textId="77777777" w:rsidR="00BC6A79" w:rsidRPr="00E17B14" w:rsidRDefault="00480A14" w:rsidP="0021173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w:t>
            </w:r>
          </w:p>
        </w:tc>
        <w:tc>
          <w:tcPr>
            <w:tcW w:w="1109" w:type="dxa"/>
            <w:vAlign w:val="center"/>
          </w:tcPr>
          <w:p w14:paraId="68256E24" w14:textId="77777777" w:rsidR="00BC6A79" w:rsidRPr="00E17B14" w:rsidRDefault="00480A14" w:rsidP="00211735">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1646,8</w:t>
            </w:r>
          </w:p>
        </w:tc>
        <w:tc>
          <w:tcPr>
            <w:tcW w:w="1108" w:type="dxa"/>
            <w:vAlign w:val="center"/>
          </w:tcPr>
          <w:p w14:paraId="7EFF3B22" w14:textId="77777777" w:rsidR="00BC6A79" w:rsidRPr="00E17B14" w:rsidRDefault="00480A14" w:rsidP="00211735">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1646,8</w:t>
            </w:r>
          </w:p>
        </w:tc>
        <w:tc>
          <w:tcPr>
            <w:tcW w:w="1109" w:type="dxa"/>
            <w:vAlign w:val="center"/>
          </w:tcPr>
          <w:p w14:paraId="208C8250" w14:textId="77777777" w:rsidR="00BC6A79" w:rsidRPr="00E17B14" w:rsidRDefault="00480A14" w:rsidP="00211735">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1646,8</w:t>
            </w:r>
          </w:p>
        </w:tc>
        <w:tc>
          <w:tcPr>
            <w:tcW w:w="1109" w:type="dxa"/>
            <w:vAlign w:val="center"/>
          </w:tcPr>
          <w:p w14:paraId="496FED63" w14:textId="77777777" w:rsidR="00BC6A79" w:rsidRPr="00E17B14" w:rsidRDefault="00480A14" w:rsidP="00211735">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3293,6</w:t>
            </w:r>
          </w:p>
        </w:tc>
        <w:tc>
          <w:tcPr>
            <w:tcW w:w="1109" w:type="dxa"/>
            <w:vAlign w:val="center"/>
          </w:tcPr>
          <w:p w14:paraId="65F2BCE3" w14:textId="77777777" w:rsidR="00BC6A79" w:rsidRPr="00E17B14" w:rsidRDefault="00480A14" w:rsidP="00211735">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8234</w:t>
            </w:r>
          </w:p>
        </w:tc>
      </w:tr>
      <w:tr w:rsidR="00BC6A79" w:rsidRPr="00E17B14" w14:paraId="40568961" w14:textId="77777777" w:rsidTr="00480A14">
        <w:trPr>
          <w:trHeight w:val="277"/>
        </w:trPr>
        <w:tc>
          <w:tcPr>
            <w:tcW w:w="2376" w:type="dxa"/>
            <w:vAlign w:val="center"/>
          </w:tcPr>
          <w:p w14:paraId="79AA87FF" w14:textId="77777777" w:rsidR="00BC6A79" w:rsidRPr="00E17B14" w:rsidRDefault="00BC6A79" w:rsidP="00211735">
            <w:pPr>
              <w:widowControl/>
              <w:tabs>
                <w:tab w:val="left" w:pos="993"/>
              </w:tabs>
              <w:ind w:firstLine="0"/>
              <w:jc w:val="center"/>
              <w:rPr>
                <w:rFonts w:ascii="Times New Roman" w:eastAsiaTheme="minorHAnsi" w:hAnsi="Times New Roman" w:cs="Times New Roman"/>
                <w:lang w:eastAsia="en-US"/>
              </w:rPr>
            </w:pPr>
            <w:r w:rsidRPr="00E17B14">
              <w:rPr>
                <w:rFonts w:ascii="Times New Roman" w:eastAsiaTheme="minorHAnsi" w:hAnsi="Times New Roman" w:cs="Times New Roman"/>
                <w:lang w:eastAsia="en-US"/>
              </w:rPr>
              <w:t>Текущая эффективность мероприятия 2025 год</w:t>
            </w:r>
          </w:p>
        </w:tc>
        <w:tc>
          <w:tcPr>
            <w:tcW w:w="1108" w:type="dxa"/>
            <w:vAlign w:val="center"/>
          </w:tcPr>
          <w:p w14:paraId="1E304763" w14:textId="77777777" w:rsidR="00BC6A79" w:rsidRPr="00480A14" w:rsidRDefault="00480A14" w:rsidP="00211735">
            <w:pPr>
              <w:widowControl/>
              <w:tabs>
                <w:tab w:val="left" w:pos="993"/>
              </w:tabs>
              <w:ind w:firstLine="0"/>
              <w:jc w:val="center"/>
              <w:rPr>
                <w:rFonts w:ascii="Times New Roman" w:eastAsiaTheme="minorHAnsi" w:hAnsi="Times New Roman" w:cs="Times New Roman"/>
                <w:lang w:eastAsia="en-US"/>
              </w:rPr>
            </w:pPr>
            <w:r w:rsidRPr="00480A14">
              <w:rPr>
                <w:rFonts w:ascii="Times New Roman" w:eastAsiaTheme="minorHAnsi" w:hAnsi="Times New Roman" w:cs="Times New Roman"/>
                <w:lang w:eastAsia="en-US"/>
              </w:rPr>
              <w:t>-</w:t>
            </w:r>
          </w:p>
        </w:tc>
        <w:tc>
          <w:tcPr>
            <w:tcW w:w="1109" w:type="dxa"/>
            <w:vAlign w:val="center"/>
          </w:tcPr>
          <w:p w14:paraId="3D2F5D48" w14:textId="77777777" w:rsidR="00BC6A79" w:rsidRPr="00480A14" w:rsidRDefault="00480A14" w:rsidP="00211735">
            <w:pPr>
              <w:widowControl/>
              <w:tabs>
                <w:tab w:val="left" w:pos="993"/>
              </w:tabs>
              <w:ind w:firstLine="0"/>
              <w:jc w:val="center"/>
              <w:rPr>
                <w:rFonts w:ascii="Times New Roman" w:eastAsiaTheme="minorHAnsi" w:hAnsi="Times New Roman" w:cs="Times New Roman"/>
                <w:lang w:eastAsia="en-US"/>
              </w:rPr>
            </w:pPr>
            <w:r w:rsidRPr="00480A14">
              <w:rPr>
                <w:rFonts w:ascii="Times New Roman" w:eastAsiaTheme="minorHAnsi" w:hAnsi="Times New Roman" w:cs="Times New Roman"/>
                <w:lang w:eastAsia="en-US"/>
              </w:rPr>
              <w:t>-</w:t>
            </w:r>
          </w:p>
        </w:tc>
        <w:tc>
          <w:tcPr>
            <w:tcW w:w="1109" w:type="dxa"/>
            <w:vAlign w:val="center"/>
          </w:tcPr>
          <w:p w14:paraId="5D1A7576" w14:textId="77777777" w:rsidR="00BC6A79" w:rsidRPr="00480A14" w:rsidRDefault="00480A14" w:rsidP="00211735">
            <w:pPr>
              <w:widowControl/>
              <w:tabs>
                <w:tab w:val="left" w:pos="993"/>
              </w:tabs>
              <w:ind w:firstLine="0"/>
              <w:jc w:val="center"/>
              <w:rPr>
                <w:rFonts w:ascii="Times New Roman" w:eastAsiaTheme="minorHAnsi" w:hAnsi="Times New Roman" w:cs="Times New Roman"/>
                <w:lang w:eastAsia="en-US"/>
              </w:rPr>
            </w:pPr>
            <w:r w:rsidRPr="00480A14">
              <w:rPr>
                <w:rFonts w:ascii="Times New Roman" w:eastAsiaTheme="minorHAnsi" w:hAnsi="Times New Roman" w:cs="Times New Roman"/>
                <w:lang w:eastAsia="en-US"/>
              </w:rPr>
              <w:t>-</w:t>
            </w:r>
          </w:p>
        </w:tc>
        <w:tc>
          <w:tcPr>
            <w:tcW w:w="1108" w:type="dxa"/>
            <w:vAlign w:val="center"/>
          </w:tcPr>
          <w:p w14:paraId="5B1915B2" w14:textId="77777777" w:rsidR="00BC6A79" w:rsidRPr="00480A14" w:rsidRDefault="00480A14" w:rsidP="00211735">
            <w:pPr>
              <w:widowControl/>
              <w:tabs>
                <w:tab w:val="left" w:pos="993"/>
              </w:tabs>
              <w:ind w:firstLine="0"/>
              <w:jc w:val="center"/>
              <w:rPr>
                <w:rFonts w:ascii="Times New Roman" w:eastAsiaTheme="minorHAnsi" w:hAnsi="Times New Roman" w:cs="Times New Roman"/>
                <w:lang w:eastAsia="en-US"/>
              </w:rPr>
            </w:pPr>
            <w:r w:rsidRPr="00480A14">
              <w:rPr>
                <w:rFonts w:ascii="Times New Roman" w:eastAsiaTheme="minorHAnsi" w:hAnsi="Times New Roman" w:cs="Times New Roman"/>
                <w:lang w:eastAsia="en-US"/>
              </w:rPr>
              <w:t>-</w:t>
            </w:r>
          </w:p>
        </w:tc>
        <w:tc>
          <w:tcPr>
            <w:tcW w:w="1109" w:type="dxa"/>
            <w:vAlign w:val="center"/>
          </w:tcPr>
          <w:p w14:paraId="6C6221BB" w14:textId="77777777" w:rsidR="00BC6A79" w:rsidRPr="00480A14" w:rsidRDefault="00480A14" w:rsidP="00211735">
            <w:pPr>
              <w:widowControl/>
              <w:tabs>
                <w:tab w:val="left" w:pos="993"/>
              </w:tabs>
              <w:ind w:firstLine="0"/>
              <w:jc w:val="center"/>
              <w:rPr>
                <w:rFonts w:ascii="Times New Roman" w:eastAsiaTheme="minorHAnsi" w:hAnsi="Times New Roman" w:cs="Times New Roman"/>
                <w:lang w:eastAsia="en-US"/>
              </w:rPr>
            </w:pPr>
            <w:r w:rsidRPr="00480A14">
              <w:rPr>
                <w:rFonts w:ascii="Times New Roman" w:eastAsiaTheme="minorHAnsi" w:hAnsi="Times New Roman" w:cs="Times New Roman"/>
                <w:lang w:eastAsia="en-US"/>
              </w:rPr>
              <w:t>-</w:t>
            </w:r>
          </w:p>
        </w:tc>
        <w:tc>
          <w:tcPr>
            <w:tcW w:w="1109" w:type="dxa"/>
            <w:vAlign w:val="center"/>
          </w:tcPr>
          <w:p w14:paraId="0BB4FB7F" w14:textId="77777777" w:rsidR="00BC6A79" w:rsidRPr="00480A14" w:rsidRDefault="00480A14" w:rsidP="00211735">
            <w:pPr>
              <w:widowControl/>
              <w:tabs>
                <w:tab w:val="left" w:pos="993"/>
              </w:tabs>
              <w:ind w:firstLine="0"/>
              <w:jc w:val="center"/>
              <w:rPr>
                <w:rFonts w:ascii="Times New Roman" w:eastAsiaTheme="minorHAnsi" w:hAnsi="Times New Roman" w:cs="Times New Roman"/>
                <w:lang w:eastAsia="en-US"/>
              </w:rPr>
            </w:pPr>
            <w:r w:rsidRPr="00480A14">
              <w:rPr>
                <w:rFonts w:ascii="Times New Roman" w:eastAsiaTheme="minorHAnsi" w:hAnsi="Times New Roman" w:cs="Times New Roman"/>
                <w:lang w:eastAsia="en-US"/>
              </w:rPr>
              <w:t>-</w:t>
            </w:r>
          </w:p>
        </w:tc>
        <w:tc>
          <w:tcPr>
            <w:tcW w:w="1109" w:type="dxa"/>
            <w:vAlign w:val="center"/>
          </w:tcPr>
          <w:p w14:paraId="3920F4A7" w14:textId="77777777" w:rsidR="00BC6A79" w:rsidRPr="00480A14" w:rsidRDefault="00480A14" w:rsidP="00211735">
            <w:pPr>
              <w:widowControl/>
              <w:tabs>
                <w:tab w:val="left" w:pos="993"/>
              </w:tabs>
              <w:ind w:firstLine="0"/>
              <w:jc w:val="center"/>
              <w:rPr>
                <w:rFonts w:ascii="Times New Roman" w:eastAsiaTheme="minorHAnsi" w:hAnsi="Times New Roman" w:cs="Times New Roman"/>
                <w:lang w:eastAsia="en-US"/>
              </w:rPr>
            </w:pPr>
            <w:r w:rsidRPr="00480A14">
              <w:rPr>
                <w:rFonts w:ascii="Times New Roman" w:eastAsiaTheme="minorHAnsi" w:hAnsi="Times New Roman" w:cs="Times New Roman"/>
                <w:lang w:eastAsia="en-US"/>
              </w:rPr>
              <w:t>-</w:t>
            </w:r>
          </w:p>
        </w:tc>
      </w:tr>
      <w:tr w:rsidR="00BC6A79" w:rsidRPr="00E17B14" w14:paraId="737ED6C7" w14:textId="77777777" w:rsidTr="00480A14">
        <w:trPr>
          <w:trHeight w:val="277"/>
        </w:trPr>
        <w:tc>
          <w:tcPr>
            <w:tcW w:w="2376" w:type="dxa"/>
            <w:vAlign w:val="center"/>
          </w:tcPr>
          <w:p w14:paraId="52E1187E" w14:textId="77777777" w:rsidR="00BC6A79" w:rsidRPr="00E17B14" w:rsidRDefault="00BC6A79" w:rsidP="00211735">
            <w:pPr>
              <w:widowControl/>
              <w:tabs>
                <w:tab w:val="left" w:pos="993"/>
              </w:tabs>
              <w:ind w:firstLine="0"/>
              <w:jc w:val="center"/>
              <w:rPr>
                <w:rFonts w:ascii="Times New Roman" w:eastAsiaTheme="minorHAnsi" w:hAnsi="Times New Roman" w:cs="Times New Roman"/>
                <w:lang w:eastAsia="en-US"/>
              </w:rPr>
            </w:pPr>
            <w:r w:rsidRPr="00E17B14">
              <w:rPr>
                <w:rFonts w:ascii="Times New Roman" w:eastAsiaTheme="minorHAnsi" w:hAnsi="Times New Roman" w:cs="Times New Roman"/>
                <w:lang w:eastAsia="en-US"/>
              </w:rPr>
              <w:t>Текущая эффективность мероприятия 2026 год</w:t>
            </w:r>
          </w:p>
        </w:tc>
        <w:tc>
          <w:tcPr>
            <w:tcW w:w="1108" w:type="dxa"/>
            <w:vAlign w:val="center"/>
          </w:tcPr>
          <w:p w14:paraId="207573D7" w14:textId="77777777" w:rsidR="00BC6A79" w:rsidRPr="00480A14" w:rsidRDefault="00480A14" w:rsidP="00211735">
            <w:pPr>
              <w:widowControl/>
              <w:tabs>
                <w:tab w:val="left" w:pos="993"/>
              </w:tabs>
              <w:ind w:firstLine="0"/>
              <w:jc w:val="center"/>
              <w:rPr>
                <w:rFonts w:ascii="Times New Roman" w:eastAsiaTheme="minorHAnsi" w:hAnsi="Times New Roman" w:cs="Times New Roman"/>
                <w:lang w:eastAsia="en-US"/>
              </w:rPr>
            </w:pPr>
            <w:r w:rsidRPr="00480A14">
              <w:rPr>
                <w:rFonts w:ascii="Times New Roman" w:eastAsiaTheme="minorHAnsi" w:hAnsi="Times New Roman" w:cs="Times New Roman"/>
                <w:lang w:eastAsia="en-US"/>
              </w:rPr>
              <w:t>-</w:t>
            </w:r>
          </w:p>
        </w:tc>
        <w:tc>
          <w:tcPr>
            <w:tcW w:w="1109" w:type="dxa"/>
            <w:vAlign w:val="center"/>
          </w:tcPr>
          <w:p w14:paraId="54E9BF51" w14:textId="77777777" w:rsidR="00BC6A79" w:rsidRPr="00480A14" w:rsidRDefault="00480A14" w:rsidP="00211735">
            <w:pPr>
              <w:widowControl/>
              <w:tabs>
                <w:tab w:val="left" w:pos="993"/>
              </w:tabs>
              <w:ind w:firstLine="0"/>
              <w:jc w:val="center"/>
              <w:rPr>
                <w:rFonts w:ascii="Times New Roman" w:eastAsiaTheme="minorHAnsi" w:hAnsi="Times New Roman" w:cs="Times New Roman"/>
                <w:lang w:eastAsia="en-US"/>
              </w:rPr>
            </w:pPr>
            <w:r w:rsidRPr="00480A14">
              <w:rPr>
                <w:rFonts w:ascii="Times New Roman" w:eastAsiaTheme="minorHAnsi" w:hAnsi="Times New Roman" w:cs="Times New Roman"/>
                <w:lang w:eastAsia="en-US"/>
              </w:rPr>
              <w:t>-</w:t>
            </w:r>
          </w:p>
        </w:tc>
        <w:tc>
          <w:tcPr>
            <w:tcW w:w="1109" w:type="dxa"/>
            <w:vAlign w:val="center"/>
          </w:tcPr>
          <w:p w14:paraId="265D79D1" w14:textId="77777777" w:rsidR="00BC6A79" w:rsidRPr="00480A14" w:rsidRDefault="00480A14" w:rsidP="00211735">
            <w:pPr>
              <w:widowControl/>
              <w:tabs>
                <w:tab w:val="left" w:pos="993"/>
              </w:tabs>
              <w:ind w:firstLine="0"/>
              <w:jc w:val="center"/>
              <w:rPr>
                <w:rFonts w:ascii="Times New Roman" w:eastAsiaTheme="minorHAnsi" w:hAnsi="Times New Roman" w:cs="Times New Roman"/>
                <w:lang w:eastAsia="en-US"/>
              </w:rPr>
            </w:pPr>
            <w:r w:rsidRPr="00480A14">
              <w:rPr>
                <w:rFonts w:ascii="Times New Roman" w:eastAsiaTheme="minorHAnsi" w:hAnsi="Times New Roman" w:cs="Times New Roman"/>
                <w:lang w:eastAsia="en-US"/>
              </w:rPr>
              <w:t>-</w:t>
            </w:r>
          </w:p>
        </w:tc>
        <w:tc>
          <w:tcPr>
            <w:tcW w:w="1108" w:type="dxa"/>
            <w:vAlign w:val="center"/>
          </w:tcPr>
          <w:p w14:paraId="6B171646" w14:textId="77777777" w:rsidR="00BC6A79" w:rsidRPr="00480A14" w:rsidRDefault="00480A14" w:rsidP="00211735">
            <w:pPr>
              <w:widowControl/>
              <w:tabs>
                <w:tab w:val="left" w:pos="993"/>
              </w:tabs>
              <w:ind w:firstLine="0"/>
              <w:jc w:val="center"/>
              <w:rPr>
                <w:rFonts w:ascii="Times New Roman" w:eastAsiaTheme="minorHAnsi" w:hAnsi="Times New Roman" w:cs="Times New Roman"/>
                <w:lang w:eastAsia="en-US"/>
              </w:rPr>
            </w:pPr>
            <w:r w:rsidRPr="00480A14">
              <w:rPr>
                <w:rFonts w:ascii="Times New Roman" w:eastAsiaTheme="minorHAnsi" w:hAnsi="Times New Roman" w:cs="Times New Roman"/>
                <w:lang w:eastAsia="en-US"/>
              </w:rPr>
              <w:t>-</w:t>
            </w:r>
          </w:p>
        </w:tc>
        <w:tc>
          <w:tcPr>
            <w:tcW w:w="1109" w:type="dxa"/>
            <w:vAlign w:val="center"/>
          </w:tcPr>
          <w:p w14:paraId="6FBE62FA" w14:textId="77777777" w:rsidR="00BC6A79" w:rsidRPr="00480A14" w:rsidRDefault="00480A14" w:rsidP="00211735">
            <w:pPr>
              <w:widowControl/>
              <w:tabs>
                <w:tab w:val="left" w:pos="993"/>
              </w:tabs>
              <w:ind w:firstLine="0"/>
              <w:jc w:val="center"/>
              <w:rPr>
                <w:rFonts w:ascii="Times New Roman" w:eastAsiaTheme="minorHAnsi" w:hAnsi="Times New Roman" w:cs="Times New Roman"/>
                <w:lang w:eastAsia="en-US"/>
              </w:rPr>
            </w:pPr>
            <w:r w:rsidRPr="00480A14">
              <w:rPr>
                <w:rFonts w:ascii="Times New Roman" w:eastAsiaTheme="minorHAnsi" w:hAnsi="Times New Roman" w:cs="Times New Roman"/>
                <w:lang w:eastAsia="en-US"/>
              </w:rPr>
              <w:t>-</w:t>
            </w:r>
          </w:p>
        </w:tc>
        <w:tc>
          <w:tcPr>
            <w:tcW w:w="1109" w:type="dxa"/>
            <w:vAlign w:val="center"/>
          </w:tcPr>
          <w:p w14:paraId="75E81238" w14:textId="77777777" w:rsidR="00BC6A79" w:rsidRPr="00480A14" w:rsidRDefault="00480A14" w:rsidP="00211735">
            <w:pPr>
              <w:widowControl/>
              <w:tabs>
                <w:tab w:val="left" w:pos="993"/>
              </w:tabs>
              <w:ind w:firstLine="0"/>
              <w:jc w:val="center"/>
              <w:rPr>
                <w:rFonts w:ascii="Times New Roman" w:eastAsiaTheme="minorHAnsi" w:hAnsi="Times New Roman" w:cs="Times New Roman"/>
                <w:lang w:eastAsia="en-US"/>
              </w:rPr>
            </w:pPr>
            <w:r w:rsidRPr="00480A14">
              <w:rPr>
                <w:rFonts w:ascii="Times New Roman" w:eastAsiaTheme="minorHAnsi" w:hAnsi="Times New Roman" w:cs="Times New Roman"/>
                <w:lang w:eastAsia="en-US"/>
              </w:rPr>
              <w:t>-</w:t>
            </w:r>
          </w:p>
        </w:tc>
        <w:tc>
          <w:tcPr>
            <w:tcW w:w="1109" w:type="dxa"/>
            <w:vAlign w:val="center"/>
          </w:tcPr>
          <w:p w14:paraId="630FE2DB" w14:textId="77777777" w:rsidR="00BC6A79" w:rsidRPr="00480A14" w:rsidRDefault="00480A14" w:rsidP="00211735">
            <w:pPr>
              <w:widowControl/>
              <w:tabs>
                <w:tab w:val="left" w:pos="993"/>
              </w:tabs>
              <w:ind w:firstLine="0"/>
              <w:jc w:val="center"/>
              <w:rPr>
                <w:rFonts w:ascii="Times New Roman" w:eastAsiaTheme="minorHAnsi" w:hAnsi="Times New Roman" w:cs="Times New Roman"/>
                <w:lang w:eastAsia="en-US"/>
              </w:rPr>
            </w:pPr>
            <w:r w:rsidRPr="00480A14">
              <w:rPr>
                <w:rFonts w:ascii="Times New Roman" w:eastAsiaTheme="minorHAnsi" w:hAnsi="Times New Roman" w:cs="Times New Roman"/>
                <w:lang w:eastAsia="en-US"/>
              </w:rPr>
              <w:t>-</w:t>
            </w:r>
          </w:p>
        </w:tc>
      </w:tr>
      <w:tr w:rsidR="00BC6A79" w:rsidRPr="00E17B14" w14:paraId="2B6BEFA0" w14:textId="77777777" w:rsidTr="00480A14">
        <w:trPr>
          <w:trHeight w:val="277"/>
        </w:trPr>
        <w:tc>
          <w:tcPr>
            <w:tcW w:w="2376" w:type="dxa"/>
            <w:vAlign w:val="center"/>
          </w:tcPr>
          <w:p w14:paraId="64028DB9" w14:textId="386FFE73" w:rsidR="00BC6A79" w:rsidRPr="00E17B14" w:rsidRDefault="00BC6A79" w:rsidP="00211735">
            <w:pPr>
              <w:widowControl/>
              <w:tabs>
                <w:tab w:val="left" w:pos="993"/>
              </w:tabs>
              <w:ind w:firstLine="0"/>
              <w:jc w:val="center"/>
              <w:rPr>
                <w:rFonts w:ascii="Times New Roman" w:eastAsiaTheme="minorHAnsi" w:hAnsi="Times New Roman" w:cs="Times New Roman"/>
                <w:lang w:eastAsia="en-US"/>
              </w:rPr>
            </w:pPr>
            <w:r w:rsidRPr="00E17B14">
              <w:rPr>
                <w:rFonts w:ascii="Times New Roman" w:eastAsiaTheme="minorHAnsi" w:hAnsi="Times New Roman" w:cs="Times New Roman"/>
                <w:lang w:eastAsia="en-US"/>
              </w:rPr>
              <w:t>Текущая эффективность мероприятия 2027-203</w:t>
            </w:r>
            <w:r w:rsidR="00E23D46">
              <w:rPr>
                <w:rFonts w:ascii="Times New Roman" w:eastAsiaTheme="minorHAnsi" w:hAnsi="Times New Roman" w:cs="Times New Roman"/>
                <w:lang w:eastAsia="en-US"/>
              </w:rPr>
              <w:t>2</w:t>
            </w:r>
            <w:r w:rsidRPr="00E17B14">
              <w:rPr>
                <w:rFonts w:ascii="Times New Roman" w:eastAsiaTheme="minorHAnsi" w:hAnsi="Times New Roman" w:cs="Times New Roman"/>
                <w:lang w:eastAsia="en-US"/>
              </w:rPr>
              <w:t xml:space="preserve"> годы</w:t>
            </w:r>
          </w:p>
        </w:tc>
        <w:tc>
          <w:tcPr>
            <w:tcW w:w="1108" w:type="dxa"/>
            <w:vAlign w:val="center"/>
          </w:tcPr>
          <w:p w14:paraId="5103CEBE" w14:textId="77777777" w:rsidR="00BC6A79" w:rsidRPr="00480A14" w:rsidRDefault="00480A14" w:rsidP="00211735">
            <w:pPr>
              <w:widowControl/>
              <w:tabs>
                <w:tab w:val="left" w:pos="993"/>
              </w:tabs>
              <w:ind w:firstLine="0"/>
              <w:jc w:val="center"/>
              <w:rPr>
                <w:rFonts w:ascii="Times New Roman" w:eastAsiaTheme="minorHAnsi" w:hAnsi="Times New Roman" w:cs="Times New Roman"/>
                <w:lang w:eastAsia="en-US"/>
              </w:rPr>
            </w:pPr>
            <w:r w:rsidRPr="00480A14">
              <w:rPr>
                <w:rFonts w:ascii="Times New Roman" w:eastAsiaTheme="minorHAnsi" w:hAnsi="Times New Roman" w:cs="Times New Roman"/>
                <w:lang w:eastAsia="en-US"/>
              </w:rPr>
              <w:t>-</w:t>
            </w:r>
          </w:p>
        </w:tc>
        <w:tc>
          <w:tcPr>
            <w:tcW w:w="1109" w:type="dxa"/>
            <w:vAlign w:val="center"/>
          </w:tcPr>
          <w:p w14:paraId="1A1F3561" w14:textId="77777777" w:rsidR="00BC6A79" w:rsidRPr="00480A14" w:rsidRDefault="00480A14" w:rsidP="00211735">
            <w:pPr>
              <w:widowControl/>
              <w:tabs>
                <w:tab w:val="left" w:pos="993"/>
              </w:tabs>
              <w:ind w:firstLine="0"/>
              <w:jc w:val="center"/>
              <w:rPr>
                <w:rFonts w:ascii="Times New Roman" w:eastAsiaTheme="minorHAnsi" w:hAnsi="Times New Roman" w:cs="Times New Roman"/>
                <w:lang w:eastAsia="en-US"/>
              </w:rPr>
            </w:pPr>
            <w:r w:rsidRPr="00480A14">
              <w:rPr>
                <w:rFonts w:ascii="Times New Roman" w:eastAsiaTheme="minorHAnsi" w:hAnsi="Times New Roman" w:cs="Times New Roman"/>
                <w:lang w:eastAsia="en-US"/>
              </w:rPr>
              <w:t>-</w:t>
            </w:r>
          </w:p>
        </w:tc>
        <w:tc>
          <w:tcPr>
            <w:tcW w:w="1109" w:type="dxa"/>
            <w:vAlign w:val="center"/>
          </w:tcPr>
          <w:p w14:paraId="3A4F825C" w14:textId="77777777" w:rsidR="00BC6A79" w:rsidRPr="00480A14" w:rsidRDefault="00480A14" w:rsidP="00211735">
            <w:pPr>
              <w:widowControl/>
              <w:tabs>
                <w:tab w:val="left" w:pos="993"/>
              </w:tabs>
              <w:ind w:firstLine="0"/>
              <w:jc w:val="center"/>
              <w:rPr>
                <w:rFonts w:ascii="Times New Roman" w:eastAsiaTheme="minorHAnsi" w:hAnsi="Times New Roman" w:cs="Times New Roman"/>
                <w:lang w:eastAsia="en-US"/>
              </w:rPr>
            </w:pPr>
            <w:r w:rsidRPr="00480A14">
              <w:rPr>
                <w:rFonts w:ascii="Times New Roman" w:eastAsiaTheme="minorHAnsi" w:hAnsi="Times New Roman" w:cs="Times New Roman"/>
                <w:lang w:eastAsia="en-US"/>
              </w:rPr>
              <w:t>-</w:t>
            </w:r>
          </w:p>
        </w:tc>
        <w:tc>
          <w:tcPr>
            <w:tcW w:w="1108" w:type="dxa"/>
            <w:vAlign w:val="center"/>
          </w:tcPr>
          <w:p w14:paraId="1748DF23" w14:textId="77777777" w:rsidR="00BC6A79" w:rsidRPr="00480A14" w:rsidRDefault="00480A14" w:rsidP="00211735">
            <w:pPr>
              <w:widowControl/>
              <w:tabs>
                <w:tab w:val="left" w:pos="993"/>
              </w:tabs>
              <w:ind w:firstLine="0"/>
              <w:jc w:val="center"/>
              <w:rPr>
                <w:rFonts w:ascii="Times New Roman" w:eastAsiaTheme="minorHAnsi" w:hAnsi="Times New Roman" w:cs="Times New Roman"/>
                <w:lang w:eastAsia="en-US"/>
              </w:rPr>
            </w:pPr>
            <w:r w:rsidRPr="00480A14">
              <w:rPr>
                <w:rFonts w:ascii="Times New Roman" w:eastAsiaTheme="minorHAnsi" w:hAnsi="Times New Roman" w:cs="Times New Roman"/>
                <w:lang w:eastAsia="en-US"/>
              </w:rPr>
              <w:t>-</w:t>
            </w:r>
          </w:p>
        </w:tc>
        <w:tc>
          <w:tcPr>
            <w:tcW w:w="1109" w:type="dxa"/>
            <w:vAlign w:val="center"/>
          </w:tcPr>
          <w:p w14:paraId="61A501C7" w14:textId="77777777" w:rsidR="00BC6A79" w:rsidRPr="00480A14" w:rsidRDefault="00480A14" w:rsidP="00211735">
            <w:pPr>
              <w:widowControl/>
              <w:tabs>
                <w:tab w:val="left" w:pos="993"/>
              </w:tabs>
              <w:ind w:firstLine="0"/>
              <w:jc w:val="center"/>
              <w:rPr>
                <w:rFonts w:ascii="Times New Roman" w:eastAsiaTheme="minorHAnsi" w:hAnsi="Times New Roman" w:cs="Times New Roman"/>
                <w:lang w:eastAsia="en-US"/>
              </w:rPr>
            </w:pPr>
            <w:r w:rsidRPr="00480A14">
              <w:rPr>
                <w:rFonts w:ascii="Times New Roman" w:eastAsiaTheme="minorHAnsi" w:hAnsi="Times New Roman" w:cs="Times New Roman"/>
                <w:lang w:eastAsia="en-US"/>
              </w:rPr>
              <w:t>-</w:t>
            </w:r>
          </w:p>
        </w:tc>
        <w:tc>
          <w:tcPr>
            <w:tcW w:w="1109" w:type="dxa"/>
            <w:vAlign w:val="center"/>
          </w:tcPr>
          <w:p w14:paraId="124214C0" w14:textId="77777777" w:rsidR="00BC6A79" w:rsidRPr="00480A14" w:rsidRDefault="00480A14" w:rsidP="00211735">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514551</w:t>
            </w:r>
          </w:p>
        </w:tc>
        <w:tc>
          <w:tcPr>
            <w:tcW w:w="1109" w:type="dxa"/>
            <w:vAlign w:val="center"/>
          </w:tcPr>
          <w:p w14:paraId="0C22BAFB" w14:textId="77777777" w:rsidR="00BC6A79" w:rsidRPr="00480A14" w:rsidRDefault="00480A14" w:rsidP="00211735">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514551</w:t>
            </w:r>
          </w:p>
        </w:tc>
      </w:tr>
      <w:tr w:rsidR="00BC6A79" w:rsidRPr="00E17B14" w14:paraId="05BBF54D" w14:textId="77777777" w:rsidTr="00480A14">
        <w:trPr>
          <w:trHeight w:val="277"/>
        </w:trPr>
        <w:tc>
          <w:tcPr>
            <w:tcW w:w="2376" w:type="dxa"/>
            <w:vAlign w:val="center"/>
          </w:tcPr>
          <w:p w14:paraId="66D488B1" w14:textId="77777777" w:rsidR="00BC6A79" w:rsidRPr="00E17B14" w:rsidRDefault="00BC6A79" w:rsidP="00211735">
            <w:pPr>
              <w:widowControl/>
              <w:tabs>
                <w:tab w:val="left" w:pos="993"/>
              </w:tabs>
              <w:ind w:firstLine="0"/>
              <w:jc w:val="center"/>
              <w:rPr>
                <w:rFonts w:ascii="Times New Roman" w:eastAsiaTheme="minorHAnsi" w:hAnsi="Times New Roman" w:cs="Times New Roman"/>
                <w:lang w:eastAsia="en-US"/>
              </w:rPr>
            </w:pPr>
            <w:r w:rsidRPr="00E17B14">
              <w:rPr>
                <w:rFonts w:ascii="Times New Roman" w:eastAsiaTheme="minorHAnsi" w:hAnsi="Times New Roman" w:cs="Times New Roman"/>
                <w:lang w:eastAsia="en-US"/>
              </w:rPr>
              <w:t>Эффективность мероприятий</w:t>
            </w:r>
          </w:p>
        </w:tc>
        <w:tc>
          <w:tcPr>
            <w:tcW w:w="1108" w:type="dxa"/>
            <w:vAlign w:val="center"/>
          </w:tcPr>
          <w:p w14:paraId="028CD7A7" w14:textId="77777777" w:rsidR="00BC6A79" w:rsidRPr="00E17B14" w:rsidRDefault="00480A14" w:rsidP="00211735">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34647,6</w:t>
            </w:r>
          </w:p>
        </w:tc>
        <w:tc>
          <w:tcPr>
            <w:tcW w:w="1109" w:type="dxa"/>
            <w:vAlign w:val="center"/>
          </w:tcPr>
          <w:p w14:paraId="7039E3FA" w14:textId="77777777" w:rsidR="00BC6A79" w:rsidRPr="00E17B14" w:rsidRDefault="00480A14" w:rsidP="00211735">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8274,2</w:t>
            </w:r>
          </w:p>
        </w:tc>
        <w:tc>
          <w:tcPr>
            <w:tcW w:w="1109" w:type="dxa"/>
            <w:vAlign w:val="center"/>
          </w:tcPr>
          <w:p w14:paraId="77EBE482" w14:textId="77777777" w:rsidR="00BC6A79" w:rsidRPr="00E17B14" w:rsidRDefault="00480A14" w:rsidP="00211735">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16072</w:t>
            </w:r>
          </w:p>
        </w:tc>
        <w:tc>
          <w:tcPr>
            <w:tcW w:w="1108" w:type="dxa"/>
            <w:vAlign w:val="center"/>
          </w:tcPr>
          <w:p w14:paraId="2FAA355B" w14:textId="77777777" w:rsidR="00BC6A79" w:rsidRPr="00E17B14" w:rsidRDefault="00480A14" w:rsidP="00211735">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7838</w:t>
            </w:r>
          </w:p>
        </w:tc>
        <w:tc>
          <w:tcPr>
            <w:tcW w:w="1109" w:type="dxa"/>
            <w:vAlign w:val="center"/>
          </w:tcPr>
          <w:p w14:paraId="2FCDADB7" w14:textId="77777777" w:rsidR="00BC6A79" w:rsidRPr="00E17B14" w:rsidRDefault="00480A14" w:rsidP="00211735">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7838</w:t>
            </w:r>
          </w:p>
        </w:tc>
        <w:tc>
          <w:tcPr>
            <w:tcW w:w="1109" w:type="dxa"/>
            <w:vAlign w:val="center"/>
          </w:tcPr>
          <w:p w14:paraId="008E0E2A" w14:textId="77777777" w:rsidR="00BC6A79" w:rsidRPr="00E17B14" w:rsidRDefault="00480A14" w:rsidP="00211735">
            <w:pPr>
              <w:widowControl/>
              <w:tabs>
                <w:tab w:val="left" w:pos="993"/>
              </w:tabs>
              <w:ind w:firstLine="0"/>
              <w:jc w:val="center"/>
              <w:rPr>
                <w:rFonts w:ascii="Times New Roman" w:eastAsiaTheme="minorHAnsi" w:hAnsi="Times New Roman" w:cs="Times New Roman"/>
                <w:lang w:eastAsia="en-US"/>
              </w:rPr>
            </w:pPr>
            <w:r w:rsidRPr="00480A14">
              <w:rPr>
                <w:rFonts w:ascii="Times New Roman" w:eastAsiaTheme="minorHAnsi" w:hAnsi="Times New Roman" w:cs="Times New Roman"/>
                <w:lang w:eastAsia="en-US"/>
              </w:rPr>
              <w:t>1032812,2</w:t>
            </w:r>
          </w:p>
        </w:tc>
        <w:tc>
          <w:tcPr>
            <w:tcW w:w="1109" w:type="dxa"/>
            <w:vAlign w:val="center"/>
          </w:tcPr>
          <w:p w14:paraId="64C21C13" w14:textId="77777777" w:rsidR="00BC6A79" w:rsidRPr="00E17B14" w:rsidRDefault="00480A14" w:rsidP="00211735">
            <w:pPr>
              <w:widowControl/>
              <w:tabs>
                <w:tab w:val="left" w:pos="993"/>
              </w:tabs>
              <w:ind w:firstLine="0"/>
              <w:jc w:val="center"/>
              <w:rPr>
                <w:rFonts w:ascii="Times New Roman" w:eastAsiaTheme="minorHAnsi" w:hAnsi="Times New Roman" w:cs="Times New Roman"/>
                <w:b/>
                <w:lang w:eastAsia="en-US"/>
              </w:rPr>
            </w:pPr>
            <w:r w:rsidRPr="00480A14">
              <w:rPr>
                <w:rFonts w:ascii="Times New Roman" w:eastAsiaTheme="minorHAnsi" w:hAnsi="Times New Roman" w:cs="Times New Roman"/>
                <w:b/>
                <w:lang w:eastAsia="en-US"/>
              </w:rPr>
              <w:t>1107482</w:t>
            </w:r>
          </w:p>
        </w:tc>
      </w:tr>
      <w:tr w:rsidR="00BC6A79" w:rsidRPr="00BC6A79" w14:paraId="2FCCC2E8" w14:textId="77777777" w:rsidTr="00480A14">
        <w:trPr>
          <w:trHeight w:val="277"/>
        </w:trPr>
        <w:tc>
          <w:tcPr>
            <w:tcW w:w="9028" w:type="dxa"/>
            <w:gridSpan w:val="7"/>
            <w:vAlign w:val="center"/>
          </w:tcPr>
          <w:p w14:paraId="16BE353C" w14:textId="77777777" w:rsidR="00BC6A79" w:rsidRPr="00E17B14" w:rsidRDefault="00BC6A79" w:rsidP="00BC6A79">
            <w:pPr>
              <w:widowControl/>
              <w:tabs>
                <w:tab w:val="left" w:pos="993"/>
              </w:tabs>
              <w:ind w:firstLine="0"/>
              <w:jc w:val="center"/>
              <w:rPr>
                <w:rFonts w:ascii="Times New Roman" w:eastAsiaTheme="minorHAnsi" w:hAnsi="Times New Roman" w:cs="Times New Roman"/>
                <w:b/>
                <w:lang w:eastAsia="en-US"/>
              </w:rPr>
            </w:pPr>
            <w:r w:rsidRPr="00E17B14">
              <w:rPr>
                <w:rFonts w:ascii="Times New Roman" w:eastAsiaTheme="minorHAnsi" w:hAnsi="Times New Roman" w:cs="Times New Roman"/>
                <w:b/>
                <w:lang w:eastAsia="en-US"/>
              </w:rPr>
              <w:t xml:space="preserve">Соотношение цены реализации мероприятий </w:t>
            </w:r>
          </w:p>
          <w:p w14:paraId="1A0D035C" w14:textId="77777777" w:rsidR="00BC6A79" w:rsidRPr="00BC6A79" w:rsidRDefault="00BC6A79" w:rsidP="00BC6A79">
            <w:pPr>
              <w:widowControl/>
              <w:tabs>
                <w:tab w:val="left" w:pos="993"/>
              </w:tabs>
              <w:ind w:firstLine="0"/>
              <w:jc w:val="center"/>
              <w:rPr>
                <w:rFonts w:ascii="Times New Roman" w:eastAsiaTheme="minorHAnsi" w:hAnsi="Times New Roman" w:cs="Times New Roman"/>
                <w:b/>
                <w:lang w:eastAsia="en-US"/>
              </w:rPr>
            </w:pPr>
            <w:r w:rsidRPr="00E17B14">
              <w:rPr>
                <w:rFonts w:ascii="Times New Roman" w:eastAsiaTheme="minorHAnsi" w:hAnsi="Times New Roman" w:cs="Times New Roman"/>
                <w:b/>
                <w:lang w:eastAsia="en-US"/>
              </w:rPr>
              <w:lastRenderedPageBreak/>
              <w:t>и экономической эффективности мероприятий</w:t>
            </w:r>
          </w:p>
        </w:tc>
        <w:tc>
          <w:tcPr>
            <w:tcW w:w="1109" w:type="dxa"/>
            <w:vAlign w:val="center"/>
          </w:tcPr>
          <w:p w14:paraId="00469B9F" w14:textId="77777777" w:rsidR="00BC6A79" w:rsidRPr="00BC6A79" w:rsidRDefault="00480A14" w:rsidP="00BC6A79">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lastRenderedPageBreak/>
              <w:t>2</w:t>
            </w:r>
          </w:p>
        </w:tc>
      </w:tr>
    </w:tbl>
    <w:p w14:paraId="5D5E1533" w14:textId="77777777" w:rsidR="00477C60" w:rsidRDefault="00477C60" w:rsidP="00477C60">
      <w:pPr>
        <w:tabs>
          <w:tab w:val="left" w:pos="0"/>
          <w:tab w:val="left" w:pos="709"/>
          <w:tab w:val="right" w:leader="dot" w:pos="9923"/>
        </w:tabs>
        <w:autoSpaceDE/>
        <w:autoSpaceDN/>
        <w:adjustRightInd/>
        <w:spacing w:before="60" w:after="120"/>
        <w:ind w:firstLine="709"/>
        <w:rPr>
          <w:rFonts w:ascii="Times New Roman" w:hAnsi="Times New Roman" w:cs="Times New Roman"/>
        </w:rPr>
      </w:pPr>
      <w:r w:rsidRPr="00A01A6C">
        <w:rPr>
          <w:rFonts w:ascii="Times New Roman" w:hAnsi="Times New Roman" w:cs="Times New Roman"/>
        </w:rPr>
        <w:lastRenderedPageBreak/>
        <w:t>Расчеты экономической эффективности планируемых инвестиций в реконструк</w:t>
      </w:r>
      <w:r w:rsidR="00BC6A79">
        <w:rPr>
          <w:rFonts w:ascii="Times New Roman" w:hAnsi="Times New Roman" w:cs="Times New Roman"/>
        </w:rPr>
        <w:t>цию,</w:t>
      </w:r>
      <w:r>
        <w:rPr>
          <w:rFonts w:ascii="Times New Roman" w:hAnsi="Times New Roman" w:cs="Times New Roman"/>
        </w:rPr>
        <w:t xml:space="preserve"> модернизацию </w:t>
      </w:r>
      <w:r w:rsidR="00BC6A79">
        <w:rPr>
          <w:rFonts w:ascii="Times New Roman" w:hAnsi="Times New Roman" w:cs="Times New Roman"/>
        </w:rPr>
        <w:t>котельной № 34 (поселок Таежный, улица Чапаева, дом 5, здание 2)</w:t>
      </w:r>
      <w:r w:rsidRPr="00A01A6C">
        <w:rPr>
          <w:rFonts w:ascii="Times New Roman" w:hAnsi="Times New Roman" w:cs="Times New Roman"/>
        </w:rPr>
        <w:t xml:space="preserve"> и</w:t>
      </w:r>
      <w:r w:rsidR="00BC6A79">
        <w:rPr>
          <w:rFonts w:ascii="Times New Roman" w:hAnsi="Times New Roman" w:cs="Times New Roman"/>
        </w:rPr>
        <w:t xml:space="preserve"> строительство, реконструкцию, модернизацию</w:t>
      </w:r>
      <w:r w:rsidRPr="00A01A6C">
        <w:rPr>
          <w:rFonts w:ascii="Times New Roman" w:hAnsi="Times New Roman" w:cs="Times New Roman"/>
        </w:rPr>
        <w:t xml:space="preserve"> тепловых сетей</w:t>
      </w:r>
      <w:r w:rsidR="00BC6A79">
        <w:rPr>
          <w:rFonts w:ascii="Times New Roman" w:hAnsi="Times New Roman" w:cs="Times New Roman"/>
        </w:rPr>
        <w:t xml:space="preserve"> муниципальной</w:t>
      </w:r>
      <w:r w:rsidRPr="00A01A6C">
        <w:rPr>
          <w:rFonts w:ascii="Times New Roman" w:hAnsi="Times New Roman" w:cs="Times New Roman"/>
        </w:rPr>
        <w:t xml:space="preserve"> кот</w:t>
      </w:r>
      <w:r w:rsidR="00BC6A79">
        <w:rPr>
          <w:rFonts w:ascii="Times New Roman" w:hAnsi="Times New Roman" w:cs="Times New Roman"/>
        </w:rPr>
        <w:t>ельной</w:t>
      </w:r>
      <w:r>
        <w:rPr>
          <w:rFonts w:ascii="Times New Roman" w:hAnsi="Times New Roman" w:cs="Times New Roman"/>
        </w:rPr>
        <w:t xml:space="preserve"> на перспективу до 203</w:t>
      </w:r>
      <w:r w:rsidR="006B58F1">
        <w:rPr>
          <w:rFonts w:ascii="Times New Roman" w:hAnsi="Times New Roman" w:cs="Times New Roman"/>
        </w:rPr>
        <w:t>2</w:t>
      </w:r>
      <w:r w:rsidRPr="00A01A6C">
        <w:rPr>
          <w:rFonts w:ascii="Times New Roman" w:hAnsi="Times New Roman" w:cs="Times New Roman"/>
        </w:rPr>
        <w:t xml:space="preserve"> г</w:t>
      </w:r>
      <w:r>
        <w:rPr>
          <w:rFonts w:ascii="Times New Roman" w:hAnsi="Times New Roman" w:cs="Times New Roman"/>
        </w:rPr>
        <w:t>ода, представле</w:t>
      </w:r>
      <w:r w:rsidR="00BC6A79">
        <w:rPr>
          <w:rFonts w:ascii="Times New Roman" w:hAnsi="Times New Roman" w:cs="Times New Roman"/>
        </w:rPr>
        <w:t>нные в Таблице 61</w:t>
      </w:r>
      <w:r w:rsidRPr="00A01A6C">
        <w:rPr>
          <w:rFonts w:ascii="Times New Roman" w:hAnsi="Times New Roman" w:cs="Times New Roman"/>
        </w:rPr>
        <w:t>, определены при условии среднего срока окупаемости мероприятий, равного 5 годам.</w:t>
      </w:r>
    </w:p>
    <w:p w14:paraId="7D60225C" w14:textId="77777777" w:rsidR="00477C60" w:rsidRDefault="00477C60" w:rsidP="00477C60">
      <w:pPr>
        <w:tabs>
          <w:tab w:val="left" w:pos="0"/>
          <w:tab w:val="left" w:pos="709"/>
          <w:tab w:val="right" w:leader="dot" w:pos="9923"/>
        </w:tabs>
        <w:autoSpaceDE/>
        <w:autoSpaceDN/>
        <w:adjustRightInd/>
        <w:ind w:firstLine="709"/>
        <w:jc w:val="center"/>
        <w:rPr>
          <w:rFonts w:ascii="Times New Roman" w:hAnsi="Times New Roman" w:cs="Times New Roman"/>
          <w:b/>
        </w:rPr>
      </w:pPr>
      <w:r>
        <w:rPr>
          <w:rFonts w:ascii="Times New Roman" w:hAnsi="Times New Roman" w:cs="Times New Roman"/>
          <w:b/>
        </w:rPr>
        <w:t xml:space="preserve">12.4. </w:t>
      </w:r>
      <w:r w:rsidRPr="00257EAE">
        <w:rPr>
          <w:rFonts w:ascii="Times New Roman" w:hAnsi="Times New Roman" w:cs="Times New Roman"/>
          <w:b/>
        </w:rPr>
        <w:t>Расчеты ценовых (тарифных) последствий для потребителей при реализации программ строительства, реконструкции, технического перевооружения</w:t>
      </w:r>
    </w:p>
    <w:p w14:paraId="6C1325A5" w14:textId="77777777" w:rsidR="00477C60" w:rsidRDefault="00477C60" w:rsidP="00477C60">
      <w:pPr>
        <w:widowControl/>
        <w:tabs>
          <w:tab w:val="left" w:pos="0"/>
          <w:tab w:val="left" w:pos="709"/>
          <w:tab w:val="right" w:leader="dot" w:pos="9923"/>
        </w:tabs>
        <w:autoSpaceDE/>
        <w:autoSpaceDN/>
        <w:adjustRightInd/>
        <w:spacing w:after="60"/>
        <w:ind w:firstLine="0"/>
        <w:jc w:val="center"/>
        <w:rPr>
          <w:rFonts w:ascii="Times New Roman" w:hAnsi="Times New Roman" w:cs="Times New Roman"/>
          <w:b/>
        </w:rPr>
      </w:pPr>
      <w:r w:rsidRPr="00257EAE">
        <w:rPr>
          <w:rFonts w:ascii="Times New Roman" w:hAnsi="Times New Roman" w:cs="Times New Roman"/>
          <w:b/>
        </w:rPr>
        <w:t>и модернизации систем теплоснабжения</w:t>
      </w:r>
    </w:p>
    <w:p w14:paraId="35981F75" w14:textId="6DF7597D" w:rsidR="00477C60" w:rsidRDefault="00477C60" w:rsidP="005C408D">
      <w:pPr>
        <w:ind w:firstLine="709"/>
        <w:rPr>
          <w:rFonts w:ascii="Times New Roman" w:hAnsi="Times New Roman" w:cs="Times New Roman"/>
        </w:rPr>
      </w:pPr>
      <w:r>
        <w:rPr>
          <w:rFonts w:ascii="Times New Roman" w:hAnsi="Times New Roman" w:cs="Times New Roman"/>
        </w:rPr>
        <w:t xml:space="preserve">Реализацию мероприятий, предусмотренных настоящей Схемой теплоснабжения (актуализированной схемой теплоснабжения), планируется осуществлять за счет </w:t>
      </w:r>
      <w:r w:rsidR="00072650">
        <w:rPr>
          <w:rFonts w:ascii="Times New Roman" w:hAnsi="Times New Roman" w:cs="Times New Roman"/>
        </w:rPr>
        <w:t xml:space="preserve">средств эксплуатирующей организацией, </w:t>
      </w:r>
      <w:r w:rsidR="005C408D">
        <w:rPr>
          <w:rFonts w:ascii="Times New Roman" w:hAnsi="Times New Roman" w:cs="Times New Roman"/>
        </w:rPr>
        <w:t xml:space="preserve">также эксплуатирующая организация может </w:t>
      </w:r>
      <w:r w:rsidR="005C408D" w:rsidRPr="006C6C23">
        <w:rPr>
          <w:rFonts w:ascii="Times New Roman" w:eastAsia="Times New Roman" w:hAnsi="Times New Roman" w:cs="Times New Roman"/>
          <w:color w:val="000000"/>
          <w:sz w:val="25"/>
          <w:szCs w:val="25"/>
        </w:rPr>
        <w:t>участвовать в финансировании мероприятий по созданию, реконструкции, переустройству на основе внедрения новых технологий, механизации и автоматизации производства, модернизации и замене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w:t>
      </w:r>
      <w:r w:rsidR="005C408D">
        <w:rPr>
          <w:rFonts w:ascii="Times New Roman" w:eastAsia="Times New Roman" w:hAnsi="Times New Roman" w:cs="Times New Roman"/>
          <w:color w:val="000000"/>
          <w:sz w:val="25"/>
          <w:szCs w:val="25"/>
        </w:rPr>
        <w:t>ов теплоснабжения</w:t>
      </w:r>
      <w:r w:rsidR="005C408D" w:rsidRPr="006C6C23">
        <w:rPr>
          <w:rFonts w:ascii="Times New Roman" w:eastAsia="Times New Roman" w:hAnsi="Times New Roman" w:cs="Times New Roman"/>
          <w:color w:val="000000"/>
          <w:sz w:val="25"/>
          <w:szCs w:val="25"/>
        </w:rPr>
        <w:t xml:space="preserve">, в том числе по проведению капитального ремонта </w:t>
      </w:r>
      <w:r w:rsidR="005C408D">
        <w:rPr>
          <w:rFonts w:ascii="Times New Roman" w:eastAsia="Times New Roman" w:hAnsi="Times New Roman" w:cs="Times New Roman"/>
          <w:color w:val="000000"/>
          <w:sz w:val="25"/>
          <w:szCs w:val="25"/>
        </w:rPr>
        <w:t xml:space="preserve">объектов коммунального назначения </w:t>
      </w:r>
      <w:r w:rsidR="005C408D" w:rsidRPr="006C6C23">
        <w:rPr>
          <w:rFonts w:ascii="Times New Roman" w:eastAsia="Times New Roman" w:hAnsi="Times New Roman" w:cs="Times New Roman"/>
          <w:color w:val="000000"/>
          <w:sz w:val="25"/>
          <w:szCs w:val="25"/>
        </w:rPr>
        <w:t xml:space="preserve">за счет средств соответствующего бюджета, фонда, в том числе Фонда содействия реформированию жилищно-коммунального хозяйства. </w:t>
      </w:r>
    </w:p>
    <w:p w14:paraId="78DE16D9" w14:textId="77777777" w:rsidR="00477C60" w:rsidRDefault="00477C60" w:rsidP="00477C60">
      <w:pPr>
        <w:widowControl/>
        <w:tabs>
          <w:tab w:val="left" w:pos="0"/>
          <w:tab w:val="left" w:pos="709"/>
          <w:tab w:val="right" w:leader="dot" w:pos="9923"/>
        </w:tabs>
        <w:autoSpaceDE/>
        <w:autoSpaceDN/>
        <w:adjustRightInd/>
        <w:ind w:firstLine="709"/>
        <w:rPr>
          <w:rFonts w:ascii="Times New Roman" w:hAnsi="Times New Roman" w:cs="Times New Roman"/>
        </w:rPr>
      </w:pPr>
      <w:r>
        <w:rPr>
          <w:rFonts w:ascii="Times New Roman" w:hAnsi="Times New Roman" w:cs="Times New Roman"/>
        </w:rPr>
        <w:t xml:space="preserve">Увеличение размера тарифов на тепловую энергию для потребителей </w:t>
      </w:r>
      <w:r w:rsidR="00BC6A79">
        <w:rPr>
          <w:rFonts w:ascii="Times New Roman" w:hAnsi="Times New Roman" w:cs="Times New Roman"/>
        </w:rPr>
        <w:t>Таежнинского сельсовета</w:t>
      </w:r>
      <w:r>
        <w:rPr>
          <w:rFonts w:ascii="Times New Roman" w:hAnsi="Times New Roman" w:cs="Times New Roman"/>
        </w:rPr>
        <w:t xml:space="preserve"> на перспективу до 203</w:t>
      </w:r>
      <w:r w:rsidR="006B58F1">
        <w:rPr>
          <w:rFonts w:ascii="Times New Roman" w:hAnsi="Times New Roman" w:cs="Times New Roman"/>
        </w:rPr>
        <w:t>2</w:t>
      </w:r>
      <w:r>
        <w:rPr>
          <w:rFonts w:ascii="Times New Roman" w:hAnsi="Times New Roman" w:cs="Times New Roman"/>
        </w:rPr>
        <w:t xml:space="preserve"> года будет осуществляться за счет увеличения размера тарифов, устанавливаемых ед</w:t>
      </w:r>
      <w:r w:rsidR="00BC6A79">
        <w:rPr>
          <w:rFonts w:ascii="Times New Roman" w:hAnsi="Times New Roman" w:cs="Times New Roman"/>
        </w:rPr>
        <w:t>иной теплоснабжающей организацией, осуществляющей</w:t>
      </w:r>
      <w:r>
        <w:rPr>
          <w:rFonts w:ascii="Times New Roman" w:hAnsi="Times New Roman" w:cs="Times New Roman"/>
        </w:rPr>
        <w:t xml:space="preserve"> поставку тепловой энергии потребителям на территории </w:t>
      </w:r>
      <w:r w:rsidR="00BC6A79">
        <w:rPr>
          <w:rFonts w:ascii="Times New Roman" w:hAnsi="Times New Roman" w:cs="Times New Roman"/>
        </w:rPr>
        <w:t>сельсовета</w:t>
      </w:r>
      <w:r>
        <w:rPr>
          <w:rFonts w:ascii="Times New Roman" w:hAnsi="Times New Roman" w:cs="Times New Roman"/>
        </w:rPr>
        <w:t xml:space="preserve">, в соответствии с установленными </w:t>
      </w:r>
      <w:r w:rsidRPr="00F30E40">
        <w:rPr>
          <w:rFonts w:ascii="Times New Roman" w:eastAsiaTheme="minorHAnsi" w:hAnsi="Times New Roman" w:cs="Times New Roman"/>
          <w:lang w:eastAsia="en-US"/>
        </w:rPr>
        <w:t>Министерством экономического развития Российской Федерации</w:t>
      </w:r>
      <w:r>
        <w:rPr>
          <w:rFonts w:ascii="Times New Roman" w:eastAsiaTheme="minorHAnsi" w:hAnsi="Times New Roman" w:cs="Times New Roman"/>
          <w:lang w:eastAsia="en-US"/>
        </w:rPr>
        <w:t xml:space="preserve"> индексами-дефляторами</w:t>
      </w:r>
      <w:r>
        <w:rPr>
          <w:rFonts w:ascii="Times New Roman" w:hAnsi="Times New Roman" w:cs="Times New Roman"/>
        </w:rPr>
        <w:t xml:space="preserve">.  </w:t>
      </w:r>
    </w:p>
    <w:p w14:paraId="7B1F8594" w14:textId="42847F90" w:rsidR="00477C60" w:rsidRDefault="00477C60" w:rsidP="00257EAE">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highlight w:val="yellow"/>
          <w:lang w:eastAsia="en-US"/>
        </w:rPr>
      </w:pPr>
    </w:p>
    <w:p w14:paraId="701E8649" w14:textId="5E128997" w:rsidR="00072650" w:rsidRDefault="00072650" w:rsidP="00257EAE">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highlight w:val="yellow"/>
          <w:lang w:eastAsia="en-US"/>
        </w:rPr>
      </w:pPr>
    </w:p>
    <w:p w14:paraId="0835556D" w14:textId="77777777" w:rsidR="00072650" w:rsidRDefault="00072650" w:rsidP="00257EAE">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highlight w:val="yellow"/>
          <w:lang w:eastAsia="en-US"/>
        </w:rPr>
      </w:pPr>
    </w:p>
    <w:p w14:paraId="03547DA0" w14:textId="77777777" w:rsidR="00477C60" w:rsidRDefault="00477C60" w:rsidP="00257EAE">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highlight w:val="yellow"/>
          <w:lang w:eastAsia="en-US"/>
        </w:rPr>
      </w:pPr>
    </w:p>
    <w:p w14:paraId="5B64042B" w14:textId="77777777" w:rsidR="00477C60" w:rsidRDefault="00477C60" w:rsidP="00257EAE">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highlight w:val="yellow"/>
          <w:lang w:eastAsia="en-US"/>
        </w:rPr>
      </w:pPr>
    </w:p>
    <w:p w14:paraId="2700C36F" w14:textId="77777777" w:rsidR="00477C60" w:rsidRDefault="00477C60" w:rsidP="00257EAE">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highlight w:val="yellow"/>
          <w:lang w:eastAsia="en-US"/>
        </w:rPr>
      </w:pPr>
    </w:p>
    <w:p w14:paraId="635653B0" w14:textId="77777777" w:rsidR="00477C60" w:rsidRDefault="00477C60" w:rsidP="00257EAE">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highlight w:val="yellow"/>
          <w:lang w:eastAsia="en-US"/>
        </w:rPr>
      </w:pPr>
    </w:p>
    <w:p w14:paraId="01D56307" w14:textId="77777777" w:rsidR="00477C60" w:rsidRDefault="00477C60" w:rsidP="00257EAE">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highlight w:val="yellow"/>
          <w:lang w:eastAsia="en-US"/>
        </w:rPr>
      </w:pPr>
    </w:p>
    <w:p w14:paraId="7244C015" w14:textId="77777777" w:rsidR="00477C60" w:rsidRDefault="00477C60" w:rsidP="00257EAE">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highlight w:val="yellow"/>
          <w:lang w:eastAsia="en-US"/>
        </w:rPr>
      </w:pPr>
    </w:p>
    <w:p w14:paraId="5289DCD7" w14:textId="77777777" w:rsidR="00477C60" w:rsidRDefault="00477C60" w:rsidP="00257EAE">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highlight w:val="yellow"/>
          <w:lang w:eastAsia="en-US"/>
        </w:rPr>
      </w:pPr>
    </w:p>
    <w:p w14:paraId="0DEA1494" w14:textId="77777777" w:rsidR="00477C60" w:rsidRDefault="00477C60" w:rsidP="00257EAE">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highlight w:val="yellow"/>
          <w:lang w:eastAsia="en-US"/>
        </w:rPr>
      </w:pPr>
    </w:p>
    <w:p w14:paraId="68241787" w14:textId="77777777" w:rsidR="00477C60" w:rsidRDefault="00477C60" w:rsidP="00257EAE">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highlight w:val="yellow"/>
          <w:lang w:eastAsia="en-US"/>
        </w:rPr>
      </w:pPr>
    </w:p>
    <w:p w14:paraId="4BA784DD" w14:textId="77777777" w:rsidR="00477C60" w:rsidRDefault="00477C60" w:rsidP="00257EAE">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highlight w:val="yellow"/>
          <w:lang w:eastAsia="en-US"/>
        </w:rPr>
      </w:pPr>
    </w:p>
    <w:p w14:paraId="74A0DE8F" w14:textId="77777777" w:rsidR="00477C60" w:rsidRDefault="00477C60" w:rsidP="00257EAE">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highlight w:val="yellow"/>
          <w:lang w:eastAsia="en-US"/>
        </w:rPr>
      </w:pPr>
    </w:p>
    <w:p w14:paraId="5A8710B4" w14:textId="77777777" w:rsidR="00477C60" w:rsidRDefault="00477C60" w:rsidP="00257EAE">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highlight w:val="yellow"/>
          <w:lang w:eastAsia="en-US"/>
        </w:rPr>
      </w:pPr>
    </w:p>
    <w:p w14:paraId="0A98B3DE" w14:textId="77777777" w:rsidR="00477C60" w:rsidRDefault="00477C60" w:rsidP="00257EAE">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highlight w:val="yellow"/>
          <w:lang w:eastAsia="en-US"/>
        </w:rPr>
      </w:pPr>
    </w:p>
    <w:p w14:paraId="1F390366" w14:textId="77777777" w:rsidR="00477C60" w:rsidRDefault="00477C60" w:rsidP="00257EAE">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highlight w:val="yellow"/>
          <w:lang w:eastAsia="en-US"/>
        </w:rPr>
      </w:pPr>
    </w:p>
    <w:p w14:paraId="694418EC" w14:textId="77777777" w:rsidR="00477C60" w:rsidRDefault="00477C60" w:rsidP="00257EAE">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highlight w:val="yellow"/>
          <w:lang w:eastAsia="en-US"/>
        </w:rPr>
      </w:pPr>
    </w:p>
    <w:p w14:paraId="747D10C4" w14:textId="77777777" w:rsidR="00477C60" w:rsidRDefault="00477C60" w:rsidP="00257EAE">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highlight w:val="yellow"/>
          <w:lang w:eastAsia="en-US"/>
        </w:rPr>
      </w:pPr>
    </w:p>
    <w:p w14:paraId="7CF912C8" w14:textId="77777777" w:rsidR="00477C60" w:rsidRDefault="00477C60" w:rsidP="00257EAE">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highlight w:val="yellow"/>
          <w:lang w:eastAsia="en-US"/>
        </w:rPr>
      </w:pPr>
    </w:p>
    <w:p w14:paraId="7A526BED" w14:textId="77777777" w:rsidR="00477C60" w:rsidRDefault="00477C60" w:rsidP="00257EAE">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highlight w:val="yellow"/>
          <w:lang w:eastAsia="en-US"/>
        </w:rPr>
      </w:pPr>
    </w:p>
    <w:p w14:paraId="69360502" w14:textId="77777777" w:rsidR="00477C60" w:rsidRDefault="00477C60" w:rsidP="00257EAE">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highlight w:val="yellow"/>
          <w:lang w:eastAsia="en-US"/>
        </w:rPr>
      </w:pPr>
    </w:p>
    <w:p w14:paraId="586B159C" w14:textId="77777777" w:rsidR="00477C60" w:rsidRDefault="00477C60" w:rsidP="00257EAE">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highlight w:val="yellow"/>
          <w:lang w:eastAsia="en-US"/>
        </w:rPr>
      </w:pPr>
    </w:p>
    <w:p w14:paraId="1F28F37E" w14:textId="77777777" w:rsidR="00477C60" w:rsidRDefault="00477C60" w:rsidP="00257EAE">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highlight w:val="yellow"/>
          <w:lang w:eastAsia="en-US"/>
        </w:rPr>
      </w:pPr>
    </w:p>
    <w:p w14:paraId="0111D8E2" w14:textId="77777777" w:rsidR="00830F0D" w:rsidRPr="00BC6A79" w:rsidRDefault="00830F0D" w:rsidP="00BC6A79">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highlight w:val="yellow"/>
          <w:lang w:eastAsia="en-US"/>
        </w:rPr>
        <w:sectPr w:rsidR="00830F0D" w:rsidRPr="00BC6A79" w:rsidSect="0006629C">
          <w:pgSz w:w="11906" w:h="16838"/>
          <w:pgMar w:top="851" w:right="851" w:bottom="851" w:left="1134" w:header="340" w:footer="0" w:gutter="0"/>
          <w:cols w:space="708"/>
          <w:titlePg/>
          <w:docGrid w:linePitch="360"/>
        </w:sectPr>
      </w:pPr>
    </w:p>
    <w:p w14:paraId="24B9FABE" w14:textId="77777777" w:rsidR="00492E58" w:rsidRDefault="00492E58" w:rsidP="00991D26">
      <w:pPr>
        <w:widowControl/>
        <w:tabs>
          <w:tab w:val="left" w:pos="0"/>
          <w:tab w:val="left" w:pos="709"/>
          <w:tab w:val="right" w:leader="dot" w:pos="9923"/>
        </w:tabs>
        <w:autoSpaceDE/>
        <w:autoSpaceDN/>
        <w:adjustRightInd/>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lastRenderedPageBreak/>
        <w:t xml:space="preserve">ГЛАВА 13. </w:t>
      </w:r>
      <w:r w:rsidRPr="00EA35B8">
        <w:rPr>
          <w:rFonts w:ascii="Times New Roman" w:eastAsiaTheme="minorHAnsi" w:hAnsi="Times New Roman" w:cs="Times New Roman"/>
          <w:b/>
          <w:lang w:eastAsia="en-US"/>
        </w:rPr>
        <w:t xml:space="preserve">ИНДИКАТОРЫ РАЗВИТИЯ СИСТЕМ ТЕПЛОСНАБЖЕНИЯ </w:t>
      </w:r>
    </w:p>
    <w:p w14:paraId="0DD51E0C" w14:textId="77777777" w:rsidR="00492E58" w:rsidRDefault="00941193" w:rsidP="00991D26">
      <w:pPr>
        <w:widowControl/>
        <w:tabs>
          <w:tab w:val="left" w:pos="0"/>
          <w:tab w:val="left" w:pos="709"/>
          <w:tab w:val="right" w:leader="dot" w:pos="9923"/>
        </w:tabs>
        <w:autoSpaceDE/>
        <w:autoSpaceDN/>
        <w:adjustRightInd/>
        <w:spacing w:after="60"/>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ТАЕЖНИНСКОГО СЕЛЬСОВЕТА БОГУЧАНСКОГО РАЙОНА КРАСНОЯРСКОГО КРАЯ</w:t>
      </w:r>
    </w:p>
    <w:p w14:paraId="43EE7B3A" w14:textId="77777777" w:rsidR="00991D26" w:rsidRDefault="006C551D" w:rsidP="00991D26">
      <w:pPr>
        <w:widowControl/>
        <w:tabs>
          <w:tab w:val="left" w:pos="0"/>
          <w:tab w:val="left" w:pos="709"/>
          <w:tab w:val="right" w:leader="dot" w:pos="9923"/>
        </w:tabs>
        <w:autoSpaceDE/>
        <w:autoSpaceDN/>
        <w:adjustRightInd/>
        <w:ind w:firstLine="709"/>
        <w:rPr>
          <w:rFonts w:ascii="Times New Roman" w:hAnsi="Times New Roman" w:cs="Times New Roman"/>
        </w:rPr>
      </w:pPr>
      <w:r>
        <w:rPr>
          <w:rFonts w:ascii="Times New Roman" w:hAnsi="Times New Roman" w:cs="Times New Roman"/>
        </w:rPr>
        <w:t>Сущес</w:t>
      </w:r>
      <w:r w:rsidR="00AC3A0A">
        <w:rPr>
          <w:rFonts w:ascii="Times New Roman" w:hAnsi="Times New Roman" w:cs="Times New Roman"/>
        </w:rPr>
        <w:t>твующие (отчетный (базовый) 202</w:t>
      </w:r>
      <w:r w:rsidR="006B58F1">
        <w:rPr>
          <w:rFonts w:ascii="Times New Roman" w:hAnsi="Times New Roman" w:cs="Times New Roman"/>
        </w:rPr>
        <w:t>2</w:t>
      </w:r>
      <w:r>
        <w:rPr>
          <w:rFonts w:ascii="Times New Roman" w:hAnsi="Times New Roman" w:cs="Times New Roman"/>
        </w:rPr>
        <w:t xml:space="preserve"> год)</w:t>
      </w:r>
      <w:r w:rsidR="00941193">
        <w:rPr>
          <w:rFonts w:ascii="Times New Roman" w:hAnsi="Times New Roman" w:cs="Times New Roman"/>
        </w:rPr>
        <w:t xml:space="preserve"> и перспективные (расчетный 203</w:t>
      </w:r>
      <w:r w:rsidR="006B58F1">
        <w:rPr>
          <w:rFonts w:ascii="Times New Roman" w:hAnsi="Times New Roman" w:cs="Times New Roman"/>
        </w:rPr>
        <w:t>2</w:t>
      </w:r>
      <w:r>
        <w:rPr>
          <w:rFonts w:ascii="Times New Roman" w:hAnsi="Times New Roman" w:cs="Times New Roman"/>
        </w:rPr>
        <w:t xml:space="preserve"> год) и</w:t>
      </w:r>
      <w:r w:rsidR="00991D26">
        <w:rPr>
          <w:rFonts w:ascii="Times New Roman" w:hAnsi="Times New Roman" w:cs="Times New Roman"/>
        </w:rPr>
        <w:t>ндикаторы развития систем</w:t>
      </w:r>
      <w:r w:rsidR="00941193">
        <w:rPr>
          <w:rFonts w:ascii="Times New Roman" w:hAnsi="Times New Roman" w:cs="Times New Roman"/>
        </w:rPr>
        <w:t>ы</w:t>
      </w:r>
      <w:r w:rsidR="00991D26">
        <w:rPr>
          <w:rFonts w:ascii="Times New Roman" w:hAnsi="Times New Roman" w:cs="Times New Roman"/>
        </w:rPr>
        <w:t xml:space="preserve"> теплосн</w:t>
      </w:r>
      <w:r w:rsidR="004C534A">
        <w:rPr>
          <w:rFonts w:ascii="Times New Roman" w:hAnsi="Times New Roman" w:cs="Times New Roman"/>
        </w:rPr>
        <w:t xml:space="preserve">абжения </w:t>
      </w:r>
      <w:r w:rsidR="00941193">
        <w:rPr>
          <w:rFonts w:ascii="Times New Roman" w:hAnsi="Times New Roman" w:cs="Times New Roman"/>
        </w:rPr>
        <w:t>Таежнинского сельсовета</w:t>
      </w:r>
      <w:r>
        <w:rPr>
          <w:rFonts w:ascii="Times New Roman" w:hAnsi="Times New Roman" w:cs="Times New Roman"/>
        </w:rPr>
        <w:t xml:space="preserve"> </w:t>
      </w:r>
      <w:r w:rsidR="00366D2D">
        <w:rPr>
          <w:rFonts w:ascii="Times New Roman" w:hAnsi="Times New Roman" w:cs="Times New Roman"/>
        </w:rPr>
        <w:t>представлены в Таблице 62</w:t>
      </w:r>
      <w:r w:rsidR="00991D26">
        <w:rPr>
          <w:rFonts w:ascii="Times New Roman" w:hAnsi="Times New Roman" w:cs="Times New Roman"/>
        </w:rPr>
        <w:t>.</w:t>
      </w:r>
    </w:p>
    <w:p w14:paraId="2EFA3F7E" w14:textId="77777777" w:rsidR="00991D26" w:rsidRDefault="00366D2D" w:rsidP="00AC3A0A">
      <w:pPr>
        <w:widowControl/>
        <w:tabs>
          <w:tab w:val="left" w:pos="0"/>
          <w:tab w:val="left" w:pos="709"/>
          <w:tab w:val="right" w:leader="dot" w:pos="9923"/>
        </w:tabs>
        <w:autoSpaceDE/>
        <w:autoSpaceDN/>
        <w:adjustRightInd/>
        <w:ind w:right="-315" w:firstLine="0"/>
        <w:jc w:val="right"/>
        <w:rPr>
          <w:rFonts w:ascii="Times New Roman" w:hAnsi="Times New Roman" w:cs="Times New Roman"/>
        </w:rPr>
      </w:pPr>
      <w:r>
        <w:rPr>
          <w:rFonts w:ascii="Times New Roman" w:hAnsi="Times New Roman" w:cs="Times New Roman"/>
        </w:rPr>
        <w:t>Таблица 62</w:t>
      </w:r>
    </w:p>
    <w:p w14:paraId="516297A5" w14:textId="77777777" w:rsidR="00941193" w:rsidRDefault="00941193" w:rsidP="00991D26">
      <w:pPr>
        <w:widowControl/>
        <w:tabs>
          <w:tab w:val="left" w:pos="0"/>
          <w:tab w:val="left" w:pos="709"/>
          <w:tab w:val="right" w:leader="dot" w:pos="9923"/>
        </w:tabs>
        <w:autoSpaceDE/>
        <w:autoSpaceDN/>
        <w:adjustRightInd/>
        <w:ind w:firstLine="0"/>
        <w:jc w:val="center"/>
        <w:rPr>
          <w:rFonts w:ascii="Times New Roman" w:hAnsi="Times New Roman" w:cs="Times New Roman"/>
        </w:rPr>
      </w:pPr>
      <w:r>
        <w:rPr>
          <w:rFonts w:ascii="Times New Roman" w:hAnsi="Times New Roman" w:cs="Times New Roman"/>
        </w:rPr>
        <w:t>Существующие (отчетный (базовый) 202</w:t>
      </w:r>
      <w:r w:rsidR="006B58F1">
        <w:rPr>
          <w:rFonts w:ascii="Times New Roman" w:hAnsi="Times New Roman" w:cs="Times New Roman"/>
        </w:rPr>
        <w:t>2</w:t>
      </w:r>
      <w:r>
        <w:rPr>
          <w:rFonts w:ascii="Times New Roman" w:hAnsi="Times New Roman" w:cs="Times New Roman"/>
        </w:rPr>
        <w:t xml:space="preserve"> год) и перспективные (расчетный 203</w:t>
      </w:r>
      <w:r w:rsidR="006B58F1">
        <w:rPr>
          <w:rFonts w:ascii="Times New Roman" w:hAnsi="Times New Roman" w:cs="Times New Roman"/>
        </w:rPr>
        <w:t>2</w:t>
      </w:r>
      <w:r>
        <w:rPr>
          <w:rFonts w:ascii="Times New Roman" w:hAnsi="Times New Roman" w:cs="Times New Roman"/>
        </w:rPr>
        <w:t xml:space="preserve"> год) </w:t>
      </w:r>
    </w:p>
    <w:p w14:paraId="4E606ABC" w14:textId="77777777" w:rsidR="00991D26" w:rsidRDefault="00941193" w:rsidP="00991D26">
      <w:pPr>
        <w:widowControl/>
        <w:tabs>
          <w:tab w:val="left" w:pos="0"/>
          <w:tab w:val="left" w:pos="709"/>
          <w:tab w:val="right" w:leader="dot" w:pos="9923"/>
        </w:tabs>
        <w:autoSpaceDE/>
        <w:autoSpaceDN/>
        <w:adjustRightInd/>
        <w:ind w:firstLine="0"/>
        <w:jc w:val="center"/>
        <w:rPr>
          <w:rFonts w:ascii="Times New Roman" w:hAnsi="Times New Roman" w:cs="Times New Roman"/>
        </w:rPr>
      </w:pPr>
      <w:r>
        <w:rPr>
          <w:rFonts w:ascii="Times New Roman" w:hAnsi="Times New Roman" w:cs="Times New Roman"/>
        </w:rPr>
        <w:t>индикаторы развития системы теплоснабжения Таежнинского сельсовета</w:t>
      </w:r>
      <w:r w:rsidR="00991D26">
        <w:rPr>
          <w:rFonts w:ascii="Times New Roman" w:hAnsi="Times New Roman" w:cs="Times New Roman"/>
        </w:rPr>
        <w:t xml:space="preserve"> </w:t>
      </w:r>
    </w:p>
    <w:tbl>
      <w:tblPr>
        <w:tblStyle w:val="a7"/>
        <w:tblW w:w="15276" w:type="dxa"/>
        <w:tblLayout w:type="fixed"/>
        <w:tblLook w:val="04A0" w:firstRow="1" w:lastRow="0" w:firstColumn="1" w:lastColumn="0" w:noHBand="0" w:noVBand="1"/>
      </w:tblPr>
      <w:tblGrid>
        <w:gridCol w:w="675"/>
        <w:gridCol w:w="4962"/>
        <w:gridCol w:w="1417"/>
        <w:gridCol w:w="1174"/>
        <w:gridCol w:w="1175"/>
        <w:gridCol w:w="1174"/>
        <w:gridCol w:w="1175"/>
        <w:gridCol w:w="1174"/>
        <w:gridCol w:w="1175"/>
        <w:gridCol w:w="1175"/>
      </w:tblGrid>
      <w:tr w:rsidR="00941193" w:rsidRPr="00EC0396" w14:paraId="393FC905" w14:textId="77777777" w:rsidTr="00BF6915">
        <w:trPr>
          <w:tblHeader/>
        </w:trPr>
        <w:tc>
          <w:tcPr>
            <w:tcW w:w="675" w:type="dxa"/>
            <w:vAlign w:val="center"/>
          </w:tcPr>
          <w:p w14:paraId="63EB874F" w14:textId="77777777" w:rsidR="00941193" w:rsidRPr="00EC0396" w:rsidRDefault="00941193" w:rsidP="00651EFA">
            <w:pPr>
              <w:ind w:firstLine="0"/>
              <w:jc w:val="center"/>
              <w:rPr>
                <w:rFonts w:ascii="Times New Roman" w:hAnsi="Times New Roman" w:cs="Times New Roman"/>
                <w:b/>
                <w:shd w:val="clear" w:color="auto" w:fill="FFFFFF"/>
              </w:rPr>
            </w:pPr>
            <w:r w:rsidRPr="00EC0396">
              <w:rPr>
                <w:rFonts w:ascii="Times New Roman" w:hAnsi="Times New Roman" w:cs="Times New Roman"/>
                <w:b/>
                <w:shd w:val="clear" w:color="auto" w:fill="FFFFFF"/>
              </w:rPr>
              <w:t>№ п/п</w:t>
            </w:r>
          </w:p>
        </w:tc>
        <w:tc>
          <w:tcPr>
            <w:tcW w:w="4962" w:type="dxa"/>
            <w:vAlign w:val="center"/>
          </w:tcPr>
          <w:p w14:paraId="5DB2D9CF" w14:textId="77777777" w:rsidR="00941193" w:rsidRPr="00EC0396" w:rsidRDefault="00941193" w:rsidP="00651EFA">
            <w:pPr>
              <w:ind w:firstLine="0"/>
              <w:jc w:val="center"/>
              <w:rPr>
                <w:rFonts w:ascii="Times New Roman" w:hAnsi="Times New Roman" w:cs="Times New Roman"/>
                <w:b/>
                <w:shd w:val="clear" w:color="auto" w:fill="FFFFFF"/>
              </w:rPr>
            </w:pPr>
            <w:r w:rsidRPr="00EC0396">
              <w:rPr>
                <w:rFonts w:ascii="Times New Roman" w:hAnsi="Times New Roman" w:cs="Times New Roman"/>
                <w:b/>
                <w:shd w:val="clear" w:color="auto" w:fill="FFFFFF"/>
              </w:rPr>
              <w:t xml:space="preserve">Наименование индикатора </w:t>
            </w:r>
          </w:p>
          <w:p w14:paraId="315ABA8F" w14:textId="77777777" w:rsidR="00941193" w:rsidRPr="00EC0396" w:rsidRDefault="00941193" w:rsidP="00DE303B">
            <w:pPr>
              <w:ind w:firstLine="0"/>
              <w:jc w:val="center"/>
              <w:rPr>
                <w:rFonts w:ascii="Times New Roman" w:hAnsi="Times New Roman" w:cs="Times New Roman"/>
                <w:b/>
                <w:shd w:val="clear" w:color="auto" w:fill="FFFFFF"/>
              </w:rPr>
            </w:pPr>
            <w:r w:rsidRPr="00EC0396">
              <w:rPr>
                <w:rFonts w:ascii="Times New Roman" w:hAnsi="Times New Roman" w:cs="Times New Roman"/>
                <w:b/>
                <w:shd w:val="clear" w:color="auto" w:fill="FFFFFF"/>
              </w:rPr>
              <w:t xml:space="preserve">развития систем теплоснабжения </w:t>
            </w:r>
            <w:r w:rsidR="00DE303B">
              <w:rPr>
                <w:rFonts w:ascii="Times New Roman" w:hAnsi="Times New Roman" w:cs="Times New Roman"/>
                <w:b/>
                <w:shd w:val="clear" w:color="auto" w:fill="FFFFFF"/>
              </w:rPr>
              <w:t>сельсовета</w:t>
            </w:r>
          </w:p>
        </w:tc>
        <w:tc>
          <w:tcPr>
            <w:tcW w:w="1417" w:type="dxa"/>
            <w:vAlign w:val="center"/>
          </w:tcPr>
          <w:p w14:paraId="00B3CA0F" w14:textId="77777777" w:rsidR="00941193" w:rsidRPr="00EC0396" w:rsidRDefault="00941193" w:rsidP="00651EFA">
            <w:pPr>
              <w:ind w:firstLine="0"/>
              <w:jc w:val="center"/>
              <w:rPr>
                <w:rFonts w:ascii="Times New Roman" w:hAnsi="Times New Roman" w:cs="Times New Roman"/>
                <w:b/>
                <w:shd w:val="clear" w:color="auto" w:fill="FFFFFF"/>
              </w:rPr>
            </w:pPr>
            <w:r w:rsidRPr="00EC0396">
              <w:rPr>
                <w:rFonts w:ascii="Times New Roman" w:hAnsi="Times New Roman" w:cs="Times New Roman"/>
                <w:b/>
                <w:shd w:val="clear" w:color="auto" w:fill="FFFFFF"/>
              </w:rPr>
              <w:t>Единица измерения</w:t>
            </w:r>
          </w:p>
        </w:tc>
        <w:tc>
          <w:tcPr>
            <w:tcW w:w="1174" w:type="dxa"/>
            <w:vAlign w:val="center"/>
          </w:tcPr>
          <w:p w14:paraId="0C5B4737" w14:textId="77777777" w:rsidR="00941193" w:rsidRPr="00EC0396" w:rsidRDefault="00941193" w:rsidP="006B58F1">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B58F1">
              <w:rPr>
                <w:rFonts w:ascii="Times New Roman" w:eastAsiaTheme="minorHAnsi" w:hAnsi="Times New Roman" w:cs="Times New Roman"/>
                <w:b/>
                <w:lang w:eastAsia="en-US"/>
              </w:rPr>
              <w:t>2</w:t>
            </w:r>
            <w:r>
              <w:rPr>
                <w:rFonts w:ascii="Times New Roman" w:eastAsiaTheme="minorHAnsi" w:hAnsi="Times New Roman" w:cs="Times New Roman"/>
                <w:b/>
                <w:lang w:eastAsia="en-US"/>
              </w:rPr>
              <w:t xml:space="preserve"> </w:t>
            </w:r>
            <w:r w:rsidRPr="00EC0396">
              <w:rPr>
                <w:rFonts w:ascii="Times New Roman" w:eastAsiaTheme="minorHAnsi" w:hAnsi="Times New Roman" w:cs="Times New Roman"/>
                <w:b/>
                <w:lang w:eastAsia="en-US"/>
              </w:rPr>
              <w:t>год</w:t>
            </w:r>
          </w:p>
        </w:tc>
        <w:tc>
          <w:tcPr>
            <w:tcW w:w="1175" w:type="dxa"/>
            <w:vAlign w:val="center"/>
          </w:tcPr>
          <w:p w14:paraId="24C7D170" w14:textId="77777777" w:rsidR="00941193" w:rsidRPr="00EC0396" w:rsidRDefault="00941193" w:rsidP="006B58F1">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B58F1">
              <w:rPr>
                <w:rFonts w:ascii="Times New Roman" w:eastAsiaTheme="minorHAnsi" w:hAnsi="Times New Roman" w:cs="Times New Roman"/>
                <w:b/>
                <w:lang w:eastAsia="en-US"/>
              </w:rPr>
              <w:t>3</w:t>
            </w:r>
            <w:r w:rsidRPr="00EC0396">
              <w:rPr>
                <w:rFonts w:ascii="Times New Roman" w:eastAsiaTheme="minorHAnsi" w:hAnsi="Times New Roman" w:cs="Times New Roman"/>
                <w:b/>
                <w:lang w:eastAsia="en-US"/>
              </w:rPr>
              <w:t xml:space="preserve"> год</w:t>
            </w:r>
          </w:p>
        </w:tc>
        <w:tc>
          <w:tcPr>
            <w:tcW w:w="1174" w:type="dxa"/>
            <w:vAlign w:val="center"/>
          </w:tcPr>
          <w:p w14:paraId="20BA8D78" w14:textId="77777777" w:rsidR="00941193" w:rsidRPr="00EC0396" w:rsidRDefault="00941193" w:rsidP="006B58F1">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B58F1">
              <w:rPr>
                <w:rFonts w:ascii="Times New Roman" w:eastAsiaTheme="minorHAnsi" w:hAnsi="Times New Roman" w:cs="Times New Roman"/>
                <w:b/>
                <w:lang w:eastAsia="en-US"/>
              </w:rPr>
              <w:t>4</w:t>
            </w:r>
            <w:r w:rsidRPr="00EC0396">
              <w:rPr>
                <w:rFonts w:ascii="Times New Roman" w:eastAsiaTheme="minorHAnsi" w:hAnsi="Times New Roman" w:cs="Times New Roman"/>
                <w:b/>
                <w:lang w:eastAsia="en-US"/>
              </w:rPr>
              <w:t xml:space="preserve"> год</w:t>
            </w:r>
          </w:p>
        </w:tc>
        <w:tc>
          <w:tcPr>
            <w:tcW w:w="1175" w:type="dxa"/>
            <w:vAlign w:val="center"/>
          </w:tcPr>
          <w:p w14:paraId="2FD1F346" w14:textId="77777777" w:rsidR="00941193" w:rsidRPr="00EC0396" w:rsidRDefault="00941193" w:rsidP="006B58F1">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B58F1">
              <w:rPr>
                <w:rFonts w:ascii="Times New Roman" w:eastAsiaTheme="minorHAnsi" w:hAnsi="Times New Roman" w:cs="Times New Roman"/>
                <w:b/>
                <w:lang w:eastAsia="en-US"/>
              </w:rPr>
              <w:t>5</w:t>
            </w:r>
            <w:r w:rsidRPr="00EC0396">
              <w:rPr>
                <w:rFonts w:ascii="Times New Roman" w:eastAsiaTheme="minorHAnsi" w:hAnsi="Times New Roman" w:cs="Times New Roman"/>
                <w:b/>
                <w:lang w:eastAsia="en-US"/>
              </w:rPr>
              <w:t xml:space="preserve"> год</w:t>
            </w:r>
          </w:p>
        </w:tc>
        <w:tc>
          <w:tcPr>
            <w:tcW w:w="1174" w:type="dxa"/>
            <w:vAlign w:val="center"/>
          </w:tcPr>
          <w:p w14:paraId="246E88E1" w14:textId="77777777" w:rsidR="00941193" w:rsidRPr="00EC0396" w:rsidRDefault="00941193" w:rsidP="006B58F1">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B58F1">
              <w:rPr>
                <w:rFonts w:ascii="Times New Roman" w:eastAsiaTheme="minorHAnsi" w:hAnsi="Times New Roman" w:cs="Times New Roman"/>
                <w:b/>
                <w:lang w:eastAsia="en-US"/>
              </w:rPr>
              <w:t>6</w:t>
            </w:r>
            <w:r w:rsidRPr="00EC0396">
              <w:rPr>
                <w:rFonts w:ascii="Times New Roman" w:eastAsiaTheme="minorHAnsi" w:hAnsi="Times New Roman" w:cs="Times New Roman"/>
                <w:b/>
                <w:lang w:eastAsia="en-US"/>
              </w:rPr>
              <w:t xml:space="preserve"> год</w:t>
            </w:r>
          </w:p>
        </w:tc>
        <w:tc>
          <w:tcPr>
            <w:tcW w:w="1175" w:type="dxa"/>
            <w:vAlign w:val="center"/>
          </w:tcPr>
          <w:p w14:paraId="3F85E3A9" w14:textId="77777777" w:rsidR="00941193" w:rsidRPr="00EC0396" w:rsidRDefault="00941193" w:rsidP="006B58F1">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B58F1">
              <w:rPr>
                <w:rFonts w:ascii="Times New Roman" w:eastAsiaTheme="minorHAnsi" w:hAnsi="Times New Roman" w:cs="Times New Roman"/>
                <w:b/>
                <w:lang w:eastAsia="en-US"/>
              </w:rPr>
              <w:t>7</w:t>
            </w:r>
            <w:r w:rsidRPr="00EC0396">
              <w:rPr>
                <w:rFonts w:ascii="Times New Roman" w:eastAsiaTheme="minorHAnsi" w:hAnsi="Times New Roman" w:cs="Times New Roman"/>
                <w:b/>
                <w:lang w:eastAsia="en-US"/>
              </w:rPr>
              <w:t xml:space="preserve"> год</w:t>
            </w:r>
          </w:p>
        </w:tc>
        <w:tc>
          <w:tcPr>
            <w:tcW w:w="1175" w:type="dxa"/>
            <w:vAlign w:val="center"/>
          </w:tcPr>
          <w:p w14:paraId="0E7BAA45" w14:textId="77777777" w:rsidR="00941193" w:rsidRPr="00EC0396" w:rsidRDefault="00941193" w:rsidP="006B58F1">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B58F1">
              <w:rPr>
                <w:rFonts w:ascii="Times New Roman" w:eastAsiaTheme="minorHAnsi" w:hAnsi="Times New Roman" w:cs="Times New Roman"/>
                <w:b/>
                <w:lang w:eastAsia="en-US"/>
              </w:rPr>
              <w:t>8</w:t>
            </w:r>
            <w:r>
              <w:rPr>
                <w:rFonts w:ascii="Times New Roman" w:eastAsiaTheme="minorHAnsi" w:hAnsi="Times New Roman" w:cs="Times New Roman"/>
                <w:b/>
                <w:lang w:eastAsia="en-US"/>
              </w:rPr>
              <w:t>-203</w:t>
            </w:r>
            <w:r w:rsidR="006B58F1">
              <w:rPr>
                <w:rFonts w:ascii="Times New Roman" w:eastAsiaTheme="minorHAnsi" w:hAnsi="Times New Roman" w:cs="Times New Roman"/>
                <w:b/>
                <w:lang w:eastAsia="en-US"/>
              </w:rPr>
              <w:t>2</w:t>
            </w:r>
            <w:r w:rsidRPr="00EC0396">
              <w:rPr>
                <w:rFonts w:ascii="Times New Roman" w:eastAsiaTheme="minorHAnsi" w:hAnsi="Times New Roman" w:cs="Times New Roman"/>
                <w:b/>
                <w:lang w:eastAsia="en-US"/>
              </w:rPr>
              <w:t xml:space="preserve"> годы</w:t>
            </w:r>
          </w:p>
        </w:tc>
      </w:tr>
      <w:tr w:rsidR="00941193" w:rsidRPr="00EC0396" w14:paraId="66E18B06" w14:textId="77777777" w:rsidTr="00BF6915">
        <w:tc>
          <w:tcPr>
            <w:tcW w:w="675" w:type="dxa"/>
            <w:vAlign w:val="center"/>
          </w:tcPr>
          <w:p w14:paraId="5F0FA83F" w14:textId="77777777" w:rsidR="00941193" w:rsidRPr="00EC0396" w:rsidRDefault="00941193" w:rsidP="00651EFA">
            <w:pPr>
              <w:ind w:firstLine="0"/>
              <w:jc w:val="center"/>
              <w:rPr>
                <w:rFonts w:ascii="Times New Roman" w:hAnsi="Times New Roman" w:cs="Times New Roman"/>
                <w:shd w:val="clear" w:color="auto" w:fill="FFFFFF"/>
              </w:rPr>
            </w:pPr>
            <w:r w:rsidRPr="00EC0396">
              <w:rPr>
                <w:rFonts w:ascii="Times New Roman" w:hAnsi="Times New Roman" w:cs="Times New Roman"/>
                <w:shd w:val="clear" w:color="auto" w:fill="FFFFFF"/>
              </w:rPr>
              <w:t>1</w:t>
            </w:r>
          </w:p>
        </w:tc>
        <w:tc>
          <w:tcPr>
            <w:tcW w:w="4962" w:type="dxa"/>
            <w:vAlign w:val="center"/>
          </w:tcPr>
          <w:p w14:paraId="76B65425" w14:textId="77777777" w:rsidR="00941193" w:rsidRPr="00EC0396" w:rsidRDefault="00941193" w:rsidP="00651EFA">
            <w:pPr>
              <w:ind w:firstLine="0"/>
              <w:rPr>
                <w:rFonts w:ascii="Times New Roman" w:hAnsi="Times New Roman" w:cs="Times New Roman"/>
                <w:shd w:val="clear" w:color="auto" w:fill="FFFFFF"/>
              </w:rPr>
            </w:pPr>
            <w:r w:rsidRPr="00EC0396">
              <w:rPr>
                <w:shd w:val="clear" w:color="auto" w:fill="FFFFFF"/>
              </w:rPr>
              <w:t>Количество прекращений подачи тепловой энергии, теплоносителя в результате технологических нарушений на тепловых сетях</w:t>
            </w:r>
          </w:p>
        </w:tc>
        <w:tc>
          <w:tcPr>
            <w:tcW w:w="1417" w:type="dxa"/>
            <w:vAlign w:val="center"/>
          </w:tcPr>
          <w:p w14:paraId="4BC718C9" w14:textId="77777777" w:rsidR="00941193" w:rsidRPr="00EC0396" w:rsidRDefault="00941193" w:rsidP="00651EFA">
            <w:pPr>
              <w:ind w:firstLine="0"/>
              <w:jc w:val="center"/>
              <w:rPr>
                <w:rFonts w:ascii="Times New Roman" w:hAnsi="Times New Roman" w:cs="Times New Roman"/>
                <w:shd w:val="clear" w:color="auto" w:fill="FFFFFF"/>
              </w:rPr>
            </w:pPr>
            <w:r w:rsidRPr="00EC0396">
              <w:rPr>
                <w:rFonts w:ascii="Times New Roman" w:hAnsi="Times New Roman" w:cs="Times New Roman"/>
                <w:shd w:val="clear" w:color="auto" w:fill="FFFFFF"/>
              </w:rPr>
              <w:t>единица</w:t>
            </w:r>
          </w:p>
        </w:tc>
        <w:tc>
          <w:tcPr>
            <w:tcW w:w="1174" w:type="dxa"/>
            <w:vAlign w:val="center"/>
          </w:tcPr>
          <w:p w14:paraId="300EAEE9" w14:textId="77777777" w:rsidR="00941193" w:rsidRPr="00EC0396" w:rsidRDefault="00941193" w:rsidP="00651EFA">
            <w:pPr>
              <w:ind w:firstLine="0"/>
              <w:jc w:val="center"/>
              <w:rPr>
                <w:rFonts w:ascii="Times New Roman" w:hAnsi="Times New Roman" w:cs="Times New Roman"/>
                <w:shd w:val="clear" w:color="auto" w:fill="FFFFFF"/>
              </w:rPr>
            </w:pPr>
            <w:r w:rsidRPr="00EC0396">
              <w:rPr>
                <w:rFonts w:ascii="Times New Roman" w:hAnsi="Times New Roman" w:cs="Times New Roman"/>
                <w:shd w:val="clear" w:color="auto" w:fill="FFFFFF"/>
              </w:rPr>
              <w:t>0</w:t>
            </w:r>
          </w:p>
        </w:tc>
        <w:tc>
          <w:tcPr>
            <w:tcW w:w="1175" w:type="dxa"/>
            <w:vAlign w:val="center"/>
          </w:tcPr>
          <w:p w14:paraId="3E58FCF5" w14:textId="77777777" w:rsidR="00941193" w:rsidRPr="00EC0396" w:rsidRDefault="00941193" w:rsidP="00901D1A">
            <w:pPr>
              <w:ind w:firstLine="0"/>
              <w:jc w:val="center"/>
              <w:rPr>
                <w:rFonts w:ascii="Times New Roman" w:hAnsi="Times New Roman" w:cs="Times New Roman"/>
                <w:shd w:val="clear" w:color="auto" w:fill="FFFFFF"/>
              </w:rPr>
            </w:pPr>
            <w:r w:rsidRPr="00EC0396">
              <w:rPr>
                <w:rFonts w:ascii="Times New Roman" w:hAnsi="Times New Roman" w:cs="Times New Roman"/>
                <w:shd w:val="clear" w:color="auto" w:fill="FFFFFF"/>
              </w:rPr>
              <w:t>0</w:t>
            </w:r>
          </w:p>
        </w:tc>
        <w:tc>
          <w:tcPr>
            <w:tcW w:w="1174" w:type="dxa"/>
            <w:vAlign w:val="center"/>
          </w:tcPr>
          <w:p w14:paraId="76ED1473" w14:textId="77777777" w:rsidR="00941193" w:rsidRPr="00EC0396" w:rsidRDefault="00941193" w:rsidP="00901D1A">
            <w:pPr>
              <w:ind w:firstLine="0"/>
              <w:jc w:val="center"/>
              <w:rPr>
                <w:rFonts w:ascii="Times New Roman" w:hAnsi="Times New Roman" w:cs="Times New Roman"/>
                <w:shd w:val="clear" w:color="auto" w:fill="FFFFFF"/>
              </w:rPr>
            </w:pPr>
            <w:r w:rsidRPr="00EC0396">
              <w:rPr>
                <w:rFonts w:ascii="Times New Roman" w:hAnsi="Times New Roman" w:cs="Times New Roman"/>
                <w:shd w:val="clear" w:color="auto" w:fill="FFFFFF"/>
              </w:rPr>
              <w:t>0</w:t>
            </w:r>
          </w:p>
        </w:tc>
        <w:tc>
          <w:tcPr>
            <w:tcW w:w="1175" w:type="dxa"/>
            <w:vAlign w:val="center"/>
          </w:tcPr>
          <w:p w14:paraId="00366AA1" w14:textId="77777777" w:rsidR="00941193" w:rsidRPr="00EC0396" w:rsidRDefault="00941193" w:rsidP="00901D1A">
            <w:pPr>
              <w:ind w:firstLine="0"/>
              <w:jc w:val="center"/>
              <w:rPr>
                <w:rFonts w:ascii="Times New Roman" w:hAnsi="Times New Roman" w:cs="Times New Roman"/>
                <w:shd w:val="clear" w:color="auto" w:fill="FFFFFF"/>
              </w:rPr>
            </w:pPr>
            <w:r w:rsidRPr="00EC0396">
              <w:rPr>
                <w:rFonts w:ascii="Times New Roman" w:hAnsi="Times New Roman" w:cs="Times New Roman"/>
                <w:shd w:val="clear" w:color="auto" w:fill="FFFFFF"/>
              </w:rPr>
              <w:t>0</w:t>
            </w:r>
          </w:p>
        </w:tc>
        <w:tc>
          <w:tcPr>
            <w:tcW w:w="1174" w:type="dxa"/>
            <w:vAlign w:val="center"/>
          </w:tcPr>
          <w:p w14:paraId="42A556DD" w14:textId="77777777" w:rsidR="00941193" w:rsidRPr="00EC0396" w:rsidRDefault="00941193" w:rsidP="00901D1A">
            <w:pPr>
              <w:ind w:firstLine="0"/>
              <w:jc w:val="center"/>
              <w:rPr>
                <w:rFonts w:ascii="Times New Roman" w:hAnsi="Times New Roman" w:cs="Times New Roman"/>
                <w:shd w:val="clear" w:color="auto" w:fill="FFFFFF"/>
              </w:rPr>
            </w:pPr>
            <w:r w:rsidRPr="00EC0396">
              <w:rPr>
                <w:rFonts w:ascii="Times New Roman" w:hAnsi="Times New Roman" w:cs="Times New Roman"/>
                <w:shd w:val="clear" w:color="auto" w:fill="FFFFFF"/>
              </w:rPr>
              <w:t>0</w:t>
            </w:r>
          </w:p>
        </w:tc>
        <w:tc>
          <w:tcPr>
            <w:tcW w:w="1175" w:type="dxa"/>
            <w:vAlign w:val="center"/>
          </w:tcPr>
          <w:p w14:paraId="5C0234DA" w14:textId="77777777" w:rsidR="00941193" w:rsidRPr="00EC0396" w:rsidRDefault="00941193" w:rsidP="00901D1A">
            <w:pPr>
              <w:ind w:firstLine="0"/>
              <w:jc w:val="center"/>
              <w:rPr>
                <w:rFonts w:ascii="Times New Roman" w:hAnsi="Times New Roman" w:cs="Times New Roman"/>
                <w:shd w:val="clear" w:color="auto" w:fill="FFFFFF"/>
              </w:rPr>
            </w:pPr>
            <w:r w:rsidRPr="00EC0396">
              <w:rPr>
                <w:rFonts w:ascii="Times New Roman" w:hAnsi="Times New Roman" w:cs="Times New Roman"/>
                <w:shd w:val="clear" w:color="auto" w:fill="FFFFFF"/>
              </w:rPr>
              <w:t>0</w:t>
            </w:r>
          </w:p>
        </w:tc>
        <w:tc>
          <w:tcPr>
            <w:tcW w:w="1175" w:type="dxa"/>
            <w:vAlign w:val="center"/>
          </w:tcPr>
          <w:p w14:paraId="5BB26BE1" w14:textId="77777777" w:rsidR="00941193" w:rsidRPr="00EC0396" w:rsidRDefault="00941193" w:rsidP="00651EFA">
            <w:pPr>
              <w:ind w:firstLine="0"/>
              <w:jc w:val="center"/>
              <w:rPr>
                <w:rFonts w:ascii="Times New Roman" w:hAnsi="Times New Roman" w:cs="Times New Roman"/>
                <w:shd w:val="clear" w:color="auto" w:fill="FFFFFF"/>
              </w:rPr>
            </w:pPr>
            <w:r w:rsidRPr="00EC0396">
              <w:rPr>
                <w:rFonts w:ascii="Times New Roman" w:hAnsi="Times New Roman" w:cs="Times New Roman"/>
                <w:shd w:val="clear" w:color="auto" w:fill="FFFFFF"/>
              </w:rPr>
              <w:t>0</w:t>
            </w:r>
          </w:p>
        </w:tc>
      </w:tr>
      <w:tr w:rsidR="00941193" w:rsidRPr="00EC0396" w14:paraId="42CC3FB8" w14:textId="77777777" w:rsidTr="00BF6915">
        <w:tc>
          <w:tcPr>
            <w:tcW w:w="675" w:type="dxa"/>
            <w:vAlign w:val="center"/>
          </w:tcPr>
          <w:p w14:paraId="759F61C8" w14:textId="77777777" w:rsidR="00941193" w:rsidRPr="00EC0396" w:rsidRDefault="00941193" w:rsidP="00651EFA">
            <w:pPr>
              <w:ind w:firstLine="0"/>
              <w:jc w:val="center"/>
              <w:rPr>
                <w:rFonts w:ascii="Times New Roman" w:hAnsi="Times New Roman" w:cs="Times New Roman"/>
                <w:shd w:val="clear" w:color="auto" w:fill="FFFFFF"/>
              </w:rPr>
            </w:pPr>
            <w:r w:rsidRPr="00EC0396">
              <w:rPr>
                <w:rFonts w:ascii="Times New Roman" w:hAnsi="Times New Roman" w:cs="Times New Roman"/>
                <w:shd w:val="clear" w:color="auto" w:fill="FFFFFF"/>
              </w:rPr>
              <w:t>2</w:t>
            </w:r>
          </w:p>
        </w:tc>
        <w:tc>
          <w:tcPr>
            <w:tcW w:w="4962" w:type="dxa"/>
            <w:vAlign w:val="center"/>
          </w:tcPr>
          <w:p w14:paraId="7E77387A" w14:textId="77777777" w:rsidR="00941193" w:rsidRPr="00EC0396" w:rsidRDefault="00941193" w:rsidP="00651EFA">
            <w:pPr>
              <w:ind w:firstLine="0"/>
              <w:rPr>
                <w:rFonts w:ascii="Times New Roman" w:hAnsi="Times New Roman" w:cs="Times New Roman"/>
                <w:shd w:val="clear" w:color="auto" w:fill="FFFFFF"/>
              </w:rPr>
            </w:pPr>
            <w:r w:rsidRPr="00EC0396">
              <w:rPr>
                <w:shd w:val="clear" w:color="auto" w:fill="FFFFFF"/>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417" w:type="dxa"/>
            <w:vAlign w:val="center"/>
          </w:tcPr>
          <w:p w14:paraId="3EBEA638" w14:textId="77777777" w:rsidR="00941193" w:rsidRPr="00EC0396" w:rsidRDefault="00941193" w:rsidP="00651EFA">
            <w:pPr>
              <w:ind w:firstLine="0"/>
              <w:jc w:val="center"/>
              <w:rPr>
                <w:rFonts w:ascii="Times New Roman" w:hAnsi="Times New Roman" w:cs="Times New Roman"/>
                <w:shd w:val="clear" w:color="auto" w:fill="FFFFFF"/>
              </w:rPr>
            </w:pPr>
            <w:r w:rsidRPr="00EC0396">
              <w:rPr>
                <w:rFonts w:ascii="Times New Roman" w:hAnsi="Times New Roman" w:cs="Times New Roman"/>
                <w:shd w:val="clear" w:color="auto" w:fill="FFFFFF"/>
              </w:rPr>
              <w:t>единица</w:t>
            </w:r>
          </w:p>
        </w:tc>
        <w:tc>
          <w:tcPr>
            <w:tcW w:w="1174" w:type="dxa"/>
            <w:vAlign w:val="center"/>
          </w:tcPr>
          <w:p w14:paraId="32FB7C99" w14:textId="77777777" w:rsidR="00941193" w:rsidRPr="00EC0396" w:rsidRDefault="00941193" w:rsidP="00651EFA">
            <w:pPr>
              <w:ind w:firstLine="0"/>
              <w:jc w:val="center"/>
              <w:rPr>
                <w:rFonts w:ascii="Times New Roman" w:hAnsi="Times New Roman" w:cs="Times New Roman"/>
                <w:shd w:val="clear" w:color="auto" w:fill="FFFFFF"/>
              </w:rPr>
            </w:pPr>
            <w:r w:rsidRPr="00EC0396">
              <w:rPr>
                <w:rFonts w:ascii="Times New Roman" w:hAnsi="Times New Roman" w:cs="Times New Roman"/>
                <w:shd w:val="clear" w:color="auto" w:fill="FFFFFF"/>
              </w:rPr>
              <w:t>0</w:t>
            </w:r>
          </w:p>
        </w:tc>
        <w:tc>
          <w:tcPr>
            <w:tcW w:w="1175" w:type="dxa"/>
            <w:vAlign w:val="center"/>
          </w:tcPr>
          <w:p w14:paraId="74E7D3A5" w14:textId="77777777" w:rsidR="00941193" w:rsidRPr="00EC0396" w:rsidRDefault="00941193" w:rsidP="00901D1A">
            <w:pPr>
              <w:ind w:firstLine="0"/>
              <w:jc w:val="center"/>
              <w:rPr>
                <w:rFonts w:ascii="Times New Roman" w:hAnsi="Times New Roman" w:cs="Times New Roman"/>
                <w:shd w:val="clear" w:color="auto" w:fill="FFFFFF"/>
              </w:rPr>
            </w:pPr>
            <w:r w:rsidRPr="00EC0396">
              <w:rPr>
                <w:rFonts w:ascii="Times New Roman" w:hAnsi="Times New Roman" w:cs="Times New Roman"/>
                <w:shd w:val="clear" w:color="auto" w:fill="FFFFFF"/>
              </w:rPr>
              <w:t>0</w:t>
            </w:r>
          </w:p>
        </w:tc>
        <w:tc>
          <w:tcPr>
            <w:tcW w:w="1174" w:type="dxa"/>
            <w:vAlign w:val="center"/>
          </w:tcPr>
          <w:p w14:paraId="7CAF4784" w14:textId="77777777" w:rsidR="00941193" w:rsidRPr="00EC0396" w:rsidRDefault="00941193" w:rsidP="00901D1A">
            <w:pPr>
              <w:ind w:firstLine="0"/>
              <w:jc w:val="center"/>
              <w:rPr>
                <w:rFonts w:ascii="Times New Roman" w:hAnsi="Times New Roman" w:cs="Times New Roman"/>
                <w:shd w:val="clear" w:color="auto" w:fill="FFFFFF"/>
              </w:rPr>
            </w:pPr>
            <w:r w:rsidRPr="00EC0396">
              <w:rPr>
                <w:rFonts w:ascii="Times New Roman" w:hAnsi="Times New Roman" w:cs="Times New Roman"/>
                <w:shd w:val="clear" w:color="auto" w:fill="FFFFFF"/>
              </w:rPr>
              <w:t>0</w:t>
            </w:r>
          </w:p>
        </w:tc>
        <w:tc>
          <w:tcPr>
            <w:tcW w:w="1175" w:type="dxa"/>
            <w:vAlign w:val="center"/>
          </w:tcPr>
          <w:p w14:paraId="6B57866A" w14:textId="77777777" w:rsidR="00941193" w:rsidRPr="00EC0396" w:rsidRDefault="00941193" w:rsidP="00901D1A">
            <w:pPr>
              <w:ind w:firstLine="0"/>
              <w:jc w:val="center"/>
              <w:rPr>
                <w:rFonts w:ascii="Times New Roman" w:hAnsi="Times New Roman" w:cs="Times New Roman"/>
                <w:shd w:val="clear" w:color="auto" w:fill="FFFFFF"/>
              </w:rPr>
            </w:pPr>
            <w:r w:rsidRPr="00EC0396">
              <w:rPr>
                <w:rFonts w:ascii="Times New Roman" w:hAnsi="Times New Roman" w:cs="Times New Roman"/>
                <w:shd w:val="clear" w:color="auto" w:fill="FFFFFF"/>
              </w:rPr>
              <w:t>0</w:t>
            </w:r>
          </w:p>
        </w:tc>
        <w:tc>
          <w:tcPr>
            <w:tcW w:w="1174" w:type="dxa"/>
            <w:vAlign w:val="center"/>
          </w:tcPr>
          <w:p w14:paraId="17CC8D44" w14:textId="77777777" w:rsidR="00941193" w:rsidRPr="00EC0396" w:rsidRDefault="00941193" w:rsidP="00901D1A">
            <w:pPr>
              <w:ind w:firstLine="0"/>
              <w:jc w:val="center"/>
              <w:rPr>
                <w:rFonts w:ascii="Times New Roman" w:hAnsi="Times New Roman" w:cs="Times New Roman"/>
                <w:shd w:val="clear" w:color="auto" w:fill="FFFFFF"/>
              </w:rPr>
            </w:pPr>
            <w:r w:rsidRPr="00EC0396">
              <w:rPr>
                <w:rFonts w:ascii="Times New Roman" w:hAnsi="Times New Roman" w:cs="Times New Roman"/>
                <w:shd w:val="clear" w:color="auto" w:fill="FFFFFF"/>
              </w:rPr>
              <w:t>0</w:t>
            </w:r>
          </w:p>
        </w:tc>
        <w:tc>
          <w:tcPr>
            <w:tcW w:w="1175" w:type="dxa"/>
            <w:vAlign w:val="center"/>
          </w:tcPr>
          <w:p w14:paraId="1D542DD1" w14:textId="77777777" w:rsidR="00941193" w:rsidRPr="00EC0396" w:rsidRDefault="00941193" w:rsidP="00901D1A">
            <w:pPr>
              <w:ind w:firstLine="0"/>
              <w:jc w:val="center"/>
              <w:rPr>
                <w:rFonts w:ascii="Times New Roman" w:hAnsi="Times New Roman" w:cs="Times New Roman"/>
                <w:shd w:val="clear" w:color="auto" w:fill="FFFFFF"/>
              </w:rPr>
            </w:pPr>
            <w:r w:rsidRPr="00EC0396">
              <w:rPr>
                <w:rFonts w:ascii="Times New Roman" w:hAnsi="Times New Roman" w:cs="Times New Roman"/>
                <w:shd w:val="clear" w:color="auto" w:fill="FFFFFF"/>
              </w:rPr>
              <w:t>0</w:t>
            </w:r>
          </w:p>
        </w:tc>
        <w:tc>
          <w:tcPr>
            <w:tcW w:w="1175" w:type="dxa"/>
            <w:vAlign w:val="center"/>
          </w:tcPr>
          <w:p w14:paraId="416E62AC" w14:textId="77777777" w:rsidR="00941193" w:rsidRPr="00EC0396" w:rsidRDefault="00941193" w:rsidP="00651EFA">
            <w:pPr>
              <w:ind w:firstLine="0"/>
              <w:jc w:val="center"/>
              <w:rPr>
                <w:rFonts w:ascii="Times New Roman" w:hAnsi="Times New Roman" w:cs="Times New Roman"/>
                <w:shd w:val="clear" w:color="auto" w:fill="FFFFFF"/>
              </w:rPr>
            </w:pPr>
            <w:r w:rsidRPr="00EC0396">
              <w:rPr>
                <w:rFonts w:ascii="Times New Roman" w:hAnsi="Times New Roman" w:cs="Times New Roman"/>
                <w:shd w:val="clear" w:color="auto" w:fill="FFFFFF"/>
              </w:rPr>
              <w:t>0</w:t>
            </w:r>
          </w:p>
        </w:tc>
      </w:tr>
      <w:tr w:rsidR="00DF5C35" w:rsidRPr="00EC0396" w14:paraId="48C808E5" w14:textId="77777777" w:rsidTr="00BF6915">
        <w:tc>
          <w:tcPr>
            <w:tcW w:w="675" w:type="dxa"/>
            <w:vAlign w:val="center"/>
          </w:tcPr>
          <w:p w14:paraId="30B54A84" w14:textId="77777777" w:rsidR="00DF5C35" w:rsidRPr="00EC0396" w:rsidRDefault="00DF5C35" w:rsidP="00651EFA">
            <w:pPr>
              <w:ind w:firstLine="0"/>
              <w:jc w:val="center"/>
              <w:rPr>
                <w:rFonts w:ascii="Times New Roman" w:hAnsi="Times New Roman" w:cs="Times New Roman"/>
                <w:shd w:val="clear" w:color="auto" w:fill="FFFFFF"/>
              </w:rPr>
            </w:pPr>
            <w:r w:rsidRPr="00EC0396">
              <w:rPr>
                <w:rFonts w:ascii="Times New Roman" w:hAnsi="Times New Roman" w:cs="Times New Roman"/>
                <w:shd w:val="clear" w:color="auto" w:fill="FFFFFF"/>
              </w:rPr>
              <w:t>3</w:t>
            </w:r>
          </w:p>
        </w:tc>
        <w:tc>
          <w:tcPr>
            <w:tcW w:w="4962" w:type="dxa"/>
            <w:vAlign w:val="center"/>
          </w:tcPr>
          <w:p w14:paraId="35F8672C" w14:textId="77777777" w:rsidR="00DF5C35" w:rsidRPr="00EC0396" w:rsidRDefault="00DF5C35" w:rsidP="00651EFA">
            <w:pPr>
              <w:ind w:firstLine="0"/>
              <w:rPr>
                <w:rFonts w:ascii="Times New Roman" w:hAnsi="Times New Roman" w:cs="Times New Roman"/>
                <w:shd w:val="clear" w:color="auto" w:fill="FFFFFF"/>
              </w:rPr>
            </w:pPr>
            <w:r w:rsidRPr="00EC0396">
              <w:rPr>
                <w:shd w:val="clear" w:color="auto" w:fill="FFFFFF"/>
              </w:rPr>
              <w:t>Удельный расход условного топлива на единицу тепловой энергии, отпускаемой с коллекторов источников тепловой энергии</w:t>
            </w:r>
          </w:p>
        </w:tc>
        <w:tc>
          <w:tcPr>
            <w:tcW w:w="1417" w:type="dxa"/>
            <w:vAlign w:val="center"/>
          </w:tcPr>
          <w:p w14:paraId="159AC5D3" w14:textId="77777777" w:rsidR="00DF5C35" w:rsidRPr="00EC0396" w:rsidRDefault="00DF5C35" w:rsidP="00651EFA">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кг</w:t>
            </w:r>
            <w:r w:rsidRPr="00EC0396">
              <w:rPr>
                <w:rFonts w:ascii="Times New Roman" w:hAnsi="Times New Roman" w:cs="Times New Roman"/>
                <w:shd w:val="clear" w:color="auto" w:fill="FFFFFF"/>
              </w:rPr>
              <w:t xml:space="preserve"> у.т./Гкал</w:t>
            </w:r>
          </w:p>
        </w:tc>
        <w:tc>
          <w:tcPr>
            <w:tcW w:w="1174" w:type="dxa"/>
            <w:vAlign w:val="center"/>
          </w:tcPr>
          <w:p w14:paraId="6DA3E406" w14:textId="77777777" w:rsidR="00DF5C35" w:rsidRPr="00EC0396" w:rsidRDefault="00DF5C35" w:rsidP="00651EFA">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0,336</w:t>
            </w:r>
          </w:p>
        </w:tc>
        <w:tc>
          <w:tcPr>
            <w:tcW w:w="1175" w:type="dxa"/>
            <w:vAlign w:val="center"/>
          </w:tcPr>
          <w:p w14:paraId="436FB91C" w14:textId="77777777" w:rsidR="00DF5C35" w:rsidRPr="00EC0396" w:rsidRDefault="00DF5C35" w:rsidP="00901D1A">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0,336</w:t>
            </w:r>
          </w:p>
        </w:tc>
        <w:tc>
          <w:tcPr>
            <w:tcW w:w="1174" w:type="dxa"/>
            <w:vAlign w:val="center"/>
          </w:tcPr>
          <w:p w14:paraId="301D35A0" w14:textId="77777777" w:rsidR="00DF5C35" w:rsidRPr="00EC0396" w:rsidRDefault="00DF5C35" w:rsidP="0050642C">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0,336</w:t>
            </w:r>
          </w:p>
        </w:tc>
        <w:tc>
          <w:tcPr>
            <w:tcW w:w="1175" w:type="dxa"/>
            <w:vAlign w:val="center"/>
          </w:tcPr>
          <w:p w14:paraId="6B9EF56B" w14:textId="77777777" w:rsidR="00DF5C35" w:rsidRPr="00EC0396" w:rsidRDefault="00DF5C35" w:rsidP="0050642C">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0,336</w:t>
            </w:r>
          </w:p>
        </w:tc>
        <w:tc>
          <w:tcPr>
            <w:tcW w:w="1174" w:type="dxa"/>
            <w:vAlign w:val="center"/>
          </w:tcPr>
          <w:p w14:paraId="4C39EFD9" w14:textId="77777777" w:rsidR="00DF5C35" w:rsidRPr="00EC0396" w:rsidRDefault="00DF5C35" w:rsidP="0050642C">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0,336</w:t>
            </w:r>
          </w:p>
        </w:tc>
        <w:tc>
          <w:tcPr>
            <w:tcW w:w="1175" w:type="dxa"/>
            <w:vAlign w:val="center"/>
          </w:tcPr>
          <w:p w14:paraId="65B339E9" w14:textId="77777777" w:rsidR="00DF5C35" w:rsidRPr="00EC0396" w:rsidRDefault="00DF5C35" w:rsidP="0050642C">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0,336</w:t>
            </w:r>
          </w:p>
        </w:tc>
        <w:tc>
          <w:tcPr>
            <w:tcW w:w="1175" w:type="dxa"/>
            <w:vAlign w:val="center"/>
          </w:tcPr>
          <w:p w14:paraId="27C196EF" w14:textId="77777777" w:rsidR="00DF5C35" w:rsidRPr="00EC0396" w:rsidRDefault="00DF5C35" w:rsidP="0050642C">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0,336</w:t>
            </w:r>
          </w:p>
        </w:tc>
      </w:tr>
      <w:tr w:rsidR="00DF5C35" w:rsidRPr="00EC0396" w14:paraId="20EA8937" w14:textId="77777777" w:rsidTr="00BF6915">
        <w:tc>
          <w:tcPr>
            <w:tcW w:w="675" w:type="dxa"/>
            <w:vAlign w:val="center"/>
          </w:tcPr>
          <w:p w14:paraId="3D0A0A44" w14:textId="77777777" w:rsidR="00DF5C35" w:rsidRPr="00EC0396" w:rsidRDefault="00DF5C35" w:rsidP="00651EFA">
            <w:pPr>
              <w:ind w:firstLine="0"/>
              <w:jc w:val="center"/>
              <w:rPr>
                <w:rFonts w:ascii="Times New Roman" w:hAnsi="Times New Roman" w:cs="Times New Roman"/>
                <w:shd w:val="clear" w:color="auto" w:fill="FFFFFF"/>
              </w:rPr>
            </w:pPr>
            <w:r w:rsidRPr="00EC0396">
              <w:rPr>
                <w:rFonts w:ascii="Times New Roman" w:hAnsi="Times New Roman" w:cs="Times New Roman"/>
                <w:shd w:val="clear" w:color="auto" w:fill="FFFFFF"/>
              </w:rPr>
              <w:t>4</w:t>
            </w:r>
          </w:p>
        </w:tc>
        <w:tc>
          <w:tcPr>
            <w:tcW w:w="4962" w:type="dxa"/>
            <w:vAlign w:val="center"/>
          </w:tcPr>
          <w:p w14:paraId="45389AB6" w14:textId="77777777" w:rsidR="00DF5C35" w:rsidRPr="00EC0396" w:rsidRDefault="00DF5C35" w:rsidP="00651EFA">
            <w:pPr>
              <w:ind w:firstLine="0"/>
              <w:rPr>
                <w:rFonts w:ascii="Times New Roman" w:hAnsi="Times New Roman" w:cs="Times New Roman"/>
                <w:shd w:val="clear" w:color="auto" w:fill="FFFFFF"/>
              </w:rPr>
            </w:pPr>
            <w:r w:rsidRPr="00EC0396">
              <w:rPr>
                <w:shd w:val="clear" w:color="auto" w:fill="FFFFFF"/>
              </w:rPr>
              <w:t>Отношение величины технологических потерь тепловой энергии, теплоносителя к мате</w:t>
            </w:r>
            <w:r>
              <w:rPr>
                <w:shd w:val="clear" w:color="auto" w:fill="FFFFFF"/>
              </w:rPr>
              <w:t>риальной характеристике тепловых</w:t>
            </w:r>
            <w:r w:rsidRPr="00EC0396">
              <w:rPr>
                <w:shd w:val="clear" w:color="auto" w:fill="FFFFFF"/>
              </w:rPr>
              <w:t xml:space="preserve"> сет</w:t>
            </w:r>
            <w:r>
              <w:rPr>
                <w:shd w:val="clear" w:color="auto" w:fill="FFFFFF"/>
              </w:rPr>
              <w:t>ей</w:t>
            </w:r>
          </w:p>
        </w:tc>
        <w:tc>
          <w:tcPr>
            <w:tcW w:w="1417" w:type="dxa"/>
            <w:vAlign w:val="center"/>
          </w:tcPr>
          <w:p w14:paraId="279400F3" w14:textId="77777777" w:rsidR="00DF5C35" w:rsidRPr="00EC0396" w:rsidRDefault="00DF5C35" w:rsidP="00651EFA">
            <w:pPr>
              <w:ind w:firstLine="0"/>
              <w:jc w:val="center"/>
              <w:rPr>
                <w:rFonts w:ascii="Times New Roman" w:hAnsi="Times New Roman" w:cs="Times New Roman"/>
                <w:shd w:val="clear" w:color="auto" w:fill="FFFFFF"/>
              </w:rPr>
            </w:pPr>
            <w:r w:rsidRPr="00EC0396">
              <w:rPr>
                <w:rFonts w:ascii="Times New Roman" w:hAnsi="Times New Roman" w:cs="Times New Roman"/>
                <w:shd w:val="clear" w:color="auto" w:fill="FFFFFF"/>
              </w:rPr>
              <w:t>Гкал/м</w:t>
            </w:r>
            <w:r w:rsidRPr="00EC0396">
              <w:rPr>
                <w:rFonts w:ascii="Times New Roman" w:hAnsi="Times New Roman" w:cs="Times New Roman"/>
                <w:shd w:val="clear" w:color="auto" w:fill="FFFFFF"/>
                <w:vertAlign w:val="superscript"/>
              </w:rPr>
              <w:t>2</w:t>
            </w:r>
          </w:p>
        </w:tc>
        <w:tc>
          <w:tcPr>
            <w:tcW w:w="1174" w:type="dxa"/>
            <w:vAlign w:val="center"/>
          </w:tcPr>
          <w:p w14:paraId="73F53308" w14:textId="77777777" w:rsidR="00DF5C35" w:rsidRPr="006A53E1" w:rsidRDefault="00DF5C35" w:rsidP="00043A16">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3,506</w:t>
            </w:r>
          </w:p>
        </w:tc>
        <w:tc>
          <w:tcPr>
            <w:tcW w:w="1175" w:type="dxa"/>
            <w:vAlign w:val="center"/>
          </w:tcPr>
          <w:p w14:paraId="20B3A20F" w14:textId="77777777" w:rsidR="00DF5C35" w:rsidRPr="006A53E1" w:rsidRDefault="00DF5C35" w:rsidP="00043A16">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3,506</w:t>
            </w:r>
          </w:p>
        </w:tc>
        <w:tc>
          <w:tcPr>
            <w:tcW w:w="1174" w:type="dxa"/>
            <w:vAlign w:val="center"/>
          </w:tcPr>
          <w:p w14:paraId="265CDF82" w14:textId="77777777" w:rsidR="00DF5C35" w:rsidRPr="006A53E1" w:rsidRDefault="00DF5C35" w:rsidP="0050642C">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3,506</w:t>
            </w:r>
          </w:p>
        </w:tc>
        <w:tc>
          <w:tcPr>
            <w:tcW w:w="1175" w:type="dxa"/>
            <w:vAlign w:val="center"/>
          </w:tcPr>
          <w:p w14:paraId="53F751B2" w14:textId="77777777" w:rsidR="00DF5C35" w:rsidRPr="006A53E1" w:rsidRDefault="00DF5C35" w:rsidP="0050642C">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3,506</w:t>
            </w:r>
          </w:p>
        </w:tc>
        <w:tc>
          <w:tcPr>
            <w:tcW w:w="1174" w:type="dxa"/>
            <w:vAlign w:val="center"/>
          </w:tcPr>
          <w:p w14:paraId="520600D7" w14:textId="77777777" w:rsidR="00DF5C35" w:rsidRPr="006A53E1" w:rsidRDefault="00DF5C35" w:rsidP="0050642C">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3,506</w:t>
            </w:r>
          </w:p>
        </w:tc>
        <w:tc>
          <w:tcPr>
            <w:tcW w:w="1175" w:type="dxa"/>
            <w:vAlign w:val="center"/>
          </w:tcPr>
          <w:p w14:paraId="4B5B1684" w14:textId="77777777" w:rsidR="00DF5C35" w:rsidRPr="006A53E1" w:rsidRDefault="00DF5C35" w:rsidP="0050642C">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3,506</w:t>
            </w:r>
          </w:p>
        </w:tc>
        <w:tc>
          <w:tcPr>
            <w:tcW w:w="1175" w:type="dxa"/>
            <w:vAlign w:val="center"/>
          </w:tcPr>
          <w:p w14:paraId="007B9AB4" w14:textId="77777777" w:rsidR="00DF5C35" w:rsidRPr="006A53E1" w:rsidRDefault="00DF5C35" w:rsidP="0050642C">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3,506</w:t>
            </w:r>
          </w:p>
        </w:tc>
      </w:tr>
      <w:tr w:rsidR="00941193" w:rsidRPr="00EC0396" w14:paraId="4997FED3" w14:textId="77777777" w:rsidTr="00BF6915">
        <w:tc>
          <w:tcPr>
            <w:tcW w:w="675" w:type="dxa"/>
            <w:vAlign w:val="center"/>
          </w:tcPr>
          <w:p w14:paraId="609EC1B2" w14:textId="77777777" w:rsidR="00941193" w:rsidRPr="00EC0396" w:rsidRDefault="00941193" w:rsidP="00651EFA">
            <w:pPr>
              <w:ind w:firstLine="0"/>
              <w:jc w:val="center"/>
              <w:rPr>
                <w:rFonts w:ascii="Times New Roman" w:hAnsi="Times New Roman" w:cs="Times New Roman"/>
                <w:shd w:val="clear" w:color="auto" w:fill="FFFFFF"/>
              </w:rPr>
            </w:pPr>
            <w:r w:rsidRPr="00EC0396">
              <w:rPr>
                <w:rFonts w:ascii="Times New Roman" w:hAnsi="Times New Roman" w:cs="Times New Roman"/>
                <w:shd w:val="clear" w:color="auto" w:fill="FFFFFF"/>
              </w:rPr>
              <w:t>5</w:t>
            </w:r>
          </w:p>
        </w:tc>
        <w:tc>
          <w:tcPr>
            <w:tcW w:w="4962" w:type="dxa"/>
            <w:vAlign w:val="center"/>
          </w:tcPr>
          <w:p w14:paraId="4579B047" w14:textId="77777777" w:rsidR="00941193" w:rsidRPr="00EC0396" w:rsidRDefault="00941193" w:rsidP="00651EFA">
            <w:pPr>
              <w:ind w:firstLine="0"/>
              <w:rPr>
                <w:rFonts w:ascii="Times New Roman" w:hAnsi="Times New Roman" w:cs="Times New Roman"/>
                <w:shd w:val="clear" w:color="auto" w:fill="FFFFFF"/>
              </w:rPr>
            </w:pPr>
            <w:r w:rsidRPr="00EC0396">
              <w:rPr>
                <w:shd w:val="clear" w:color="auto" w:fill="FFFFFF"/>
              </w:rPr>
              <w:t>Коэффициент использования установленной тепловой мощности</w:t>
            </w:r>
          </w:p>
        </w:tc>
        <w:tc>
          <w:tcPr>
            <w:tcW w:w="1417" w:type="dxa"/>
            <w:vAlign w:val="center"/>
          </w:tcPr>
          <w:p w14:paraId="686C7772" w14:textId="77777777" w:rsidR="00941193" w:rsidRPr="00EC0396" w:rsidRDefault="00941193" w:rsidP="00651EFA">
            <w:pPr>
              <w:ind w:firstLine="0"/>
              <w:jc w:val="center"/>
              <w:rPr>
                <w:rFonts w:ascii="Times New Roman" w:hAnsi="Times New Roman" w:cs="Times New Roman"/>
                <w:shd w:val="clear" w:color="auto" w:fill="FFFFFF"/>
              </w:rPr>
            </w:pPr>
            <w:r w:rsidRPr="00EC0396">
              <w:rPr>
                <w:rFonts w:ascii="Times New Roman" w:hAnsi="Times New Roman" w:cs="Times New Roman"/>
                <w:shd w:val="clear" w:color="auto" w:fill="FFFFFF"/>
              </w:rPr>
              <w:t>-</w:t>
            </w:r>
          </w:p>
        </w:tc>
        <w:tc>
          <w:tcPr>
            <w:tcW w:w="1174" w:type="dxa"/>
            <w:vAlign w:val="center"/>
          </w:tcPr>
          <w:p w14:paraId="242F4095" w14:textId="77777777" w:rsidR="00941193" w:rsidRPr="00EC0396" w:rsidRDefault="00941193" w:rsidP="00651EFA">
            <w:pPr>
              <w:ind w:firstLine="0"/>
              <w:jc w:val="center"/>
              <w:rPr>
                <w:rFonts w:ascii="Times New Roman" w:hAnsi="Times New Roman" w:cs="Times New Roman"/>
                <w:shd w:val="clear" w:color="auto" w:fill="FFFFFF"/>
              </w:rPr>
            </w:pPr>
            <w:r w:rsidRPr="00EC0396">
              <w:rPr>
                <w:rFonts w:ascii="Times New Roman" w:hAnsi="Times New Roman" w:cs="Times New Roman"/>
                <w:shd w:val="clear" w:color="auto" w:fill="FFFFFF"/>
              </w:rPr>
              <w:t>-</w:t>
            </w:r>
          </w:p>
        </w:tc>
        <w:tc>
          <w:tcPr>
            <w:tcW w:w="1175" w:type="dxa"/>
            <w:vAlign w:val="center"/>
          </w:tcPr>
          <w:p w14:paraId="43CD6ABF" w14:textId="77777777" w:rsidR="00941193" w:rsidRPr="00EC0396" w:rsidRDefault="00941193" w:rsidP="00901D1A">
            <w:pPr>
              <w:ind w:firstLine="0"/>
              <w:jc w:val="center"/>
              <w:rPr>
                <w:rFonts w:ascii="Times New Roman" w:hAnsi="Times New Roman" w:cs="Times New Roman"/>
                <w:shd w:val="clear" w:color="auto" w:fill="FFFFFF"/>
              </w:rPr>
            </w:pPr>
            <w:r w:rsidRPr="00EC0396">
              <w:rPr>
                <w:rFonts w:ascii="Times New Roman" w:hAnsi="Times New Roman" w:cs="Times New Roman"/>
                <w:shd w:val="clear" w:color="auto" w:fill="FFFFFF"/>
              </w:rPr>
              <w:t>-</w:t>
            </w:r>
          </w:p>
        </w:tc>
        <w:tc>
          <w:tcPr>
            <w:tcW w:w="1174" w:type="dxa"/>
            <w:vAlign w:val="center"/>
          </w:tcPr>
          <w:p w14:paraId="3A84FA54" w14:textId="77777777" w:rsidR="00941193" w:rsidRPr="00EC0396" w:rsidRDefault="00941193" w:rsidP="00901D1A">
            <w:pPr>
              <w:ind w:firstLine="0"/>
              <w:jc w:val="center"/>
              <w:rPr>
                <w:rFonts w:ascii="Times New Roman" w:hAnsi="Times New Roman" w:cs="Times New Roman"/>
                <w:shd w:val="clear" w:color="auto" w:fill="FFFFFF"/>
              </w:rPr>
            </w:pPr>
            <w:r w:rsidRPr="00EC0396">
              <w:rPr>
                <w:rFonts w:ascii="Times New Roman" w:hAnsi="Times New Roman" w:cs="Times New Roman"/>
                <w:shd w:val="clear" w:color="auto" w:fill="FFFFFF"/>
              </w:rPr>
              <w:t>-</w:t>
            </w:r>
          </w:p>
        </w:tc>
        <w:tc>
          <w:tcPr>
            <w:tcW w:w="1175" w:type="dxa"/>
            <w:vAlign w:val="center"/>
          </w:tcPr>
          <w:p w14:paraId="1A84334C" w14:textId="77777777" w:rsidR="00941193" w:rsidRPr="00EC0396" w:rsidRDefault="00941193" w:rsidP="00901D1A">
            <w:pPr>
              <w:ind w:firstLine="0"/>
              <w:jc w:val="center"/>
              <w:rPr>
                <w:rFonts w:ascii="Times New Roman" w:hAnsi="Times New Roman" w:cs="Times New Roman"/>
                <w:shd w:val="clear" w:color="auto" w:fill="FFFFFF"/>
              </w:rPr>
            </w:pPr>
            <w:r w:rsidRPr="00EC0396">
              <w:rPr>
                <w:rFonts w:ascii="Times New Roman" w:hAnsi="Times New Roman" w:cs="Times New Roman"/>
                <w:shd w:val="clear" w:color="auto" w:fill="FFFFFF"/>
              </w:rPr>
              <w:t>-</w:t>
            </w:r>
          </w:p>
        </w:tc>
        <w:tc>
          <w:tcPr>
            <w:tcW w:w="1174" w:type="dxa"/>
            <w:vAlign w:val="center"/>
          </w:tcPr>
          <w:p w14:paraId="5CB0A8B9" w14:textId="77777777" w:rsidR="00941193" w:rsidRPr="00EC0396" w:rsidRDefault="00941193" w:rsidP="00901D1A">
            <w:pPr>
              <w:ind w:firstLine="0"/>
              <w:jc w:val="center"/>
              <w:rPr>
                <w:rFonts w:ascii="Times New Roman" w:hAnsi="Times New Roman" w:cs="Times New Roman"/>
                <w:shd w:val="clear" w:color="auto" w:fill="FFFFFF"/>
              </w:rPr>
            </w:pPr>
            <w:r w:rsidRPr="00EC0396">
              <w:rPr>
                <w:rFonts w:ascii="Times New Roman" w:hAnsi="Times New Roman" w:cs="Times New Roman"/>
                <w:shd w:val="clear" w:color="auto" w:fill="FFFFFF"/>
              </w:rPr>
              <w:t>-</w:t>
            </w:r>
          </w:p>
        </w:tc>
        <w:tc>
          <w:tcPr>
            <w:tcW w:w="1175" w:type="dxa"/>
            <w:vAlign w:val="center"/>
          </w:tcPr>
          <w:p w14:paraId="0045B14E" w14:textId="77777777" w:rsidR="00941193" w:rsidRPr="00EC0396" w:rsidRDefault="00941193" w:rsidP="00901D1A">
            <w:pPr>
              <w:ind w:firstLine="0"/>
              <w:jc w:val="center"/>
              <w:rPr>
                <w:rFonts w:ascii="Times New Roman" w:hAnsi="Times New Roman" w:cs="Times New Roman"/>
                <w:shd w:val="clear" w:color="auto" w:fill="FFFFFF"/>
              </w:rPr>
            </w:pPr>
            <w:r w:rsidRPr="00EC0396">
              <w:rPr>
                <w:rFonts w:ascii="Times New Roman" w:hAnsi="Times New Roman" w:cs="Times New Roman"/>
                <w:shd w:val="clear" w:color="auto" w:fill="FFFFFF"/>
              </w:rPr>
              <w:t>-</w:t>
            </w:r>
          </w:p>
        </w:tc>
        <w:tc>
          <w:tcPr>
            <w:tcW w:w="1175" w:type="dxa"/>
            <w:vAlign w:val="center"/>
          </w:tcPr>
          <w:p w14:paraId="0CAFA6A0" w14:textId="77777777" w:rsidR="00941193" w:rsidRPr="00EC0396" w:rsidRDefault="00941193" w:rsidP="00651EFA">
            <w:pPr>
              <w:ind w:firstLine="0"/>
              <w:jc w:val="center"/>
              <w:rPr>
                <w:rFonts w:ascii="Times New Roman" w:hAnsi="Times New Roman" w:cs="Times New Roman"/>
                <w:shd w:val="clear" w:color="auto" w:fill="FFFFFF"/>
              </w:rPr>
            </w:pPr>
            <w:r w:rsidRPr="00EC0396">
              <w:rPr>
                <w:rFonts w:ascii="Times New Roman" w:hAnsi="Times New Roman" w:cs="Times New Roman"/>
                <w:shd w:val="clear" w:color="auto" w:fill="FFFFFF"/>
              </w:rPr>
              <w:t>-</w:t>
            </w:r>
          </w:p>
        </w:tc>
      </w:tr>
      <w:tr w:rsidR="00DF5C35" w:rsidRPr="00EC0396" w14:paraId="3826A0D4" w14:textId="77777777" w:rsidTr="00BF6915">
        <w:tc>
          <w:tcPr>
            <w:tcW w:w="675" w:type="dxa"/>
            <w:vAlign w:val="center"/>
          </w:tcPr>
          <w:p w14:paraId="6717BD6E" w14:textId="77777777" w:rsidR="00DF5C35" w:rsidRPr="00EC0396" w:rsidRDefault="00DF5C35" w:rsidP="00651EFA">
            <w:pPr>
              <w:ind w:firstLine="0"/>
              <w:jc w:val="center"/>
              <w:rPr>
                <w:rFonts w:ascii="Times New Roman" w:hAnsi="Times New Roman" w:cs="Times New Roman"/>
                <w:shd w:val="clear" w:color="auto" w:fill="FFFFFF"/>
              </w:rPr>
            </w:pPr>
            <w:r w:rsidRPr="00EC0396">
              <w:rPr>
                <w:rFonts w:ascii="Times New Roman" w:hAnsi="Times New Roman" w:cs="Times New Roman"/>
                <w:shd w:val="clear" w:color="auto" w:fill="FFFFFF"/>
              </w:rPr>
              <w:t>6</w:t>
            </w:r>
          </w:p>
        </w:tc>
        <w:tc>
          <w:tcPr>
            <w:tcW w:w="4962" w:type="dxa"/>
            <w:vAlign w:val="center"/>
          </w:tcPr>
          <w:p w14:paraId="14CB1F3F" w14:textId="77777777" w:rsidR="00DF5C35" w:rsidRPr="00EC0396" w:rsidRDefault="00DF5C35" w:rsidP="00651EFA">
            <w:pPr>
              <w:ind w:firstLine="0"/>
              <w:rPr>
                <w:rFonts w:ascii="Times New Roman" w:hAnsi="Times New Roman" w:cs="Times New Roman"/>
                <w:shd w:val="clear" w:color="auto" w:fill="FFFFFF"/>
              </w:rPr>
            </w:pPr>
            <w:r w:rsidRPr="00EC0396">
              <w:rPr>
                <w:shd w:val="clear" w:color="auto" w:fill="FFFFFF"/>
              </w:rPr>
              <w:t>Удельная материальная характеристика тепловых сетей, приведенная к расчетной тепловой нагрузке</w:t>
            </w:r>
          </w:p>
        </w:tc>
        <w:tc>
          <w:tcPr>
            <w:tcW w:w="1417" w:type="dxa"/>
            <w:vAlign w:val="center"/>
          </w:tcPr>
          <w:p w14:paraId="4F7A7825" w14:textId="77777777" w:rsidR="00DF5C35" w:rsidRPr="00EC0396" w:rsidRDefault="00DF5C35" w:rsidP="00651EFA">
            <w:pPr>
              <w:ind w:firstLine="0"/>
              <w:jc w:val="center"/>
              <w:rPr>
                <w:rFonts w:ascii="Times New Roman" w:hAnsi="Times New Roman" w:cs="Times New Roman"/>
                <w:shd w:val="clear" w:color="auto" w:fill="FFFFFF"/>
              </w:rPr>
            </w:pPr>
            <w:r w:rsidRPr="00EC0396">
              <w:rPr>
                <w:rFonts w:ascii="Times New Roman" w:hAnsi="Times New Roman" w:cs="Times New Roman"/>
                <w:shd w:val="clear" w:color="auto" w:fill="FFFFFF"/>
              </w:rPr>
              <w:t>м</w:t>
            </w:r>
            <w:r w:rsidRPr="00EC0396">
              <w:rPr>
                <w:rFonts w:ascii="Times New Roman" w:hAnsi="Times New Roman" w:cs="Times New Roman"/>
                <w:shd w:val="clear" w:color="auto" w:fill="FFFFFF"/>
                <w:vertAlign w:val="superscript"/>
              </w:rPr>
              <w:t>2</w:t>
            </w:r>
            <w:r w:rsidRPr="00EC0396">
              <w:rPr>
                <w:rFonts w:ascii="Times New Roman" w:hAnsi="Times New Roman" w:cs="Times New Roman"/>
                <w:shd w:val="clear" w:color="auto" w:fill="FFFFFF"/>
              </w:rPr>
              <w:t>/Гкал</w:t>
            </w:r>
          </w:p>
        </w:tc>
        <w:tc>
          <w:tcPr>
            <w:tcW w:w="1174" w:type="dxa"/>
            <w:vAlign w:val="center"/>
          </w:tcPr>
          <w:p w14:paraId="28600F7D" w14:textId="77777777" w:rsidR="00DF5C35" w:rsidRPr="006A53E1" w:rsidRDefault="00DF5C35" w:rsidP="00043A16">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117,849</w:t>
            </w:r>
          </w:p>
        </w:tc>
        <w:tc>
          <w:tcPr>
            <w:tcW w:w="1175" w:type="dxa"/>
            <w:vAlign w:val="center"/>
          </w:tcPr>
          <w:p w14:paraId="083F0568" w14:textId="77777777" w:rsidR="00DF5C35" w:rsidRPr="006A53E1" w:rsidRDefault="00DF5C35" w:rsidP="00043A16">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117,849</w:t>
            </w:r>
          </w:p>
        </w:tc>
        <w:tc>
          <w:tcPr>
            <w:tcW w:w="1174" w:type="dxa"/>
            <w:vAlign w:val="center"/>
          </w:tcPr>
          <w:p w14:paraId="74BF15D5" w14:textId="77777777" w:rsidR="00DF5C35" w:rsidRPr="006A53E1" w:rsidRDefault="00DF5C35" w:rsidP="0050642C">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117,849</w:t>
            </w:r>
          </w:p>
        </w:tc>
        <w:tc>
          <w:tcPr>
            <w:tcW w:w="1175" w:type="dxa"/>
            <w:vAlign w:val="center"/>
          </w:tcPr>
          <w:p w14:paraId="61B58F47" w14:textId="77777777" w:rsidR="00DF5C35" w:rsidRPr="006A53E1" w:rsidRDefault="00DF5C35" w:rsidP="0050642C">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117,849</w:t>
            </w:r>
          </w:p>
        </w:tc>
        <w:tc>
          <w:tcPr>
            <w:tcW w:w="1174" w:type="dxa"/>
            <w:vAlign w:val="center"/>
          </w:tcPr>
          <w:p w14:paraId="0D467D39" w14:textId="77777777" w:rsidR="00DF5C35" w:rsidRPr="006A53E1" w:rsidRDefault="00DF5C35" w:rsidP="0050642C">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117,849</w:t>
            </w:r>
          </w:p>
        </w:tc>
        <w:tc>
          <w:tcPr>
            <w:tcW w:w="1175" w:type="dxa"/>
            <w:vAlign w:val="center"/>
          </w:tcPr>
          <w:p w14:paraId="643EB2CB" w14:textId="77777777" w:rsidR="00DF5C35" w:rsidRPr="006A53E1" w:rsidRDefault="00DF5C35" w:rsidP="0050642C">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117,849</w:t>
            </w:r>
          </w:p>
        </w:tc>
        <w:tc>
          <w:tcPr>
            <w:tcW w:w="1175" w:type="dxa"/>
            <w:vAlign w:val="center"/>
          </w:tcPr>
          <w:p w14:paraId="545E13B3" w14:textId="77777777" w:rsidR="00DF5C35" w:rsidRPr="006A53E1" w:rsidRDefault="00DF5C35" w:rsidP="0050642C">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117,849</w:t>
            </w:r>
          </w:p>
        </w:tc>
      </w:tr>
      <w:tr w:rsidR="00941193" w:rsidRPr="00EC0396" w14:paraId="2422AF10" w14:textId="77777777" w:rsidTr="00BF6915">
        <w:tc>
          <w:tcPr>
            <w:tcW w:w="675" w:type="dxa"/>
            <w:vAlign w:val="center"/>
          </w:tcPr>
          <w:p w14:paraId="3CF4C6F3" w14:textId="77777777" w:rsidR="00941193" w:rsidRPr="00EC0396" w:rsidRDefault="00941193" w:rsidP="00651EFA">
            <w:pPr>
              <w:ind w:firstLine="0"/>
              <w:jc w:val="center"/>
              <w:rPr>
                <w:rFonts w:ascii="Times New Roman" w:hAnsi="Times New Roman" w:cs="Times New Roman"/>
                <w:shd w:val="clear" w:color="auto" w:fill="FFFFFF"/>
              </w:rPr>
            </w:pPr>
            <w:r w:rsidRPr="00EC0396">
              <w:rPr>
                <w:rFonts w:ascii="Times New Roman" w:hAnsi="Times New Roman" w:cs="Times New Roman"/>
                <w:shd w:val="clear" w:color="auto" w:fill="FFFFFF"/>
              </w:rPr>
              <w:t>7</w:t>
            </w:r>
          </w:p>
        </w:tc>
        <w:tc>
          <w:tcPr>
            <w:tcW w:w="4962" w:type="dxa"/>
            <w:vAlign w:val="center"/>
          </w:tcPr>
          <w:p w14:paraId="15811B44" w14:textId="77777777" w:rsidR="00941193" w:rsidRPr="00EC0396" w:rsidRDefault="00941193" w:rsidP="00651EFA">
            <w:pPr>
              <w:ind w:firstLine="0"/>
              <w:rPr>
                <w:rFonts w:ascii="Times New Roman" w:hAnsi="Times New Roman" w:cs="Times New Roman"/>
                <w:shd w:val="clear" w:color="auto" w:fill="FFFFFF"/>
              </w:rPr>
            </w:pPr>
            <w:r w:rsidRPr="00EC0396">
              <w:rPr>
                <w:shd w:val="clear" w:color="auto" w:fill="FFFFFF"/>
              </w:rPr>
              <w:t>Доля тепловой энергии, выработанной в комбинированном режиме</w:t>
            </w:r>
          </w:p>
        </w:tc>
        <w:tc>
          <w:tcPr>
            <w:tcW w:w="1417" w:type="dxa"/>
            <w:vAlign w:val="center"/>
          </w:tcPr>
          <w:p w14:paraId="14FFC205" w14:textId="77777777" w:rsidR="00941193" w:rsidRPr="00EC0396" w:rsidRDefault="00941193" w:rsidP="00651EFA">
            <w:pPr>
              <w:ind w:firstLine="0"/>
              <w:jc w:val="center"/>
              <w:rPr>
                <w:rFonts w:ascii="Times New Roman" w:hAnsi="Times New Roman" w:cs="Times New Roman"/>
                <w:shd w:val="clear" w:color="auto" w:fill="FFFFFF"/>
              </w:rPr>
            </w:pPr>
            <w:r w:rsidRPr="00EC0396">
              <w:rPr>
                <w:rFonts w:ascii="Times New Roman" w:hAnsi="Times New Roman" w:cs="Times New Roman"/>
                <w:shd w:val="clear" w:color="auto" w:fill="FFFFFF"/>
              </w:rPr>
              <w:t>%</w:t>
            </w:r>
          </w:p>
        </w:tc>
        <w:tc>
          <w:tcPr>
            <w:tcW w:w="1174" w:type="dxa"/>
            <w:vAlign w:val="center"/>
          </w:tcPr>
          <w:p w14:paraId="32C2E3C7" w14:textId="77777777" w:rsidR="00941193" w:rsidRPr="00EC0396" w:rsidRDefault="00941193" w:rsidP="00651EFA">
            <w:pPr>
              <w:ind w:firstLine="0"/>
              <w:jc w:val="center"/>
              <w:rPr>
                <w:rFonts w:ascii="Times New Roman" w:hAnsi="Times New Roman" w:cs="Times New Roman"/>
                <w:shd w:val="clear" w:color="auto" w:fill="FFFFFF"/>
              </w:rPr>
            </w:pPr>
            <w:r w:rsidRPr="00EC0396">
              <w:rPr>
                <w:rFonts w:ascii="Times New Roman" w:hAnsi="Times New Roman" w:cs="Times New Roman"/>
                <w:shd w:val="clear" w:color="auto" w:fill="FFFFFF"/>
              </w:rPr>
              <w:t>0</w:t>
            </w:r>
          </w:p>
        </w:tc>
        <w:tc>
          <w:tcPr>
            <w:tcW w:w="1175" w:type="dxa"/>
            <w:vAlign w:val="center"/>
          </w:tcPr>
          <w:p w14:paraId="79A91857" w14:textId="77777777" w:rsidR="00941193" w:rsidRPr="00EC0396" w:rsidRDefault="00941193" w:rsidP="00901D1A">
            <w:pPr>
              <w:ind w:firstLine="0"/>
              <w:jc w:val="center"/>
              <w:rPr>
                <w:rFonts w:ascii="Times New Roman" w:hAnsi="Times New Roman" w:cs="Times New Roman"/>
                <w:shd w:val="clear" w:color="auto" w:fill="FFFFFF"/>
              </w:rPr>
            </w:pPr>
            <w:r w:rsidRPr="00EC0396">
              <w:rPr>
                <w:rFonts w:ascii="Times New Roman" w:hAnsi="Times New Roman" w:cs="Times New Roman"/>
                <w:shd w:val="clear" w:color="auto" w:fill="FFFFFF"/>
              </w:rPr>
              <w:t>0</w:t>
            </w:r>
          </w:p>
        </w:tc>
        <w:tc>
          <w:tcPr>
            <w:tcW w:w="1174" w:type="dxa"/>
            <w:vAlign w:val="center"/>
          </w:tcPr>
          <w:p w14:paraId="6717B3A5" w14:textId="77777777" w:rsidR="00941193" w:rsidRPr="00EC0396" w:rsidRDefault="00941193" w:rsidP="00901D1A">
            <w:pPr>
              <w:ind w:firstLine="0"/>
              <w:jc w:val="center"/>
              <w:rPr>
                <w:rFonts w:ascii="Times New Roman" w:hAnsi="Times New Roman" w:cs="Times New Roman"/>
                <w:shd w:val="clear" w:color="auto" w:fill="FFFFFF"/>
              </w:rPr>
            </w:pPr>
            <w:r w:rsidRPr="00EC0396">
              <w:rPr>
                <w:rFonts w:ascii="Times New Roman" w:hAnsi="Times New Roman" w:cs="Times New Roman"/>
                <w:shd w:val="clear" w:color="auto" w:fill="FFFFFF"/>
              </w:rPr>
              <w:t>0</w:t>
            </w:r>
          </w:p>
        </w:tc>
        <w:tc>
          <w:tcPr>
            <w:tcW w:w="1175" w:type="dxa"/>
            <w:vAlign w:val="center"/>
          </w:tcPr>
          <w:p w14:paraId="1353AC77" w14:textId="77777777" w:rsidR="00941193" w:rsidRPr="00EC0396" w:rsidRDefault="00941193" w:rsidP="00901D1A">
            <w:pPr>
              <w:ind w:firstLine="0"/>
              <w:jc w:val="center"/>
              <w:rPr>
                <w:rFonts w:ascii="Times New Roman" w:hAnsi="Times New Roman" w:cs="Times New Roman"/>
                <w:shd w:val="clear" w:color="auto" w:fill="FFFFFF"/>
              </w:rPr>
            </w:pPr>
            <w:r w:rsidRPr="00EC0396">
              <w:rPr>
                <w:rFonts w:ascii="Times New Roman" w:hAnsi="Times New Roman" w:cs="Times New Roman"/>
                <w:shd w:val="clear" w:color="auto" w:fill="FFFFFF"/>
              </w:rPr>
              <w:t>0</w:t>
            </w:r>
          </w:p>
        </w:tc>
        <w:tc>
          <w:tcPr>
            <w:tcW w:w="1174" w:type="dxa"/>
            <w:vAlign w:val="center"/>
          </w:tcPr>
          <w:p w14:paraId="0C0C1DD0" w14:textId="77777777" w:rsidR="00941193" w:rsidRPr="00EC0396" w:rsidRDefault="00941193" w:rsidP="00901D1A">
            <w:pPr>
              <w:ind w:firstLine="0"/>
              <w:jc w:val="center"/>
              <w:rPr>
                <w:rFonts w:ascii="Times New Roman" w:hAnsi="Times New Roman" w:cs="Times New Roman"/>
                <w:shd w:val="clear" w:color="auto" w:fill="FFFFFF"/>
              </w:rPr>
            </w:pPr>
            <w:r w:rsidRPr="00EC0396">
              <w:rPr>
                <w:rFonts w:ascii="Times New Roman" w:hAnsi="Times New Roman" w:cs="Times New Roman"/>
                <w:shd w:val="clear" w:color="auto" w:fill="FFFFFF"/>
              </w:rPr>
              <w:t>0</w:t>
            </w:r>
          </w:p>
        </w:tc>
        <w:tc>
          <w:tcPr>
            <w:tcW w:w="1175" w:type="dxa"/>
            <w:vAlign w:val="center"/>
          </w:tcPr>
          <w:p w14:paraId="47E05A1A" w14:textId="77777777" w:rsidR="00941193" w:rsidRPr="00EC0396" w:rsidRDefault="00941193" w:rsidP="00901D1A">
            <w:pPr>
              <w:ind w:firstLine="0"/>
              <w:jc w:val="center"/>
              <w:rPr>
                <w:rFonts w:ascii="Times New Roman" w:hAnsi="Times New Roman" w:cs="Times New Roman"/>
                <w:shd w:val="clear" w:color="auto" w:fill="FFFFFF"/>
              </w:rPr>
            </w:pPr>
            <w:r w:rsidRPr="00EC0396">
              <w:rPr>
                <w:rFonts w:ascii="Times New Roman" w:hAnsi="Times New Roman" w:cs="Times New Roman"/>
                <w:shd w:val="clear" w:color="auto" w:fill="FFFFFF"/>
              </w:rPr>
              <w:t>0</w:t>
            </w:r>
          </w:p>
        </w:tc>
        <w:tc>
          <w:tcPr>
            <w:tcW w:w="1175" w:type="dxa"/>
            <w:vAlign w:val="center"/>
          </w:tcPr>
          <w:p w14:paraId="04ED715D" w14:textId="77777777" w:rsidR="00941193" w:rsidRPr="00EC0396" w:rsidRDefault="00941193" w:rsidP="00651EFA">
            <w:pPr>
              <w:ind w:firstLine="0"/>
              <w:jc w:val="center"/>
              <w:rPr>
                <w:rFonts w:ascii="Times New Roman" w:hAnsi="Times New Roman" w:cs="Times New Roman"/>
                <w:shd w:val="clear" w:color="auto" w:fill="FFFFFF"/>
              </w:rPr>
            </w:pPr>
            <w:r w:rsidRPr="00EC0396">
              <w:rPr>
                <w:rFonts w:ascii="Times New Roman" w:hAnsi="Times New Roman" w:cs="Times New Roman"/>
                <w:shd w:val="clear" w:color="auto" w:fill="FFFFFF"/>
              </w:rPr>
              <w:t>0</w:t>
            </w:r>
          </w:p>
        </w:tc>
      </w:tr>
      <w:tr w:rsidR="00941193" w:rsidRPr="00EC0396" w14:paraId="134C00F6" w14:textId="77777777" w:rsidTr="00BF6915">
        <w:tc>
          <w:tcPr>
            <w:tcW w:w="675" w:type="dxa"/>
            <w:vAlign w:val="center"/>
          </w:tcPr>
          <w:p w14:paraId="61A2CE14" w14:textId="77777777" w:rsidR="00941193" w:rsidRPr="00EC0396" w:rsidRDefault="00941193" w:rsidP="00651EFA">
            <w:pPr>
              <w:ind w:firstLine="0"/>
              <w:jc w:val="center"/>
              <w:rPr>
                <w:rFonts w:ascii="Times New Roman" w:hAnsi="Times New Roman" w:cs="Times New Roman"/>
                <w:shd w:val="clear" w:color="auto" w:fill="FFFFFF"/>
              </w:rPr>
            </w:pPr>
            <w:r w:rsidRPr="00EC0396">
              <w:rPr>
                <w:rFonts w:ascii="Times New Roman" w:hAnsi="Times New Roman" w:cs="Times New Roman"/>
                <w:shd w:val="clear" w:color="auto" w:fill="FFFFFF"/>
              </w:rPr>
              <w:t>8</w:t>
            </w:r>
          </w:p>
        </w:tc>
        <w:tc>
          <w:tcPr>
            <w:tcW w:w="4962" w:type="dxa"/>
            <w:vAlign w:val="center"/>
          </w:tcPr>
          <w:p w14:paraId="3DC8CA3B" w14:textId="77777777" w:rsidR="00941193" w:rsidRPr="00EC0396" w:rsidRDefault="00941193" w:rsidP="00651EFA">
            <w:pPr>
              <w:ind w:firstLine="0"/>
              <w:rPr>
                <w:rFonts w:ascii="Times New Roman" w:hAnsi="Times New Roman" w:cs="Times New Roman"/>
                <w:shd w:val="clear" w:color="auto" w:fill="FFFFFF"/>
              </w:rPr>
            </w:pPr>
            <w:r w:rsidRPr="00EC0396">
              <w:rPr>
                <w:shd w:val="clear" w:color="auto" w:fill="FFFFFF"/>
              </w:rPr>
              <w:t>Удельный расход условного топлива на отпуск электрической энергии</w:t>
            </w:r>
          </w:p>
        </w:tc>
        <w:tc>
          <w:tcPr>
            <w:tcW w:w="1417" w:type="dxa"/>
            <w:vAlign w:val="center"/>
          </w:tcPr>
          <w:p w14:paraId="5B0301AA" w14:textId="77777777" w:rsidR="00941193" w:rsidRPr="00EC0396" w:rsidRDefault="00941193" w:rsidP="00651EFA">
            <w:pPr>
              <w:ind w:firstLine="0"/>
              <w:jc w:val="center"/>
              <w:rPr>
                <w:rFonts w:ascii="Times New Roman" w:hAnsi="Times New Roman" w:cs="Times New Roman"/>
                <w:shd w:val="clear" w:color="auto" w:fill="FFFFFF"/>
              </w:rPr>
            </w:pPr>
            <w:r w:rsidRPr="00EC0396">
              <w:rPr>
                <w:rFonts w:ascii="Times New Roman" w:hAnsi="Times New Roman" w:cs="Times New Roman"/>
                <w:shd w:val="clear" w:color="auto" w:fill="FFFFFF"/>
              </w:rPr>
              <w:t>т у.т./кВт</w:t>
            </w:r>
          </w:p>
        </w:tc>
        <w:tc>
          <w:tcPr>
            <w:tcW w:w="1174" w:type="dxa"/>
            <w:vAlign w:val="center"/>
          </w:tcPr>
          <w:p w14:paraId="1D63B47F" w14:textId="77777777" w:rsidR="00941193" w:rsidRPr="00EC0396" w:rsidRDefault="00941193" w:rsidP="00651EFA">
            <w:pPr>
              <w:ind w:firstLine="0"/>
              <w:jc w:val="center"/>
              <w:rPr>
                <w:rFonts w:ascii="Times New Roman" w:hAnsi="Times New Roman" w:cs="Times New Roman"/>
                <w:shd w:val="clear" w:color="auto" w:fill="FFFFFF"/>
              </w:rPr>
            </w:pPr>
            <w:r w:rsidRPr="00EC0396">
              <w:rPr>
                <w:rFonts w:ascii="Times New Roman" w:hAnsi="Times New Roman" w:cs="Times New Roman"/>
                <w:shd w:val="clear" w:color="auto" w:fill="FFFFFF"/>
              </w:rPr>
              <w:t>0</w:t>
            </w:r>
          </w:p>
        </w:tc>
        <w:tc>
          <w:tcPr>
            <w:tcW w:w="1175" w:type="dxa"/>
            <w:vAlign w:val="center"/>
          </w:tcPr>
          <w:p w14:paraId="15102888" w14:textId="77777777" w:rsidR="00941193" w:rsidRPr="00EC0396" w:rsidRDefault="00941193" w:rsidP="00901D1A">
            <w:pPr>
              <w:ind w:firstLine="0"/>
              <w:jc w:val="center"/>
              <w:rPr>
                <w:rFonts w:ascii="Times New Roman" w:hAnsi="Times New Roman" w:cs="Times New Roman"/>
                <w:shd w:val="clear" w:color="auto" w:fill="FFFFFF"/>
              </w:rPr>
            </w:pPr>
            <w:r w:rsidRPr="00EC0396">
              <w:rPr>
                <w:rFonts w:ascii="Times New Roman" w:hAnsi="Times New Roman" w:cs="Times New Roman"/>
                <w:shd w:val="clear" w:color="auto" w:fill="FFFFFF"/>
              </w:rPr>
              <w:t>0</w:t>
            </w:r>
          </w:p>
        </w:tc>
        <w:tc>
          <w:tcPr>
            <w:tcW w:w="1174" w:type="dxa"/>
            <w:vAlign w:val="center"/>
          </w:tcPr>
          <w:p w14:paraId="27EFAC52" w14:textId="77777777" w:rsidR="00941193" w:rsidRPr="00EC0396" w:rsidRDefault="00941193" w:rsidP="00901D1A">
            <w:pPr>
              <w:ind w:firstLine="0"/>
              <w:jc w:val="center"/>
              <w:rPr>
                <w:rFonts w:ascii="Times New Roman" w:hAnsi="Times New Roman" w:cs="Times New Roman"/>
                <w:shd w:val="clear" w:color="auto" w:fill="FFFFFF"/>
              </w:rPr>
            </w:pPr>
            <w:r w:rsidRPr="00EC0396">
              <w:rPr>
                <w:rFonts w:ascii="Times New Roman" w:hAnsi="Times New Roman" w:cs="Times New Roman"/>
                <w:shd w:val="clear" w:color="auto" w:fill="FFFFFF"/>
              </w:rPr>
              <w:t>0</w:t>
            </w:r>
          </w:p>
        </w:tc>
        <w:tc>
          <w:tcPr>
            <w:tcW w:w="1175" w:type="dxa"/>
            <w:vAlign w:val="center"/>
          </w:tcPr>
          <w:p w14:paraId="30B28122" w14:textId="77777777" w:rsidR="00941193" w:rsidRPr="00EC0396" w:rsidRDefault="00941193" w:rsidP="00901D1A">
            <w:pPr>
              <w:ind w:firstLine="0"/>
              <w:jc w:val="center"/>
              <w:rPr>
                <w:rFonts w:ascii="Times New Roman" w:hAnsi="Times New Roman" w:cs="Times New Roman"/>
                <w:shd w:val="clear" w:color="auto" w:fill="FFFFFF"/>
              </w:rPr>
            </w:pPr>
            <w:r w:rsidRPr="00EC0396">
              <w:rPr>
                <w:rFonts w:ascii="Times New Roman" w:hAnsi="Times New Roman" w:cs="Times New Roman"/>
                <w:shd w:val="clear" w:color="auto" w:fill="FFFFFF"/>
              </w:rPr>
              <w:t>0</w:t>
            </w:r>
          </w:p>
        </w:tc>
        <w:tc>
          <w:tcPr>
            <w:tcW w:w="1174" w:type="dxa"/>
            <w:vAlign w:val="center"/>
          </w:tcPr>
          <w:p w14:paraId="4B10C9CC" w14:textId="77777777" w:rsidR="00941193" w:rsidRPr="00EC0396" w:rsidRDefault="00941193" w:rsidP="00901D1A">
            <w:pPr>
              <w:ind w:firstLine="0"/>
              <w:jc w:val="center"/>
              <w:rPr>
                <w:rFonts w:ascii="Times New Roman" w:hAnsi="Times New Roman" w:cs="Times New Roman"/>
                <w:shd w:val="clear" w:color="auto" w:fill="FFFFFF"/>
              </w:rPr>
            </w:pPr>
            <w:r w:rsidRPr="00EC0396">
              <w:rPr>
                <w:rFonts w:ascii="Times New Roman" w:hAnsi="Times New Roman" w:cs="Times New Roman"/>
                <w:shd w:val="clear" w:color="auto" w:fill="FFFFFF"/>
              </w:rPr>
              <w:t>0</w:t>
            </w:r>
          </w:p>
        </w:tc>
        <w:tc>
          <w:tcPr>
            <w:tcW w:w="1175" w:type="dxa"/>
            <w:vAlign w:val="center"/>
          </w:tcPr>
          <w:p w14:paraId="5E1A65C8" w14:textId="77777777" w:rsidR="00941193" w:rsidRPr="00EC0396" w:rsidRDefault="00941193" w:rsidP="00901D1A">
            <w:pPr>
              <w:ind w:firstLine="0"/>
              <w:jc w:val="center"/>
              <w:rPr>
                <w:rFonts w:ascii="Times New Roman" w:hAnsi="Times New Roman" w:cs="Times New Roman"/>
                <w:shd w:val="clear" w:color="auto" w:fill="FFFFFF"/>
              </w:rPr>
            </w:pPr>
            <w:r w:rsidRPr="00EC0396">
              <w:rPr>
                <w:rFonts w:ascii="Times New Roman" w:hAnsi="Times New Roman" w:cs="Times New Roman"/>
                <w:shd w:val="clear" w:color="auto" w:fill="FFFFFF"/>
              </w:rPr>
              <w:t>0</w:t>
            </w:r>
          </w:p>
        </w:tc>
        <w:tc>
          <w:tcPr>
            <w:tcW w:w="1175" w:type="dxa"/>
            <w:vAlign w:val="center"/>
          </w:tcPr>
          <w:p w14:paraId="35BF9F38" w14:textId="77777777" w:rsidR="00941193" w:rsidRPr="00EC0396" w:rsidRDefault="00941193" w:rsidP="00651EFA">
            <w:pPr>
              <w:ind w:firstLine="0"/>
              <w:jc w:val="center"/>
              <w:rPr>
                <w:rFonts w:ascii="Times New Roman" w:hAnsi="Times New Roman" w:cs="Times New Roman"/>
                <w:shd w:val="clear" w:color="auto" w:fill="FFFFFF"/>
              </w:rPr>
            </w:pPr>
            <w:r w:rsidRPr="00EC0396">
              <w:rPr>
                <w:rFonts w:ascii="Times New Roman" w:hAnsi="Times New Roman" w:cs="Times New Roman"/>
                <w:shd w:val="clear" w:color="auto" w:fill="FFFFFF"/>
              </w:rPr>
              <w:t>0</w:t>
            </w:r>
          </w:p>
        </w:tc>
      </w:tr>
      <w:tr w:rsidR="00941193" w:rsidRPr="00EC0396" w14:paraId="341DEE23" w14:textId="77777777" w:rsidTr="00BF6915">
        <w:tc>
          <w:tcPr>
            <w:tcW w:w="675" w:type="dxa"/>
            <w:vAlign w:val="center"/>
          </w:tcPr>
          <w:p w14:paraId="65CD9A22" w14:textId="77777777" w:rsidR="00941193" w:rsidRPr="00EC0396" w:rsidRDefault="00941193" w:rsidP="00651EFA">
            <w:pPr>
              <w:ind w:firstLine="0"/>
              <w:jc w:val="center"/>
              <w:rPr>
                <w:rFonts w:ascii="Times New Roman" w:hAnsi="Times New Roman" w:cs="Times New Roman"/>
                <w:shd w:val="clear" w:color="auto" w:fill="FFFFFF"/>
              </w:rPr>
            </w:pPr>
            <w:r w:rsidRPr="00EC0396">
              <w:rPr>
                <w:rFonts w:ascii="Times New Roman" w:hAnsi="Times New Roman" w:cs="Times New Roman"/>
                <w:shd w:val="clear" w:color="auto" w:fill="FFFFFF"/>
              </w:rPr>
              <w:t>9</w:t>
            </w:r>
          </w:p>
        </w:tc>
        <w:tc>
          <w:tcPr>
            <w:tcW w:w="4962" w:type="dxa"/>
            <w:vAlign w:val="center"/>
          </w:tcPr>
          <w:p w14:paraId="1B9EF01B" w14:textId="77777777" w:rsidR="00941193" w:rsidRPr="00EC0396" w:rsidRDefault="00941193" w:rsidP="00651EFA">
            <w:pPr>
              <w:ind w:firstLine="0"/>
              <w:rPr>
                <w:rFonts w:ascii="Times New Roman" w:hAnsi="Times New Roman" w:cs="Times New Roman"/>
                <w:shd w:val="clear" w:color="auto" w:fill="FFFFFF"/>
              </w:rPr>
            </w:pPr>
            <w:r w:rsidRPr="00EC0396">
              <w:rPr>
                <w:shd w:val="clear" w:color="auto" w:fill="FFFFFF"/>
              </w:rPr>
              <w:t>Коэффициент использования теплоты топлива</w:t>
            </w:r>
          </w:p>
        </w:tc>
        <w:tc>
          <w:tcPr>
            <w:tcW w:w="1417" w:type="dxa"/>
            <w:vAlign w:val="center"/>
          </w:tcPr>
          <w:p w14:paraId="3B6E08E9" w14:textId="77777777" w:rsidR="00941193" w:rsidRPr="00EC0396" w:rsidRDefault="00941193" w:rsidP="00651EFA">
            <w:pPr>
              <w:ind w:firstLine="0"/>
              <w:jc w:val="center"/>
              <w:rPr>
                <w:rFonts w:ascii="Times New Roman" w:hAnsi="Times New Roman" w:cs="Times New Roman"/>
                <w:shd w:val="clear" w:color="auto" w:fill="FFFFFF"/>
              </w:rPr>
            </w:pPr>
            <w:r w:rsidRPr="00EC0396">
              <w:rPr>
                <w:rFonts w:ascii="Times New Roman" w:hAnsi="Times New Roman" w:cs="Times New Roman"/>
                <w:shd w:val="clear" w:color="auto" w:fill="FFFFFF"/>
              </w:rPr>
              <w:t>-</w:t>
            </w:r>
          </w:p>
        </w:tc>
        <w:tc>
          <w:tcPr>
            <w:tcW w:w="1174" w:type="dxa"/>
            <w:vAlign w:val="center"/>
          </w:tcPr>
          <w:p w14:paraId="0758A8F7" w14:textId="77777777" w:rsidR="00941193" w:rsidRPr="00EC0396" w:rsidRDefault="00941193" w:rsidP="00651EFA">
            <w:pPr>
              <w:ind w:firstLine="0"/>
              <w:jc w:val="center"/>
              <w:rPr>
                <w:rFonts w:ascii="Times New Roman" w:hAnsi="Times New Roman" w:cs="Times New Roman"/>
                <w:shd w:val="clear" w:color="auto" w:fill="FFFFFF"/>
              </w:rPr>
            </w:pPr>
            <w:r w:rsidRPr="00EC0396">
              <w:rPr>
                <w:rFonts w:ascii="Times New Roman" w:hAnsi="Times New Roman" w:cs="Times New Roman"/>
                <w:shd w:val="clear" w:color="auto" w:fill="FFFFFF"/>
              </w:rPr>
              <w:t>-</w:t>
            </w:r>
          </w:p>
        </w:tc>
        <w:tc>
          <w:tcPr>
            <w:tcW w:w="1175" w:type="dxa"/>
            <w:vAlign w:val="center"/>
          </w:tcPr>
          <w:p w14:paraId="6F56C8CB" w14:textId="77777777" w:rsidR="00941193" w:rsidRPr="00EC0396" w:rsidRDefault="00941193" w:rsidP="00901D1A">
            <w:pPr>
              <w:ind w:firstLine="0"/>
              <w:jc w:val="center"/>
              <w:rPr>
                <w:rFonts w:ascii="Times New Roman" w:hAnsi="Times New Roman" w:cs="Times New Roman"/>
                <w:shd w:val="clear" w:color="auto" w:fill="FFFFFF"/>
              </w:rPr>
            </w:pPr>
            <w:r w:rsidRPr="00EC0396">
              <w:rPr>
                <w:rFonts w:ascii="Times New Roman" w:hAnsi="Times New Roman" w:cs="Times New Roman"/>
                <w:shd w:val="clear" w:color="auto" w:fill="FFFFFF"/>
              </w:rPr>
              <w:t>-</w:t>
            </w:r>
          </w:p>
        </w:tc>
        <w:tc>
          <w:tcPr>
            <w:tcW w:w="1174" w:type="dxa"/>
            <w:vAlign w:val="center"/>
          </w:tcPr>
          <w:p w14:paraId="6F62155F" w14:textId="77777777" w:rsidR="00941193" w:rsidRPr="00EC0396" w:rsidRDefault="00941193" w:rsidP="00901D1A">
            <w:pPr>
              <w:ind w:firstLine="0"/>
              <w:jc w:val="center"/>
              <w:rPr>
                <w:rFonts w:ascii="Times New Roman" w:hAnsi="Times New Roman" w:cs="Times New Roman"/>
                <w:shd w:val="clear" w:color="auto" w:fill="FFFFFF"/>
              </w:rPr>
            </w:pPr>
            <w:r w:rsidRPr="00EC0396">
              <w:rPr>
                <w:rFonts w:ascii="Times New Roman" w:hAnsi="Times New Roman" w:cs="Times New Roman"/>
                <w:shd w:val="clear" w:color="auto" w:fill="FFFFFF"/>
              </w:rPr>
              <w:t>-</w:t>
            </w:r>
          </w:p>
        </w:tc>
        <w:tc>
          <w:tcPr>
            <w:tcW w:w="1175" w:type="dxa"/>
            <w:vAlign w:val="center"/>
          </w:tcPr>
          <w:p w14:paraId="20DAC0A5" w14:textId="77777777" w:rsidR="00941193" w:rsidRPr="00EC0396" w:rsidRDefault="00941193" w:rsidP="00901D1A">
            <w:pPr>
              <w:ind w:firstLine="0"/>
              <w:jc w:val="center"/>
              <w:rPr>
                <w:rFonts w:ascii="Times New Roman" w:hAnsi="Times New Roman" w:cs="Times New Roman"/>
                <w:shd w:val="clear" w:color="auto" w:fill="FFFFFF"/>
              </w:rPr>
            </w:pPr>
            <w:r w:rsidRPr="00EC0396">
              <w:rPr>
                <w:rFonts w:ascii="Times New Roman" w:hAnsi="Times New Roman" w:cs="Times New Roman"/>
                <w:shd w:val="clear" w:color="auto" w:fill="FFFFFF"/>
              </w:rPr>
              <w:t>-</w:t>
            </w:r>
          </w:p>
        </w:tc>
        <w:tc>
          <w:tcPr>
            <w:tcW w:w="1174" w:type="dxa"/>
            <w:vAlign w:val="center"/>
          </w:tcPr>
          <w:p w14:paraId="031D3969" w14:textId="77777777" w:rsidR="00941193" w:rsidRPr="00EC0396" w:rsidRDefault="00941193" w:rsidP="00901D1A">
            <w:pPr>
              <w:ind w:firstLine="0"/>
              <w:jc w:val="center"/>
              <w:rPr>
                <w:rFonts w:ascii="Times New Roman" w:hAnsi="Times New Roman" w:cs="Times New Roman"/>
                <w:shd w:val="clear" w:color="auto" w:fill="FFFFFF"/>
              </w:rPr>
            </w:pPr>
            <w:r w:rsidRPr="00EC0396">
              <w:rPr>
                <w:rFonts w:ascii="Times New Roman" w:hAnsi="Times New Roman" w:cs="Times New Roman"/>
                <w:shd w:val="clear" w:color="auto" w:fill="FFFFFF"/>
              </w:rPr>
              <w:t>-</w:t>
            </w:r>
          </w:p>
        </w:tc>
        <w:tc>
          <w:tcPr>
            <w:tcW w:w="1175" w:type="dxa"/>
            <w:vAlign w:val="center"/>
          </w:tcPr>
          <w:p w14:paraId="13301EDB" w14:textId="77777777" w:rsidR="00941193" w:rsidRPr="00EC0396" w:rsidRDefault="00941193" w:rsidP="00901D1A">
            <w:pPr>
              <w:ind w:firstLine="0"/>
              <w:jc w:val="center"/>
              <w:rPr>
                <w:rFonts w:ascii="Times New Roman" w:hAnsi="Times New Roman" w:cs="Times New Roman"/>
                <w:shd w:val="clear" w:color="auto" w:fill="FFFFFF"/>
              </w:rPr>
            </w:pPr>
            <w:r w:rsidRPr="00EC0396">
              <w:rPr>
                <w:rFonts w:ascii="Times New Roman" w:hAnsi="Times New Roman" w:cs="Times New Roman"/>
                <w:shd w:val="clear" w:color="auto" w:fill="FFFFFF"/>
              </w:rPr>
              <w:t>-</w:t>
            </w:r>
          </w:p>
        </w:tc>
        <w:tc>
          <w:tcPr>
            <w:tcW w:w="1175" w:type="dxa"/>
            <w:vAlign w:val="center"/>
          </w:tcPr>
          <w:p w14:paraId="381C6365" w14:textId="77777777" w:rsidR="00941193" w:rsidRPr="00EC0396" w:rsidRDefault="00941193" w:rsidP="00651EFA">
            <w:pPr>
              <w:ind w:firstLine="0"/>
              <w:jc w:val="center"/>
              <w:rPr>
                <w:rFonts w:ascii="Times New Roman" w:hAnsi="Times New Roman" w:cs="Times New Roman"/>
                <w:shd w:val="clear" w:color="auto" w:fill="FFFFFF"/>
              </w:rPr>
            </w:pPr>
            <w:r w:rsidRPr="00EC0396">
              <w:rPr>
                <w:rFonts w:ascii="Times New Roman" w:hAnsi="Times New Roman" w:cs="Times New Roman"/>
                <w:shd w:val="clear" w:color="auto" w:fill="FFFFFF"/>
              </w:rPr>
              <w:t>-</w:t>
            </w:r>
          </w:p>
        </w:tc>
      </w:tr>
      <w:tr w:rsidR="00941193" w:rsidRPr="00EC0396" w14:paraId="6045A4F6" w14:textId="77777777" w:rsidTr="00BF6915">
        <w:tc>
          <w:tcPr>
            <w:tcW w:w="675" w:type="dxa"/>
            <w:vAlign w:val="center"/>
          </w:tcPr>
          <w:p w14:paraId="7B458363" w14:textId="77777777" w:rsidR="00941193" w:rsidRPr="00EC0396" w:rsidRDefault="00941193" w:rsidP="00651EFA">
            <w:pPr>
              <w:ind w:firstLine="0"/>
              <w:jc w:val="center"/>
              <w:rPr>
                <w:rFonts w:ascii="Times New Roman" w:hAnsi="Times New Roman" w:cs="Times New Roman"/>
                <w:shd w:val="clear" w:color="auto" w:fill="FFFFFF"/>
              </w:rPr>
            </w:pPr>
            <w:r w:rsidRPr="00EC0396">
              <w:rPr>
                <w:rFonts w:ascii="Times New Roman" w:hAnsi="Times New Roman" w:cs="Times New Roman"/>
                <w:shd w:val="clear" w:color="auto" w:fill="FFFFFF"/>
              </w:rPr>
              <w:t>10</w:t>
            </w:r>
          </w:p>
        </w:tc>
        <w:tc>
          <w:tcPr>
            <w:tcW w:w="4962" w:type="dxa"/>
            <w:vAlign w:val="center"/>
          </w:tcPr>
          <w:p w14:paraId="34CE6287" w14:textId="77777777" w:rsidR="00941193" w:rsidRPr="00EC0396" w:rsidRDefault="00941193" w:rsidP="00651EFA">
            <w:pPr>
              <w:ind w:firstLine="0"/>
              <w:rPr>
                <w:rFonts w:ascii="Times New Roman" w:hAnsi="Times New Roman" w:cs="Times New Roman"/>
                <w:shd w:val="clear" w:color="auto" w:fill="FFFFFF"/>
              </w:rPr>
            </w:pPr>
            <w:r w:rsidRPr="00EC0396">
              <w:rPr>
                <w:shd w:val="clear" w:color="auto" w:fill="FFFFFF"/>
              </w:rPr>
              <w:t xml:space="preserve">Доля отпуска тепловой энергии, </w:t>
            </w:r>
            <w:r w:rsidRPr="00EC0396">
              <w:rPr>
                <w:shd w:val="clear" w:color="auto" w:fill="FFFFFF"/>
              </w:rPr>
              <w:lastRenderedPageBreak/>
              <w:t>осуществляемого потребителям по приборам учета, в общем объеме отпущенной тепловой энергии</w:t>
            </w:r>
          </w:p>
        </w:tc>
        <w:tc>
          <w:tcPr>
            <w:tcW w:w="1417" w:type="dxa"/>
            <w:vAlign w:val="center"/>
          </w:tcPr>
          <w:p w14:paraId="6CA6AEBB" w14:textId="77777777" w:rsidR="00941193" w:rsidRPr="00EC0396" w:rsidRDefault="00941193" w:rsidP="00651EFA">
            <w:pPr>
              <w:ind w:firstLine="0"/>
              <w:jc w:val="center"/>
              <w:rPr>
                <w:rFonts w:ascii="Times New Roman" w:hAnsi="Times New Roman" w:cs="Times New Roman"/>
                <w:shd w:val="clear" w:color="auto" w:fill="FFFFFF"/>
              </w:rPr>
            </w:pPr>
            <w:r w:rsidRPr="00EC0396">
              <w:rPr>
                <w:rFonts w:ascii="Times New Roman" w:hAnsi="Times New Roman" w:cs="Times New Roman"/>
                <w:shd w:val="clear" w:color="auto" w:fill="FFFFFF"/>
              </w:rPr>
              <w:lastRenderedPageBreak/>
              <w:t>%</w:t>
            </w:r>
          </w:p>
        </w:tc>
        <w:tc>
          <w:tcPr>
            <w:tcW w:w="1174" w:type="dxa"/>
            <w:vAlign w:val="center"/>
          </w:tcPr>
          <w:p w14:paraId="518A2608" w14:textId="77777777" w:rsidR="00941193" w:rsidRPr="00EC0396" w:rsidRDefault="00DF5C35" w:rsidP="00651EFA">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0</w:t>
            </w:r>
          </w:p>
        </w:tc>
        <w:tc>
          <w:tcPr>
            <w:tcW w:w="1175" w:type="dxa"/>
            <w:vAlign w:val="center"/>
          </w:tcPr>
          <w:p w14:paraId="3BE1E28A" w14:textId="77777777" w:rsidR="00941193" w:rsidRPr="00EC0396" w:rsidRDefault="00DF5C35" w:rsidP="00901D1A">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0</w:t>
            </w:r>
          </w:p>
        </w:tc>
        <w:tc>
          <w:tcPr>
            <w:tcW w:w="1174" w:type="dxa"/>
            <w:vAlign w:val="center"/>
          </w:tcPr>
          <w:p w14:paraId="63BC959B" w14:textId="77777777" w:rsidR="00941193" w:rsidRPr="00EC0396" w:rsidRDefault="00DF5C35" w:rsidP="00901D1A">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0</w:t>
            </w:r>
          </w:p>
        </w:tc>
        <w:tc>
          <w:tcPr>
            <w:tcW w:w="1175" w:type="dxa"/>
            <w:vAlign w:val="center"/>
          </w:tcPr>
          <w:p w14:paraId="54C45477" w14:textId="77777777" w:rsidR="00941193" w:rsidRPr="00EC0396" w:rsidRDefault="00DF5C35" w:rsidP="00901D1A">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0</w:t>
            </w:r>
          </w:p>
        </w:tc>
        <w:tc>
          <w:tcPr>
            <w:tcW w:w="1174" w:type="dxa"/>
            <w:vAlign w:val="center"/>
          </w:tcPr>
          <w:p w14:paraId="0AE94E6C" w14:textId="77777777" w:rsidR="00941193" w:rsidRPr="00EC0396" w:rsidRDefault="00DF5C35" w:rsidP="00901D1A">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0</w:t>
            </w:r>
          </w:p>
        </w:tc>
        <w:tc>
          <w:tcPr>
            <w:tcW w:w="1175" w:type="dxa"/>
            <w:vAlign w:val="center"/>
          </w:tcPr>
          <w:p w14:paraId="33723C02" w14:textId="77777777" w:rsidR="00941193" w:rsidRPr="00EC0396" w:rsidRDefault="00DF5C35" w:rsidP="00901D1A">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0</w:t>
            </w:r>
          </w:p>
        </w:tc>
        <w:tc>
          <w:tcPr>
            <w:tcW w:w="1175" w:type="dxa"/>
            <w:vAlign w:val="center"/>
          </w:tcPr>
          <w:p w14:paraId="4074EA19" w14:textId="77777777" w:rsidR="00941193" w:rsidRPr="00EC0396" w:rsidRDefault="00DF5C35" w:rsidP="00651EFA">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100</w:t>
            </w:r>
          </w:p>
        </w:tc>
      </w:tr>
      <w:tr w:rsidR="00941193" w:rsidRPr="00EC0396" w14:paraId="2EC9F1C6" w14:textId="77777777" w:rsidTr="00BF6915">
        <w:tc>
          <w:tcPr>
            <w:tcW w:w="675" w:type="dxa"/>
            <w:vAlign w:val="center"/>
          </w:tcPr>
          <w:p w14:paraId="6AD65013" w14:textId="77777777" w:rsidR="00941193" w:rsidRPr="00EC0396" w:rsidRDefault="00941193" w:rsidP="00651EFA">
            <w:pPr>
              <w:ind w:firstLine="0"/>
              <w:jc w:val="center"/>
              <w:rPr>
                <w:rFonts w:ascii="Times New Roman" w:hAnsi="Times New Roman" w:cs="Times New Roman"/>
                <w:shd w:val="clear" w:color="auto" w:fill="FFFFFF"/>
              </w:rPr>
            </w:pPr>
            <w:r w:rsidRPr="00EC0396">
              <w:rPr>
                <w:rFonts w:ascii="Times New Roman" w:hAnsi="Times New Roman" w:cs="Times New Roman"/>
                <w:shd w:val="clear" w:color="auto" w:fill="FFFFFF"/>
              </w:rPr>
              <w:lastRenderedPageBreak/>
              <w:t>11</w:t>
            </w:r>
          </w:p>
        </w:tc>
        <w:tc>
          <w:tcPr>
            <w:tcW w:w="4962" w:type="dxa"/>
            <w:vAlign w:val="center"/>
          </w:tcPr>
          <w:p w14:paraId="3ACAD985" w14:textId="77777777" w:rsidR="00941193" w:rsidRPr="00EC0396" w:rsidRDefault="00941193" w:rsidP="00651EFA">
            <w:pPr>
              <w:ind w:firstLine="0"/>
              <w:jc w:val="left"/>
              <w:rPr>
                <w:rFonts w:ascii="Times New Roman" w:hAnsi="Times New Roman" w:cs="Times New Roman"/>
                <w:shd w:val="clear" w:color="auto" w:fill="FFFFFF"/>
              </w:rPr>
            </w:pPr>
            <w:r w:rsidRPr="006A53E1">
              <w:rPr>
                <w:shd w:val="clear" w:color="auto" w:fill="FFFFFF"/>
              </w:rPr>
              <w:t>Средневзвешенный (по материальной характеристике) срок эксплуатации тепловых сетей</w:t>
            </w:r>
            <w:r w:rsidR="00DF5C35">
              <w:rPr>
                <w:shd w:val="clear" w:color="auto" w:fill="FFFFFF"/>
              </w:rPr>
              <w:t xml:space="preserve"> котельной № 34 (поселок Таежный, улица Чапаева, дом 5, здание 2)</w:t>
            </w:r>
          </w:p>
        </w:tc>
        <w:tc>
          <w:tcPr>
            <w:tcW w:w="1417" w:type="dxa"/>
            <w:vAlign w:val="center"/>
          </w:tcPr>
          <w:p w14:paraId="13079D75" w14:textId="77777777" w:rsidR="00941193" w:rsidRPr="00EC0396" w:rsidRDefault="00DF5C35" w:rsidP="00651EFA">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лет</w:t>
            </w:r>
          </w:p>
        </w:tc>
        <w:tc>
          <w:tcPr>
            <w:tcW w:w="1174" w:type="dxa"/>
            <w:vAlign w:val="center"/>
          </w:tcPr>
          <w:p w14:paraId="263058B0" w14:textId="77777777" w:rsidR="00941193" w:rsidRPr="00EC0396" w:rsidRDefault="00DF5C35" w:rsidP="00651EFA">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42</w:t>
            </w:r>
          </w:p>
        </w:tc>
        <w:tc>
          <w:tcPr>
            <w:tcW w:w="1175" w:type="dxa"/>
            <w:vAlign w:val="center"/>
          </w:tcPr>
          <w:p w14:paraId="27C720D8" w14:textId="77777777" w:rsidR="00941193" w:rsidRPr="00EC0396" w:rsidRDefault="00DF5C35" w:rsidP="00901D1A">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43</w:t>
            </w:r>
          </w:p>
        </w:tc>
        <w:tc>
          <w:tcPr>
            <w:tcW w:w="1174" w:type="dxa"/>
            <w:vAlign w:val="center"/>
          </w:tcPr>
          <w:p w14:paraId="1D43CE32" w14:textId="77777777" w:rsidR="00941193" w:rsidRPr="00EC0396" w:rsidRDefault="00DF5C35" w:rsidP="00901D1A">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44</w:t>
            </w:r>
          </w:p>
        </w:tc>
        <w:tc>
          <w:tcPr>
            <w:tcW w:w="1175" w:type="dxa"/>
            <w:vAlign w:val="center"/>
          </w:tcPr>
          <w:p w14:paraId="4D4A11D4" w14:textId="77777777" w:rsidR="00941193" w:rsidRPr="00EC0396" w:rsidRDefault="00DF5C35" w:rsidP="00901D1A">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45</w:t>
            </w:r>
          </w:p>
        </w:tc>
        <w:tc>
          <w:tcPr>
            <w:tcW w:w="1174" w:type="dxa"/>
            <w:vAlign w:val="center"/>
          </w:tcPr>
          <w:p w14:paraId="2D9ADEAA" w14:textId="77777777" w:rsidR="00941193" w:rsidRPr="00EC0396" w:rsidRDefault="00DF5C35" w:rsidP="00901D1A">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46</w:t>
            </w:r>
          </w:p>
        </w:tc>
        <w:tc>
          <w:tcPr>
            <w:tcW w:w="1175" w:type="dxa"/>
            <w:vAlign w:val="center"/>
          </w:tcPr>
          <w:p w14:paraId="295CE1C5" w14:textId="77777777" w:rsidR="00941193" w:rsidRPr="00EC0396" w:rsidRDefault="00DF5C35" w:rsidP="00901D1A">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47</w:t>
            </w:r>
          </w:p>
        </w:tc>
        <w:tc>
          <w:tcPr>
            <w:tcW w:w="1175" w:type="dxa"/>
            <w:vAlign w:val="center"/>
          </w:tcPr>
          <w:p w14:paraId="6B4E1D61" w14:textId="77777777" w:rsidR="00941193" w:rsidRPr="00EC0396" w:rsidRDefault="00DF5C35" w:rsidP="00651EFA">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52</w:t>
            </w:r>
          </w:p>
        </w:tc>
      </w:tr>
      <w:tr w:rsidR="00BF6915" w:rsidRPr="00EC0396" w14:paraId="43296690" w14:textId="77777777" w:rsidTr="00DF5C35">
        <w:tc>
          <w:tcPr>
            <w:tcW w:w="675" w:type="dxa"/>
            <w:vAlign w:val="center"/>
          </w:tcPr>
          <w:p w14:paraId="144D0330" w14:textId="77777777" w:rsidR="00BF6915" w:rsidRPr="00EC0396" w:rsidRDefault="00BF6915" w:rsidP="00651EFA">
            <w:pPr>
              <w:ind w:firstLine="0"/>
              <w:jc w:val="center"/>
              <w:rPr>
                <w:rFonts w:ascii="Times New Roman" w:hAnsi="Times New Roman" w:cs="Times New Roman"/>
                <w:shd w:val="clear" w:color="auto" w:fill="FFFFFF"/>
              </w:rPr>
            </w:pPr>
            <w:r w:rsidRPr="00EC0396">
              <w:rPr>
                <w:rFonts w:ascii="Times New Roman" w:hAnsi="Times New Roman" w:cs="Times New Roman"/>
                <w:shd w:val="clear" w:color="auto" w:fill="FFFFFF"/>
              </w:rPr>
              <w:t>12</w:t>
            </w:r>
          </w:p>
        </w:tc>
        <w:tc>
          <w:tcPr>
            <w:tcW w:w="4962" w:type="dxa"/>
            <w:vAlign w:val="center"/>
          </w:tcPr>
          <w:p w14:paraId="697FFC23" w14:textId="77777777" w:rsidR="00BF6915" w:rsidRPr="00EC0396" w:rsidRDefault="00DF5C35" w:rsidP="00DF5C35">
            <w:pPr>
              <w:ind w:firstLine="0"/>
              <w:jc w:val="left"/>
              <w:rPr>
                <w:rFonts w:ascii="Times New Roman" w:hAnsi="Times New Roman" w:cs="Times New Roman"/>
                <w:shd w:val="clear" w:color="auto" w:fill="FFFFFF"/>
              </w:rPr>
            </w:pPr>
            <w:r w:rsidRPr="006A53E1">
              <w:rPr>
                <w:shd w:val="clear" w:color="auto" w:fill="FFFFFF"/>
              </w:rPr>
              <w:t>Отношение материальной характеристики тепловых сетей, реконструированных за год, к общей материальной характеристике тепловых сетей</w:t>
            </w:r>
            <w:r>
              <w:rPr>
                <w:shd w:val="clear" w:color="auto" w:fill="FFFFFF"/>
              </w:rPr>
              <w:t xml:space="preserve"> котельной № 34 (поселок Таежный, улица Чапаева, дом 5, здание 2)</w:t>
            </w:r>
          </w:p>
        </w:tc>
        <w:tc>
          <w:tcPr>
            <w:tcW w:w="1417" w:type="dxa"/>
            <w:vAlign w:val="center"/>
          </w:tcPr>
          <w:p w14:paraId="6DF8B14A" w14:textId="77777777" w:rsidR="00BF6915" w:rsidRPr="00EC0396" w:rsidRDefault="00DF5C35" w:rsidP="00651EFA">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w:t>
            </w:r>
          </w:p>
        </w:tc>
        <w:tc>
          <w:tcPr>
            <w:tcW w:w="1174" w:type="dxa"/>
            <w:vAlign w:val="center"/>
          </w:tcPr>
          <w:p w14:paraId="78B65745" w14:textId="77777777" w:rsidR="00BF6915" w:rsidRPr="00EC0396" w:rsidRDefault="00DF5C35" w:rsidP="00651EFA">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0</w:t>
            </w:r>
          </w:p>
        </w:tc>
        <w:tc>
          <w:tcPr>
            <w:tcW w:w="1175" w:type="dxa"/>
            <w:vAlign w:val="center"/>
          </w:tcPr>
          <w:p w14:paraId="063EE7C8" w14:textId="77777777" w:rsidR="00BF6915" w:rsidRPr="00EC0396" w:rsidRDefault="002B2E1C" w:rsidP="00901D1A">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35</w:t>
            </w:r>
          </w:p>
        </w:tc>
        <w:tc>
          <w:tcPr>
            <w:tcW w:w="1174" w:type="dxa"/>
            <w:vAlign w:val="center"/>
          </w:tcPr>
          <w:p w14:paraId="364EA4EB" w14:textId="77777777" w:rsidR="00BF6915" w:rsidRPr="00EC0396" w:rsidRDefault="002B2E1C" w:rsidP="00901D1A">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35</w:t>
            </w:r>
          </w:p>
        </w:tc>
        <w:tc>
          <w:tcPr>
            <w:tcW w:w="1175" w:type="dxa"/>
            <w:vAlign w:val="center"/>
          </w:tcPr>
          <w:p w14:paraId="0219AD3B" w14:textId="77777777" w:rsidR="00BF6915" w:rsidRPr="00EC0396" w:rsidRDefault="002B2E1C" w:rsidP="00901D1A">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35</w:t>
            </w:r>
          </w:p>
        </w:tc>
        <w:tc>
          <w:tcPr>
            <w:tcW w:w="1174" w:type="dxa"/>
            <w:vAlign w:val="center"/>
          </w:tcPr>
          <w:p w14:paraId="2E176C74" w14:textId="77777777" w:rsidR="00BF6915" w:rsidRPr="00EC0396" w:rsidRDefault="002B2E1C" w:rsidP="00901D1A">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35</w:t>
            </w:r>
          </w:p>
        </w:tc>
        <w:tc>
          <w:tcPr>
            <w:tcW w:w="1175" w:type="dxa"/>
            <w:vAlign w:val="center"/>
          </w:tcPr>
          <w:p w14:paraId="53A86493" w14:textId="77777777" w:rsidR="00BF6915" w:rsidRPr="00EC0396" w:rsidRDefault="002B2E1C" w:rsidP="00901D1A">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35</w:t>
            </w:r>
          </w:p>
        </w:tc>
        <w:tc>
          <w:tcPr>
            <w:tcW w:w="1175" w:type="dxa"/>
            <w:vAlign w:val="center"/>
          </w:tcPr>
          <w:p w14:paraId="7E27425A" w14:textId="77777777" w:rsidR="00BF6915" w:rsidRPr="00EC0396" w:rsidRDefault="00DF5C35" w:rsidP="00651EFA">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100</w:t>
            </w:r>
          </w:p>
        </w:tc>
      </w:tr>
      <w:tr w:rsidR="00BF6915" w:rsidRPr="00EC0396" w14:paraId="59769B75" w14:textId="77777777" w:rsidTr="00DF5C35">
        <w:tc>
          <w:tcPr>
            <w:tcW w:w="675" w:type="dxa"/>
            <w:vAlign w:val="center"/>
          </w:tcPr>
          <w:p w14:paraId="2650837F" w14:textId="77777777" w:rsidR="00BF6915" w:rsidRPr="006A53E1" w:rsidRDefault="00BF6915" w:rsidP="005F3349">
            <w:pPr>
              <w:ind w:firstLine="0"/>
              <w:jc w:val="center"/>
              <w:rPr>
                <w:rFonts w:ascii="Times New Roman" w:hAnsi="Times New Roman" w:cs="Times New Roman"/>
                <w:shd w:val="clear" w:color="auto" w:fill="FFFFFF"/>
              </w:rPr>
            </w:pPr>
            <w:r w:rsidRPr="006A53E1">
              <w:rPr>
                <w:rFonts w:ascii="Times New Roman" w:hAnsi="Times New Roman" w:cs="Times New Roman"/>
                <w:shd w:val="clear" w:color="auto" w:fill="FFFFFF"/>
              </w:rPr>
              <w:t>13</w:t>
            </w:r>
          </w:p>
        </w:tc>
        <w:tc>
          <w:tcPr>
            <w:tcW w:w="4962" w:type="dxa"/>
            <w:vAlign w:val="center"/>
          </w:tcPr>
          <w:p w14:paraId="79D1692A" w14:textId="77777777" w:rsidR="00BF6915" w:rsidRPr="006A53E1" w:rsidRDefault="00DF5C35" w:rsidP="00DF5C35">
            <w:pPr>
              <w:ind w:firstLine="0"/>
              <w:jc w:val="left"/>
              <w:rPr>
                <w:rFonts w:ascii="Times New Roman" w:hAnsi="Times New Roman" w:cs="Times New Roman"/>
                <w:shd w:val="clear" w:color="auto" w:fill="FFFFFF"/>
              </w:rPr>
            </w:pPr>
            <w:r w:rsidRPr="006A53E1">
              <w:rPr>
                <w:rFonts w:ascii="Times New Roman" w:eastAsiaTheme="minorHAnsi" w:hAnsi="Times New Roman" w:cs="Times New Roman"/>
                <w:lang w:eastAsia="en-US"/>
              </w:rPr>
              <w:t xml:space="preserve">Отношение установленной тепловой мощности оборудования </w:t>
            </w:r>
            <w:r>
              <w:rPr>
                <w:shd w:val="clear" w:color="auto" w:fill="FFFFFF"/>
              </w:rPr>
              <w:t>котельной № 34 (поселок Таежный, улица Чапаева, дом 5, здание 2)</w:t>
            </w:r>
            <w:r w:rsidRPr="006A53E1">
              <w:rPr>
                <w:rFonts w:ascii="Times New Roman" w:eastAsiaTheme="minorHAnsi" w:hAnsi="Times New Roman" w:cs="Times New Roman"/>
                <w:lang w:eastAsia="en-US"/>
              </w:rPr>
              <w:t>, реконструированного за год, к общей установленной тепловой мощн</w:t>
            </w:r>
            <w:r>
              <w:rPr>
                <w:rFonts w:ascii="Times New Roman" w:eastAsiaTheme="minorHAnsi" w:hAnsi="Times New Roman" w:cs="Times New Roman"/>
                <w:lang w:eastAsia="en-US"/>
              </w:rPr>
              <w:t>ости муниципальной котельной</w:t>
            </w:r>
          </w:p>
        </w:tc>
        <w:tc>
          <w:tcPr>
            <w:tcW w:w="1417" w:type="dxa"/>
            <w:vAlign w:val="center"/>
          </w:tcPr>
          <w:p w14:paraId="71BC5BC7" w14:textId="77777777" w:rsidR="00BF6915" w:rsidRPr="006A53E1" w:rsidRDefault="00DF5C35" w:rsidP="005F3349">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w:t>
            </w:r>
          </w:p>
        </w:tc>
        <w:tc>
          <w:tcPr>
            <w:tcW w:w="1174" w:type="dxa"/>
            <w:vAlign w:val="center"/>
          </w:tcPr>
          <w:p w14:paraId="6219D44E" w14:textId="77777777" w:rsidR="00BF6915" w:rsidRPr="006A53E1" w:rsidRDefault="00DF5C35" w:rsidP="005F3349">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0</w:t>
            </w:r>
          </w:p>
        </w:tc>
        <w:tc>
          <w:tcPr>
            <w:tcW w:w="1175" w:type="dxa"/>
            <w:vAlign w:val="center"/>
          </w:tcPr>
          <w:p w14:paraId="13F2ADA6" w14:textId="77777777" w:rsidR="00BF6915" w:rsidRPr="006A53E1" w:rsidRDefault="002B2E1C" w:rsidP="005F3349">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15</w:t>
            </w:r>
          </w:p>
        </w:tc>
        <w:tc>
          <w:tcPr>
            <w:tcW w:w="1174" w:type="dxa"/>
            <w:vAlign w:val="center"/>
          </w:tcPr>
          <w:p w14:paraId="5FFC6FB3" w14:textId="77777777" w:rsidR="00BF6915" w:rsidRPr="00EC0396" w:rsidRDefault="002B2E1C" w:rsidP="00BD1BC2">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22</w:t>
            </w:r>
          </w:p>
        </w:tc>
        <w:tc>
          <w:tcPr>
            <w:tcW w:w="1175" w:type="dxa"/>
            <w:vAlign w:val="center"/>
          </w:tcPr>
          <w:p w14:paraId="72562148" w14:textId="77777777" w:rsidR="00BF6915" w:rsidRPr="00EC0396" w:rsidRDefault="002B2E1C" w:rsidP="00BD1BC2">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22</w:t>
            </w:r>
          </w:p>
        </w:tc>
        <w:tc>
          <w:tcPr>
            <w:tcW w:w="1174" w:type="dxa"/>
            <w:vAlign w:val="center"/>
          </w:tcPr>
          <w:p w14:paraId="6D47BFA3" w14:textId="77777777" w:rsidR="00BF6915" w:rsidRPr="00EC0396" w:rsidRDefault="002B2E1C" w:rsidP="00BD1BC2">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22</w:t>
            </w:r>
          </w:p>
        </w:tc>
        <w:tc>
          <w:tcPr>
            <w:tcW w:w="1175" w:type="dxa"/>
            <w:vAlign w:val="center"/>
          </w:tcPr>
          <w:p w14:paraId="748FD369" w14:textId="77777777" w:rsidR="00BF6915" w:rsidRPr="00EC0396" w:rsidRDefault="002B2E1C" w:rsidP="00BD1BC2">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22</w:t>
            </w:r>
          </w:p>
        </w:tc>
        <w:tc>
          <w:tcPr>
            <w:tcW w:w="1175" w:type="dxa"/>
            <w:vAlign w:val="center"/>
          </w:tcPr>
          <w:p w14:paraId="4CAE6572" w14:textId="77777777" w:rsidR="00BF6915" w:rsidRPr="00EC0396" w:rsidRDefault="00DF5C35" w:rsidP="00BD1BC2">
            <w:pPr>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100</w:t>
            </w:r>
          </w:p>
        </w:tc>
      </w:tr>
      <w:tr w:rsidR="00BF6915" w:rsidRPr="00EC0396" w14:paraId="7E1AF140" w14:textId="77777777" w:rsidTr="00BF6915">
        <w:tc>
          <w:tcPr>
            <w:tcW w:w="675" w:type="dxa"/>
            <w:vAlign w:val="center"/>
          </w:tcPr>
          <w:p w14:paraId="3636B790" w14:textId="77777777" w:rsidR="00BF6915" w:rsidRPr="00EC0396" w:rsidRDefault="00BF6915" w:rsidP="00651EFA">
            <w:pPr>
              <w:ind w:firstLine="0"/>
              <w:jc w:val="center"/>
              <w:rPr>
                <w:rFonts w:ascii="Times New Roman" w:hAnsi="Times New Roman" w:cs="Times New Roman"/>
                <w:shd w:val="clear" w:color="auto" w:fill="FFFFFF"/>
              </w:rPr>
            </w:pPr>
            <w:r w:rsidRPr="00EC0396">
              <w:rPr>
                <w:rFonts w:ascii="Times New Roman" w:hAnsi="Times New Roman" w:cs="Times New Roman"/>
                <w:shd w:val="clear" w:color="auto" w:fill="FFFFFF"/>
              </w:rPr>
              <w:t>14</w:t>
            </w:r>
          </w:p>
        </w:tc>
        <w:tc>
          <w:tcPr>
            <w:tcW w:w="4962" w:type="dxa"/>
            <w:vAlign w:val="center"/>
          </w:tcPr>
          <w:p w14:paraId="6C2CE3E7" w14:textId="77777777" w:rsidR="00BF6915" w:rsidRPr="00EC0396" w:rsidRDefault="00BF6915" w:rsidP="00651EFA">
            <w:pPr>
              <w:ind w:firstLine="0"/>
              <w:jc w:val="left"/>
              <w:rPr>
                <w:rFonts w:ascii="Times New Roman" w:eastAsiaTheme="minorHAnsi" w:hAnsi="Times New Roman" w:cs="Times New Roman"/>
                <w:lang w:eastAsia="en-US"/>
              </w:rPr>
            </w:pPr>
            <w:r w:rsidRPr="00EC0396">
              <w:rPr>
                <w:rFonts w:ascii="Times New Roman" w:eastAsiaTheme="minorHAnsi" w:hAnsi="Times New Roman" w:cs="Times New Roman"/>
                <w:lang w:eastAsia="en-US"/>
              </w:rPr>
              <w:t>Зафиксированные факты нарушения антимонопольного законодательства (выданных предупреждений, предписаний), применение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p>
        </w:tc>
        <w:tc>
          <w:tcPr>
            <w:tcW w:w="1417" w:type="dxa"/>
            <w:vAlign w:val="center"/>
          </w:tcPr>
          <w:p w14:paraId="113017E5" w14:textId="77777777" w:rsidR="00BF6915" w:rsidRPr="00EC0396" w:rsidRDefault="00BF6915" w:rsidP="00651EFA">
            <w:pPr>
              <w:ind w:firstLine="0"/>
              <w:jc w:val="center"/>
              <w:rPr>
                <w:rFonts w:ascii="Times New Roman" w:hAnsi="Times New Roman" w:cs="Times New Roman"/>
                <w:shd w:val="clear" w:color="auto" w:fill="FFFFFF"/>
              </w:rPr>
            </w:pPr>
            <w:r w:rsidRPr="00EC0396">
              <w:rPr>
                <w:rFonts w:ascii="Times New Roman" w:hAnsi="Times New Roman" w:cs="Times New Roman"/>
                <w:shd w:val="clear" w:color="auto" w:fill="FFFFFF"/>
              </w:rPr>
              <w:t>единица</w:t>
            </w:r>
          </w:p>
        </w:tc>
        <w:tc>
          <w:tcPr>
            <w:tcW w:w="1174" w:type="dxa"/>
            <w:vAlign w:val="center"/>
          </w:tcPr>
          <w:p w14:paraId="7D117325" w14:textId="77777777" w:rsidR="00BF6915" w:rsidRPr="00EC0396" w:rsidRDefault="00BF6915" w:rsidP="00651EFA">
            <w:pPr>
              <w:ind w:firstLine="0"/>
              <w:jc w:val="center"/>
              <w:rPr>
                <w:rFonts w:ascii="Times New Roman" w:hAnsi="Times New Roman" w:cs="Times New Roman"/>
                <w:shd w:val="clear" w:color="auto" w:fill="FFFFFF"/>
              </w:rPr>
            </w:pPr>
            <w:r w:rsidRPr="00EC0396">
              <w:rPr>
                <w:rFonts w:ascii="Times New Roman" w:hAnsi="Times New Roman" w:cs="Times New Roman"/>
                <w:shd w:val="clear" w:color="auto" w:fill="FFFFFF"/>
              </w:rPr>
              <w:t>0</w:t>
            </w:r>
          </w:p>
        </w:tc>
        <w:tc>
          <w:tcPr>
            <w:tcW w:w="1175" w:type="dxa"/>
            <w:vAlign w:val="center"/>
          </w:tcPr>
          <w:p w14:paraId="217B532C" w14:textId="77777777" w:rsidR="00BF6915" w:rsidRPr="00EC0396" w:rsidRDefault="00BF6915" w:rsidP="00901D1A">
            <w:pPr>
              <w:ind w:firstLine="0"/>
              <w:jc w:val="center"/>
              <w:rPr>
                <w:rFonts w:ascii="Times New Roman" w:hAnsi="Times New Roman" w:cs="Times New Roman"/>
                <w:shd w:val="clear" w:color="auto" w:fill="FFFFFF"/>
              </w:rPr>
            </w:pPr>
            <w:r w:rsidRPr="00EC0396">
              <w:rPr>
                <w:rFonts w:ascii="Times New Roman" w:hAnsi="Times New Roman" w:cs="Times New Roman"/>
                <w:shd w:val="clear" w:color="auto" w:fill="FFFFFF"/>
              </w:rPr>
              <w:t>0</w:t>
            </w:r>
          </w:p>
        </w:tc>
        <w:tc>
          <w:tcPr>
            <w:tcW w:w="1174" w:type="dxa"/>
            <w:vAlign w:val="center"/>
          </w:tcPr>
          <w:p w14:paraId="133274DC" w14:textId="77777777" w:rsidR="00BF6915" w:rsidRPr="00EC0396" w:rsidRDefault="00BF6915" w:rsidP="00901D1A">
            <w:pPr>
              <w:ind w:firstLine="0"/>
              <w:jc w:val="center"/>
              <w:rPr>
                <w:rFonts w:ascii="Times New Roman" w:hAnsi="Times New Roman" w:cs="Times New Roman"/>
                <w:shd w:val="clear" w:color="auto" w:fill="FFFFFF"/>
              </w:rPr>
            </w:pPr>
            <w:r w:rsidRPr="00EC0396">
              <w:rPr>
                <w:rFonts w:ascii="Times New Roman" w:hAnsi="Times New Roman" w:cs="Times New Roman"/>
                <w:shd w:val="clear" w:color="auto" w:fill="FFFFFF"/>
              </w:rPr>
              <w:t>0</w:t>
            </w:r>
          </w:p>
        </w:tc>
        <w:tc>
          <w:tcPr>
            <w:tcW w:w="1175" w:type="dxa"/>
            <w:vAlign w:val="center"/>
          </w:tcPr>
          <w:p w14:paraId="11B9E667" w14:textId="77777777" w:rsidR="00BF6915" w:rsidRPr="00EC0396" w:rsidRDefault="00BF6915" w:rsidP="00901D1A">
            <w:pPr>
              <w:ind w:firstLine="0"/>
              <w:jc w:val="center"/>
              <w:rPr>
                <w:rFonts w:ascii="Times New Roman" w:hAnsi="Times New Roman" w:cs="Times New Roman"/>
                <w:shd w:val="clear" w:color="auto" w:fill="FFFFFF"/>
              </w:rPr>
            </w:pPr>
            <w:r w:rsidRPr="00EC0396">
              <w:rPr>
                <w:rFonts w:ascii="Times New Roman" w:hAnsi="Times New Roman" w:cs="Times New Roman"/>
                <w:shd w:val="clear" w:color="auto" w:fill="FFFFFF"/>
              </w:rPr>
              <w:t>0</w:t>
            </w:r>
          </w:p>
        </w:tc>
        <w:tc>
          <w:tcPr>
            <w:tcW w:w="1174" w:type="dxa"/>
            <w:vAlign w:val="center"/>
          </w:tcPr>
          <w:p w14:paraId="23C8C607" w14:textId="77777777" w:rsidR="00BF6915" w:rsidRPr="00EC0396" w:rsidRDefault="00BF6915" w:rsidP="00901D1A">
            <w:pPr>
              <w:ind w:firstLine="0"/>
              <w:jc w:val="center"/>
              <w:rPr>
                <w:rFonts w:ascii="Times New Roman" w:hAnsi="Times New Roman" w:cs="Times New Roman"/>
                <w:shd w:val="clear" w:color="auto" w:fill="FFFFFF"/>
              </w:rPr>
            </w:pPr>
            <w:r w:rsidRPr="00EC0396">
              <w:rPr>
                <w:rFonts w:ascii="Times New Roman" w:hAnsi="Times New Roman" w:cs="Times New Roman"/>
                <w:shd w:val="clear" w:color="auto" w:fill="FFFFFF"/>
              </w:rPr>
              <w:t>0</w:t>
            </w:r>
          </w:p>
        </w:tc>
        <w:tc>
          <w:tcPr>
            <w:tcW w:w="1175" w:type="dxa"/>
            <w:vAlign w:val="center"/>
          </w:tcPr>
          <w:p w14:paraId="6861AE64" w14:textId="77777777" w:rsidR="00BF6915" w:rsidRPr="00EC0396" w:rsidRDefault="00BF6915" w:rsidP="00901D1A">
            <w:pPr>
              <w:ind w:firstLine="0"/>
              <w:jc w:val="center"/>
              <w:rPr>
                <w:rFonts w:ascii="Times New Roman" w:hAnsi="Times New Roman" w:cs="Times New Roman"/>
                <w:shd w:val="clear" w:color="auto" w:fill="FFFFFF"/>
              </w:rPr>
            </w:pPr>
            <w:r w:rsidRPr="00EC0396">
              <w:rPr>
                <w:rFonts w:ascii="Times New Roman" w:hAnsi="Times New Roman" w:cs="Times New Roman"/>
                <w:shd w:val="clear" w:color="auto" w:fill="FFFFFF"/>
              </w:rPr>
              <w:t>0</w:t>
            </w:r>
          </w:p>
        </w:tc>
        <w:tc>
          <w:tcPr>
            <w:tcW w:w="1175" w:type="dxa"/>
            <w:vAlign w:val="center"/>
          </w:tcPr>
          <w:p w14:paraId="066C26D8" w14:textId="77777777" w:rsidR="00BF6915" w:rsidRPr="00EC0396" w:rsidRDefault="00BF6915" w:rsidP="00651EFA">
            <w:pPr>
              <w:ind w:firstLine="0"/>
              <w:jc w:val="center"/>
              <w:rPr>
                <w:rFonts w:ascii="Times New Roman" w:hAnsi="Times New Roman" w:cs="Times New Roman"/>
                <w:shd w:val="clear" w:color="auto" w:fill="FFFFFF"/>
              </w:rPr>
            </w:pPr>
            <w:r w:rsidRPr="00EC0396">
              <w:rPr>
                <w:rFonts w:ascii="Times New Roman" w:hAnsi="Times New Roman" w:cs="Times New Roman"/>
                <w:shd w:val="clear" w:color="auto" w:fill="FFFFFF"/>
              </w:rPr>
              <w:t>0</w:t>
            </w:r>
          </w:p>
        </w:tc>
      </w:tr>
    </w:tbl>
    <w:p w14:paraId="6AA61AB6" w14:textId="77777777" w:rsidR="00991D26" w:rsidRDefault="00991D26" w:rsidP="00991D26">
      <w:pPr>
        <w:widowControl/>
        <w:tabs>
          <w:tab w:val="left" w:pos="0"/>
          <w:tab w:val="left" w:pos="709"/>
          <w:tab w:val="right" w:leader="dot" w:pos="9923"/>
        </w:tabs>
        <w:autoSpaceDE/>
        <w:autoSpaceDN/>
        <w:adjustRightInd/>
        <w:ind w:firstLine="709"/>
        <w:rPr>
          <w:rFonts w:ascii="Times New Roman" w:hAnsi="Times New Roman" w:cs="Times New Roman"/>
        </w:rPr>
        <w:sectPr w:rsidR="00991D26" w:rsidSect="00480A14">
          <w:pgSz w:w="16838" w:h="11906" w:orient="landscape"/>
          <w:pgMar w:top="851" w:right="851" w:bottom="851" w:left="1134" w:header="340" w:footer="0" w:gutter="0"/>
          <w:pgNumType w:start="134"/>
          <w:cols w:space="708"/>
          <w:titlePg/>
          <w:docGrid w:linePitch="360"/>
        </w:sectPr>
      </w:pPr>
    </w:p>
    <w:p w14:paraId="015B98B4" w14:textId="77777777" w:rsidR="000728DA" w:rsidRPr="000728DA" w:rsidRDefault="000728DA" w:rsidP="000728DA">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r w:rsidRPr="0006629C">
        <w:rPr>
          <w:rFonts w:ascii="Times New Roman" w:eastAsiaTheme="minorHAnsi" w:hAnsi="Times New Roman" w:cs="Times New Roman"/>
          <w:b/>
          <w:lang w:eastAsia="en-US"/>
        </w:rPr>
        <w:lastRenderedPageBreak/>
        <w:t>ГЛАВА 14. ЦЕНОВЫЕ (ТАРИФНЫЕ) ПОСЛЕДСТВИЯ</w:t>
      </w:r>
    </w:p>
    <w:p w14:paraId="31FDEA0A" w14:textId="77777777" w:rsidR="000728DA" w:rsidRPr="000728DA" w:rsidRDefault="000728DA" w:rsidP="000728DA">
      <w:pPr>
        <w:widowControl/>
        <w:tabs>
          <w:tab w:val="left" w:pos="709"/>
          <w:tab w:val="right" w:leader="dot" w:pos="9923"/>
        </w:tabs>
        <w:autoSpaceDE/>
        <w:autoSpaceDN/>
        <w:adjustRightInd/>
        <w:ind w:firstLine="0"/>
        <w:jc w:val="center"/>
        <w:rPr>
          <w:rFonts w:ascii="Times New Roman" w:hAnsi="Times New Roman" w:cs="Times New Roman"/>
          <w:b/>
        </w:rPr>
      </w:pPr>
      <w:r w:rsidRPr="000728DA">
        <w:rPr>
          <w:rFonts w:ascii="Times New Roman" w:eastAsiaTheme="minorHAnsi" w:hAnsi="Times New Roman" w:cs="Times New Roman"/>
          <w:b/>
          <w:lang w:eastAsia="en-US"/>
        </w:rPr>
        <w:t>14.1.</w:t>
      </w:r>
      <w:r>
        <w:rPr>
          <w:rFonts w:ascii="Times New Roman" w:eastAsiaTheme="minorHAnsi" w:hAnsi="Times New Roman" w:cs="Times New Roman"/>
          <w:b/>
          <w:lang w:eastAsia="en-US"/>
        </w:rPr>
        <w:t xml:space="preserve"> </w:t>
      </w:r>
      <w:r w:rsidRPr="000728DA">
        <w:rPr>
          <w:rFonts w:ascii="Times New Roman" w:hAnsi="Times New Roman" w:cs="Times New Roman"/>
          <w:b/>
        </w:rPr>
        <w:t xml:space="preserve">Тарифно-балансовые расчетные модели теплоснабжения </w:t>
      </w:r>
    </w:p>
    <w:p w14:paraId="75084165" w14:textId="77777777" w:rsidR="000728DA" w:rsidRPr="000728DA" w:rsidRDefault="000728DA" w:rsidP="000728DA">
      <w:pPr>
        <w:widowControl/>
        <w:tabs>
          <w:tab w:val="left" w:pos="709"/>
          <w:tab w:val="right" w:leader="dot" w:pos="9923"/>
        </w:tabs>
        <w:autoSpaceDE/>
        <w:autoSpaceDN/>
        <w:adjustRightInd/>
        <w:spacing w:after="60"/>
        <w:ind w:firstLine="0"/>
        <w:jc w:val="center"/>
        <w:rPr>
          <w:rFonts w:ascii="Times New Roman" w:hAnsi="Times New Roman" w:cs="Times New Roman"/>
          <w:b/>
        </w:rPr>
      </w:pPr>
      <w:r w:rsidRPr="000728DA">
        <w:rPr>
          <w:rFonts w:ascii="Times New Roman" w:hAnsi="Times New Roman" w:cs="Times New Roman"/>
          <w:b/>
        </w:rPr>
        <w:t>потребителей по каждой системе теплоснабжения</w:t>
      </w:r>
    </w:p>
    <w:p w14:paraId="58C1BB22" w14:textId="77777777" w:rsidR="005471F2" w:rsidRDefault="005471F2" w:rsidP="00431C6E">
      <w:pPr>
        <w:widowControl/>
        <w:tabs>
          <w:tab w:val="left" w:pos="709"/>
          <w:tab w:val="right" w:leader="dot" w:pos="9923"/>
        </w:tabs>
        <w:autoSpaceDE/>
        <w:autoSpaceDN/>
        <w:adjustRightInd/>
        <w:ind w:firstLine="567"/>
        <w:rPr>
          <w:rFonts w:ascii="Times New Roman" w:hAnsi="Times New Roman" w:cs="Times New Roman"/>
        </w:rPr>
      </w:pPr>
      <w:r>
        <w:rPr>
          <w:rFonts w:ascii="Times New Roman" w:hAnsi="Times New Roman" w:cs="Times New Roman"/>
        </w:rPr>
        <w:t>Сущес</w:t>
      </w:r>
      <w:r w:rsidR="00F63BBD">
        <w:rPr>
          <w:rFonts w:ascii="Times New Roman" w:hAnsi="Times New Roman" w:cs="Times New Roman"/>
        </w:rPr>
        <w:t>твующие (отчетный (базовый) 202</w:t>
      </w:r>
      <w:r w:rsidR="006B58F1">
        <w:rPr>
          <w:rFonts w:ascii="Times New Roman" w:hAnsi="Times New Roman" w:cs="Times New Roman"/>
        </w:rPr>
        <w:t>2</w:t>
      </w:r>
      <w:r>
        <w:rPr>
          <w:rFonts w:ascii="Times New Roman" w:hAnsi="Times New Roman" w:cs="Times New Roman"/>
        </w:rPr>
        <w:t xml:space="preserve"> год)</w:t>
      </w:r>
      <w:r w:rsidR="0006629C">
        <w:rPr>
          <w:rFonts w:ascii="Times New Roman" w:hAnsi="Times New Roman" w:cs="Times New Roman"/>
        </w:rPr>
        <w:t xml:space="preserve"> и перспективные (расчетный 203</w:t>
      </w:r>
      <w:r w:rsidR="006B58F1">
        <w:rPr>
          <w:rFonts w:ascii="Times New Roman" w:hAnsi="Times New Roman" w:cs="Times New Roman"/>
        </w:rPr>
        <w:t>2</w:t>
      </w:r>
      <w:r>
        <w:rPr>
          <w:rFonts w:ascii="Times New Roman" w:hAnsi="Times New Roman" w:cs="Times New Roman"/>
        </w:rPr>
        <w:t xml:space="preserve"> год) тарифно-балансовые расчетные модели теплос</w:t>
      </w:r>
      <w:r w:rsidR="00376713">
        <w:rPr>
          <w:rFonts w:ascii="Times New Roman" w:hAnsi="Times New Roman" w:cs="Times New Roman"/>
        </w:rPr>
        <w:t>набжения по</w:t>
      </w:r>
      <w:r w:rsidR="0006629C">
        <w:rPr>
          <w:rFonts w:ascii="Times New Roman" w:hAnsi="Times New Roman" w:cs="Times New Roman"/>
        </w:rPr>
        <w:t>требителей по системе</w:t>
      </w:r>
      <w:r>
        <w:rPr>
          <w:rFonts w:ascii="Times New Roman" w:hAnsi="Times New Roman" w:cs="Times New Roman"/>
        </w:rPr>
        <w:t xml:space="preserve"> теплоснабжения </w:t>
      </w:r>
      <w:r w:rsidR="0006629C">
        <w:rPr>
          <w:rFonts w:ascii="Times New Roman" w:hAnsi="Times New Roman" w:cs="Times New Roman"/>
        </w:rPr>
        <w:t>котельной № 34 (поселок Таежный, улица Чапаева, дом 5, здание 2)</w:t>
      </w:r>
      <w:r w:rsidR="00366D2D">
        <w:rPr>
          <w:rFonts w:ascii="Times New Roman" w:hAnsi="Times New Roman" w:cs="Times New Roman"/>
        </w:rPr>
        <w:t xml:space="preserve"> представлены в Таблице 63</w:t>
      </w:r>
      <w:r>
        <w:rPr>
          <w:rFonts w:ascii="Times New Roman" w:hAnsi="Times New Roman" w:cs="Times New Roman"/>
        </w:rPr>
        <w:t>.</w:t>
      </w:r>
    </w:p>
    <w:p w14:paraId="1B34FE1E" w14:textId="77777777" w:rsidR="005471F2" w:rsidRDefault="00366D2D" w:rsidP="005471F2">
      <w:pPr>
        <w:widowControl/>
        <w:tabs>
          <w:tab w:val="left" w:pos="709"/>
          <w:tab w:val="right" w:leader="dot" w:pos="9923"/>
        </w:tabs>
        <w:autoSpaceDE/>
        <w:autoSpaceDN/>
        <w:adjustRightInd/>
        <w:ind w:firstLine="0"/>
        <w:jc w:val="right"/>
        <w:rPr>
          <w:rFonts w:ascii="Times New Roman" w:hAnsi="Times New Roman" w:cs="Times New Roman"/>
        </w:rPr>
      </w:pPr>
      <w:r>
        <w:rPr>
          <w:rFonts w:ascii="Times New Roman" w:hAnsi="Times New Roman" w:cs="Times New Roman"/>
        </w:rPr>
        <w:t>Таблица 63</w:t>
      </w:r>
    </w:p>
    <w:p w14:paraId="5B05748D" w14:textId="77777777" w:rsidR="0006629C" w:rsidRDefault="0006629C" w:rsidP="005471F2">
      <w:pPr>
        <w:widowControl/>
        <w:tabs>
          <w:tab w:val="left" w:pos="709"/>
          <w:tab w:val="right" w:leader="dot" w:pos="9923"/>
        </w:tabs>
        <w:autoSpaceDE/>
        <w:autoSpaceDN/>
        <w:adjustRightInd/>
        <w:ind w:firstLine="0"/>
        <w:jc w:val="center"/>
        <w:rPr>
          <w:rFonts w:ascii="Times New Roman" w:hAnsi="Times New Roman" w:cs="Times New Roman"/>
        </w:rPr>
      </w:pPr>
      <w:r>
        <w:rPr>
          <w:rFonts w:ascii="Times New Roman" w:hAnsi="Times New Roman" w:cs="Times New Roman"/>
        </w:rPr>
        <w:t>Существующие (отчетный (базовый) 202</w:t>
      </w:r>
      <w:r w:rsidR="006B58F1">
        <w:rPr>
          <w:rFonts w:ascii="Times New Roman" w:hAnsi="Times New Roman" w:cs="Times New Roman"/>
        </w:rPr>
        <w:t>2</w:t>
      </w:r>
      <w:r>
        <w:rPr>
          <w:rFonts w:ascii="Times New Roman" w:hAnsi="Times New Roman" w:cs="Times New Roman"/>
        </w:rPr>
        <w:t xml:space="preserve"> год) и перспективные (расчетный 203</w:t>
      </w:r>
      <w:r w:rsidR="006B58F1">
        <w:rPr>
          <w:rFonts w:ascii="Times New Roman" w:hAnsi="Times New Roman" w:cs="Times New Roman"/>
        </w:rPr>
        <w:t>2</w:t>
      </w:r>
      <w:r>
        <w:rPr>
          <w:rFonts w:ascii="Times New Roman" w:hAnsi="Times New Roman" w:cs="Times New Roman"/>
        </w:rPr>
        <w:t xml:space="preserve"> год) </w:t>
      </w:r>
    </w:p>
    <w:p w14:paraId="7B553324" w14:textId="77777777" w:rsidR="005471F2" w:rsidRDefault="0006629C" w:rsidP="005471F2">
      <w:pPr>
        <w:widowControl/>
        <w:tabs>
          <w:tab w:val="left" w:pos="709"/>
          <w:tab w:val="right" w:leader="dot" w:pos="9923"/>
        </w:tabs>
        <w:autoSpaceDE/>
        <w:autoSpaceDN/>
        <w:adjustRightInd/>
        <w:ind w:firstLine="0"/>
        <w:jc w:val="center"/>
        <w:rPr>
          <w:rFonts w:ascii="Times New Roman" w:hAnsi="Times New Roman" w:cs="Times New Roman"/>
        </w:rPr>
      </w:pPr>
      <w:r>
        <w:rPr>
          <w:rFonts w:ascii="Times New Roman" w:hAnsi="Times New Roman" w:cs="Times New Roman"/>
        </w:rPr>
        <w:t>тарифно-балансовые расчетные модели теплоснабжения потребителей по системе теплоснабжения котельной № 34 (поселок Таежный, улица Чапаева, дом 5, здание 2)</w:t>
      </w:r>
    </w:p>
    <w:tbl>
      <w:tblPr>
        <w:tblStyle w:val="a7"/>
        <w:tblW w:w="0" w:type="auto"/>
        <w:tblLayout w:type="fixed"/>
        <w:tblLook w:val="04A0" w:firstRow="1" w:lastRow="0" w:firstColumn="1" w:lastColumn="0" w:noHBand="0" w:noVBand="1"/>
      </w:tblPr>
      <w:tblGrid>
        <w:gridCol w:w="2376"/>
        <w:gridCol w:w="1108"/>
        <w:gridCol w:w="1109"/>
        <w:gridCol w:w="1109"/>
        <w:gridCol w:w="1108"/>
        <w:gridCol w:w="1109"/>
        <w:gridCol w:w="1109"/>
        <w:gridCol w:w="1109"/>
      </w:tblGrid>
      <w:tr w:rsidR="005471F2" w:rsidRPr="00431C6E" w14:paraId="47406595" w14:textId="77777777" w:rsidTr="00651EFA">
        <w:trPr>
          <w:trHeight w:val="60"/>
        </w:trPr>
        <w:tc>
          <w:tcPr>
            <w:tcW w:w="2376" w:type="dxa"/>
            <w:vMerge w:val="restart"/>
            <w:vAlign w:val="center"/>
          </w:tcPr>
          <w:p w14:paraId="0E97D7D4" w14:textId="77777777" w:rsidR="005471F2" w:rsidRPr="00431C6E" w:rsidRDefault="005471F2" w:rsidP="00651EFA">
            <w:pPr>
              <w:widowControl/>
              <w:tabs>
                <w:tab w:val="left" w:pos="993"/>
              </w:tabs>
              <w:ind w:firstLine="0"/>
              <w:jc w:val="center"/>
              <w:rPr>
                <w:rFonts w:ascii="Times New Roman" w:eastAsiaTheme="minorHAnsi" w:hAnsi="Times New Roman" w:cs="Times New Roman"/>
                <w:b/>
                <w:lang w:eastAsia="en-US"/>
              </w:rPr>
            </w:pPr>
            <w:r w:rsidRPr="00431C6E">
              <w:rPr>
                <w:rFonts w:ascii="Times New Roman" w:eastAsiaTheme="minorHAnsi" w:hAnsi="Times New Roman" w:cs="Times New Roman"/>
                <w:b/>
                <w:lang w:eastAsia="en-US"/>
              </w:rPr>
              <w:t>Наименование показателя</w:t>
            </w:r>
          </w:p>
        </w:tc>
        <w:tc>
          <w:tcPr>
            <w:tcW w:w="7761" w:type="dxa"/>
            <w:gridSpan w:val="7"/>
            <w:vAlign w:val="center"/>
          </w:tcPr>
          <w:p w14:paraId="723F9B48" w14:textId="77777777" w:rsidR="005471F2" w:rsidRPr="00431C6E" w:rsidRDefault="005471F2" w:rsidP="00651EFA">
            <w:pPr>
              <w:widowControl/>
              <w:tabs>
                <w:tab w:val="left" w:pos="567"/>
                <w:tab w:val="right" w:leader="dot" w:pos="9923"/>
              </w:tabs>
              <w:autoSpaceDE/>
              <w:autoSpaceDN/>
              <w:adjustRightInd/>
              <w:ind w:firstLine="0"/>
              <w:jc w:val="center"/>
              <w:rPr>
                <w:rFonts w:ascii="Times New Roman" w:hAnsi="Times New Roman" w:cs="Times New Roman"/>
                <w:b/>
                <w:shd w:val="clear" w:color="auto" w:fill="FFFFFF"/>
              </w:rPr>
            </w:pPr>
            <w:r w:rsidRPr="00431C6E">
              <w:rPr>
                <w:rFonts w:ascii="Times New Roman" w:hAnsi="Times New Roman" w:cs="Times New Roman"/>
                <w:b/>
                <w:shd w:val="clear" w:color="auto" w:fill="FFFFFF"/>
              </w:rPr>
              <w:t xml:space="preserve">Показатели существующих и перспективных </w:t>
            </w:r>
            <w:r w:rsidR="00DB2E58" w:rsidRPr="00431C6E">
              <w:rPr>
                <w:rFonts w:ascii="Times New Roman" w:hAnsi="Times New Roman" w:cs="Times New Roman"/>
                <w:b/>
                <w:shd w:val="clear" w:color="auto" w:fill="FFFFFF"/>
              </w:rPr>
              <w:t>тарифно-</w:t>
            </w:r>
            <w:r w:rsidRPr="00431C6E">
              <w:rPr>
                <w:rFonts w:ascii="Times New Roman" w:hAnsi="Times New Roman" w:cs="Times New Roman"/>
                <w:b/>
                <w:shd w:val="clear" w:color="auto" w:fill="FFFFFF"/>
              </w:rPr>
              <w:t xml:space="preserve">балансовых </w:t>
            </w:r>
          </w:p>
          <w:p w14:paraId="0D350D00" w14:textId="77777777" w:rsidR="005471F2" w:rsidRPr="00431C6E" w:rsidRDefault="005471F2" w:rsidP="00087C93">
            <w:pPr>
              <w:widowControl/>
              <w:tabs>
                <w:tab w:val="left" w:pos="567"/>
                <w:tab w:val="right" w:leader="dot" w:pos="9923"/>
              </w:tabs>
              <w:autoSpaceDE/>
              <w:autoSpaceDN/>
              <w:adjustRightInd/>
              <w:ind w:firstLine="0"/>
              <w:jc w:val="center"/>
              <w:rPr>
                <w:rFonts w:ascii="Times New Roman" w:hAnsi="Times New Roman" w:cs="Times New Roman"/>
                <w:b/>
                <w:shd w:val="clear" w:color="auto" w:fill="FFFFFF"/>
              </w:rPr>
            </w:pPr>
            <w:r w:rsidRPr="00431C6E">
              <w:rPr>
                <w:rFonts w:ascii="Times New Roman" w:hAnsi="Times New Roman" w:cs="Times New Roman"/>
                <w:b/>
                <w:shd w:val="clear" w:color="auto" w:fill="FFFFFF"/>
              </w:rPr>
              <w:t>расчетных моделей теплоснабжения потребителей</w:t>
            </w:r>
            <w:r w:rsidR="00087C93" w:rsidRPr="00431C6E">
              <w:rPr>
                <w:rFonts w:ascii="Times New Roman" w:hAnsi="Times New Roman" w:cs="Times New Roman"/>
                <w:b/>
                <w:shd w:val="clear" w:color="auto" w:fill="FFFFFF"/>
              </w:rPr>
              <w:t xml:space="preserve"> по </w:t>
            </w:r>
            <w:r w:rsidR="00DB2E58" w:rsidRPr="00431C6E">
              <w:rPr>
                <w:rFonts w:ascii="Times New Roman" w:hAnsi="Times New Roman" w:cs="Times New Roman"/>
                <w:b/>
                <w:shd w:val="clear" w:color="auto" w:fill="FFFFFF"/>
              </w:rPr>
              <w:t>системе теплоснаб</w:t>
            </w:r>
            <w:r w:rsidR="00006AF0" w:rsidRPr="00431C6E">
              <w:rPr>
                <w:rFonts w:ascii="Times New Roman" w:hAnsi="Times New Roman" w:cs="Times New Roman"/>
                <w:b/>
                <w:shd w:val="clear" w:color="auto" w:fill="FFFFFF"/>
              </w:rPr>
              <w:t>жения</w:t>
            </w:r>
            <w:r w:rsidR="0026007F" w:rsidRPr="00431C6E">
              <w:rPr>
                <w:rFonts w:ascii="Times New Roman" w:hAnsi="Times New Roman" w:cs="Times New Roman"/>
                <w:b/>
                <w:shd w:val="clear" w:color="auto" w:fill="FFFFFF"/>
              </w:rPr>
              <w:t xml:space="preserve"> муниципальной</w:t>
            </w:r>
            <w:r w:rsidR="00006AF0" w:rsidRPr="00431C6E">
              <w:rPr>
                <w:rFonts w:ascii="Times New Roman" w:hAnsi="Times New Roman" w:cs="Times New Roman"/>
                <w:b/>
                <w:shd w:val="clear" w:color="auto" w:fill="FFFFFF"/>
              </w:rPr>
              <w:t xml:space="preserve"> </w:t>
            </w:r>
            <w:r w:rsidR="00087C93" w:rsidRPr="00431C6E">
              <w:rPr>
                <w:rFonts w:ascii="Times New Roman" w:hAnsi="Times New Roman" w:cs="Times New Roman"/>
                <w:b/>
                <w:shd w:val="clear" w:color="auto" w:fill="FFFFFF"/>
              </w:rPr>
              <w:t>котельной</w:t>
            </w:r>
          </w:p>
        </w:tc>
      </w:tr>
      <w:tr w:rsidR="0006629C" w:rsidRPr="00431C6E" w14:paraId="78B6EDDC" w14:textId="77777777" w:rsidTr="0006629C">
        <w:trPr>
          <w:trHeight w:val="277"/>
        </w:trPr>
        <w:tc>
          <w:tcPr>
            <w:tcW w:w="2376" w:type="dxa"/>
            <w:vMerge/>
            <w:vAlign w:val="center"/>
          </w:tcPr>
          <w:p w14:paraId="0C85E1E5" w14:textId="77777777" w:rsidR="0006629C" w:rsidRPr="00431C6E" w:rsidRDefault="0006629C" w:rsidP="0006629C">
            <w:pPr>
              <w:widowControl/>
              <w:tabs>
                <w:tab w:val="left" w:pos="993"/>
              </w:tabs>
              <w:ind w:firstLine="0"/>
              <w:jc w:val="center"/>
              <w:rPr>
                <w:rFonts w:ascii="Times New Roman" w:eastAsiaTheme="minorHAnsi" w:hAnsi="Times New Roman" w:cs="Times New Roman"/>
                <w:b/>
                <w:lang w:eastAsia="en-US"/>
              </w:rPr>
            </w:pPr>
          </w:p>
        </w:tc>
        <w:tc>
          <w:tcPr>
            <w:tcW w:w="1108" w:type="dxa"/>
            <w:vAlign w:val="center"/>
          </w:tcPr>
          <w:p w14:paraId="0737BCBA" w14:textId="77777777" w:rsidR="0006629C" w:rsidRPr="00650C5B" w:rsidRDefault="0006629C" w:rsidP="006B58F1">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B58F1">
              <w:rPr>
                <w:rFonts w:ascii="Times New Roman" w:eastAsiaTheme="minorHAnsi" w:hAnsi="Times New Roman" w:cs="Times New Roman"/>
                <w:b/>
                <w:lang w:eastAsia="en-US"/>
              </w:rPr>
              <w:t>2</w:t>
            </w:r>
            <w:r w:rsidRPr="00650C5B">
              <w:rPr>
                <w:rFonts w:ascii="Times New Roman" w:eastAsiaTheme="minorHAnsi" w:hAnsi="Times New Roman" w:cs="Times New Roman"/>
                <w:b/>
                <w:lang w:eastAsia="en-US"/>
              </w:rPr>
              <w:t xml:space="preserve"> год</w:t>
            </w:r>
          </w:p>
        </w:tc>
        <w:tc>
          <w:tcPr>
            <w:tcW w:w="1109" w:type="dxa"/>
            <w:vAlign w:val="center"/>
          </w:tcPr>
          <w:p w14:paraId="004FD755" w14:textId="77777777" w:rsidR="0006629C" w:rsidRPr="00650C5B" w:rsidRDefault="0006629C" w:rsidP="006B58F1">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B58F1">
              <w:rPr>
                <w:rFonts w:ascii="Times New Roman" w:eastAsiaTheme="minorHAnsi" w:hAnsi="Times New Roman" w:cs="Times New Roman"/>
                <w:b/>
                <w:lang w:eastAsia="en-US"/>
              </w:rPr>
              <w:t>3</w:t>
            </w:r>
            <w:r w:rsidRPr="00650C5B">
              <w:rPr>
                <w:rFonts w:ascii="Times New Roman" w:eastAsiaTheme="minorHAnsi" w:hAnsi="Times New Roman" w:cs="Times New Roman"/>
                <w:b/>
                <w:lang w:eastAsia="en-US"/>
              </w:rPr>
              <w:t xml:space="preserve"> год</w:t>
            </w:r>
          </w:p>
        </w:tc>
        <w:tc>
          <w:tcPr>
            <w:tcW w:w="1109" w:type="dxa"/>
            <w:vAlign w:val="center"/>
          </w:tcPr>
          <w:p w14:paraId="12048E5B" w14:textId="77777777" w:rsidR="0006629C" w:rsidRPr="00650C5B" w:rsidRDefault="0006629C" w:rsidP="006B58F1">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B58F1">
              <w:rPr>
                <w:rFonts w:ascii="Times New Roman" w:eastAsiaTheme="minorHAnsi" w:hAnsi="Times New Roman" w:cs="Times New Roman"/>
                <w:b/>
                <w:lang w:eastAsia="en-US"/>
              </w:rPr>
              <w:t>4</w:t>
            </w:r>
            <w:r w:rsidRPr="00650C5B">
              <w:rPr>
                <w:rFonts w:ascii="Times New Roman" w:eastAsiaTheme="minorHAnsi" w:hAnsi="Times New Roman" w:cs="Times New Roman"/>
                <w:b/>
                <w:lang w:eastAsia="en-US"/>
              </w:rPr>
              <w:t xml:space="preserve"> год</w:t>
            </w:r>
          </w:p>
        </w:tc>
        <w:tc>
          <w:tcPr>
            <w:tcW w:w="1108" w:type="dxa"/>
            <w:vAlign w:val="center"/>
          </w:tcPr>
          <w:p w14:paraId="53D5EE8F" w14:textId="77777777" w:rsidR="0006629C" w:rsidRPr="00650C5B" w:rsidRDefault="0006629C" w:rsidP="006B58F1">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B58F1">
              <w:rPr>
                <w:rFonts w:ascii="Times New Roman" w:eastAsiaTheme="minorHAnsi" w:hAnsi="Times New Roman" w:cs="Times New Roman"/>
                <w:b/>
                <w:lang w:eastAsia="en-US"/>
              </w:rPr>
              <w:t>5</w:t>
            </w:r>
            <w:r w:rsidRPr="00650C5B">
              <w:rPr>
                <w:rFonts w:ascii="Times New Roman" w:eastAsiaTheme="minorHAnsi" w:hAnsi="Times New Roman" w:cs="Times New Roman"/>
                <w:b/>
                <w:lang w:eastAsia="en-US"/>
              </w:rPr>
              <w:t xml:space="preserve"> год</w:t>
            </w:r>
          </w:p>
        </w:tc>
        <w:tc>
          <w:tcPr>
            <w:tcW w:w="1109" w:type="dxa"/>
            <w:vAlign w:val="center"/>
          </w:tcPr>
          <w:p w14:paraId="512DC051" w14:textId="77777777" w:rsidR="0006629C" w:rsidRPr="00650C5B" w:rsidRDefault="0006629C" w:rsidP="006B58F1">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B58F1">
              <w:rPr>
                <w:rFonts w:ascii="Times New Roman" w:eastAsiaTheme="minorHAnsi" w:hAnsi="Times New Roman" w:cs="Times New Roman"/>
                <w:b/>
                <w:lang w:eastAsia="en-US"/>
              </w:rPr>
              <w:t>6</w:t>
            </w:r>
            <w:r w:rsidRPr="00650C5B">
              <w:rPr>
                <w:rFonts w:ascii="Times New Roman" w:eastAsiaTheme="minorHAnsi" w:hAnsi="Times New Roman" w:cs="Times New Roman"/>
                <w:b/>
                <w:lang w:eastAsia="en-US"/>
              </w:rPr>
              <w:t xml:space="preserve"> год</w:t>
            </w:r>
          </w:p>
        </w:tc>
        <w:tc>
          <w:tcPr>
            <w:tcW w:w="1109" w:type="dxa"/>
            <w:vAlign w:val="center"/>
          </w:tcPr>
          <w:p w14:paraId="6337C3B5" w14:textId="77777777" w:rsidR="0006629C" w:rsidRPr="00650C5B" w:rsidRDefault="0006629C" w:rsidP="006B58F1">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B58F1">
              <w:rPr>
                <w:rFonts w:ascii="Times New Roman" w:eastAsiaTheme="minorHAnsi" w:hAnsi="Times New Roman" w:cs="Times New Roman"/>
                <w:b/>
                <w:lang w:eastAsia="en-US"/>
              </w:rPr>
              <w:t>7</w:t>
            </w:r>
            <w:r w:rsidRPr="00650C5B">
              <w:rPr>
                <w:rFonts w:ascii="Times New Roman" w:eastAsiaTheme="minorHAnsi" w:hAnsi="Times New Roman" w:cs="Times New Roman"/>
                <w:b/>
                <w:lang w:eastAsia="en-US"/>
              </w:rPr>
              <w:t xml:space="preserve"> год</w:t>
            </w:r>
          </w:p>
        </w:tc>
        <w:tc>
          <w:tcPr>
            <w:tcW w:w="1109" w:type="dxa"/>
            <w:vAlign w:val="center"/>
          </w:tcPr>
          <w:p w14:paraId="6D5BE040" w14:textId="77777777" w:rsidR="0006629C" w:rsidRPr="00431C6E" w:rsidRDefault="0006629C" w:rsidP="006B58F1">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B58F1">
              <w:rPr>
                <w:rFonts w:ascii="Times New Roman" w:eastAsiaTheme="minorHAnsi" w:hAnsi="Times New Roman" w:cs="Times New Roman"/>
                <w:b/>
                <w:lang w:eastAsia="en-US"/>
              </w:rPr>
              <w:t>8</w:t>
            </w:r>
            <w:r>
              <w:rPr>
                <w:rFonts w:ascii="Times New Roman" w:eastAsiaTheme="minorHAnsi" w:hAnsi="Times New Roman" w:cs="Times New Roman"/>
                <w:b/>
                <w:lang w:eastAsia="en-US"/>
              </w:rPr>
              <w:t>-203</w:t>
            </w:r>
            <w:r w:rsidR="006B58F1">
              <w:rPr>
                <w:rFonts w:ascii="Times New Roman" w:eastAsiaTheme="minorHAnsi" w:hAnsi="Times New Roman" w:cs="Times New Roman"/>
                <w:b/>
                <w:lang w:eastAsia="en-US"/>
              </w:rPr>
              <w:t>2</w:t>
            </w:r>
            <w:r w:rsidRPr="00650C5B">
              <w:rPr>
                <w:rFonts w:ascii="Times New Roman" w:eastAsiaTheme="minorHAnsi" w:hAnsi="Times New Roman" w:cs="Times New Roman"/>
                <w:b/>
                <w:lang w:eastAsia="en-US"/>
              </w:rPr>
              <w:t xml:space="preserve"> годы</w:t>
            </w:r>
          </w:p>
        </w:tc>
      </w:tr>
      <w:tr w:rsidR="0006629C" w:rsidRPr="00431C6E" w14:paraId="728768E4" w14:textId="77777777" w:rsidTr="00651EFA">
        <w:trPr>
          <w:trHeight w:val="277"/>
        </w:trPr>
        <w:tc>
          <w:tcPr>
            <w:tcW w:w="10137" w:type="dxa"/>
            <w:gridSpan w:val="8"/>
            <w:vAlign w:val="center"/>
          </w:tcPr>
          <w:p w14:paraId="1CCFFF72" w14:textId="77777777" w:rsidR="0006629C" w:rsidRPr="00431C6E" w:rsidRDefault="0006629C" w:rsidP="0006629C">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Котельная № 34 (поселок Таежный, улица Чапаева, дом 5, здание 2)</w:t>
            </w:r>
          </w:p>
        </w:tc>
      </w:tr>
      <w:tr w:rsidR="0006629C" w:rsidRPr="00431C6E" w14:paraId="674E2703" w14:textId="77777777" w:rsidTr="0006629C">
        <w:trPr>
          <w:trHeight w:val="277"/>
        </w:trPr>
        <w:tc>
          <w:tcPr>
            <w:tcW w:w="2376" w:type="dxa"/>
            <w:vAlign w:val="center"/>
          </w:tcPr>
          <w:p w14:paraId="4FCFE0AC" w14:textId="77777777" w:rsidR="0006629C" w:rsidRPr="00431C6E" w:rsidRDefault="0006629C" w:rsidP="0006629C">
            <w:pPr>
              <w:widowControl/>
              <w:tabs>
                <w:tab w:val="left" w:pos="993"/>
              </w:tabs>
              <w:ind w:firstLine="0"/>
              <w:jc w:val="center"/>
              <w:rPr>
                <w:rFonts w:ascii="Times New Roman" w:eastAsiaTheme="minorHAnsi" w:hAnsi="Times New Roman" w:cs="Times New Roman"/>
                <w:lang w:eastAsia="en-US"/>
              </w:rPr>
            </w:pPr>
            <w:r w:rsidRPr="00431C6E">
              <w:rPr>
                <w:rFonts w:ascii="Times New Roman" w:eastAsiaTheme="minorHAnsi" w:hAnsi="Times New Roman" w:cs="Times New Roman"/>
                <w:lang w:eastAsia="en-US"/>
              </w:rPr>
              <w:t xml:space="preserve">Индексы-дефляторы, установленные Министерством экономического развития Российской Федерации </w:t>
            </w:r>
          </w:p>
        </w:tc>
        <w:tc>
          <w:tcPr>
            <w:tcW w:w="1108" w:type="dxa"/>
            <w:vAlign w:val="center"/>
          </w:tcPr>
          <w:p w14:paraId="74EB0B69" w14:textId="77777777" w:rsidR="0006629C" w:rsidRPr="00431C6E" w:rsidRDefault="0006629C" w:rsidP="0006629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106,0</w:t>
            </w:r>
          </w:p>
        </w:tc>
        <w:tc>
          <w:tcPr>
            <w:tcW w:w="1109" w:type="dxa"/>
            <w:vAlign w:val="center"/>
          </w:tcPr>
          <w:p w14:paraId="7821AEAE" w14:textId="77777777" w:rsidR="0006629C" w:rsidRPr="00431C6E" w:rsidRDefault="0006629C" w:rsidP="0006629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104,3</w:t>
            </w:r>
          </w:p>
        </w:tc>
        <w:tc>
          <w:tcPr>
            <w:tcW w:w="1109" w:type="dxa"/>
            <w:vAlign w:val="center"/>
          </w:tcPr>
          <w:p w14:paraId="3F374D03" w14:textId="77777777" w:rsidR="0006629C" w:rsidRPr="00431C6E" w:rsidRDefault="0006629C" w:rsidP="0006629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104,0</w:t>
            </w:r>
          </w:p>
        </w:tc>
        <w:tc>
          <w:tcPr>
            <w:tcW w:w="1108" w:type="dxa"/>
            <w:vAlign w:val="center"/>
          </w:tcPr>
          <w:p w14:paraId="4792330C" w14:textId="77777777" w:rsidR="0006629C" w:rsidRPr="00431C6E" w:rsidRDefault="0006629C" w:rsidP="0006629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104,0</w:t>
            </w:r>
          </w:p>
        </w:tc>
        <w:tc>
          <w:tcPr>
            <w:tcW w:w="1109" w:type="dxa"/>
            <w:vAlign w:val="center"/>
          </w:tcPr>
          <w:p w14:paraId="4EBD2DB9" w14:textId="77777777" w:rsidR="0006629C" w:rsidRPr="00431C6E" w:rsidRDefault="0006629C" w:rsidP="0006629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104,0</w:t>
            </w:r>
          </w:p>
        </w:tc>
        <w:tc>
          <w:tcPr>
            <w:tcW w:w="1109" w:type="dxa"/>
            <w:vAlign w:val="center"/>
          </w:tcPr>
          <w:p w14:paraId="4A8FEE4B" w14:textId="77777777" w:rsidR="0006629C" w:rsidRPr="00431C6E" w:rsidRDefault="0006629C" w:rsidP="0006629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104,0</w:t>
            </w:r>
          </w:p>
        </w:tc>
        <w:tc>
          <w:tcPr>
            <w:tcW w:w="1109" w:type="dxa"/>
            <w:vAlign w:val="center"/>
          </w:tcPr>
          <w:p w14:paraId="0EB59628" w14:textId="77777777" w:rsidR="0006629C" w:rsidRPr="00431C6E" w:rsidRDefault="0006629C" w:rsidP="0006629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104,0</w:t>
            </w:r>
          </w:p>
        </w:tc>
      </w:tr>
      <w:tr w:rsidR="0006629C" w:rsidRPr="00431C6E" w14:paraId="7ECC1908" w14:textId="77777777" w:rsidTr="0006629C">
        <w:trPr>
          <w:trHeight w:val="277"/>
        </w:trPr>
        <w:tc>
          <w:tcPr>
            <w:tcW w:w="2376" w:type="dxa"/>
            <w:vAlign w:val="center"/>
          </w:tcPr>
          <w:p w14:paraId="3C3B9DEB" w14:textId="77777777" w:rsidR="0006629C" w:rsidRPr="00431C6E" w:rsidRDefault="0006629C" w:rsidP="0006629C">
            <w:pPr>
              <w:widowControl/>
              <w:tabs>
                <w:tab w:val="left" w:pos="993"/>
              </w:tabs>
              <w:ind w:firstLine="0"/>
              <w:jc w:val="center"/>
              <w:rPr>
                <w:rFonts w:ascii="Times New Roman" w:eastAsiaTheme="minorHAnsi" w:hAnsi="Times New Roman" w:cs="Times New Roman"/>
                <w:lang w:eastAsia="en-US"/>
              </w:rPr>
            </w:pPr>
            <w:r w:rsidRPr="00431C6E">
              <w:rPr>
                <w:rFonts w:ascii="Times New Roman" w:eastAsiaTheme="minorHAnsi" w:hAnsi="Times New Roman" w:cs="Times New Roman"/>
                <w:lang w:eastAsia="en-US"/>
              </w:rPr>
              <w:t>Баланс тепловой мощности, Гкал/час</w:t>
            </w:r>
          </w:p>
        </w:tc>
        <w:tc>
          <w:tcPr>
            <w:tcW w:w="1108" w:type="dxa"/>
            <w:vAlign w:val="center"/>
          </w:tcPr>
          <w:p w14:paraId="56261590" w14:textId="77777777" w:rsidR="0006629C" w:rsidRPr="00431C6E" w:rsidRDefault="0006629C" w:rsidP="0006629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35</w:t>
            </w:r>
          </w:p>
        </w:tc>
        <w:tc>
          <w:tcPr>
            <w:tcW w:w="1109" w:type="dxa"/>
            <w:vAlign w:val="center"/>
          </w:tcPr>
          <w:p w14:paraId="0E162350" w14:textId="77777777" w:rsidR="0006629C" w:rsidRPr="00431C6E" w:rsidRDefault="0006629C" w:rsidP="0006629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35</w:t>
            </w:r>
          </w:p>
        </w:tc>
        <w:tc>
          <w:tcPr>
            <w:tcW w:w="1109" w:type="dxa"/>
            <w:vAlign w:val="center"/>
          </w:tcPr>
          <w:p w14:paraId="02555A0E" w14:textId="77777777" w:rsidR="0006629C" w:rsidRPr="00431C6E" w:rsidRDefault="0006629C" w:rsidP="0006629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35</w:t>
            </w:r>
          </w:p>
        </w:tc>
        <w:tc>
          <w:tcPr>
            <w:tcW w:w="1108" w:type="dxa"/>
            <w:vAlign w:val="center"/>
          </w:tcPr>
          <w:p w14:paraId="1F6C8216" w14:textId="77777777" w:rsidR="0006629C" w:rsidRPr="00431C6E" w:rsidRDefault="0006629C" w:rsidP="0006629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35</w:t>
            </w:r>
          </w:p>
        </w:tc>
        <w:tc>
          <w:tcPr>
            <w:tcW w:w="1109" w:type="dxa"/>
            <w:vAlign w:val="center"/>
          </w:tcPr>
          <w:p w14:paraId="20C745E9" w14:textId="77777777" w:rsidR="0006629C" w:rsidRPr="00431C6E" w:rsidRDefault="0006629C" w:rsidP="0006629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35</w:t>
            </w:r>
          </w:p>
        </w:tc>
        <w:tc>
          <w:tcPr>
            <w:tcW w:w="1109" w:type="dxa"/>
            <w:vAlign w:val="center"/>
          </w:tcPr>
          <w:p w14:paraId="17D1C3CE" w14:textId="77777777" w:rsidR="0006629C" w:rsidRPr="00431C6E" w:rsidRDefault="0006629C" w:rsidP="0006629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35</w:t>
            </w:r>
          </w:p>
        </w:tc>
        <w:tc>
          <w:tcPr>
            <w:tcW w:w="1109" w:type="dxa"/>
            <w:vAlign w:val="center"/>
          </w:tcPr>
          <w:p w14:paraId="6551663D" w14:textId="77777777" w:rsidR="0006629C" w:rsidRPr="00431C6E" w:rsidRDefault="0006629C" w:rsidP="0006629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35</w:t>
            </w:r>
          </w:p>
        </w:tc>
      </w:tr>
      <w:tr w:rsidR="0006629C" w:rsidRPr="00431C6E" w14:paraId="65C02E75" w14:textId="77777777" w:rsidTr="0006629C">
        <w:trPr>
          <w:trHeight w:val="277"/>
        </w:trPr>
        <w:tc>
          <w:tcPr>
            <w:tcW w:w="2376" w:type="dxa"/>
            <w:vAlign w:val="center"/>
          </w:tcPr>
          <w:p w14:paraId="76E9572B" w14:textId="77777777" w:rsidR="0006629C" w:rsidRPr="00431C6E" w:rsidRDefault="0006629C" w:rsidP="0006629C">
            <w:pPr>
              <w:widowControl/>
              <w:tabs>
                <w:tab w:val="left" w:pos="993"/>
              </w:tabs>
              <w:ind w:firstLine="0"/>
              <w:jc w:val="center"/>
              <w:rPr>
                <w:rFonts w:ascii="Times New Roman" w:eastAsiaTheme="minorHAnsi" w:hAnsi="Times New Roman" w:cs="Times New Roman"/>
                <w:lang w:eastAsia="en-US"/>
              </w:rPr>
            </w:pPr>
            <w:r w:rsidRPr="00431C6E">
              <w:rPr>
                <w:rFonts w:ascii="Times New Roman" w:eastAsiaTheme="minorHAnsi" w:hAnsi="Times New Roman" w:cs="Times New Roman"/>
                <w:lang w:eastAsia="en-US"/>
              </w:rPr>
              <w:t>Баланс тепловой энергии, Гкал/час</w:t>
            </w:r>
          </w:p>
        </w:tc>
        <w:tc>
          <w:tcPr>
            <w:tcW w:w="1108" w:type="dxa"/>
            <w:vAlign w:val="center"/>
          </w:tcPr>
          <w:p w14:paraId="70C1F1D9" w14:textId="77777777" w:rsidR="0006629C" w:rsidRPr="00431C6E" w:rsidRDefault="0006629C" w:rsidP="0006629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17,322</w:t>
            </w:r>
          </w:p>
        </w:tc>
        <w:tc>
          <w:tcPr>
            <w:tcW w:w="1109" w:type="dxa"/>
            <w:vAlign w:val="center"/>
          </w:tcPr>
          <w:p w14:paraId="5B67FAF5" w14:textId="77777777" w:rsidR="0006629C" w:rsidRPr="00431C6E" w:rsidRDefault="0006629C" w:rsidP="0006629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17,322</w:t>
            </w:r>
          </w:p>
        </w:tc>
        <w:tc>
          <w:tcPr>
            <w:tcW w:w="1109" w:type="dxa"/>
            <w:vAlign w:val="center"/>
          </w:tcPr>
          <w:p w14:paraId="3F135CD9" w14:textId="77777777" w:rsidR="0006629C" w:rsidRPr="00431C6E" w:rsidRDefault="0006629C" w:rsidP="0006629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17,322</w:t>
            </w:r>
          </w:p>
        </w:tc>
        <w:tc>
          <w:tcPr>
            <w:tcW w:w="1108" w:type="dxa"/>
            <w:vAlign w:val="center"/>
          </w:tcPr>
          <w:p w14:paraId="64DDD47C" w14:textId="77777777" w:rsidR="0006629C" w:rsidRPr="00431C6E" w:rsidRDefault="0006629C" w:rsidP="0006629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17,322</w:t>
            </w:r>
          </w:p>
        </w:tc>
        <w:tc>
          <w:tcPr>
            <w:tcW w:w="1109" w:type="dxa"/>
            <w:vAlign w:val="center"/>
          </w:tcPr>
          <w:p w14:paraId="2D2D8937" w14:textId="77777777" w:rsidR="0006629C" w:rsidRPr="00431C6E" w:rsidRDefault="0006629C" w:rsidP="0006629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17,322</w:t>
            </w:r>
          </w:p>
        </w:tc>
        <w:tc>
          <w:tcPr>
            <w:tcW w:w="1109" w:type="dxa"/>
            <w:vAlign w:val="center"/>
          </w:tcPr>
          <w:p w14:paraId="46F5D999" w14:textId="77777777" w:rsidR="0006629C" w:rsidRPr="00431C6E" w:rsidRDefault="0006629C" w:rsidP="0006629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17,322</w:t>
            </w:r>
          </w:p>
        </w:tc>
        <w:tc>
          <w:tcPr>
            <w:tcW w:w="1109" w:type="dxa"/>
            <w:vAlign w:val="center"/>
          </w:tcPr>
          <w:p w14:paraId="60A99B85" w14:textId="77777777" w:rsidR="0006629C" w:rsidRPr="00431C6E" w:rsidRDefault="0006629C" w:rsidP="0006629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17,322</w:t>
            </w:r>
          </w:p>
        </w:tc>
      </w:tr>
      <w:tr w:rsidR="0006629C" w:rsidRPr="00431C6E" w14:paraId="6588E33A" w14:textId="77777777" w:rsidTr="0006629C">
        <w:trPr>
          <w:trHeight w:val="277"/>
        </w:trPr>
        <w:tc>
          <w:tcPr>
            <w:tcW w:w="2376" w:type="dxa"/>
            <w:vAlign w:val="center"/>
          </w:tcPr>
          <w:p w14:paraId="18C322FC" w14:textId="77777777" w:rsidR="0006629C" w:rsidRPr="00431C6E" w:rsidRDefault="0006629C" w:rsidP="0006629C">
            <w:pPr>
              <w:widowControl/>
              <w:tabs>
                <w:tab w:val="left" w:pos="993"/>
              </w:tabs>
              <w:ind w:firstLine="0"/>
              <w:jc w:val="center"/>
              <w:rPr>
                <w:rFonts w:ascii="Times New Roman" w:eastAsiaTheme="minorHAnsi" w:hAnsi="Times New Roman" w:cs="Times New Roman"/>
                <w:lang w:eastAsia="en-US"/>
              </w:rPr>
            </w:pPr>
            <w:r w:rsidRPr="00431C6E">
              <w:rPr>
                <w:rFonts w:ascii="Times New Roman" w:eastAsiaTheme="minorHAnsi" w:hAnsi="Times New Roman" w:cs="Times New Roman"/>
                <w:lang w:eastAsia="en-US"/>
              </w:rPr>
              <w:t xml:space="preserve">Топливный баланс, </w:t>
            </w:r>
          </w:p>
          <w:p w14:paraId="1121E748" w14:textId="77777777" w:rsidR="0006629C" w:rsidRPr="00431C6E" w:rsidRDefault="0006629C" w:rsidP="0006629C">
            <w:pPr>
              <w:widowControl/>
              <w:tabs>
                <w:tab w:val="left" w:pos="993"/>
              </w:tabs>
              <w:ind w:firstLine="0"/>
              <w:jc w:val="center"/>
              <w:rPr>
                <w:rFonts w:ascii="Times New Roman" w:eastAsiaTheme="minorHAnsi" w:hAnsi="Times New Roman" w:cs="Times New Roman"/>
                <w:lang w:eastAsia="en-US"/>
              </w:rPr>
            </w:pPr>
            <w:r w:rsidRPr="00431C6E">
              <w:rPr>
                <w:rFonts w:ascii="Times New Roman" w:eastAsiaTheme="minorHAnsi" w:hAnsi="Times New Roman" w:cs="Times New Roman"/>
                <w:lang w:eastAsia="en-US"/>
              </w:rPr>
              <w:t>т у.т/год</w:t>
            </w:r>
          </w:p>
        </w:tc>
        <w:tc>
          <w:tcPr>
            <w:tcW w:w="1108" w:type="dxa"/>
            <w:vAlign w:val="center"/>
          </w:tcPr>
          <w:p w14:paraId="5CB25E71" w14:textId="77777777" w:rsidR="0006629C" w:rsidRPr="00EA68E9" w:rsidRDefault="0006629C" w:rsidP="0006629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4201,3</w:t>
            </w:r>
          </w:p>
        </w:tc>
        <w:tc>
          <w:tcPr>
            <w:tcW w:w="1109" w:type="dxa"/>
            <w:vAlign w:val="center"/>
          </w:tcPr>
          <w:p w14:paraId="41DDF21D" w14:textId="77777777" w:rsidR="0006629C" w:rsidRPr="00EA68E9" w:rsidRDefault="0006629C" w:rsidP="0006629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4201,3</w:t>
            </w:r>
          </w:p>
        </w:tc>
        <w:tc>
          <w:tcPr>
            <w:tcW w:w="1109" w:type="dxa"/>
            <w:vAlign w:val="center"/>
          </w:tcPr>
          <w:p w14:paraId="7A9E0CF0" w14:textId="77777777" w:rsidR="0006629C" w:rsidRPr="00EA68E9" w:rsidRDefault="0006629C" w:rsidP="0006629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4201,3</w:t>
            </w:r>
          </w:p>
        </w:tc>
        <w:tc>
          <w:tcPr>
            <w:tcW w:w="1108" w:type="dxa"/>
            <w:vAlign w:val="center"/>
          </w:tcPr>
          <w:p w14:paraId="1C633B31" w14:textId="77777777" w:rsidR="0006629C" w:rsidRPr="00EA68E9" w:rsidRDefault="0006629C" w:rsidP="0006629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4201,3</w:t>
            </w:r>
          </w:p>
        </w:tc>
        <w:tc>
          <w:tcPr>
            <w:tcW w:w="1109" w:type="dxa"/>
            <w:vAlign w:val="center"/>
          </w:tcPr>
          <w:p w14:paraId="25E27EC6" w14:textId="77777777" w:rsidR="0006629C" w:rsidRPr="00EA68E9" w:rsidRDefault="0006629C" w:rsidP="0006629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4201,3</w:t>
            </w:r>
          </w:p>
        </w:tc>
        <w:tc>
          <w:tcPr>
            <w:tcW w:w="1109" w:type="dxa"/>
            <w:vAlign w:val="center"/>
          </w:tcPr>
          <w:p w14:paraId="7D263FB4" w14:textId="77777777" w:rsidR="0006629C" w:rsidRPr="00EA68E9" w:rsidRDefault="0006629C" w:rsidP="0006629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4201,3</w:t>
            </w:r>
          </w:p>
        </w:tc>
        <w:tc>
          <w:tcPr>
            <w:tcW w:w="1109" w:type="dxa"/>
            <w:vAlign w:val="center"/>
          </w:tcPr>
          <w:p w14:paraId="3F66CB0F" w14:textId="77777777" w:rsidR="0006629C" w:rsidRPr="00EA68E9" w:rsidRDefault="0006629C" w:rsidP="0006629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4201,3</w:t>
            </w:r>
          </w:p>
        </w:tc>
      </w:tr>
    </w:tbl>
    <w:p w14:paraId="4F820DAC" w14:textId="77777777" w:rsidR="000728DA" w:rsidRPr="000728DA" w:rsidRDefault="000728DA" w:rsidP="00892386">
      <w:pPr>
        <w:widowControl/>
        <w:tabs>
          <w:tab w:val="left" w:pos="709"/>
          <w:tab w:val="right" w:leader="dot" w:pos="9923"/>
        </w:tabs>
        <w:autoSpaceDE/>
        <w:autoSpaceDN/>
        <w:adjustRightInd/>
        <w:spacing w:before="120"/>
        <w:ind w:firstLine="0"/>
        <w:jc w:val="center"/>
        <w:rPr>
          <w:rFonts w:ascii="Times New Roman" w:hAnsi="Times New Roman" w:cs="Times New Roman"/>
          <w:b/>
        </w:rPr>
      </w:pPr>
      <w:r w:rsidRPr="000728DA">
        <w:rPr>
          <w:rFonts w:ascii="Times New Roman" w:hAnsi="Times New Roman" w:cs="Times New Roman"/>
          <w:b/>
        </w:rPr>
        <w:t xml:space="preserve">14.2. Тарифно-балансовые расчетные модели теплоснабжения потребителей </w:t>
      </w:r>
    </w:p>
    <w:p w14:paraId="4B536503" w14:textId="77777777" w:rsidR="000728DA" w:rsidRDefault="000728DA" w:rsidP="00892386">
      <w:pPr>
        <w:widowControl/>
        <w:tabs>
          <w:tab w:val="left" w:pos="709"/>
          <w:tab w:val="right" w:leader="dot" w:pos="9923"/>
        </w:tabs>
        <w:autoSpaceDE/>
        <w:autoSpaceDN/>
        <w:adjustRightInd/>
        <w:spacing w:after="60"/>
        <w:ind w:firstLine="0"/>
        <w:jc w:val="center"/>
        <w:rPr>
          <w:rFonts w:ascii="Times New Roman" w:hAnsi="Times New Roman" w:cs="Times New Roman"/>
          <w:b/>
        </w:rPr>
      </w:pPr>
      <w:r w:rsidRPr="000728DA">
        <w:rPr>
          <w:rFonts w:ascii="Times New Roman" w:hAnsi="Times New Roman" w:cs="Times New Roman"/>
          <w:b/>
        </w:rPr>
        <w:t>по каждой единой теплоснабжающей организации</w:t>
      </w:r>
    </w:p>
    <w:p w14:paraId="595702A6" w14:textId="77777777" w:rsidR="00892386" w:rsidRDefault="00DB2E58" w:rsidP="000857F8">
      <w:pPr>
        <w:widowControl/>
        <w:tabs>
          <w:tab w:val="left" w:pos="709"/>
          <w:tab w:val="right" w:leader="dot" w:pos="9923"/>
        </w:tabs>
        <w:autoSpaceDE/>
        <w:autoSpaceDN/>
        <w:adjustRightInd/>
        <w:ind w:firstLine="567"/>
        <w:rPr>
          <w:rFonts w:ascii="Times New Roman" w:hAnsi="Times New Roman" w:cs="Times New Roman"/>
        </w:rPr>
      </w:pPr>
      <w:r>
        <w:rPr>
          <w:rFonts w:ascii="Times New Roman" w:hAnsi="Times New Roman" w:cs="Times New Roman"/>
        </w:rPr>
        <w:t>Сущес</w:t>
      </w:r>
      <w:r w:rsidR="00670816">
        <w:rPr>
          <w:rFonts w:ascii="Times New Roman" w:hAnsi="Times New Roman" w:cs="Times New Roman"/>
        </w:rPr>
        <w:t>твующие (отчетный (базовый) 202</w:t>
      </w:r>
      <w:r w:rsidR="006B58F1">
        <w:rPr>
          <w:rFonts w:ascii="Times New Roman" w:hAnsi="Times New Roman" w:cs="Times New Roman"/>
        </w:rPr>
        <w:t>2</w:t>
      </w:r>
      <w:r>
        <w:rPr>
          <w:rFonts w:ascii="Times New Roman" w:hAnsi="Times New Roman" w:cs="Times New Roman"/>
        </w:rPr>
        <w:t xml:space="preserve"> год)</w:t>
      </w:r>
      <w:r w:rsidR="0006629C">
        <w:rPr>
          <w:rFonts w:ascii="Times New Roman" w:hAnsi="Times New Roman" w:cs="Times New Roman"/>
        </w:rPr>
        <w:t xml:space="preserve"> и перспективные (расчетный 203</w:t>
      </w:r>
      <w:r w:rsidR="006B58F1">
        <w:rPr>
          <w:rFonts w:ascii="Times New Roman" w:hAnsi="Times New Roman" w:cs="Times New Roman"/>
        </w:rPr>
        <w:t>2</w:t>
      </w:r>
      <w:r>
        <w:rPr>
          <w:rFonts w:ascii="Times New Roman" w:hAnsi="Times New Roman" w:cs="Times New Roman"/>
        </w:rPr>
        <w:t xml:space="preserve"> год) тарифно-балансовые расчетные модели теплоснабжения потребителей по единой тепло</w:t>
      </w:r>
      <w:r w:rsidR="00B90F01">
        <w:rPr>
          <w:rFonts w:ascii="Times New Roman" w:hAnsi="Times New Roman" w:cs="Times New Roman"/>
        </w:rPr>
        <w:t>снаб</w:t>
      </w:r>
      <w:r w:rsidR="00EC0396">
        <w:rPr>
          <w:rFonts w:ascii="Times New Roman" w:hAnsi="Times New Roman" w:cs="Times New Roman"/>
        </w:rPr>
        <w:t xml:space="preserve">жающей организации </w:t>
      </w:r>
      <w:r w:rsidR="0006629C">
        <w:rPr>
          <w:rFonts w:ascii="Times New Roman" w:hAnsi="Times New Roman" w:cs="Times New Roman"/>
        </w:rPr>
        <w:t>Таежнинского сельсовета</w:t>
      </w:r>
      <w:r>
        <w:rPr>
          <w:rFonts w:ascii="Times New Roman" w:hAnsi="Times New Roman" w:cs="Times New Roman"/>
        </w:rPr>
        <w:t xml:space="preserve"> </w:t>
      </w:r>
      <w:r w:rsidR="0006629C">
        <w:rPr>
          <w:rFonts w:ascii="Times New Roman" w:hAnsi="Times New Roman" w:cs="Times New Roman"/>
          <w:shd w:val="clear" w:color="auto" w:fill="FFFFFF"/>
        </w:rPr>
        <w:t>Акционерного общества «Красноярская региональная энергетическая компания»</w:t>
      </w:r>
      <w:r w:rsidR="00366D2D">
        <w:rPr>
          <w:rFonts w:ascii="Times New Roman" w:hAnsi="Times New Roman" w:cs="Times New Roman"/>
        </w:rPr>
        <w:t xml:space="preserve"> представлены в Таблице 64</w:t>
      </w:r>
      <w:r>
        <w:rPr>
          <w:rFonts w:ascii="Times New Roman" w:hAnsi="Times New Roman" w:cs="Times New Roman"/>
        </w:rPr>
        <w:t>.</w:t>
      </w:r>
    </w:p>
    <w:p w14:paraId="7A0D7CFB" w14:textId="77777777" w:rsidR="00DB2E58" w:rsidRDefault="00366D2D" w:rsidP="00DB2E58">
      <w:pPr>
        <w:widowControl/>
        <w:tabs>
          <w:tab w:val="left" w:pos="709"/>
          <w:tab w:val="right" w:leader="dot" w:pos="9923"/>
        </w:tabs>
        <w:autoSpaceDE/>
        <w:autoSpaceDN/>
        <w:adjustRightInd/>
        <w:ind w:firstLine="0"/>
        <w:jc w:val="right"/>
        <w:rPr>
          <w:rFonts w:ascii="Times New Roman" w:hAnsi="Times New Roman" w:cs="Times New Roman"/>
        </w:rPr>
      </w:pPr>
      <w:r>
        <w:rPr>
          <w:rFonts w:ascii="Times New Roman" w:hAnsi="Times New Roman" w:cs="Times New Roman"/>
        </w:rPr>
        <w:t>Таблица 64</w:t>
      </w:r>
    </w:p>
    <w:p w14:paraId="7280B1DA" w14:textId="77777777" w:rsidR="0006629C" w:rsidRDefault="0006629C" w:rsidP="00F76FDF">
      <w:pPr>
        <w:widowControl/>
        <w:tabs>
          <w:tab w:val="left" w:pos="709"/>
          <w:tab w:val="right" w:leader="dot" w:pos="9923"/>
        </w:tabs>
        <w:autoSpaceDE/>
        <w:autoSpaceDN/>
        <w:adjustRightInd/>
        <w:ind w:firstLine="0"/>
        <w:jc w:val="center"/>
        <w:rPr>
          <w:rFonts w:ascii="Times New Roman" w:hAnsi="Times New Roman" w:cs="Times New Roman"/>
        </w:rPr>
      </w:pPr>
      <w:r>
        <w:rPr>
          <w:rFonts w:ascii="Times New Roman" w:hAnsi="Times New Roman" w:cs="Times New Roman"/>
        </w:rPr>
        <w:t>Существующие (отчетный (базовый) 202</w:t>
      </w:r>
      <w:r w:rsidR="006B58F1">
        <w:rPr>
          <w:rFonts w:ascii="Times New Roman" w:hAnsi="Times New Roman" w:cs="Times New Roman"/>
        </w:rPr>
        <w:t>2</w:t>
      </w:r>
      <w:r>
        <w:rPr>
          <w:rFonts w:ascii="Times New Roman" w:hAnsi="Times New Roman" w:cs="Times New Roman"/>
        </w:rPr>
        <w:t xml:space="preserve"> год) и перспективные (расчетный 203</w:t>
      </w:r>
      <w:r w:rsidR="006B58F1">
        <w:rPr>
          <w:rFonts w:ascii="Times New Roman" w:hAnsi="Times New Roman" w:cs="Times New Roman"/>
        </w:rPr>
        <w:t>2</w:t>
      </w:r>
      <w:r>
        <w:rPr>
          <w:rFonts w:ascii="Times New Roman" w:hAnsi="Times New Roman" w:cs="Times New Roman"/>
        </w:rPr>
        <w:t xml:space="preserve"> год) </w:t>
      </w:r>
    </w:p>
    <w:p w14:paraId="4E33DE06" w14:textId="77777777" w:rsidR="0006629C" w:rsidRDefault="0006629C" w:rsidP="00F76FDF">
      <w:pPr>
        <w:widowControl/>
        <w:tabs>
          <w:tab w:val="left" w:pos="709"/>
          <w:tab w:val="right" w:leader="dot" w:pos="9923"/>
        </w:tabs>
        <w:autoSpaceDE/>
        <w:autoSpaceDN/>
        <w:adjustRightInd/>
        <w:ind w:firstLine="0"/>
        <w:jc w:val="center"/>
        <w:rPr>
          <w:rFonts w:ascii="Times New Roman" w:hAnsi="Times New Roman" w:cs="Times New Roman"/>
          <w:shd w:val="clear" w:color="auto" w:fill="FFFFFF"/>
        </w:rPr>
      </w:pPr>
      <w:r>
        <w:rPr>
          <w:rFonts w:ascii="Times New Roman" w:hAnsi="Times New Roman" w:cs="Times New Roman"/>
        </w:rPr>
        <w:t xml:space="preserve">тарифно-балансовые расчетные модели теплоснабжения потребителей по единой теплоснабжающей организации Таежнинского сельсовета </w:t>
      </w:r>
      <w:r>
        <w:rPr>
          <w:rFonts w:ascii="Times New Roman" w:hAnsi="Times New Roman" w:cs="Times New Roman"/>
          <w:shd w:val="clear" w:color="auto" w:fill="FFFFFF"/>
        </w:rPr>
        <w:t xml:space="preserve">Акционерного </w:t>
      </w:r>
    </w:p>
    <w:p w14:paraId="36D96053" w14:textId="77777777" w:rsidR="00DB2E58" w:rsidRDefault="0006629C" w:rsidP="00F76FDF">
      <w:pPr>
        <w:widowControl/>
        <w:tabs>
          <w:tab w:val="left" w:pos="709"/>
          <w:tab w:val="right" w:leader="dot" w:pos="9923"/>
        </w:tabs>
        <w:autoSpaceDE/>
        <w:autoSpaceDN/>
        <w:adjustRightInd/>
        <w:ind w:firstLine="0"/>
        <w:jc w:val="center"/>
        <w:rPr>
          <w:rFonts w:ascii="Times New Roman" w:hAnsi="Times New Roman" w:cs="Times New Roman"/>
        </w:rPr>
      </w:pPr>
      <w:r>
        <w:rPr>
          <w:rFonts w:ascii="Times New Roman" w:hAnsi="Times New Roman" w:cs="Times New Roman"/>
          <w:shd w:val="clear" w:color="auto" w:fill="FFFFFF"/>
        </w:rPr>
        <w:t>общества «Красноярская региональная энергетическая компания»</w:t>
      </w:r>
    </w:p>
    <w:tbl>
      <w:tblPr>
        <w:tblStyle w:val="a7"/>
        <w:tblW w:w="0" w:type="auto"/>
        <w:tblLayout w:type="fixed"/>
        <w:tblLook w:val="04A0" w:firstRow="1" w:lastRow="0" w:firstColumn="1" w:lastColumn="0" w:noHBand="0" w:noVBand="1"/>
      </w:tblPr>
      <w:tblGrid>
        <w:gridCol w:w="2376"/>
        <w:gridCol w:w="1108"/>
        <w:gridCol w:w="1109"/>
        <w:gridCol w:w="1109"/>
        <w:gridCol w:w="1108"/>
        <w:gridCol w:w="1109"/>
        <w:gridCol w:w="1109"/>
        <w:gridCol w:w="1109"/>
      </w:tblGrid>
      <w:tr w:rsidR="00DB2E58" w:rsidRPr="00651EFA" w14:paraId="233CABBD" w14:textId="77777777" w:rsidTr="00DB2E58">
        <w:trPr>
          <w:trHeight w:val="60"/>
        </w:trPr>
        <w:tc>
          <w:tcPr>
            <w:tcW w:w="2376" w:type="dxa"/>
            <w:vMerge w:val="restart"/>
            <w:vAlign w:val="center"/>
          </w:tcPr>
          <w:p w14:paraId="4C512951" w14:textId="77777777" w:rsidR="00DB2E58" w:rsidRPr="00651EFA" w:rsidRDefault="00DB2E58" w:rsidP="00DB2E58">
            <w:pPr>
              <w:widowControl/>
              <w:tabs>
                <w:tab w:val="left" w:pos="993"/>
              </w:tabs>
              <w:ind w:firstLine="0"/>
              <w:jc w:val="center"/>
              <w:rPr>
                <w:rFonts w:ascii="Times New Roman" w:eastAsiaTheme="minorHAnsi" w:hAnsi="Times New Roman" w:cs="Times New Roman"/>
                <w:b/>
                <w:lang w:eastAsia="en-US"/>
              </w:rPr>
            </w:pPr>
            <w:r w:rsidRPr="00651EFA">
              <w:rPr>
                <w:rFonts w:ascii="Times New Roman" w:eastAsiaTheme="minorHAnsi" w:hAnsi="Times New Roman" w:cs="Times New Roman"/>
                <w:b/>
                <w:lang w:eastAsia="en-US"/>
              </w:rPr>
              <w:t>Наименование показателя</w:t>
            </w:r>
          </w:p>
        </w:tc>
        <w:tc>
          <w:tcPr>
            <w:tcW w:w="7761" w:type="dxa"/>
            <w:gridSpan w:val="7"/>
            <w:vAlign w:val="center"/>
          </w:tcPr>
          <w:p w14:paraId="60AAE81C" w14:textId="77777777" w:rsidR="00DB2E58" w:rsidRPr="00651EFA" w:rsidRDefault="00DB2E58" w:rsidP="00DB2E58">
            <w:pPr>
              <w:widowControl/>
              <w:tabs>
                <w:tab w:val="left" w:pos="567"/>
                <w:tab w:val="right" w:leader="dot" w:pos="9923"/>
              </w:tabs>
              <w:autoSpaceDE/>
              <w:autoSpaceDN/>
              <w:adjustRightInd/>
              <w:ind w:firstLine="0"/>
              <w:jc w:val="center"/>
              <w:rPr>
                <w:rFonts w:ascii="Times New Roman" w:hAnsi="Times New Roman" w:cs="Times New Roman"/>
                <w:b/>
                <w:shd w:val="clear" w:color="auto" w:fill="FFFFFF"/>
              </w:rPr>
            </w:pPr>
            <w:r w:rsidRPr="00651EFA">
              <w:rPr>
                <w:rFonts w:ascii="Times New Roman" w:hAnsi="Times New Roman" w:cs="Times New Roman"/>
                <w:b/>
                <w:shd w:val="clear" w:color="auto" w:fill="FFFFFF"/>
              </w:rPr>
              <w:t xml:space="preserve">Показатели существующих и перспективных </w:t>
            </w:r>
            <w:r>
              <w:rPr>
                <w:rFonts w:ascii="Times New Roman" w:hAnsi="Times New Roman" w:cs="Times New Roman"/>
                <w:b/>
                <w:shd w:val="clear" w:color="auto" w:fill="FFFFFF"/>
              </w:rPr>
              <w:t>тарифно-</w:t>
            </w:r>
            <w:r w:rsidRPr="00651EFA">
              <w:rPr>
                <w:rFonts w:ascii="Times New Roman" w:hAnsi="Times New Roman" w:cs="Times New Roman"/>
                <w:b/>
                <w:shd w:val="clear" w:color="auto" w:fill="FFFFFF"/>
              </w:rPr>
              <w:t xml:space="preserve">балансовых </w:t>
            </w:r>
          </w:p>
          <w:p w14:paraId="1797524A" w14:textId="77777777" w:rsidR="00DB2E58" w:rsidRPr="00651EFA" w:rsidRDefault="00DB2E58" w:rsidP="0006629C">
            <w:pPr>
              <w:widowControl/>
              <w:tabs>
                <w:tab w:val="left" w:pos="567"/>
                <w:tab w:val="right" w:leader="dot" w:pos="9923"/>
              </w:tabs>
              <w:autoSpaceDE/>
              <w:autoSpaceDN/>
              <w:adjustRightInd/>
              <w:ind w:firstLine="0"/>
              <w:jc w:val="center"/>
              <w:rPr>
                <w:rFonts w:ascii="Times New Roman" w:hAnsi="Times New Roman" w:cs="Times New Roman"/>
                <w:b/>
                <w:shd w:val="clear" w:color="auto" w:fill="FFFFFF"/>
              </w:rPr>
            </w:pPr>
            <w:r w:rsidRPr="00651EFA">
              <w:rPr>
                <w:rFonts w:ascii="Times New Roman" w:hAnsi="Times New Roman" w:cs="Times New Roman"/>
                <w:b/>
                <w:shd w:val="clear" w:color="auto" w:fill="FFFFFF"/>
              </w:rPr>
              <w:t>расчетных моделей теплоснабжения потребителей</w:t>
            </w:r>
            <w:r>
              <w:rPr>
                <w:rFonts w:ascii="Times New Roman" w:hAnsi="Times New Roman" w:cs="Times New Roman"/>
                <w:b/>
                <w:shd w:val="clear" w:color="auto" w:fill="FFFFFF"/>
              </w:rPr>
              <w:t xml:space="preserve"> по единой теплоснабжающей организации </w:t>
            </w:r>
            <w:r w:rsidR="0006629C">
              <w:rPr>
                <w:rFonts w:ascii="Times New Roman" w:hAnsi="Times New Roman" w:cs="Times New Roman"/>
                <w:b/>
                <w:shd w:val="clear" w:color="auto" w:fill="FFFFFF"/>
              </w:rPr>
              <w:t>сельсовета</w:t>
            </w:r>
          </w:p>
        </w:tc>
      </w:tr>
      <w:tr w:rsidR="0006629C" w:rsidRPr="00651EFA" w14:paraId="363F714C" w14:textId="77777777" w:rsidTr="0006629C">
        <w:trPr>
          <w:trHeight w:val="277"/>
        </w:trPr>
        <w:tc>
          <w:tcPr>
            <w:tcW w:w="2376" w:type="dxa"/>
            <w:vMerge/>
            <w:vAlign w:val="center"/>
          </w:tcPr>
          <w:p w14:paraId="699536BE" w14:textId="77777777" w:rsidR="0006629C" w:rsidRPr="00651EFA" w:rsidRDefault="0006629C" w:rsidP="0006629C">
            <w:pPr>
              <w:widowControl/>
              <w:tabs>
                <w:tab w:val="left" w:pos="993"/>
              </w:tabs>
              <w:ind w:firstLine="0"/>
              <w:jc w:val="center"/>
              <w:rPr>
                <w:rFonts w:ascii="Times New Roman" w:eastAsiaTheme="minorHAnsi" w:hAnsi="Times New Roman" w:cs="Times New Roman"/>
                <w:b/>
                <w:lang w:eastAsia="en-US"/>
              </w:rPr>
            </w:pPr>
          </w:p>
        </w:tc>
        <w:tc>
          <w:tcPr>
            <w:tcW w:w="1108" w:type="dxa"/>
            <w:vAlign w:val="center"/>
          </w:tcPr>
          <w:p w14:paraId="1C6202FF" w14:textId="77777777" w:rsidR="0006629C" w:rsidRPr="00650C5B" w:rsidRDefault="0006629C" w:rsidP="006B58F1">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B58F1">
              <w:rPr>
                <w:rFonts w:ascii="Times New Roman" w:eastAsiaTheme="minorHAnsi" w:hAnsi="Times New Roman" w:cs="Times New Roman"/>
                <w:b/>
                <w:lang w:eastAsia="en-US"/>
              </w:rPr>
              <w:t>2</w:t>
            </w:r>
            <w:r w:rsidRPr="00650C5B">
              <w:rPr>
                <w:rFonts w:ascii="Times New Roman" w:eastAsiaTheme="minorHAnsi" w:hAnsi="Times New Roman" w:cs="Times New Roman"/>
                <w:b/>
                <w:lang w:eastAsia="en-US"/>
              </w:rPr>
              <w:t xml:space="preserve"> год</w:t>
            </w:r>
          </w:p>
        </w:tc>
        <w:tc>
          <w:tcPr>
            <w:tcW w:w="1109" w:type="dxa"/>
            <w:vAlign w:val="center"/>
          </w:tcPr>
          <w:p w14:paraId="7719C0A8" w14:textId="77777777" w:rsidR="0006629C" w:rsidRPr="00650C5B" w:rsidRDefault="0006629C" w:rsidP="006B58F1">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B58F1">
              <w:rPr>
                <w:rFonts w:ascii="Times New Roman" w:eastAsiaTheme="minorHAnsi" w:hAnsi="Times New Roman" w:cs="Times New Roman"/>
                <w:b/>
                <w:lang w:eastAsia="en-US"/>
              </w:rPr>
              <w:t>3</w:t>
            </w:r>
            <w:r w:rsidRPr="00650C5B">
              <w:rPr>
                <w:rFonts w:ascii="Times New Roman" w:eastAsiaTheme="minorHAnsi" w:hAnsi="Times New Roman" w:cs="Times New Roman"/>
                <w:b/>
                <w:lang w:eastAsia="en-US"/>
              </w:rPr>
              <w:t xml:space="preserve"> год</w:t>
            </w:r>
          </w:p>
        </w:tc>
        <w:tc>
          <w:tcPr>
            <w:tcW w:w="1109" w:type="dxa"/>
            <w:vAlign w:val="center"/>
          </w:tcPr>
          <w:p w14:paraId="3200ECEF" w14:textId="77777777" w:rsidR="0006629C" w:rsidRPr="00650C5B" w:rsidRDefault="0006629C" w:rsidP="006B58F1">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B58F1">
              <w:rPr>
                <w:rFonts w:ascii="Times New Roman" w:eastAsiaTheme="minorHAnsi" w:hAnsi="Times New Roman" w:cs="Times New Roman"/>
                <w:b/>
                <w:lang w:eastAsia="en-US"/>
              </w:rPr>
              <w:t>4</w:t>
            </w:r>
            <w:r w:rsidRPr="00650C5B">
              <w:rPr>
                <w:rFonts w:ascii="Times New Roman" w:eastAsiaTheme="minorHAnsi" w:hAnsi="Times New Roman" w:cs="Times New Roman"/>
                <w:b/>
                <w:lang w:eastAsia="en-US"/>
              </w:rPr>
              <w:t xml:space="preserve"> год</w:t>
            </w:r>
          </w:p>
        </w:tc>
        <w:tc>
          <w:tcPr>
            <w:tcW w:w="1108" w:type="dxa"/>
            <w:vAlign w:val="center"/>
          </w:tcPr>
          <w:p w14:paraId="688E690F" w14:textId="77777777" w:rsidR="0006629C" w:rsidRPr="00650C5B" w:rsidRDefault="0006629C" w:rsidP="006B58F1">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B58F1">
              <w:rPr>
                <w:rFonts w:ascii="Times New Roman" w:eastAsiaTheme="minorHAnsi" w:hAnsi="Times New Roman" w:cs="Times New Roman"/>
                <w:b/>
                <w:lang w:eastAsia="en-US"/>
              </w:rPr>
              <w:t>5</w:t>
            </w:r>
            <w:r w:rsidRPr="00650C5B">
              <w:rPr>
                <w:rFonts w:ascii="Times New Roman" w:eastAsiaTheme="minorHAnsi" w:hAnsi="Times New Roman" w:cs="Times New Roman"/>
                <w:b/>
                <w:lang w:eastAsia="en-US"/>
              </w:rPr>
              <w:t xml:space="preserve"> год</w:t>
            </w:r>
          </w:p>
        </w:tc>
        <w:tc>
          <w:tcPr>
            <w:tcW w:w="1109" w:type="dxa"/>
            <w:vAlign w:val="center"/>
          </w:tcPr>
          <w:p w14:paraId="3A61554B" w14:textId="77777777" w:rsidR="0006629C" w:rsidRPr="00650C5B" w:rsidRDefault="0006629C" w:rsidP="006B58F1">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B58F1">
              <w:rPr>
                <w:rFonts w:ascii="Times New Roman" w:eastAsiaTheme="minorHAnsi" w:hAnsi="Times New Roman" w:cs="Times New Roman"/>
                <w:b/>
                <w:lang w:eastAsia="en-US"/>
              </w:rPr>
              <w:t>6</w:t>
            </w:r>
            <w:r w:rsidRPr="00650C5B">
              <w:rPr>
                <w:rFonts w:ascii="Times New Roman" w:eastAsiaTheme="minorHAnsi" w:hAnsi="Times New Roman" w:cs="Times New Roman"/>
                <w:b/>
                <w:lang w:eastAsia="en-US"/>
              </w:rPr>
              <w:t xml:space="preserve"> год</w:t>
            </w:r>
          </w:p>
        </w:tc>
        <w:tc>
          <w:tcPr>
            <w:tcW w:w="1109" w:type="dxa"/>
            <w:vAlign w:val="center"/>
          </w:tcPr>
          <w:p w14:paraId="4311E6DA" w14:textId="77777777" w:rsidR="0006629C" w:rsidRPr="00650C5B" w:rsidRDefault="0006629C" w:rsidP="006B58F1">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B58F1">
              <w:rPr>
                <w:rFonts w:ascii="Times New Roman" w:eastAsiaTheme="minorHAnsi" w:hAnsi="Times New Roman" w:cs="Times New Roman"/>
                <w:b/>
                <w:lang w:eastAsia="en-US"/>
              </w:rPr>
              <w:t>7</w:t>
            </w:r>
            <w:r w:rsidRPr="00650C5B">
              <w:rPr>
                <w:rFonts w:ascii="Times New Roman" w:eastAsiaTheme="minorHAnsi" w:hAnsi="Times New Roman" w:cs="Times New Roman"/>
                <w:b/>
                <w:lang w:eastAsia="en-US"/>
              </w:rPr>
              <w:t xml:space="preserve"> год</w:t>
            </w:r>
          </w:p>
        </w:tc>
        <w:tc>
          <w:tcPr>
            <w:tcW w:w="1109" w:type="dxa"/>
            <w:vAlign w:val="center"/>
          </w:tcPr>
          <w:p w14:paraId="20D21369" w14:textId="77777777" w:rsidR="0006629C" w:rsidRPr="00650C5B" w:rsidRDefault="0006629C" w:rsidP="006B58F1">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B58F1">
              <w:rPr>
                <w:rFonts w:ascii="Times New Roman" w:eastAsiaTheme="minorHAnsi" w:hAnsi="Times New Roman" w:cs="Times New Roman"/>
                <w:b/>
                <w:lang w:eastAsia="en-US"/>
              </w:rPr>
              <w:t>8</w:t>
            </w:r>
            <w:r>
              <w:rPr>
                <w:rFonts w:ascii="Times New Roman" w:eastAsiaTheme="minorHAnsi" w:hAnsi="Times New Roman" w:cs="Times New Roman"/>
                <w:b/>
                <w:lang w:eastAsia="en-US"/>
              </w:rPr>
              <w:t>-203</w:t>
            </w:r>
            <w:r w:rsidR="006B58F1">
              <w:rPr>
                <w:rFonts w:ascii="Times New Roman" w:eastAsiaTheme="minorHAnsi" w:hAnsi="Times New Roman" w:cs="Times New Roman"/>
                <w:b/>
                <w:lang w:eastAsia="en-US"/>
              </w:rPr>
              <w:t>2</w:t>
            </w:r>
            <w:r w:rsidRPr="00650C5B">
              <w:rPr>
                <w:rFonts w:ascii="Times New Roman" w:eastAsiaTheme="minorHAnsi" w:hAnsi="Times New Roman" w:cs="Times New Roman"/>
                <w:b/>
                <w:lang w:eastAsia="en-US"/>
              </w:rPr>
              <w:t xml:space="preserve"> годы</w:t>
            </w:r>
          </w:p>
        </w:tc>
      </w:tr>
      <w:tr w:rsidR="0006629C" w:rsidRPr="00F30E40" w14:paraId="3B37618F" w14:textId="77777777" w:rsidTr="0006629C">
        <w:trPr>
          <w:trHeight w:val="277"/>
        </w:trPr>
        <w:tc>
          <w:tcPr>
            <w:tcW w:w="2376" w:type="dxa"/>
            <w:vAlign w:val="center"/>
          </w:tcPr>
          <w:p w14:paraId="3AEA3565" w14:textId="77777777" w:rsidR="0006629C" w:rsidRPr="00F30E40" w:rsidRDefault="0006629C" w:rsidP="0006629C">
            <w:pPr>
              <w:widowControl/>
              <w:tabs>
                <w:tab w:val="left" w:pos="993"/>
              </w:tabs>
              <w:ind w:firstLine="0"/>
              <w:jc w:val="center"/>
              <w:rPr>
                <w:rFonts w:ascii="Times New Roman" w:eastAsiaTheme="minorHAnsi" w:hAnsi="Times New Roman" w:cs="Times New Roman"/>
                <w:lang w:eastAsia="en-US"/>
              </w:rPr>
            </w:pPr>
            <w:r w:rsidRPr="00F30E40">
              <w:rPr>
                <w:rFonts w:ascii="Times New Roman" w:eastAsiaTheme="minorHAnsi" w:hAnsi="Times New Roman" w:cs="Times New Roman"/>
                <w:lang w:eastAsia="en-US"/>
              </w:rPr>
              <w:t xml:space="preserve">Индексы-дефляторы, установленные Министерством </w:t>
            </w:r>
            <w:r w:rsidRPr="00F30E40">
              <w:rPr>
                <w:rFonts w:ascii="Times New Roman" w:eastAsiaTheme="minorHAnsi" w:hAnsi="Times New Roman" w:cs="Times New Roman"/>
                <w:lang w:eastAsia="en-US"/>
              </w:rPr>
              <w:lastRenderedPageBreak/>
              <w:t xml:space="preserve">экономического развития Российской Федерации </w:t>
            </w:r>
          </w:p>
        </w:tc>
        <w:tc>
          <w:tcPr>
            <w:tcW w:w="1108" w:type="dxa"/>
            <w:vAlign w:val="center"/>
          </w:tcPr>
          <w:p w14:paraId="460F33CA" w14:textId="77777777" w:rsidR="0006629C" w:rsidRPr="00431C6E" w:rsidRDefault="0006629C" w:rsidP="0006629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lastRenderedPageBreak/>
              <w:t>106,0</w:t>
            </w:r>
          </w:p>
        </w:tc>
        <w:tc>
          <w:tcPr>
            <w:tcW w:w="1109" w:type="dxa"/>
            <w:vAlign w:val="center"/>
          </w:tcPr>
          <w:p w14:paraId="5042ACE4" w14:textId="77777777" w:rsidR="0006629C" w:rsidRPr="00431C6E" w:rsidRDefault="0006629C" w:rsidP="0006629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104,3</w:t>
            </w:r>
          </w:p>
        </w:tc>
        <w:tc>
          <w:tcPr>
            <w:tcW w:w="1109" w:type="dxa"/>
            <w:vAlign w:val="center"/>
          </w:tcPr>
          <w:p w14:paraId="28EF7EDF" w14:textId="77777777" w:rsidR="0006629C" w:rsidRPr="00431C6E" w:rsidRDefault="0006629C" w:rsidP="0006629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104,0</w:t>
            </w:r>
          </w:p>
        </w:tc>
        <w:tc>
          <w:tcPr>
            <w:tcW w:w="1108" w:type="dxa"/>
            <w:vAlign w:val="center"/>
          </w:tcPr>
          <w:p w14:paraId="06E2F4E7" w14:textId="77777777" w:rsidR="0006629C" w:rsidRPr="00431C6E" w:rsidRDefault="0006629C" w:rsidP="0006629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104,0</w:t>
            </w:r>
          </w:p>
        </w:tc>
        <w:tc>
          <w:tcPr>
            <w:tcW w:w="1109" w:type="dxa"/>
            <w:vAlign w:val="center"/>
          </w:tcPr>
          <w:p w14:paraId="4BD9E4C2" w14:textId="77777777" w:rsidR="0006629C" w:rsidRPr="00431C6E" w:rsidRDefault="0006629C" w:rsidP="0006629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104,0</w:t>
            </w:r>
          </w:p>
        </w:tc>
        <w:tc>
          <w:tcPr>
            <w:tcW w:w="1109" w:type="dxa"/>
            <w:vAlign w:val="center"/>
          </w:tcPr>
          <w:p w14:paraId="0129D214" w14:textId="77777777" w:rsidR="0006629C" w:rsidRPr="00431C6E" w:rsidRDefault="0006629C" w:rsidP="0006629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104,0</w:t>
            </w:r>
          </w:p>
        </w:tc>
        <w:tc>
          <w:tcPr>
            <w:tcW w:w="1109" w:type="dxa"/>
            <w:vAlign w:val="center"/>
          </w:tcPr>
          <w:p w14:paraId="3C6CF673" w14:textId="77777777" w:rsidR="0006629C" w:rsidRPr="00431C6E" w:rsidRDefault="0006629C" w:rsidP="0006629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104,0</w:t>
            </w:r>
          </w:p>
        </w:tc>
      </w:tr>
      <w:tr w:rsidR="0006629C" w:rsidRPr="00F30E40" w14:paraId="2EBB7152" w14:textId="77777777" w:rsidTr="0006629C">
        <w:trPr>
          <w:trHeight w:val="277"/>
        </w:trPr>
        <w:tc>
          <w:tcPr>
            <w:tcW w:w="2376" w:type="dxa"/>
            <w:vAlign w:val="center"/>
          </w:tcPr>
          <w:p w14:paraId="56A690B3" w14:textId="77777777" w:rsidR="0006629C" w:rsidRPr="00F30E40" w:rsidRDefault="0006629C" w:rsidP="0006629C">
            <w:pPr>
              <w:widowControl/>
              <w:tabs>
                <w:tab w:val="left" w:pos="993"/>
              </w:tabs>
              <w:ind w:firstLine="0"/>
              <w:jc w:val="center"/>
              <w:rPr>
                <w:rFonts w:ascii="Times New Roman" w:eastAsiaTheme="minorHAnsi" w:hAnsi="Times New Roman" w:cs="Times New Roman"/>
                <w:lang w:eastAsia="en-US"/>
              </w:rPr>
            </w:pPr>
            <w:r w:rsidRPr="00F30E40">
              <w:rPr>
                <w:rFonts w:ascii="Times New Roman" w:eastAsiaTheme="minorHAnsi" w:hAnsi="Times New Roman" w:cs="Times New Roman"/>
                <w:lang w:eastAsia="en-US"/>
              </w:rPr>
              <w:lastRenderedPageBreak/>
              <w:t>Баланс тепловой мощности, Гкал/ч</w:t>
            </w:r>
            <w:r>
              <w:rPr>
                <w:rFonts w:ascii="Times New Roman" w:eastAsiaTheme="minorHAnsi" w:hAnsi="Times New Roman" w:cs="Times New Roman"/>
                <w:lang w:eastAsia="en-US"/>
              </w:rPr>
              <w:t>ас</w:t>
            </w:r>
          </w:p>
        </w:tc>
        <w:tc>
          <w:tcPr>
            <w:tcW w:w="1108" w:type="dxa"/>
            <w:vAlign w:val="center"/>
          </w:tcPr>
          <w:p w14:paraId="4F0A167E" w14:textId="77777777" w:rsidR="0006629C" w:rsidRPr="00431C6E" w:rsidRDefault="0006629C" w:rsidP="0006629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35</w:t>
            </w:r>
          </w:p>
        </w:tc>
        <w:tc>
          <w:tcPr>
            <w:tcW w:w="1109" w:type="dxa"/>
            <w:vAlign w:val="center"/>
          </w:tcPr>
          <w:p w14:paraId="510DB617" w14:textId="77777777" w:rsidR="0006629C" w:rsidRPr="00431C6E" w:rsidRDefault="0006629C" w:rsidP="0006629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35</w:t>
            </w:r>
          </w:p>
        </w:tc>
        <w:tc>
          <w:tcPr>
            <w:tcW w:w="1109" w:type="dxa"/>
            <w:vAlign w:val="center"/>
          </w:tcPr>
          <w:p w14:paraId="160F73CA" w14:textId="77777777" w:rsidR="0006629C" w:rsidRPr="00431C6E" w:rsidRDefault="0006629C" w:rsidP="0006629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35</w:t>
            </w:r>
          </w:p>
        </w:tc>
        <w:tc>
          <w:tcPr>
            <w:tcW w:w="1108" w:type="dxa"/>
            <w:vAlign w:val="center"/>
          </w:tcPr>
          <w:p w14:paraId="69D9C148" w14:textId="77777777" w:rsidR="0006629C" w:rsidRPr="00431C6E" w:rsidRDefault="0006629C" w:rsidP="0006629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35</w:t>
            </w:r>
          </w:p>
        </w:tc>
        <w:tc>
          <w:tcPr>
            <w:tcW w:w="1109" w:type="dxa"/>
            <w:vAlign w:val="center"/>
          </w:tcPr>
          <w:p w14:paraId="61D8CA23" w14:textId="77777777" w:rsidR="0006629C" w:rsidRPr="00431C6E" w:rsidRDefault="0006629C" w:rsidP="0006629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35</w:t>
            </w:r>
          </w:p>
        </w:tc>
        <w:tc>
          <w:tcPr>
            <w:tcW w:w="1109" w:type="dxa"/>
            <w:vAlign w:val="center"/>
          </w:tcPr>
          <w:p w14:paraId="54CF7888" w14:textId="77777777" w:rsidR="0006629C" w:rsidRPr="00431C6E" w:rsidRDefault="0006629C" w:rsidP="0006629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35</w:t>
            </w:r>
          </w:p>
        </w:tc>
        <w:tc>
          <w:tcPr>
            <w:tcW w:w="1109" w:type="dxa"/>
            <w:vAlign w:val="center"/>
          </w:tcPr>
          <w:p w14:paraId="364FCEC0" w14:textId="77777777" w:rsidR="0006629C" w:rsidRPr="00431C6E" w:rsidRDefault="0006629C" w:rsidP="0006629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35</w:t>
            </w:r>
          </w:p>
        </w:tc>
      </w:tr>
      <w:tr w:rsidR="0006629C" w:rsidRPr="00F30E40" w14:paraId="191362D4" w14:textId="77777777" w:rsidTr="0006629C">
        <w:trPr>
          <w:trHeight w:val="277"/>
        </w:trPr>
        <w:tc>
          <w:tcPr>
            <w:tcW w:w="2376" w:type="dxa"/>
            <w:vAlign w:val="center"/>
          </w:tcPr>
          <w:p w14:paraId="67F71AE6" w14:textId="77777777" w:rsidR="0006629C" w:rsidRPr="00F30E40" w:rsidRDefault="0006629C" w:rsidP="0006629C">
            <w:pPr>
              <w:widowControl/>
              <w:tabs>
                <w:tab w:val="left" w:pos="993"/>
              </w:tabs>
              <w:ind w:firstLine="0"/>
              <w:jc w:val="center"/>
              <w:rPr>
                <w:rFonts w:ascii="Times New Roman" w:eastAsiaTheme="minorHAnsi" w:hAnsi="Times New Roman" w:cs="Times New Roman"/>
                <w:lang w:eastAsia="en-US"/>
              </w:rPr>
            </w:pPr>
            <w:r w:rsidRPr="00F30E40">
              <w:rPr>
                <w:rFonts w:ascii="Times New Roman" w:eastAsiaTheme="minorHAnsi" w:hAnsi="Times New Roman" w:cs="Times New Roman"/>
                <w:lang w:eastAsia="en-US"/>
              </w:rPr>
              <w:t>Баланс тепловой энергии, Гкал/ч</w:t>
            </w:r>
            <w:r>
              <w:rPr>
                <w:rFonts w:ascii="Times New Roman" w:eastAsiaTheme="minorHAnsi" w:hAnsi="Times New Roman" w:cs="Times New Roman"/>
                <w:lang w:eastAsia="en-US"/>
              </w:rPr>
              <w:t>ас</w:t>
            </w:r>
          </w:p>
        </w:tc>
        <w:tc>
          <w:tcPr>
            <w:tcW w:w="1108" w:type="dxa"/>
            <w:vAlign w:val="center"/>
          </w:tcPr>
          <w:p w14:paraId="0DCFC7AB" w14:textId="77777777" w:rsidR="0006629C" w:rsidRPr="00431C6E" w:rsidRDefault="0006629C" w:rsidP="0006629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17,322</w:t>
            </w:r>
          </w:p>
        </w:tc>
        <w:tc>
          <w:tcPr>
            <w:tcW w:w="1109" w:type="dxa"/>
            <w:vAlign w:val="center"/>
          </w:tcPr>
          <w:p w14:paraId="772BA3FD" w14:textId="77777777" w:rsidR="0006629C" w:rsidRPr="00431C6E" w:rsidRDefault="0006629C" w:rsidP="0006629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17,322</w:t>
            </w:r>
          </w:p>
        </w:tc>
        <w:tc>
          <w:tcPr>
            <w:tcW w:w="1109" w:type="dxa"/>
            <w:vAlign w:val="center"/>
          </w:tcPr>
          <w:p w14:paraId="603F1BF1" w14:textId="77777777" w:rsidR="0006629C" w:rsidRPr="00431C6E" w:rsidRDefault="0006629C" w:rsidP="0006629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17,322</w:t>
            </w:r>
          </w:p>
        </w:tc>
        <w:tc>
          <w:tcPr>
            <w:tcW w:w="1108" w:type="dxa"/>
            <w:vAlign w:val="center"/>
          </w:tcPr>
          <w:p w14:paraId="701FD047" w14:textId="77777777" w:rsidR="0006629C" w:rsidRPr="00431C6E" w:rsidRDefault="0006629C" w:rsidP="0006629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17,322</w:t>
            </w:r>
          </w:p>
        </w:tc>
        <w:tc>
          <w:tcPr>
            <w:tcW w:w="1109" w:type="dxa"/>
            <w:vAlign w:val="center"/>
          </w:tcPr>
          <w:p w14:paraId="0F862AEF" w14:textId="77777777" w:rsidR="0006629C" w:rsidRPr="00431C6E" w:rsidRDefault="0006629C" w:rsidP="0006629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17,322</w:t>
            </w:r>
          </w:p>
        </w:tc>
        <w:tc>
          <w:tcPr>
            <w:tcW w:w="1109" w:type="dxa"/>
            <w:vAlign w:val="center"/>
          </w:tcPr>
          <w:p w14:paraId="2929BF1C" w14:textId="77777777" w:rsidR="0006629C" w:rsidRPr="00431C6E" w:rsidRDefault="0006629C" w:rsidP="0006629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17,322</w:t>
            </w:r>
          </w:p>
        </w:tc>
        <w:tc>
          <w:tcPr>
            <w:tcW w:w="1109" w:type="dxa"/>
            <w:vAlign w:val="center"/>
          </w:tcPr>
          <w:p w14:paraId="4195560F" w14:textId="77777777" w:rsidR="0006629C" w:rsidRPr="00431C6E" w:rsidRDefault="0006629C" w:rsidP="0006629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17,322</w:t>
            </w:r>
          </w:p>
        </w:tc>
      </w:tr>
      <w:tr w:rsidR="0006629C" w:rsidRPr="00F30E40" w14:paraId="538D3169" w14:textId="77777777" w:rsidTr="0006629C">
        <w:trPr>
          <w:trHeight w:val="277"/>
        </w:trPr>
        <w:tc>
          <w:tcPr>
            <w:tcW w:w="2376" w:type="dxa"/>
            <w:vAlign w:val="center"/>
          </w:tcPr>
          <w:p w14:paraId="17C32FA4" w14:textId="77777777" w:rsidR="0006629C" w:rsidRPr="00F30E40" w:rsidRDefault="0006629C" w:rsidP="0006629C">
            <w:pPr>
              <w:widowControl/>
              <w:tabs>
                <w:tab w:val="left" w:pos="993"/>
              </w:tabs>
              <w:ind w:firstLine="0"/>
              <w:jc w:val="center"/>
              <w:rPr>
                <w:rFonts w:ascii="Times New Roman" w:eastAsiaTheme="minorHAnsi" w:hAnsi="Times New Roman" w:cs="Times New Roman"/>
                <w:lang w:eastAsia="en-US"/>
              </w:rPr>
            </w:pPr>
            <w:r w:rsidRPr="00F30E40">
              <w:rPr>
                <w:rFonts w:ascii="Times New Roman" w:eastAsiaTheme="minorHAnsi" w:hAnsi="Times New Roman" w:cs="Times New Roman"/>
                <w:lang w:eastAsia="en-US"/>
              </w:rPr>
              <w:t xml:space="preserve">Топливный баланс, </w:t>
            </w:r>
          </w:p>
          <w:p w14:paraId="36076B23" w14:textId="77777777" w:rsidR="0006629C" w:rsidRPr="00F30E40" w:rsidRDefault="0006629C" w:rsidP="0006629C">
            <w:pPr>
              <w:widowControl/>
              <w:tabs>
                <w:tab w:val="left" w:pos="993"/>
              </w:tabs>
              <w:ind w:firstLine="0"/>
              <w:jc w:val="center"/>
              <w:rPr>
                <w:rFonts w:ascii="Times New Roman" w:eastAsiaTheme="minorHAnsi" w:hAnsi="Times New Roman" w:cs="Times New Roman"/>
                <w:lang w:eastAsia="en-US"/>
              </w:rPr>
            </w:pPr>
            <w:r w:rsidRPr="00F30E40">
              <w:rPr>
                <w:rFonts w:ascii="Times New Roman" w:eastAsiaTheme="minorHAnsi" w:hAnsi="Times New Roman" w:cs="Times New Roman"/>
                <w:lang w:eastAsia="en-US"/>
              </w:rPr>
              <w:t>т у.т/год</w:t>
            </w:r>
          </w:p>
        </w:tc>
        <w:tc>
          <w:tcPr>
            <w:tcW w:w="1108" w:type="dxa"/>
            <w:vAlign w:val="center"/>
          </w:tcPr>
          <w:p w14:paraId="55A5FF45" w14:textId="77777777" w:rsidR="0006629C" w:rsidRPr="00EA68E9" w:rsidRDefault="0006629C" w:rsidP="0006629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4201,3</w:t>
            </w:r>
          </w:p>
        </w:tc>
        <w:tc>
          <w:tcPr>
            <w:tcW w:w="1109" w:type="dxa"/>
            <w:vAlign w:val="center"/>
          </w:tcPr>
          <w:p w14:paraId="5C3EE6F0" w14:textId="77777777" w:rsidR="0006629C" w:rsidRPr="00EA68E9" w:rsidRDefault="0006629C" w:rsidP="0006629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4201,3</w:t>
            </w:r>
          </w:p>
        </w:tc>
        <w:tc>
          <w:tcPr>
            <w:tcW w:w="1109" w:type="dxa"/>
            <w:vAlign w:val="center"/>
          </w:tcPr>
          <w:p w14:paraId="742E5C1A" w14:textId="77777777" w:rsidR="0006629C" w:rsidRPr="00EA68E9" w:rsidRDefault="0006629C" w:rsidP="0006629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4201,3</w:t>
            </w:r>
          </w:p>
        </w:tc>
        <w:tc>
          <w:tcPr>
            <w:tcW w:w="1108" w:type="dxa"/>
            <w:vAlign w:val="center"/>
          </w:tcPr>
          <w:p w14:paraId="31904642" w14:textId="77777777" w:rsidR="0006629C" w:rsidRPr="00EA68E9" w:rsidRDefault="0006629C" w:rsidP="0006629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4201,3</w:t>
            </w:r>
          </w:p>
        </w:tc>
        <w:tc>
          <w:tcPr>
            <w:tcW w:w="1109" w:type="dxa"/>
            <w:vAlign w:val="center"/>
          </w:tcPr>
          <w:p w14:paraId="06E432B6" w14:textId="77777777" w:rsidR="0006629C" w:rsidRPr="00EA68E9" w:rsidRDefault="0006629C" w:rsidP="0006629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4201,3</w:t>
            </w:r>
          </w:p>
        </w:tc>
        <w:tc>
          <w:tcPr>
            <w:tcW w:w="1109" w:type="dxa"/>
            <w:vAlign w:val="center"/>
          </w:tcPr>
          <w:p w14:paraId="7B7A36B2" w14:textId="77777777" w:rsidR="0006629C" w:rsidRPr="00EA68E9" w:rsidRDefault="0006629C" w:rsidP="0006629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4201,3</w:t>
            </w:r>
          </w:p>
        </w:tc>
        <w:tc>
          <w:tcPr>
            <w:tcW w:w="1109" w:type="dxa"/>
            <w:vAlign w:val="center"/>
          </w:tcPr>
          <w:p w14:paraId="1A914EEA" w14:textId="77777777" w:rsidR="0006629C" w:rsidRPr="00EA68E9" w:rsidRDefault="0006629C" w:rsidP="0006629C">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4201,3</w:t>
            </w:r>
          </w:p>
        </w:tc>
      </w:tr>
    </w:tbl>
    <w:p w14:paraId="6AAD7125" w14:textId="77777777" w:rsidR="000728DA" w:rsidRDefault="000728DA" w:rsidP="00DB2E58">
      <w:pPr>
        <w:widowControl/>
        <w:tabs>
          <w:tab w:val="left" w:pos="709"/>
          <w:tab w:val="right" w:leader="dot" w:pos="9923"/>
        </w:tabs>
        <w:autoSpaceDE/>
        <w:autoSpaceDN/>
        <w:adjustRightInd/>
        <w:spacing w:before="120" w:after="60"/>
        <w:ind w:firstLine="0"/>
        <w:jc w:val="center"/>
        <w:rPr>
          <w:rFonts w:ascii="Times New Roman" w:hAnsi="Times New Roman" w:cs="Times New Roman"/>
          <w:b/>
        </w:rPr>
      </w:pPr>
      <w:r w:rsidRPr="000728DA">
        <w:rPr>
          <w:rFonts w:ascii="Times New Roman" w:hAnsi="Times New Roman" w:cs="Times New Roman"/>
          <w:b/>
        </w:rPr>
        <w:t>14.3. Результаты оценки ценовых (тарифных) последствий реализации проектов схемы теплоснабжения</w:t>
      </w:r>
      <w:r w:rsidR="00F17959">
        <w:rPr>
          <w:rFonts w:ascii="Times New Roman" w:hAnsi="Times New Roman" w:cs="Times New Roman"/>
          <w:b/>
        </w:rPr>
        <w:t xml:space="preserve"> (актуализированной схемы теплоснабжения)</w:t>
      </w:r>
      <w:r w:rsidRPr="000728DA">
        <w:rPr>
          <w:rFonts w:ascii="Times New Roman" w:hAnsi="Times New Roman" w:cs="Times New Roman"/>
          <w:b/>
        </w:rPr>
        <w:t xml:space="preserve"> на основании разработанных тарифно-балансовых моделей</w:t>
      </w:r>
    </w:p>
    <w:p w14:paraId="1ADA76C7" w14:textId="77777777" w:rsidR="00E4314C" w:rsidRDefault="00E4314C" w:rsidP="00E4314C">
      <w:pPr>
        <w:widowControl/>
        <w:tabs>
          <w:tab w:val="left" w:pos="709"/>
          <w:tab w:val="right" w:leader="dot" w:pos="9923"/>
        </w:tabs>
        <w:autoSpaceDE/>
        <w:autoSpaceDN/>
        <w:adjustRightInd/>
        <w:ind w:firstLine="709"/>
        <w:rPr>
          <w:rFonts w:ascii="Times New Roman" w:hAnsi="Times New Roman" w:cs="Times New Roman"/>
        </w:rPr>
      </w:pPr>
      <w:r>
        <w:rPr>
          <w:rFonts w:ascii="Times New Roman" w:hAnsi="Times New Roman" w:cs="Times New Roman"/>
        </w:rPr>
        <w:t>Сущес</w:t>
      </w:r>
      <w:r w:rsidR="00670816">
        <w:rPr>
          <w:rFonts w:ascii="Times New Roman" w:hAnsi="Times New Roman" w:cs="Times New Roman"/>
        </w:rPr>
        <w:t>твующий (отчетный (базовый) 202</w:t>
      </w:r>
      <w:r w:rsidR="006B58F1">
        <w:rPr>
          <w:rFonts w:ascii="Times New Roman" w:hAnsi="Times New Roman" w:cs="Times New Roman"/>
        </w:rPr>
        <w:t>2</w:t>
      </w:r>
      <w:r>
        <w:rPr>
          <w:rFonts w:ascii="Times New Roman" w:hAnsi="Times New Roman" w:cs="Times New Roman"/>
        </w:rPr>
        <w:t xml:space="preserve"> год) и перспективные</w:t>
      </w:r>
      <w:r w:rsidR="00DA6583">
        <w:rPr>
          <w:rFonts w:ascii="Times New Roman" w:hAnsi="Times New Roman" w:cs="Times New Roman"/>
        </w:rPr>
        <w:t xml:space="preserve"> (расчетный 203</w:t>
      </w:r>
      <w:r w:rsidR="006B58F1">
        <w:rPr>
          <w:rFonts w:ascii="Times New Roman" w:hAnsi="Times New Roman" w:cs="Times New Roman"/>
        </w:rPr>
        <w:t>2</w:t>
      </w:r>
      <w:r w:rsidR="00911C9F">
        <w:rPr>
          <w:rFonts w:ascii="Times New Roman" w:hAnsi="Times New Roman" w:cs="Times New Roman"/>
        </w:rPr>
        <w:t xml:space="preserve"> год) </w:t>
      </w:r>
      <w:r>
        <w:rPr>
          <w:rFonts w:ascii="Times New Roman" w:hAnsi="Times New Roman" w:cs="Times New Roman"/>
        </w:rPr>
        <w:t>размеры тарифов на тепловую энергию, пос</w:t>
      </w:r>
      <w:r w:rsidR="00952887">
        <w:rPr>
          <w:rFonts w:ascii="Times New Roman" w:hAnsi="Times New Roman" w:cs="Times New Roman"/>
        </w:rPr>
        <w:t>тавл</w:t>
      </w:r>
      <w:r w:rsidR="000911D5">
        <w:rPr>
          <w:rFonts w:ascii="Times New Roman" w:hAnsi="Times New Roman" w:cs="Times New Roman"/>
        </w:rPr>
        <w:t xml:space="preserve">яемую потребителям </w:t>
      </w:r>
      <w:r w:rsidR="00DA6583">
        <w:rPr>
          <w:rFonts w:ascii="Times New Roman" w:hAnsi="Times New Roman" w:cs="Times New Roman"/>
        </w:rPr>
        <w:t>Таежнинского сельсовета</w:t>
      </w:r>
      <w:r w:rsidR="00366D2D">
        <w:rPr>
          <w:rFonts w:ascii="Times New Roman" w:hAnsi="Times New Roman" w:cs="Times New Roman"/>
        </w:rPr>
        <w:t>, представлены в Таблице 65</w:t>
      </w:r>
      <w:r>
        <w:rPr>
          <w:rFonts w:ascii="Times New Roman" w:hAnsi="Times New Roman" w:cs="Times New Roman"/>
        </w:rPr>
        <w:t>.</w:t>
      </w:r>
    </w:p>
    <w:p w14:paraId="4A0B7E11" w14:textId="77777777" w:rsidR="00EA25CC" w:rsidRDefault="00366D2D" w:rsidP="00EA25CC">
      <w:pPr>
        <w:widowControl/>
        <w:tabs>
          <w:tab w:val="left" w:pos="709"/>
          <w:tab w:val="right" w:leader="dot" w:pos="9923"/>
        </w:tabs>
        <w:autoSpaceDE/>
        <w:autoSpaceDN/>
        <w:adjustRightInd/>
        <w:ind w:hanging="142"/>
        <w:jc w:val="right"/>
        <w:rPr>
          <w:rFonts w:ascii="Times New Roman" w:hAnsi="Times New Roman" w:cs="Times New Roman"/>
        </w:rPr>
      </w:pPr>
      <w:r>
        <w:rPr>
          <w:rFonts w:ascii="Times New Roman" w:hAnsi="Times New Roman" w:cs="Times New Roman"/>
        </w:rPr>
        <w:t>Таблица 65</w:t>
      </w:r>
    </w:p>
    <w:p w14:paraId="35F040D9" w14:textId="77777777" w:rsidR="00DA6583" w:rsidRDefault="00DA6583" w:rsidP="00886ED2">
      <w:pPr>
        <w:widowControl/>
        <w:tabs>
          <w:tab w:val="left" w:pos="709"/>
          <w:tab w:val="right" w:leader="dot" w:pos="9923"/>
        </w:tabs>
        <w:autoSpaceDE/>
        <w:autoSpaceDN/>
        <w:adjustRightInd/>
        <w:ind w:firstLine="0"/>
        <w:jc w:val="center"/>
        <w:rPr>
          <w:rFonts w:ascii="Times New Roman" w:hAnsi="Times New Roman" w:cs="Times New Roman"/>
        </w:rPr>
      </w:pPr>
      <w:r>
        <w:rPr>
          <w:rFonts w:ascii="Times New Roman" w:hAnsi="Times New Roman" w:cs="Times New Roman"/>
        </w:rPr>
        <w:t>Существующий (отчетный (базовый) 202</w:t>
      </w:r>
      <w:r w:rsidR="006B58F1">
        <w:rPr>
          <w:rFonts w:ascii="Times New Roman" w:hAnsi="Times New Roman" w:cs="Times New Roman"/>
        </w:rPr>
        <w:t>2</w:t>
      </w:r>
      <w:r>
        <w:rPr>
          <w:rFonts w:ascii="Times New Roman" w:hAnsi="Times New Roman" w:cs="Times New Roman"/>
        </w:rPr>
        <w:t xml:space="preserve"> год)</w:t>
      </w:r>
      <w:r w:rsidR="006B58F1">
        <w:rPr>
          <w:rFonts w:ascii="Times New Roman" w:hAnsi="Times New Roman" w:cs="Times New Roman"/>
        </w:rPr>
        <w:t xml:space="preserve"> и перспективные (расчетный 2032</w:t>
      </w:r>
      <w:r>
        <w:rPr>
          <w:rFonts w:ascii="Times New Roman" w:hAnsi="Times New Roman" w:cs="Times New Roman"/>
        </w:rPr>
        <w:t xml:space="preserve"> год) </w:t>
      </w:r>
    </w:p>
    <w:p w14:paraId="5CF4832C" w14:textId="77777777" w:rsidR="00EA25CC" w:rsidRDefault="00DA6583" w:rsidP="00886ED2">
      <w:pPr>
        <w:widowControl/>
        <w:tabs>
          <w:tab w:val="left" w:pos="709"/>
          <w:tab w:val="right" w:leader="dot" w:pos="9923"/>
        </w:tabs>
        <w:autoSpaceDE/>
        <w:autoSpaceDN/>
        <w:adjustRightInd/>
        <w:ind w:firstLine="0"/>
        <w:jc w:val="center"/>
        <w:rPr>
          <w:rFonts w:ascii="Times New Roman" w:hAnsi="Times New Roman" w:cs="Times New Roman"/>
        </w:rPr>
      </w:pPr>
      <w:r>
        <w:rPr>
          <w:rFonts w:ascii="Times New Roman" w:hAnsi="Times New Roman" w:cs="Times New Roman"/>
        </w:rPr>
        <w:t>размеры тарифов на тепловую энергию, поставляемую потребителям Таежнинского сельсовета</w:t>
      </w:r>
    </w:p>
    <w:tbl>
      <w:tblPr>
        <w:tblStyle w:val="a7"/>
        <w:tblW w:w="0" w:type="auto"/>
        <w:tblLayout w:type="fixed"/>
        <w:tblLook w:val="04A0" w:firstRow="1" w:lastRow="0" w:firstColumn="1" w:lastColumn="0" w:noHBand="0" w:noVBand="1"/>
      </w:tblPr>
      <w:tblGrid>
        <w:gridCol w:w="2376"/>
        <w:gridCol w:w="1108"/>
        <w:gridCol w:w="1109"/>
        <w:gridCol w:w="1109"/>
        <w:gridCol w:w="1108"/>
        <w:gridCol w:w="1109"/>
        <w:gridCol w:w="1109"/>
        <w:gridCol w:w="1109"/>
      </w:tblGrid>
      <w:tr w:rsidR="00911C9F" w:rsidRPr="00B730E4" w14:paraId="4AA73F93" w14:textId="77777777" w:rsidTr="00D71C6E">
        <w:trPr>
          <w:trHeight w:val="60"/>
        </w:trPr>
        <w:tc>
          <w:tcPr>
            <w:tcW w:w="2376" w:type="dxa"/>
            <w:vMerge w:val="restart"/>
            <w:vAlign w:val="center"/>
          </w:tcPr>
          <w:p w14:paraId="2B590D9F" w14:textId="77777777" w:rsidR="00911C9F" w:rsidRPr="00B730E4" w:rsidRDefault="00911C9F" w:rsidP="00D71C6E">
            <w:pPr>
              <w:widowControl/>
              <w:tabs>
                <w:tab w:val="left" w:pos="993"/>
              </w:tabs>
              <w:ind w:firstLine="0"/>
              <w:jc w:val="center"/>
              <w:rPr>
                <w:rFonts w:ascii="Times New Roman" w:eastAsiaTheme="minorHAnsi" w:hAnsi="Times New Roman" w:cs="Times New Roman"/>
                <w:b/>
                <w:lang w:eastAsia="en-US"/>
              </w:rPr>
            </w:pPr>
            <w:r w:rsidRPr="00B730E4">
              <w:rPr>
                <w:rFonts w:ascii="Times New Roman" w:eastAsiaTheme="minorHAnsi" w:hAnsi="Times New Roman" w:cs="Times New Roman"/>
                <w:b/>
                <w:lang w:eastAsia="en-US"/>
              </w:rPr>
              <w:t>Наименование показателя</w:t>
            </w:r>
          </w:p>
        </w:tc>
        <w:tc>
          <w:tcPr>
            <w:tcW w:w="7761" w:type="dxa"/>
            <w:gridSpan w:val="7"/>
            <w:vAlign w:val="center"/>
          </w:tcPr>
          <w:p w14:paraId="126C500D" w14:textId="77777777" w:rsidR="00DA6583" w:rsidRDefault="00911C9F" w:rsidP="00D71C6E">
            <w:pPr>
              <w:widowControl/>
              <w:tabs>
                <w:tab w:val="left" w:pos="567"/>
                <w:tab w:val="right" w:leader="dot" w:pos="9923"/>
              </w:tabs>
              <w:autoSpaceDE/>
              <w:autoSpaceDN/>
              <w:adjustRightInd/>
              <w:ind w:firstLine="0"/>
              <w:jc w:val="center"/>
              <w:rPr>
                <w:rFonts w:ascii="Times New Roman" w:hAnsi="Times New Roman" w:cs="Times New Roman"/>
                <w:b/>
              </w:rPr>
            </w:pPr>
            <w:r w:rsidRPr="00B730E4">
              <w:rPr>
                <w:rFonts w:ascii="Times New Roman" w:hAnsi="Times New Roman" w:cs="Times New Roman"/>
                <w:b/>
              </w:rPr>
              <w:t xml:space="preserve">Существующий и перспективные размеры </w:t>
            </w:r>
          </w:p>
          <w:p w14:paraId="6047BA8B" w14:textId="77777777" w:rsidR="00DA6583" w:rsidRDefault="00911C9F" w:rsidP="00DA6583">
            <w:pPr>
              <w:widowControl/>
              <w:tabs>
                <w:tab w:val="left" w:pos="567"/>
                <w:tab w:val="right" w:leader="dot" w:pos="9923"/>
              </w:tabs>
              <w:autoSpaceDE/>
              <w:autoSpaceDN/>
              <w:adjustRightInd/>
              <w:ind w:firstLine="0"/>
              <w:jc w:val="center"/>
              <w:rPr>
                <w:rFonts w:ascii="Times New Roman" w:hAnsi="Times New Roman" w:cs="Times New Roman"/>
                <w:b/>
              </w:rPr>
            </w:pPr>
            <w:r w:rsidRPr="00B730E4">
              <w:rPr>
                <w:rFonts w:ascii="Times New Roman" w:hAnsi="Times New Roman" w:cs="Times New Roman"/>
                <w:b/>
              </w:rPr>
              <w:t xml:space="preserve">тарифов на тепловую энергию, поставляемую </w:t>
            </w:r>
          </w:p>
          <w:p w14:paraId="3ACC4CB3" w14:textId="77777777" w:rsidR="00911C9F" w:rsidRPr="00DA6583" w:rsidRDefault="00DA6583" w:rsidP="00DA6583">
            <w:pPr>
              <w:widowControl/>
              <w:tabs>
                <w:tab w:val="left" w:pos="567"/>
                <w:tab w:val="right" w:leader="dot" w:pos="9923"/>
              </w:tabs>
              <w:autoSpaceDE/>
              <w:autoSpaceDN/>
              <w:adjustRightInd/>
              <w:ind w:firstLine="0"/>
              <w:jc w:val="center"/>
              <w:rPr>
                <w:rFonts w:ascii="Times New Roman" w:hAnsi="Times New Roman" w:cs="Times New Roman"/>
                <w:b/>
              </w:rPr>
            </w:pPr>
            <w:r>
              <w:rPr>
                <w:rFonts w:ascii="Times New Roman" w:hAnsi="Times New Roman" w:cs="Times New Roman"/>
                <w:b/>
              </w:rPr>
              <w:t>потребителям сельсовета</w:t>
            </w:r>
            <w:r w:rsidR="001B161A" w:rsidRPr="00B730E4">
              <w:rPr>
                <w:rFonts w:ascii="Times New Roman" w:hAnsi="Times New Roman" w:cs="Times New Roman"/>
                <w:b/>
              </w:rPr>
              <w:t>, руб./Гкал</w:t>
            </w:r>
          </w:p>
        </w:tc>
      </w:tr>
      <w:tr w:rsidR="00DA6583" w:rsidRPr="00B730E4" w14:paraId="4CA3AE1F" w14:textId="77777777" w:rsidTr="00DA6583">
        <w:trPr>
          <w:trHeight w:val="277"/>
        </w:trPr>
        <w:tc>
          <w:tcPr>
            <w:tcW w:w="2376" w:type="dxa"/>
            <w:vMerge/>
            <w:vAlign w:val="center"/>
          </w:tcPr>
          <w:p w14:paraId="0D3ECE5C" w14:textId="77777777" w:rsidR="00DA6583" w:rsidRPr="00B730E4" w:rsidRDefault="00DA6583" w:rsidP="00DA6583">
            <w:pPr>
              <w:widowControl/>
              <w:tabs>
                <w:tab w:val="left" w:pos="993"/>
              </w:tabs>
              <w:ind w:firstLine="0"/>
              <w:jc w:val="center"/>
              <w:rPr>
                <w:rFonts w:ascii="Times New Roman" w:eastAsiaTheme="minorHAnsi" w:hAnsi="Times New Roman" w:cs="Times New Roman"/>
                <w:b/>
                <w:lang w:eastAsia="en-US"/>
              </w:rPr>
            </w:pPr>
          </w:p>
        </w:tc>
        <w:tc>
          <w:tcPr>
            <w:tcW w:w="1108" w:type="dxa"/>
            <w:vAlign w:val="center"/>
          </w:tcPr>
          <w:p w14:paraId="3D7F5EBD" w14:textId="77777777" w:rsidR="00DA6583" w:rsidRPr="00650C5B" w:rsidRDefault="00DA6583" w:rsidP="006B58F1">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B58F1">
              <w:rPr>
                <w:rFonts w:ascii="Times New Roman" w:eastAsiaTheme="minorHAnsi" w:hAnsi="Times New Roman" w:cs="Times New Roman"/>
                <w:b/>
                <w:lang w:eastAsia="en-US"/>
              </w:rPr>
              <w:t>2</w:t>
            </w:r>
            <w:r w:rsidRPr="00650C5B">
              <w:rPr>
                <w:rFonts w:ascii="Times New Roman" w:eastAsiaTheme="minorHAnsi" w:hAnsi="Times New Roman" w:cs="Times New Roman"/>
                <w:b/>
                <w:lang w:eastAsia="en-US"/>
              </w:rPr>
              <w:t xml:space="preserve"> год</w:t>
            </w:r>
          </w:p>
        </w:tc>
        <w:tc>
          <w:tcPr>
            <w:tcW w:w="1109" w:type="dxa"/>
            <w:vAlign w:val="center"/>
          </w:tcPr>
          <w:p w14:paraId="5A623ECB" w14:textId="77777777" w:rsidR="00DA6583" w:rsidRPr="00650C5B" w:rsidRDefault="00DA6583" w:rsidP="006B58F1">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B58F1">
              <w:rPr>
                <w:rFonts w:ascii="Times New Roman" w:eastAsiaTheme="minorHAnsi" w:hAnsi="Times New Roman" w:cs="Times New Roman"/>
                <w:b/>
                <w:lang w:eastAsia="en-US"/>
              </w:rPr>
              <w:t>3</w:t>
            </w:r>
            <w:r w:rsidRPr="00650C5B">
              <w:rPr>
                <w:rFonts w:ascii="Times New Roman" w:eastAsiaTheme="minorHAnsi" w:hAnsi="Times New Roman" w:cs="Times New Roman"/>
                <w:b/>
                <w:lang w:eastAsia="en-US"/>
              </w:rPr>
              <w:t xml:space="preserve"> год</w:t>
            </w:r>
          </w:p>
        </w:tc>
        <w:tc>
          <w:tcPr>
            <w:tcW w:w="1109" w:type="dxa"/>
            <w:vAlign w:val="center"/>
          </w:tcPr>
          <w:p w14:paraId="060FCC30" w14:textId="77777777" w:rsidR="00DA6583" w:rsidRPr="00650C5B" w:rsidRDefault="00DA6583" w:rsidP="006B58F1">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B58F1">
              <w:rPr>
                <w:rFonts w:ascii="Times New Roman" w:eastAsiaTheme="minorHAnsi" w:hAnsi="Times New Roman" w:cs="Times New Roman"/>
                <w:b/>
                <w:lang w:eastAsia="en-US"/>
              </w:rPr>
              <w:t>4</w:t>
            </w:r>
            <w:r w:rsidRPr="00650C5B">
              <w:rPr>
                <w:rFonts w:ascii="Times New Roman" w:eastAsiaTheme="minorHAnsi" w:hAnsi="Times New Roman" w:cs="Times New Roman"/>
                <w:b/>
                <w:lang w:eastAsia="en-US"/>
              </w:rPr>
              <w:t xml:space="preserve"> год</w:t>
            </w:r>
          </w:p>
        </w:tc>
        <w:tc>
          <w:tcPr>
            <w:tcW w:w="1108" w:type="dxa"/>
            <w:vAlign w:val="center"/>
          </w:tcPr>
          <w:p w14:paraId="27190A22" w14:textId="77777777" w:rsidR="00DA6583" w:rsidRPr="00650C5B" w:rsidRDefault="00DA6583" w:rsidP="006B58F1">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B58F1">
              <w:rPr>
                <w:rFonts w:ascii="Times New Roman" w:eastAsiaTheme="minorHAnsi" w:hAnsi="Times New Roman" w:cs="Times New Roman"/>
                <w:b/>
                <w:lang w:eastAsia="en-US"/>
              </w:rPr>
              <w:t>5</w:t>
            </w:r>
            <w:r w:rsidRPr="00650C5B">
              <w:rPr>
                <w:rFonts w:ascii="Times New Roman" w:eastAsiaTheme="minorHAnsi" w:hAnsi="Times New Roman" w:cs="Times New Roman"/>
                <w:b/>
                <w:lang w:eastAsia="en-US"/>
              </w:rPr>
              <w:t xml:space="preserve"> год</w:t>
            </w:r>
          </w:p>
        </w:tc>
        <w:tc>
          <w:tcPr>
            <w:tcW w:w="1109" w:type="dxa"/>
            <w:vAlign w:val="center"/>
          </w:tcPr>
          <w:p w14:paraId="06A672C7" w14:textId="77777777" w:rsidR="00DA6583" w:rsidRPr="00650C5B" w:rsidRDefault="00DA6583" w:rsidP="006B58F1">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B58F1">
              <w:rPr>
                <w:rFonts w:ascii="Times New Roman" w:eastAsiaTheme="minorHAnsi" w:hAnsi="Times New Roman" w:cs="Times New Roman"/>
                <w:b/>
                <w:lang w:eastAsia="en-US"/>
              </w:rPr>
              <w:t>6</w:t>
            </w:r>
            <w:r w:rsidRPr="00650C5B">
              <w:rPr>
                <w:rFonts w:ascii="Times New Roman" w:eastAsiaTheme="minorHAnsi" w:hAnsi="Times New Roman" w:cs="Times New Roman"/>
                <w:b/>
                <w:lang w:eastAsia="en-US"/>
              </w:rPr>
              <w:t xml:space="preserve"> год</w:t>
            </w:r>
          </w:p>
        </w:tc>
        <w:tc>
          <w:tcPr>
            <w:tcW w:w="1109" w:type="dxa"/>
            <w:vAlign w:val="center"/>
          </w:tcPr>
          <w:p w14:paraId="3A8DE727" w14:textId="77777777" w:rsidR="00DA6583" w:rsidRPr="00650C5B" w:rsidRDefault="00DA6583" w:rsidP="006B58F1">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B58F1">
              <w:rPr>
                <w:rFonts w:ascii="Times New Roman" w:eastAsiaTheme="minorHAnsi" w:hAnsi="Times New Roman" w:cs="Times New Roman"/>
                <w:b/>
                <w:lang w:eastAsia="en-US"/>
              </w:rPr>
              <w:t>7</w:t>
            </w:r>
            <w:r w:rsidRPr="00650C5B">
              <w:rPr>
                <w:rFonts w:ascii="Times New Roman" w:eastAsiaTheme="minorHAnsi" w:hAnsi="Times New Roman" w:cs="Times New Roman"/>
                <w:b/>
                <w:lang w:eastAsia="en-US"/>
              </w:rPr>
              <w:t xml:space="preserve"> год</w:t>
            </w:r>
          </w:p>
        </w:tc>
        <w:tc>
          <w:tcPr>
            <w:tcW w:w="1109" w:type="dxa"/>
            <w:vAlign w:val="center"/>
          </w:tcPr>
          <w:p w14:paraId="70E9991C" w14:textId="77777777" w:rsidR="00DA6583" w:rsidRPr="00B730E4" w:rsidRDefault="00DA6583" w:rsidP="006B58F1">
            <w:pPr>
              <w:widowControl/>
              <w:tabs>
                <w:tab w:val="left" w:pos="993"/>
              </w:tabs>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202</w:t>
            </w:r>
            <w:r w:rsidR="006B58F1">
              <w:rPr>
                <w:rFonts w:ascii="Times New Roman" w:eastAsiaTheme="minorHAnsi" w:hAnsi="Times New Roman" w:cs="Times New Roman"/>
                <w:b/>
                <w:lang w:eastAsia="en-US"/>
              </w:rPr>
              <w:t>8</w:t>
            </w:r>
            <w:r>
              <w:rPr>
                <w:rFonts w:ascii="Times New Roman" w:eastAsiaTheme="minorHAnsi" w:hAnsi="Times New Roman" w:cs="Times New Roman"/>
                <w:b/>
                <w:lang w:eastAsia="en-US"/>
              </w:rPr>
              <w:t>-203</w:t>
            </w:r>
            <w:r w:rsidR="006B58F1">
              <w:rPr>
                <w:rFonts w:ascii="Times New Roman" w:eastAsiaTheme="minorHAnsi" w:hAnsi="Times New Roman" w:cs="Times New Roman"/>
                <w:b/>
                <w:lang w:eastAsia="en-US"/>
              </w:rPr>
              <w:t>2</w:t>
            </w:r>
            <w:r w:rsidRPr="00650C5B">
              <w:rPr>
                <w:rFonts w:ascii="Times New Roman" w:eastAsiaTheme="minorHAnsi" w:hAnsi="Times New Roman" w:cs="Times New Roman"/>
                <w:b/>
                <w:lang w:eastAsia="en-US"/>
              </w:rPr>
              <w:t xml:space="preserve"> годы</w:t>
            </w:r>
          </w:p>
        </w:tc>
      </w:tr>
      <w:tr w:rsidR="00DA6583" w:rsidRPr="00B730E4" w14:paraId="696BC606" w14:textId="77777777" w:rsidTr="00DA6583">
        <w:trPr>
          <w:trHeight w:val="2770"/>
        </w:trPr>
        <w:tc>
          <w:tcPr>
            <w:tcW w:w="2376" w:type="dxa"/>
            <w:vAlign w:val="center"/>
          </w:tcPr>
          <w:p w14:paraId="3E5BCB48" w14:textId="77777777" w:rsidR="00DA6583" w:rsidRPr="00B730E4" w:rsidRDefault="00DA6583" w:rsidP="00DA6583">
            <w:pPr>
              <w:widowControl/>
              <w:tabs>
                <w:tab w:val="left" w:pos="993"/>
              </w:tabs>
              <w:ind w:firstLine="0"/>
              <w:jc w:val="center"/>
              <w:rPr>
                <w:rFonts w:ascii="Times New Roman" w:eastAsiaTheme="minorHAnsi" w:hAnsi="Times New Roman" w:cs="Times New Roman"/>
                <w:lang w:eastAsia="en-US"/>
              </w:rPr>
            </w:pPr>
            <w:r w:rsidRPr="00B730E4">
              <w:rPr>
                <w:rFonts w:ascii="Times New Roman" w:hAnsi="Times New Roman" w:cs="Times New Roman"/>
                <w:shd w:val="clear" w:color="auto" w:fill="FFFFFF"/>
              </w:rPr>
              <w:t xml:space="preserve">Размер тарифа на тепловую энергию, поставляемую потребителям </w:t>
            </w:r>
            <w:r>
              <w:rPr>
                <w:rFonts w:ascii="Times New Roman" w:eastAsiaTheme="minorHAnsi" w:hAnsi="Times New Roman" w:cs="Times New Roman"/>
                <w:lang w:eastAsia="en-US"/>
              </w:rPr>
              <w:t>котельной № 34 (поселок Таежный, улица Чапаева, дом 5, здание 2)</w:t>
            </w:r>
          </w:p>
          <w:p w14:paraId="629251D6" w14:textId="77777777" w:rsidR="00DA6583" w:rsidRPr="00B730E4" w:rsidRDefault="00DA6583" w:rsidP="00DA6583">
            <w:pPr>
              <w:widowControl/>
              <w:tabs>
                <w:tab w:val="left" w:pos="993"/>
              </w:tabs>
              <w:ind w:firstLine="0"/>
              <w:jc w:val="center"/>
              <w:rPr>
                <w:rFonts w:ascii="Times New Roman" w:eastAsiaTheme="minorHAnsi" w:hAnsi="Times New Roman" w:cs="Times New Roman"/>
                <w:lang w:eastAsia="en-US"/>
              </w:rPr>
            </w:pPr>
          </w:p>
        </w:tc>
        <w:tc>
          <w:tcPr>
            <w:tcW w:w="1108" w:type="dxa"/>
            <w:vAlign w:val="center"/>
          </w:tcPr>
          <w:p w14:paraId="225A5FED" w14:textId="453063F8" w:rsidR="00DA6583" w:rsidRPr="00B730E4" w:rsidRDefault="00E97547" w:rsidP="00DA6583">
            <w:pPr>
              <w:tabs>
                <w:tab w:val="left" w:pos="993"/>
              </w:tabs>
              <w:ind w:firstLine="0"/>
              <w:jc w:val="center"/>
              <w:rPr>
                <w:rFonts w:ascii="Times New Roman" w:hAnsi="Times New Roman" w:cs="Times New Roman"/>
                <w:shd w:val="clear" w:color="auto" w:fill="FFFFFF"/>
              </w:rPr>
            </w:pPr>
            <w:r>
              <w:rPr>
                <w:rFonts w:ascii="Times New Roman" w:hAnsi="Times New Roman" w:cs="Times New Roman"/>
                <w:shd w:val="clear" w:color="auto" w:fill="FFFFFF"/>
              </w:rPr>
              <w:t>5743,83</w:t>
            </w:r>
          </w:p>
        </w:tc>
        <w:tc>
          <w:tcPr>
            <w:tcW w:w="1109" w:type="dxa"/>
            <w:vAlign w:val="center"/>
          </w:tcPr>
          <w:p w14:paraId="001ED122" w14:textId="1159B8F0" w:rsidR="00DA6583" w:rsidRPr="00B730E4" w:rsidRDefault="00E97547" w:rsidP="00DA6583">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6 335,03</w:t>
            </w:r>
          </w:p>
        </w:tc>
        <w:tc>
          <w:tcPr>
            <w:tcW w:w="1109" w:type="dxa"/>
            <w:vAlign w:val="center"/>
          </w:tcPr>
          <w:p w14:paraId="3949A426" w14:textId="19CF33D7" w:rsidR="00DA6583" w:rsidRPr="00B730E4" w:rsidRDefault="00E97547" w:rsidP="00DA6583">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6588,43</w:t>
            </w:r>
          </w:p>
        </w:tc>
        <w:tc>
          <w:tcPr>
            <w:tcW w:w="1108" w:type="dxa"/>
            <w:vAlign w:val="center"/>
          </w:tcPr>
          <w:p w14:paraId="592B1262" w14:textId="180EE251" w:rsidR="00DA6583" w:rsidRPr="00B730E4" w:rsidRDefault="00E97547" w:rsidP="00DA6583">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6851,96</w:t>
            </w:r>
          </w:p>
        </w:tc>
        <w:tc>
          <w:tcPr>
            <w:tcW w:w="1109" w:type="dxa"/>
            <w:vAlign w:val="center"/>
          </w:tcPr>
          <w:p w14:paraId="646D13E3" w14:textId="57C25B34" w:rsidR="00DA6583" w:rsidRPr="00B730E4" w:rsidRDefault="00E97547" w:rsidP="00DA6583">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7126,03</w:t>
            </w:r>
          </w:p>
        </w:tc>
        <w:tc>
          <w:tcPr>
            <w:tcW w:w="1109" w:type="dxa"/>
            <w:vAlign w:val="center"/>
          </w:tcPr>
          <w:p w14:paraId="47A0E6F2" w14:textId="644C8420" w:rsidR="00DA6583" w:rsidRPr="00B730E4" w:rsidRDefault="00E97547" w:rsidP="00DA6583">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7411,07</w:t>
            </w:r>
          </w:p>
        </w:tc>
        <w:tc>
          <w:tcPr>
            <w:tcW w:w="1109" w:type="dxa"/>
            <w:vAlign w:val="center"/>
          </w:tcPr>
          <w:p w14:paraId="02C8B8F2" w14:textId="21EEC01D" w:rsidR="00DA6583" w:rsidRPr="00B730E4" w:rsidRDefault="00DA6583" w:rsidP="00DA6583">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77</w:t>
            </w:r>
            <w:r w:rsidR="00E97547">
              <w:rPr>
                <w:rFonts w:ascii="Times New Roman" w:eastAsiaTheme="minorHAnsi" w:hAnsi="Times New Roman" w:cs="Times New Roman"/>
                <w:lang w:eastAsia="en-US"/>
              </w:rPr>
              <w:t>07,51</w:t>
            </w:r>
          </w:p>
        </w:tc>
      </w:tr>
    </w:tbl>
    <w:p w14:paraId="6698B12A" w14:textId="77777777" w:rsidR="00D71C6E" w:rsidRPr="00D71C6E" w:rsidRDefault="00D71C6E" w:rsidP="0021648F">
      <w:pPr>
        <w:spacing w:before="60"/>
        <w:ind w:firstLine="709"/>
        <w:rPr>
          <w:rFonts w:ascii="Times New Roman" w:hAnsi="Times New Roman" w:cs="Times New Roman"/>
        </w:rPr>
      </w:pPr>
      <w:r>
        <w:rPr>
          <w:rFonts w:ascii="Times New Roman" w:hAnsi="Times New Roman" w:cs="Times New Roman"/>
        </w:rPr>
        <w:t>Размеры тарифов на тепловую энергию, пос</w:t>
      </w:r>
      <w:r w:rsidR="00B14902">
        <w:rPr>
          <w:rFonts w:ascii="Times New Roman" w:hAnsi="Times New Roman" w:cs="Times New Roman"/>
        </w:rPr>
        <w:t>тавл</w:t>
      </w:r>
      <w:r w:rsidR="0021648F">
        <w:rPr>
          <w:rFonts w:ascii="Times New Roman" w:hAnsi="Times New Roman" w:cs="Times New Roman"/>
        </w:rPr>
        <w:t>яему</w:t>
      </w:r>
      <w:r w:rsidR="00A30068">
        <w:rPr>
          <w:rFonts w:ascii="Times New Roman" w:hAnsi="Times New Roman" w:cs="Times New Roman"/>
        </w:rPr>
        <w:t xml:space="preserve">ю потребителям </w:t>
      </w:r>
      <w:r w:rsidR="00DA6583">
        <w:rPr>
          <w:rFonts w:ascii="Times New Roman" w:hAnsi="Times New Roman" w:cs="Times New Roman"/>
        </w:rPr>
        <w:t>Таежнинского сельсовета</w:t>
      </w:r>
      <w:r>
        <w:rPr>
          <w:rFonts w:ascii="Times New Roman" w:hAnsi="Times New Roman" w:cs="Times New Roman"/>
        </w:rPr>
        <w:t>, формируются при соблюдении следующих параметров</w:t>
      </w:r>
      <w:r w:rsidRPr="00D71C6E">
        <w:rPr>
          <w:rFonts w:ascii="Times New Roman" w:hAnsi="Times New Roman" w:cs="Times New Roman"/>
        </w:rPr>
        <w:t>:</w:t>
      </w:r>
    </w:p>
    <w:p w14:paraId="0AD19910" w14:textId="77777777" w:rsidR="00D71C6E" w:rsidRPr="00D71C6E" w:rsidRDefault="00D71C6E" w:rsidP="005F0D0A">
      <w:pPr>
        <w:pStyle w:val="a8"/>
        <w:numPr>
          <w:ilvl w:val="0"/>
          <w:numId w:val="8"/>
        </w:numPr>
        <w:tabs>
          <w:tab w:val="left" w:pos="993"/>
        </w:tabs>
        <w:ind w:left="0" w:firstLine="709"/>
        <w:rPr>
          <w:rFonts w:ascii="Times New Roman" w:hAnsi="Times New Roman" w:cs="Times New Roman"/>
        </w:rPr>
      </w:pPr>
      <w:r w:rsidRPr="00D71C6E">
        <w:rPr>
          <w:rFonts w:ascii="Times New Roman" w:hAnsi="Times New Roman" w:cs="Times New Roman"/>
        </w:rPr>
        <w:t>тариф на тепловую энергию ежегодно формируется и пересматривается;</w:t>
      </w:r>
    </w:p>
    <w:p w14:paraId="25E9B782" w14:textId="77777777" w:rsidR="00D71C6E" w:rsidRPr="00D71C6E" w:rsidRDefault="00D71C6E" w:rsidP="005F0D0A">
      <w:pPr>
        <w:pStyle w:val="a8"/>
        <w:widowControl/>
        <w:numPr>
          <w:ilvl w:val="0"/>
          <w:numId w:val="8"/>
        </w:numPr>
        <w:tabs>
          <w:tab w:val="left" w:pos="993"/>
        </w:tabs>
        <w:ind w:left="0" w:firstLine="709"/>
        <w:rPr>
          <w:rFonts w:ascii="Times New Roman" w:hAnsi="Times New Roman" w:cs="Times New Roman"/>
        </w:rPr>
      </w:pPr>
      <w:r w:rsidRPr="00D71C6E">
        <w:rPr>
          <w:rFonts w:ascii="Times New Roman" w:hAnsi="Times New Roman" w:cs="Times New Roman"/>
        </w:rPr>
        <w:t>в необходимую валовую выручку для расчета тарифа на тепловую энергию включаются экономически обоснованные эксплуатационные затраты;</w:t>
      </w:r>
    </w:p>
    <w:p w14:paraId="1231AEA7" w14:textId="77777777" w:rsidR="00D71C6E" w:rsidRPr="00D71C6E" w:rsidRDefault="00D71C6E" w:rsidP="005F0D0A">
      <w:pPr>
        <w:pStyle w:val="a8"/>
        <w:widowControl/>
        <w:numPr>
          <w:ilvl w:val="0"/>
          <w:numId w:val="8"/>
        </w:numPr>
        <w:tabs>
          <w:tab w:val="left" w:pos="993"/>
        </w:tabs>
        <w:ind w:left="0" w:firstLine="709"/>
        <w:rPr>
          <w:rFonts w:ascii="Times New Roman" w:hAnsi="Times New Roman" w:cs="Times New Roman"/>
        </w:rPr>
      </w:pPr>
      <w:r w:rsidRPr="00D71C6E">
        <w:rPr>
          <w:rFonts w:ascii="Times New Roman" w:hAnsi="Times New Roman" w:cs="Times New Roman"/>
        </w:rPr>
        <w:t>исходя из утвержденных финансовых потребностей реализации проектов настоящей Схемы теплоснабжения</w:t>
      </w:r>
      <w:r w:rsidR="00B14902">
        <w:rPr>
          <w:rFonts w:ascii="Times New Roman" w:hAnsi="Times New Roman" w:cs="Times New Roman"/>
        </w:rPr>
        <w:t xml:space="preserve"> (актуализированной схемы теплоснабжения)</w:t>
      </w:r>
      <w:r w:rsidRPr="00D71C6E">
        <w:rPr>
          <w:rFonts w:ascii="Times New Roman" w:hAnsi="Times New Roman" w:cs="Times New Roman"/>
        </w:rPr>
        <w:t>, в течение установленного срока возврата инвестиций в тариф на тепловую энергию включается инвестиционная составляющая, складывающаяся из амортизации по объектам инвестирования и расходов на финансирование реализации проектов настоящей Схемы теплоснабжения</w:t>
      </w:r>
      <w:r w:rsidR="00B14902">
        <w:rPr>
          <w:rFonts w:ascii="Times New Roman" w:hAnsi="Times New Roman" w:cs="Times New Roman"/>
        </w:rPr>
        <w:t xml:space="preserve"> (актуализированной Схемы теплоснабжения)</w:t>
      </w:r>
      <w:r w:rsidRPr="00D71C6E">
        <w:rPr>
          <w:rFonts w:ascii="Times New Roman" w:hAnsi="Times New Roman" w:cs="Times New Roman"/>
        </w:rPr>
        <w:t xml:space="preserve"> из прибыли с учетом возникающих налогов;</w:t>
      </w:r>
    </w:p>
    <w:p w14:paraId="1705E788" w14:textId="77777777" w:rsidR="00D71C6E" w:rsidRPr="00D71C6E" w:rsidRDefault="00D71C6E" w:rsidP="005F0D0A">
      <w:pPr>
        <w:pStyle w:val="a8"/>
        <w:widowControl/>
        <w:numPr>
          <w:ilvl w:val="0"/>
          <w:numId w:val="8"/>
        </w:numPr>
        <w:tabs>
          <w:tab w:val="left" w:pos="993"/>
        </w:tabs>
        <w:ind w:left="0" w:firstLine="709"/>
        <w:rPr>
          <w:rFonts w:ascii="Times New Roman" w:hAnsi="Times New Roman" w:cs="Times New Roman"/>
        </w:rPr>
      </w:pPr>
      <w:r w:rsidRPr="00D71C6E">
        <w:rPr>
          <w:rFonts w:ascii="Times New Roman" w:hAnsi="Times New Roman" w:cs="Times New Roman"/>
        </w:rPr>
        <w:t>тарифный сценарий обеспечивает финансовые потребности планируемых проектов настоящей Схемы теплоснабжения</w:t>
      </w:r>
      <w:r w:rsidR="00B14902">
        <w:rPr>
          <w:rFonts w:ascii="Times New Roman" w:hAnsi="Times New Roman" w:cs="Times New Roman"/>
        </w:rPr>
        <w:t xml:space="preserve"> (актуализированной схемы теплоснабжения) </w:t>
      </w:r>
      <w:r w:rsidRPr="00D71C6E">
        <w:rPr>
          <w:rFonts w:ascii="Times New Roman" w:hAnsi="Times New Roman" w:cs="Times New Roman"/>
        </w:rPr>
        <w:t>и необходимость выполнения финансовых обязательств перед финансирующими организациями;</w:t>
      </w:r>
    </w:p>
    <w:p w14:paraId="588FFBFC" w14:textId="77777777" w:rsidR="00D71C6E" w:rsidRPr="00D71C6E" w:rsidRDefault="00D71C6E" w:rsidP="005F0D0A">
      <w:pPr>
        <w:pStyle w:val="a8"/>
        <w:widowControl/>
        <w:numPr>
          <w:ilvl w:val="0"/>
          <w:numId w:val="8"/>
        </w:numPr>
        <w:tabs>
          <w:tab w:val="left" w:pos="993"/>
        </w:tabs>
        <w:ind w:left="0" w:firstLine="709"/>
        <w:rPr>
          <w:rFonts w:ascii="Times New Roman" w:hAnsi="Times New Roman" w:cs="Times New Roman"/>
        </w:rPr>
      </w:pPr>
      <w:r w:rsidRPr="00D71C6E">
        <w:rPr>
          <w:rFonts w:ascii="Times New Roman" w:hAnsi="Times New Roman" w:cs="Times New Roman"/>
        </w:rPr>
        <w:t>для обеспечения доступности услуг потребителям вырабатываются меры сглаживания роста тарифов при инвестировании.</w:t>
      </w:r>
    </w:p>
    <w:p w14:paraId="26C2D980" w14:textId="77777777" w:rsidR="00D71C6E" w:rsidRPr="00D71C6E" w:rsidRDefault="00D71C6E" w:rsidP="007B652F">
      <w:pPr>
        <w:ind w:firstLine="709"/>
        <w:rPr>
          <w:rFonts w:ascii="Times New Roman" w:hAnsi="Times New Roman" w:cs="Times New Roman"/>
        </w:rPr>
      </w:pPr>
      <w:r>
        <w:rPr>
          <w:rFonts w:ascii="Times New Roman" w:hAnsi="Times New Roman" w:cs="Times New Roman"/>
        </w:rPr>
        <w:t>Размеры тарифов на тепловую энергию, пос</w:t>
      </w:r>
      <w:r w:rsidR="005B501C">
        <w:rPr>
          <w:rFonts w:ascii="Times New Roman" w:hAnsi="Times New Roman" w:cs="Times New Roman"/>
        </w:rPr>
        <w:t>тавл</w:t>
      </w:r>
      <w:r w:rsidR="00A30068">
        <w:rPr>
          <w:rFonts w:ascii="Times New Roman" w:hAnsi="Times New Roman" w:cs="Times New Roman"/>
        </w:rPr>
        <w:t xml:space="preserve">яемую потребителям </w:t>
      </w:r>
      <w:r w:rsidR="00DA6583">
        <w:rPr>
          <w:rFonts w:ascii="Times New Roman" w:hAnsi="Times New Roman" w:cs="Times New Roman"/>
        </w:rPr>
        <w:t>Таежнинского сельсовета</w:t>
      </w:r>
      <w:r>
        <w:rPr>
          <w:rFonts w:ascii="Times New Roman" w:hAnsi="Times New Roman" w:cs="Times New Roman"/>
        </w:rPr>
        <w:t>,</w:t>
      </w:r>
      <w:r w:rsidRPr="00D71C6E">
        <w:rPr>
          <w:rFonts w:ascii="Times New Roman" w:hAnsi="Times New Roman" w:cs="Times New Roman"/>
        </w:rPr>
        <w:t xml:space="preserve"> ежегодно </w:t>
      </w:r>
      <w:r>
        <w:rPr>
          <w:rFonts w:ascii="Times New Roman" w:hAnsi="Times New Roman" w:cs="Times New Roman"/>
        </w:rPr>
        <w:t>пересматриваются</w:t>
      </w:r>
      <w:r w:rsidRPr="00D71C6E">
        <w:rPr>
          <w:rFonts w:ascii="Times New Roman" w:hAnsi="Times New Roman" w:cs="Times New Roman"/>
        </w:rPr>
        <w:t xml:space="preserve"> или</w:t>
      </w:r>
      <w:r>
        <w:rPr>
          <w:rFonts w:ascii="Times New Roman" w:hAnsi="Times New Roman" w:cs="Times New Roman"/>
        </w:rPr>
        <w:t xml:space="preserve"> индексирую</w:t>
      </w:r>
      <w:r w:rsidRPr="00D71C6E">
        <w:rPr>
          <w:rFonts w:ascii="Times New Roman" w:hAnsi="Times New Roman" w:cs="Times New Roman"/>
        </w:rPr>
        <w:t>тся</w:t>
      </w:r>
      <w:r>
        <w:rPr>
          <w:rFonts w:ascii="Times New Roman" w:hAnsi="Times New Roman" w:cs="Times New Roman"/>
        </w:rPr>
        <w:t>. Определяется</w:t>
      </w:r>
      <w:r w:rsidRPr="00D71C6E">
        <w:rPr>
          <w:rFonts w:ascii="Times New Roman" w:hAnsi="Times New Roman" w:cs="Times New Roman"/>
        </w:rPr>
        <w:t xml:space="preserve"> долгосрочный</w:t>
      </w:r>
      <w:r>
        <w:rPr>
          <w:rFonts w:ascii="Times New Roman" w:hAnsi="Times New Roman" w:cs="Times New Roman"/>
        </w:rPr>
        <w:t xml:space="preserve"> </w:t>
      </w:r>
      <w:r w:rsidRPr="00D71C6E">
        <w:rPr>
          <w:rFonts w:ascii="Times New Roman" w:hAnsi="Times New Roman" w:cs="Times New Roman"/>
        </w:rPr>
        <w:lastRenderedPageBreak/>
        <w:t>период, в течение которого в тариф</w:t>
      </w:r>
      <w:r>
        <w:rPr>
          <w:rFonts w:ascii="Times New Roman" w:hAnsi="Times New Roman" w:cs="Times New Roman"/>
        </w:rPr>
        <w:t xml:space="preserve"> на тепловую энергию</w:t>
      </w:r>
      <w:r w:rsidRPr="00D71C6E">
        <w:rPr>
          <w:rFonts w:ascii="Times New Roman" w:hAnsi="Times New Roman" w:cs="Times New Roman"/>
        </w:rPr>
        <w:t xml:space="preserve"> включается обоснованная инвестиционная составляющая,</w:t>
      </w:r>
      <w:r>
        <w:rPr>
          <w:rFonts w:ascii="Times New Roman" w:hAnsi="Times New Roman" w:cs="Times New Roman"/>
        </w:rPr>
        <w:t xml:space="preserve"> </w:t>
      </w:r>
      <w:r w:rsidRPr="00D71C6E">
        <w:rPr>
          <w:rFonts w:ascii="Times New Roman" w:hAnsi="Times New Roman" w:cs="Times New Roman"/>
        </w:rPr>
        <w:t>обеспечивающая финансовые потребности инвестиционной программы. При этом тарифное регулирование становится более предсказуемым и обеспечивает финансирование производственной</w:t>
      </w:r>
      <w:r>
        <w:rPr>
          <w:rFonts w:ascii="Times New Roman" w:hAnsi="Times New Roman" w:cs="Times New Roman"/>
        </w:rPr>
        <w:t xml:space="preserve"> </w:t>
      </w:r>
      <w:r w:rsidRPr="00D71C6E">
        <w:rPr>
          <w:rFonts w:ascii="Times New Roman" w:hAnsi="Times New Roman" w:cs="Times New Roman"/>
        </w:rPr>
        <w:t xml:space="preserve">деятельности </w:t>
      </w:r>
      <w:r>
        <w:rPr>
          <w:rFonts w:ascii="Times New Roman" w:hAnsi="Times New Roman" w:cs="Times New Roman"/>
        </w:rPr>
        <w:t>организаций</w:t>
      </w:r>
      <w:r w:rsidRPr="00D71C6E">
        <w:rPr>
          <w:rFonts w:ascii="Times New Roman" w:hAnsi="Times New Roman" w:cs="Times New Roman"/>
        </w:rPr>
        <w:t xml:space="preserve"> коммунального комплекса по поставкам тепловой энергии и инвестиционной деятельности в рамках утвержденной инвестиционной программы.</w:t>
      </w:r>
    </w:p>
    <w:p w14:paraId="1C1ECD02" w14:textId="77777777" w:rsidR="00E4314C" w:rsidRDefault="00E4314C" w:rsidP="00911C9F">
      <w:pPr>
        <w:widowControl/>
        <w:tabs>
          <w:tab w:val="left" w:pos="709"/>
          <w:tab w:val="right" w:leader="dot" w:pos="9923"/>
        </w:tabs>
        <w:autoSpaceDE/>
        <w:autoSpaceDN/>
        <w:adjustRightInd/>
        <w:ind w:firstLine="0"/>
        <w:rPr>
          <w:rFonts w:ascii="Times New Roman" w:hAnsi="Times New Roman" w:cs="Times New Roman"/>
        </w:rPr>
      </w:pPr>
    </w:p>
    <w:p w14:paraId="64AB8078" w14:textId="77777777" w:rsidR="00DA6583" w:rsidRDefault="00DA6583" w:rsidP="005C3B41">
      <w:pPr>
        <w:widowControl/>
        <w:tabs>
          <w:tab w:val="left" w:pos="709"/>
          <w:tab w:val="right" w:leader="dot" w:pos="9923"/>
        </w:tabs>
        <w:autoSpaceDE/>
        <w:autoSpaceDN/>
        <w:adjustRightInd/>
        <w:spacing w:before="120" w:after="60"/>
        <w:ind w:firstLine="709"/>
        <w:jc w:val="center"/>
        <w:rPr>
          <w:rFonts w:ascii="Times New Roman" w:eastAsiaTheme="minorHAnsi" w:hAnsi="Times New Roman" w:cs="Times New Roman"/>
          <w:b/>
          <w:lang w:eastAsia="en-US"/>
        </w:rPr>
      </w:pPr>
    </w:p>
    <w:p w14:paraId="226C6505" w14:textId="77777777" w:rsidR="00DA6583" w:rsidRDefault="00DA6583" w:rsidP="005C3B41">
      <w:pPr>
        <w:widowControl/>
        <w:tabs>
          <w:tab w:val="left" w:pos="709"/>
          <w:tab w:val="right" w:leader="dot" w:pos="9923"/>
        </w:tabs>
        <w:autoSpaceDE/>
        <w:autoSpaceDN/>
        <w:adjustRightInd/>
        <w:spacing w:before="120" w:after="60"/>
        <w:ind w:firstLine="709"/>
        <w:jc w:val="center"/>
        <w:rPr>
          <w:rFonts w:ascii="Times New Roman" w:eastAsiaTheme="minorHAnsi" w:hAnsi="Times New Roman" w:cs="Times New Roman"/>
          <w:b/>
          <w:lang w:eastAsia="en-US"/>
        </w:rPr>
      </w:pPr>
    </w:p>
    <w:p w14:paraId="336C3A19" w14:textId="77777777" w:rsidR="00DA6583" w:rsidRDefault="00DA6583" w:rsidP="005C3B41">
      <w:pPr>
        <w:widowControl/>
        <w:tabs>
          <w:tab w:val="left" w:pos="709"/>
          <w:tab w:val="right" w:leader="dot" w:pos="9923"/>
        </w:tabs>
        <w:autoSpaceDE/>
        <w:autoSpaceDN/>
        <w:adjustRightInd/>
        <w:spacing w:before="120" w:after="60"/>
        <w:ind w:firstLine="709"/>
        <w:jc w:val="center"/>
        <w:rPr>
          <w:rFonts w:ascii="Times New Roman" w:eastAsiaTheme="minorHAnsi" w:hAnsi="Times New Roman" w:cs="Times New Roman"/>
          <w:b/>
          <w:lang w:eastAsia="en-US"/>
        </w:rPr>
      </w:pPr>
    </w:p>
    <w:p w14:paraId="59FD9D48" w14:textId="77777777" w:rsidR="00DA6583" w:rsidRDefault="00DA6583" w:rsidP="005C3B41">
      <w:pPr>
        <w:widowControl/>
        <w:tabs>
          <w:tab w:val="left" w:pos="709"/>
          <w:tab w:val="right" w:leader="dot" w:pos="9923"/>
        </w:tabs>
        <w:autoSpaceDE/>
        <w:autoSpaceDN/>
        <w:adjustRightInd/>
        <w:spacing w:before="120" w:after="60"/>
        <w:ind w:firstLine="709"/>
        <w:jc w:val="center"/>
        <w:rPr>
          <w:rFonts w:ascii="Times New Roman" w:eastAsiaTheme="minorHAnsi" w:hAnsi="Times New Roman" w:cs="Times New Roman"/>
          <w:b/>
          <w:lang w:eastAsia="en-US"/>
        </w:rPr>
      </w:pPr>
    </w:p>
    <w:p w14:paraId="7187C8F1" w14:textId="77777777" w:rsidR="00DA6583" w:rsidRDefault="00DA6583" w:rsidP="005C3B41">
      <w:pPr>
        <w:widowControl/>
        <w:tabs>
          <w:tab w:val="left" w:pos="709"/>
          <w:tab w:val="right" w:leader="dot" w:pos="9923"/>
        </w:tabs>
        <w:autoSpaceDE/>
        <w:autoSpaceDN/>
        <w:adjustRightInd/>
        <w:spacing w:before="120" w:after="60"/>
        <w:ind w:firstLine="709"/>
        <w:jc w:val="center"/>
        <w:rPr>
          <w:rFonts w:ascii="Times New Roman" w:eastAsiaTheme="minorHAnsi" w:hAnsi="Times New Roman" w:cs="Times New Roman"/>
          <w:b/>
          <w:lang w:eastAsia="en-US"/>
        </w:rPr>
      </w:pPr>
    </w:p>
    <w:p w14:paraId="0134B413" w14:textId="77777777" w:rsidR="00DA6583" w:rsidRDefault="00DA6583" w:rsidP="005C3B41">
      <w:pPr>
        <w:widowControl/>
        <w:tabs>
          <w:tab w:val="left" w:pos="709"/>
          <w:tab w:val="right" w:leader="dot" w:pos="9923"/>
        </w:tabs>
        <w:autoSpaceDE/>
        <w:autoSpaceDN/>
        <w:adjustRightInd/>
        <w:spacing w:before="120" w:after="60"/>
        <w:ind w:firstLine="709"/>
        <w:jc w:val="center"/>
        <w:rPr>
          <w:rFonts w:ascii="Times New Roman" w:eastAsiaTheme="minorHAnsi" w:hAnsi="Times New Roman" w:cs="Times New Roman"/>
          <w:b/>
          <w:lang w:eastAsia="en-US"/>
        </w:rPr>
      </w:pPr>
    </w:p>
    <w:p w14:paraId="5DECED61" w14:textId="77777777" w:rsidR="00DA6583" w:rsidRDefault="00DA6583" w:rsidP="005C3B41">
      <w:pPr>
        <w:widowControl/>
        <w:tabs>
          <w:tab w:val="left" w:pos="709"/>
          <w:tab w:val="right" w:leader="dot" w:pos="9923"/>
        </w:tabs>
        <w:autoSpaceDE/>
        <w:autoSpaceDN/>
        <w:adjustRightInd/>
        <w:spacing w:before="120" w:after="60"/>
        <w:ind w:firstLine="709"/>
        <w:jc w:val="center"/>
        <w:rPr>
          <w:rFonts w:ascii="Times New Roman" w:eastAsiaTheme="minorHAnsi" w:hAnsi="Times New Roman" w:cs="Times New Roman"/>
          <w:b/>
          <w:lang w:eastAsia="en-US"/>
        </w:rPr>
      </w:pPr>
    </w:p>
    <w:p w14:paraId="655B9015" w14:textId="77777777" w:rsidR="00DA6583" w:rsidRDefault="00DA6583" w:rsidP="005C3B41">
      <w:pPr>
        <w:widowControl/>
        <w:tabs>
          <w:tab w:val="left" w:pos="709"/>
          <w:tab w:val="right" w:leader="dot" w:pos="9923"/>
        </w:tabs>
        <w:autoSpaceDE/>
        <w:autoSpaceDN/>
        <w:adjustRightInd/>
        <w:spacing w:before="120" w:after="60"/>
        <w:ind w:firstLine="709"/>
        <w:jc w:val="center"/>
        <w:rPr>
          <w:rFonts w:ascii="Times New Roman" w:eastAsiaTheme="minorHAnsi" w:hAnsi="Times New Roman" w:cs="Times New Roman"/>
          <w:b/>
          <w:lang w:eastAsia="en-US"/>
        </w:rPr>
      </w:pPr>
    </w:p>
    <w:p w14:paraId="04B365E0" w14:textId="77777777" w:rsidR="00DA6583" w:rsidRDefault="00DA6583" w:rsidP="005C3B41">
      <w:pPr>
        <w:widowControl/>
        <w:tabs>
          <w:tab w:val="left" w:pos="709"/>
          <w:tab w:val="right" w:leader="dot" w:pos="9923"/>
        </w:tabs>
        <w:autoSpaceDE/>
        <w:autoSpaceDN/>
        <w:adjustRightInd/>
        <w:spacing w:before="120" w:after="60"/>
        <w:ind w:firstLine="709"/>
        <w:jc w:val="center"/>
        <w:rPr>
          <w:rFonts w:ascii="Times New Roman" w:eastAsiaTheme="minorHAnsi" w:hAnsi="Times New Roman" w:cs="Times New Roman"/>
          <w:b/>
          <w:lang w:eastAsia="en-US"/>
        </w:rPr>
      </w:pPr>
    </w:p>
    <w:p w14:paraId="7157F998" w14:textId="77777777" w:rsidR="00DA6583" w:rsidRDefault="00DA6583" w:rsidP="005C3B41">
      <w:pPr>
        <w:widowControl/>
        <w:tabs>
          <w:tab w:val="left" w:pos="709"/>
          <w:tab w:val="right" w:leader="dot" w:pos="9923"/>
        </w:tabs>
        <w:autoSpaceDE/>
        <w:autoSpaceDN/>
        <w:adjustRightInd/>
        <w:spacing w:before="120" w:after="60"/>
        <w:ind w:firstLine="709"/>
        <w:jc w:val="center"/>
        <w:rPr>
          <w:rFonts w:ascii="Times New Roman" w:eastAsiaTheme="minorHAnsi" w:hAnsi="Times New Roman" w:cs="Times New Roman"/>
          <w:b/>
          <w:lang w:eastAsia="en-US"/>
        </w:rPr>
      </w:pPr>
    </w:p>
    <w:p w14:paraId="570F3766" w14:textId="77777777" w:rsidR="00DA6583" w:rsidRDefault="00DA6583" w:rsidP="005C3B41">
      <w:pPr>
        <w:widowControl/>
        <w:tabs>
          <w:tab w:val="left" w:pos="709"/>
          <w:tab w:val="right" w:leader="dot" w:pos="9923"/>
        </w:tabs>
        <w:autoSpaceDE/>
        <w:autoSpaceDN/>
        <w:adjustRightInd/>
        <w:spacing w:before="120" w:after="60"/>
        <w:ind w:firstLine="709"/>
        <w:jc w:val="center"/>
        <w:rPr>
          <w:rFonts w:ascii="Times New Roman" w:eastAsiaTheme="minorHAnsi" w:hAnsi="Times New Roman" w:cs="Times New Roman"/>
          <w:b/>
          <w:lang w:eastAsia="en-US"/>
        </w:rPr>
      </w:pPr>
    </w:p>
    <w:p w14:paraId="7DCD3591" w14:textId="77777777" w:rsidR="00DA6583" w:rsidRDefault="00DA6583" w:rsidP="005C3B41">
      <w:pPr>
        <w:widowControl/>
        <w:tabs>
          <w:tab w:val="left" w:pos="709"/>
          <w:tab w:val="right" w:leader="dot" w:pos="9923"/>
        </w:tabs>
        <w:autoSpaceDE/>
        <w:autoSpaceDN/>
        <w:adjustRightInd/>
        <w:spacing w:before="120" w:after="60"/>
        <w:ind w:firstLine="709"/>
        <w:jc w:val="center"/>
        <w:rPr>
          <w:rFonts w:ascii="Times New Roman" w:eastAsiaTheme="minorHAnsi" w:hAnsi="Times New Roman" w:cs="Times New Roman"/>
          <w:b/>
          <w:lang w:eastAsia="en-US"/>
        </w:rPr>
      </w:pPr>
    </w:p>
    <w:p w14:paraId="448D02FF" w14:textId="77777777" w:rsidR="00DA6583" w:rsidRDefault="00DA6583" w:rsidP="005C3B41">
      <w:pPr>
        <w:widowControl/>
        <w:tabs>
          <w:tab w:val="left" w:pos="709"/>
          <w:tab w:val="right" w:leader="dot" w:pos="9923"/>
        </w:tabs>
        <w:autoSpaceDE/>
        <w:autoSpaceDN/>
        <w:adjustRightInd/>
        <w:spacing w:before="120" w:after="60"/>
        <w:ind w:firstLine="709"/>
        <w:jc w:val="center"/>
        <w:rPr>
          <w:rFonts w:ascii="Times New Roman" w:eastAsiaTheme="minorHAnsi" w:hAnsi="Times New Roman" w:cs="Times New Roman"/>
          <w:b/>
          <w:lang w:eastAsia="en-US"/>
        </w:rPr>
      </w:pPr>
    </w:p>
    <w:p w14:paraId="70B8CC45" w14:textId="77777777" w:rsidR="00DA6583" w:rsidRDefault="00DA6583" w:rsidP="005C3B41">
      <w:pPr>
        <w:widowControl/>
        <w:tabs>
          <w:tab w:val="left" w:pos="709"/>
          <w:tab w:val="right" w:leader="dot" w:pos="9923"/>
        </w:tabs>
        <w:autoSpaceDE/>
        <w:autoSpaceDN/>
        <w:adjustRightInd/>
        <w:spacing w:before="120" w:after="60"/>
        <w:ind w:firstLine="709"/>
        <w:jc w:val="center"/>
        <w:rPr>
          <w:rFonts w:ascii="Times New Roman" w:eastAsiaTheme="minorHAnsi" w:hAnsi="Times New Roman" w:cs="Times New Roman"/>
          <w:b/>
          <w:lang w:eastAsia="en-US"/>
        </w:rPr>
      </w:pPr>
    </w:p>
    <w:p w14:paraId="7C8178E3" w14:textId="77777777" w:rsidR="00DA6583" w:rsidRDefault="00DA6583" w:rsidP="005C3B41">
      <w:pPr>
        <w:widowControl/>
        <w:tabs>
          <w:tab w:val="left" w:pos="709"/>
          <w:tab w:val="right" w:leader="dot" w:pos="9923"/>
        </w:tabs>
        <w:autoSpaceDE/>
        <w:autoSpaceDN/>
        <w:adjustRightInd/>
        <w:spacing w:before="120" w:after="60"/>
        <w:ind w:firstLine="709"/>
        <w:jc w:val="center"/>
        <w:rPr>
          <w:rFonts w:ascii="Times New Roman" w:eastAsiaTheme="minorHAnsi" w:hAnsi="Times New Roman" w:cs="Times New Roman"/>
          <w:b/>
          <w:lang w:eastAsia="en-US"/>
        </w:rPr>
      </w:pPr>
    </w:p>
    <w:p w14:paraId="0E078631" w14:textId="77777777" w:rsidR="00DA6583" w:rsidRDefault="00DA6583" w:rsidP="005C3B41">
      <w:pPr>
        <w:widowControl/>
        <w:tabs>
          <w:tab w:val="left" w:pos="709"/>
          <w:tab w:val="right" w:leader="dot" w:pos="9923"/>
        </w:tabs>
        <w:autoSpaceDE/>
        <w:autoSpaceDN/>
        <w:adjustRightInd/>
        <w:spacing w:before="120" w:after="60"/>
        <w:ind w:firstLine="709"/>
        <w:jc w:val="center"/>
        <w:rPr>
          <w:rFonts w:ascii="Times New Roman" w:eastAsiaTheme="minorHAnsi" w:hAnsi="Times New Roman" w:cs="Times New Roman"/>
          <w:b/>
          <w:lang w:eastAsia="en-US"/>
        </w:rPr>
      </w:pPr>
    </w:p>
    <w:p w14:paraId="51B3C4AA" w14:textId="77777777" w:rsidR="00DA6583" w:rsidRDefault="00DA6583" w:rsidP="005C3B41">
      <w:pPr>
        <w:widowControl/>
        <w:tabs>
          <w:tab w:val="left" w:pos="709"/>
          <w:tab w:val="right" w:leader="dot" w:pos="9923"/>
        </w:tabs>
        <w:autoSpaceDE/>
        <w:autoSpaceDN/>
        <w:adjustRightInd/>
        <w:spacing w:before="120" w:after="60"/>
        <w:ind w:firstLine="709"/>
        <w:jc w:val="center"/>
        <w:rPr>
          <w:rFonts w:ascii="Times New Roman" w:eastAsiaTheme="minorHAnsi" w:hAnsi="Times New Roman" w:cs="Times New Roman"/>
          <w:b/>
          <w:lang w:eastAsia="en-US"/>
        </w:rPr>
      </w:pPr>
    </w:p>
    <w:p w14:paraId="788C96CE" w14:textId="77777777" w:rsidR="00DA6583" w:rsidRDefault="00DA6583" w:rsidP="005C3B41">
      <w:pPr>
        <w:widowControl/>
        <w:tabs>
          <w:tab w:val="left" w:pos="709"/>
          <w:tab w:val="right" w:leader="dot" w:pos="9923"/>
        </w:tabs>
        <w:autoSpaceDE/>
        <w:autoSpaceDN/>
        <w:adjustRightInd/>
        <w:spacing w:before="120" w:after="60"/>
        <w:ind w:firstLine="709"/>
        <w:jc w:val="center"/>
        <w:rPr>
          <w:rFonts w:ascii="Times New Roman" w:eastAsiaTheme="minorHAnsi" w:hAnsi="Times New Roman" w:cs="Times New Roman"/>
          <w:b/>
          <w:lang w:eastAsia="en-US"/>
        </w:rPr>
      </w:pPr>
    </w:p>
    <w:p w14:paraId="44825000" w14:textId="77777777" w:rsidR="00DA6583" w:rsidRDefault="00DA6583" w:rsidP="005C3B41">
      <w:pPr>
        <w:widowControl/>
        <w:tabs>
          <w:tab w:val="left" w:pos="709"/>
          <w:tab w:val="right" w:leader="dot" w:pos="9923"/>
        </w:tabs>
        <w:autoSpaceDE/>
        <w:autoSpaceDN/>
        <w:adjustRightInd/>
        <w:spacing w:before="120" w:after="60"/>
        <w:ind w:firstLine="709"/>
        <w:jc w:val="center"/>
        <w:rPr>
          <w:rFonts w:ascii="Times New Roman" w:eastAsiaTheme="minorHAnsi" w:hAnsi="Times New Roman" w:cs="Times New Roman"/>
          <w:b/>
          <w:lang w:eastAsia="en-US"/>
        </w:rPr>
      </w:pPr>
    </w:p>
    <w:p w14:paraId="5643F0E2" w14:textId="77777777" w:rsidR="00DA6583" w:rsidRDefault="00DA6583" w:rsidP="005C3B41">
      <w:pPr>
        <w:widowControl/>
        <w:tabs>
          <w:tab w:val="left" w:pos="709"/>
          <w:tab w:val="right" w:leader="dot" w:pos="9923"/>
        </w:tabs>
        <w:autoSpaceDE/>
        <w:autoSpaceDN/>
        <w:adjustRightInd/>
        <w:spacing w:before="120" w:after="60"/>
        <w:ind w:firstLine="709"/>
        <w:jc w:val="center"/>
        <w:rPr>
          <w:rFonts w:ascii="Times New Roman" w:eastAsiaTheme="minorHAnsi" w:hAnsi="Times New Roman" w:cs="Times New Roman"/>
          <w:b/>
          <w:lang w:eastAsia="en-US"/>
        </w:rPr>
      </w:pPr>
    </w:p>
    <w:p w14:paraId="077CE2A0" w14:textId="77777777" w:rsidR="00DA6583" w:rsidRDefault="00DA6583" w:rsidP="005C3B41">
      <w:pPr>
        <w:widowControl/>
        <w:tabs>
          <w:tab w:val="left" w:pos="709"/>
          <w:tab w:val="right" w:leader="dot" w:pos="9923"/>
        </w:tabs>
        <w:autoSpaceDE/>
        <w:autoSpaceDN/>
        <w:adjustRightInd/>
        <w:spacing w:before="120" w:after="60"/>
        <w:ind w:firstLine="709"/>
        <w:jc w:val="center"/>
        <w:rPr>
          <w:rFonts w:ascii="Times New Roman" w:eastAsiaTheme="minorHAnsi" w:hAnsi="Times New Roman" w:cs="Times New Roman"/>
          <w:b/>
          <w:lang w:eastAsia="en-US"/>
        </w:rPr>
      </w:pPr>
    </w:p>
    <w:p w14:paraId="5D0EC367" w14:textId="77777777" w:rsidR="00DA6583" w:rsidRDefault="00DA6583" w:rsidP="005C3B41">
      <w:pPr>
        <w:widowControl/>
        <w:tabs>
          <w:tab w:val="left" w:pos="709"/>
          <w:tab w:val="right" w:leader="dot" w:pos="9923"/>
        </w:tabs>
        <w:autoSpaceDE/>
        <w:autoSpaceDN/>
        <w:adjustRightInd/>
        <w:spacing w:before="120" w:after="60"/>
        <w:ind w:firstLine="709"/>
        <w:jc w:val="center"/>
        <w:rPr>
          <w:rFonts w:ascii="Times New Roman" w:eastAsiaTheme="minorHAnsi" w:hAnsi="Times New Roman" w:cs="Times New Roman"/>
          <w:b/>
          <w:lang w:eastAsia="en-US"/>
        </w:rPr>
      </w:pPr>
    </w:p>
    <w:p w14:paraId="1A6B37DD" w14:textId="77777777" w:rsidR="00DA6583" w:rsidRDefault="00DA6583" w:rsidP="005C3B41">
      <w:pPr>
        <w:widowControl/>
        <w:tabs>
          <w:tab w:val="left" w:pos="709"/>
          <w:tab w:val="right" w:leader="dot" w:pos="9923"/>
        </w:tabs>
        <w:autoSpaceDE/>
        <w:autoSpaceDN/>
        <w:adjustRightInd/>
        <w:spacing w:before="120" w:after="60"/>
        <w:ind w:firstLine="709"/>
        <w:jc w:val="center"/>
        <w:rPr>
          <w:rFonts w:ascii="Times New Roman" w:eastAsiaTheme="minorHAnsi" w:hAnsi="Times New Roman" w:cs="Times New Roman"/>
          <w:b/>
          <w:lang w:eastAsia="en-US"/>
        </w:rPr>
      </w:pPr>
    </w:p>
    <w:p w14:paraId="1E4ACCEA" w14:textId="77777777" w:rsidR="00DA6583" w:rsidRDefault="00DA6583" w:rsidP="005C3B41">
      <w:pPr>
        <w:widowControl/>
        <w:tabs>
          <w:tab w:val="left" w:pos="709"/>
          <w:tab w:val="right" w:leader="dot" w:pos="9923"/>
        </w:tabs>
        <w:autoSpaceDE/>
        <w:autoSpaceDN/>
        <w:adjustRightInd/>
        <w:spacing w:before="120" w:after="60"/>
        <w:ind w:firstLine="709"/>
        <w:jc w:val="center"/>
        <w:rPr>
          <w:rFonts w:ascii="Times New Roman" w:eastAsiaTheme="minorHAnsi" w:hAnsi="Times New Roman" w:cs="Times New Roman"/>
          <w:b/>
          <w:lang w:eastAsia="en-US"/>
        </w:rPr>
      </w:pPr>
    </w:p>
    <w:p w14:paraId="36A3E641" w14:textId="77777777" w:rsidR="00DA6583" w:rsidRDefault="00DA6583" w:rsidP="005C3B41">
      <w:pPr>
        <w:widowControl/>
        <w:tabs>
          <w:tab w:val="left" w:pos="709"/>
          <w:tab w:val="right" w:leader="dot" w:pos="9923"/>
        </w:tabs>
        <w:autoSpaceDE/>
        <w:autoSpaceDN/>
        <w:adjustRightInd/>
        <w:spacing w:before="120" w:after="60"/>
        <w:ind w:firstLine="709"/>
        <w:jc w:val="center"/>
        <w:rPr>
          <w:rFonts w:ascii="Times New Roman" w:eastAsiaTheme="minorHAnsi" w:hAnsi="Times New Roman" w:cs="Times New Roman"/>
          <w:b/>
          <w:lang w:eastAsia="en-US"/>
        </w:rPr>
      </w:pPr>
    </w:p>
    <w:p w14:paraId="48C51CC3" w14:textId="77777777" w:rsidR="00DA6583" w:rsidRDefault="00DA6583" w:rsidP="005C3B41">
      <w:pPr>
        <w:widowControl/>
        <w:tabs>
          <w:tab w:val="left" w:pos="709"/>
          <w:tab w:val="right" w:leader="dot" w:pos="9923"/>
        </w:tabs>
        <w:autoSpaceDE/>
        <w:autoSpaceDN/>
        <w:adjustRightInd/>
        <w:spacing w:before="120" w:after="60"/>
        <w:ind w:firstLine="709"/>
        <w:jc w:val="center"/>
        <w:rPr>
          <w:rFonts w:ascii="Times New Roman" w:eastAsiaTheme="minorHAnsi" w:hAnsi="Times New Roman" w:cs="Times New Roman"/>
          <w:b/>
          <w:lang w:eastAsia="en-US"/>
        </w:rPr>
      </w:pPr>
    </w:p>
    <w:p w14:paraId="4CED33D0" w14:textId="77777777" w:rsidR="00DA6583" w:rsidRDefault="00DA6583" w:rsidP="005C3B41">
      <w:pPr>
        <w:widowControl/>
        <w:tabs>
          <w:tab w:val="left" w:pos="709"/>
          <w:tab w:val="right" w:leader="dot" w:pos="9923"/>
        </w:tabs>
        <w:autoSpaceDE/>
        <w:autoSpaceDN/>
        <w:adjustRightInd/>
        <w:spacing w:before="120" w:after="60"/>
        <w:ind w:firstLine="709"/>
        <w:jc w:val="center"/>
        <w:rPr>
          <w:rFonts w:ascii="Times New Roman" w:eastAsiaTheme="minorHAnsi" w:hAnsi="Times New Roman" w:cs="Times New Roman"/>
          <w:b/>
          <w:lang w:eastAsia="en-US"/>
        </w:rPr>
      </w:pPr>
    </w:p>
    <w:p w14:paraId="42E99DA3" w14:textId="77777777" w:rsidR="00DA6583" w:rsidRDefault="00DA6583" w:rsidP="005C3B41">
      <w:pPr>
        <w:widowControl/>
        <w:tabs>
          <w:tab w:val="left" w:pos="709"/>
          <w:tab w:val="right" w:leader="dot" w:pos="9923"/>
        </w:tabs>
        <w:autoSpaceDE/>
        <w:autoSpaceDN/>
        <w:adjustRightInd/>
        <w:spacing w:before="120" w:after="60"/>
        <w:ind w:firstLine="709"/>
        <w:jc w:val="center"/>
        <w:rPr>
          <w:rFonts w:ascii="Times New Roman" w:eastAsiaTheme="minorHAnsi" w:hAnsi="Times New Roman" w:cs="Times New Roman"/>
          <w:b/>
          <w:lang w:eastAsia="en-US"/>
        </w:rPr>
      </w:pPr>
    </w:p>
    <w:p w14:paraId="17513F59" w14:textId="77777777" w:rsidR="00DA6583" w:rsidRDefault="00DA6583" w:rsidP="005C3B41">
      <w:pPr>
        <w:widowControl/>
        <w:tabs>
          <w:tab w:val="left" w:pos="709"/>
          <w:tab w:val="right" w:leader="dot" w:pos="9923"/>
        </w:tabs>
        <w:autoSpaceDE/>
        <w:autoSpaceDN/>
        <w:adjustRightInd/>
        <w:spacing w:before="120" w:after="60"/>
        <w:ind w:firstLine="709"/>
        <w:jc w:val="center"/>
        <w:rPr>
          <w:rFonts w:ascii="Times New Roman" w:eastAsiaTheme="minorHAnsi" w:hAnsi="Times New Roman" w:cs="Times New Roman"/>
          <w:b/>
          <w:lang w:eastAsia="en-US"/>
        </w:rPr>
      </w:pPr>
    </w:p>
    <w:p w14:paraId="22F7F799" w14:textId="77777777" w:rsidR="00DA6583" w:rsidRDefault="00DA6583" w:rsidP="005C3B41">
      <w:pPr>
        <w:widowControl/>
        <w:tabs>
          <w:tab w:val="left" w:pos="709"/>
          <w:tab w:val="right" w:leader="dot" w:pos="9923"/>
        </w:tabs>
        <w:autoSpaceDE/>
        <w:autoSpaceDN/>
        <w:adjustRightInd/>
        <w:spacing w:before="120" w:after="60"/>
        <w:ind w:firstLine="709"/>
        <w:jc w:val="center"/>
        <w:rPr>
          <w:rFonts w:ascii="Times New Roman" w:eastAsiaTheme="minorHAnsi" w:hAnsi="Times New Roman" w:cs="Times New Roman"/>
          <w:b/>
          <w:lang w:eastAsia="en-US"/>
        </w:rPr>
      </w:pPr>
    </w:p>
    <w:p w14:paraId="1DE28040" w14:textId="77777777" w:rsidR="00DA6583" w:rsidRDefault="00DA6583" w:rsidP="005C3B41">
      <w:pPr>
        <w:widowControl/>
        <w:tabs>
          <w:tab w:val="left" w:pos="709"/>
          <w:tab w:val="right" w:leader="dot" w:pos="9923"/>
        </w:tabs>
        <w:autoSpaceDE/>
        <w:autoSpaceDN/>
        <w:adjustRightInd/>
        <w:spacing w:before="120" w:after="60"/>
        <w:ind w:firstLine="709"/>
        <w:jc w:val="center"/>
        <w:rPr>
          <w:rFonts w:ascii="Times New Roman" w:eastAsiaTheme="minorHAnsi" w:hAnsi="Times New Roman" w:cs="Times New Roman"/>
          <w:b/>
          <w:lang w:eastAsia="en-US"/>
        </w:rPr>
      </w:pPr>
    </w:p>
    <w:p w14:paraId="155EDEA9" w14:textId="77777777" w:rsidR="00DA6583" w:rsidRDefault="00DA6583" w:rsidP="005C3B41">
      <w:pPr>
        <w:widowControl/>
        <w:tabs>
          <w:tab w:val="left" w:pos="709"/>
          <w:tab w:val="right" w:leader="dot" w:pos="9923"/>
        </w:tabs>
        <w:autoSpaceDE/>
        <w:autoSpaceDN/>
        <w:adjustRightInd/>
        <w:spacing w:before="120" w:after="60"/>
        <w:ind w:firstLine="709"/>
        <w:jc w:val="center"/>
        <w:rPr>
          <w:rFonts w:ascii="Times New Roman" w:eastAsiaTheme="minorHAnsi" w:hAnsi="Times New Roman" w:cs="Times New Roman"/>
          <w:b/>
          <w:lang w:eastAsia="en-US"/>
        </w:rPr>
      </w:pPr>
    </w:p>
    <w:p w14:paraId="7390B0D7" w14:textId="77777777" w:rsidR="00DA6583" w:rsidRDefault="00DA6583" w:rsidP="005C3B41">
      <w:pPr>
        <w:widowControl/>
        <w:tabs>
          <w:tab w:val="left" w:pos="709"/>
          <w:tab w:val="right" w:leader="dot" w:pos="9923"/>
        </w:tabs>
        <w:autoSpaceDE/>
        <w:autoSpaceDN/>
        <w:adjustRightInd/>
        <w:spacing w:before="120" w:after="60"/>
        <w:ind w:firstLine="709"/>
        <w:jc w:val="center"/>
        <w:rPr>
          <w:rFonts w:ascii="Times New Roman" w:eastAsiaTheme="minorHAnsi" w:hAnsi="Times New Roman" w:cs="Times New Roman"/>
          <w:b/>
          <w:lang w:eastAsia="en-US"/>
        </w:rPr>
      </w:pPr>
    </w:p>
    <w:p w14:paraId="10DD11D5" w14:textId="77777777" w:rsidR="00D71C6E" w:rsidRPr="004C2EE1" w:rsidRDefault="005C3B41" w:rsidP="005C3B41">
      <w:pPr>
        <w:widowControl/>
        <w:tabs>
          <w:tab w:val="left" w:pos="709"/>
          <w:tab w:val="right" w:leader="dot" w:pos="9923"/>
        </w:tabs>
        <w:autoSpaceDE/>
        <w:autoSpaceDN/>
        <w:adjustRightInd/>
        <w:spacing w:before="120" w:after="60"/>
        <w:ind w:firstLine="709"/>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lastRenderedPageBreak/>
        <w:t xml:space="preserve">ГЛАВА 15. </w:t>
      </w:r>
      <w:r w:rsidR="00D71C6E" w:rsidRPr="004C2EE1">
        <w:rPr>
          <w:rFonts w:ascii="Times New Roman" w:eastAsiaTheme="minorHAnsi" w:hAnsi="Times New Roman" w:cs="Times New Roman"/>
          <w:b/>
          <w:lang w:eastAsia="en-US"/>
        </w:rPr>
        <w:t>РЕЕСТР ЕДИНЫХ ТЕПЛОСНАБЖАЮЩИХ ОРГАНИЗАЦИЙ</w:t>
      </w:r>
    </w:p>
    <w:p w14:paraId="0C01D73F" w14:textId="77777777" w:rsidR="00326642" w:rsidRPr="00326642" w:rsidRDefault="00D71C6E" w:rsidP="0050642C">
      <w:pPr>
        <w:widowControl/>
        <w:tabs>
          <w:tab w:val="left" w:pos="709"/>
          <w:tab w:val="right" w:leader="dot" w:pos="9923"/>
        </w:tabs>
        <w:autoSpaceDE/>
        <w:autoSpaceDN/>
        <w:adjustRightInd/>
        <w:spacing w:after="60"/>
        <w:ind w:firstLine="0"/>
        <w:jc w:val="center"/>
        <w:rPr>
          <w:rFonts w:ascii="Times New Roman" w:hAnsi="Times New Roman" w:cs="Times New Roman"/>
          <w:b/>
        </w:rPr>
      </w:pPr>
      <w:r w:rsidRPr="004C2EE1">
        <w:rPr>
          <w:rFonts w:ascii="Times New Roman" w:eastAsiaTheme="minorHAnsi" w:hAnsi="Times New Roman" w:cs="Times New Roman"/>
          <w:b/>
          <w:lang w:eastAsia="en-US"/>
        </w:rPr>
        <w:t xml:space="preserve">15.1. </w:t>
      </w:r>
      <w:r w:rsidRPr="004C2EE1">
        <w:rPr>
          <w:rFonts w:ascii="Times New Roman" w:hAnsi="Times New Roman" w:cs="Times New Roman"/>
          <w:b/>
        </w:rPr>
        <w:t>Реестр систем теплоснабжения, содержащий перечень теплоснабжающих организаций, действующих в каждой системе теплоснабжения, располо</w:t>
      </w:r>
      <w:r w:rsidR="00255C31" w:rsidRPr="004C2EE1">
        <w:rPr>
          <w:rFonts w:ascii="Times New Roman" w:hAnsi="Times New Roman" w:cs="Times New Roman"/>
          <w:b/>
        </w:rPr>
        <w:t>женн</w:t>
      </w:r>
      <w:r w:rsidR="0043772B">
        <w:rPr>
          <w:rFonts w:ascii="Times New Roman" w:hAnsi="Times New Roman" w:cs="Times New Roman"/>
          <w:b/>
        </w:rPr>
        <w:t xml:space="preserve">ых в границах </w:t>
      </w:r>
      <w:r w:rsidR="0050642C">
        <w:rPr>
          <w:rFonts w:ascii="Times New Roman" w:hAnsi="Times New Roman" w:cs="Times New Roman"/>
          <w:b/>
        </w:rPr>
        <w:t>Таежнинского сельсовета Богучанского района Красноярского края</w:t>
      </w:r>
    </w:p>
    <w:p w14:paraId="3DAB4E93" w14:textId="77777777" w:rsidR="00326642" w:rsidRDefault="00EA25CC" w:rsidP="007D04C8">
      <w:pPr>
        <w:widowControl/>
        <w:tabs>
          <w:tab w:val="left" w:pos="709"/>
          <w:tab w:val="right" w:leader="dot" w:pos="9923"/>
        </w:tabs>
        <w:autoSpaceDE/>
        <w:autoSpaceDN/>
        <w:adjustRightInd/>
        <w:ind w:firstLine="709"/>
        <w:rPr>
          <w:rFonts w:ascii="Times New Roman" w:hAnsi="Times New Roman" w:cs="Times New Roman"/>
        </w:rPr>
      </w:pPr>
      <w:r>
        <w:rPr>
          <w:rFonts w:ascii="Times New Roman" w:hAnsi="Times New Roman" w:cs="Times New Roman"/>
        </w:rPr>
        <w:t>Реестр систем теплоснабжения, содержащий перечень теплоснабжающих организаций, действующих в каждой системе теплоснабжения, ра</w:t>
      </w:r>
      <w:r w:rsidR="006360FB">
        <w:rPr>
          <w:rFonts w:ascii="Times New Roman" w:hAnsi="Times New Roman" w:cs="Times New Roman"/>
        </w:rPr>
        <w:t>спол</w:t>
      </w:r>
      <w:r w:rsidR="0043772B">
        <w:rPr>
          <w:rFonts w:ascii="Times New Roman" w:hAnsi="Times New Roman" w:cs="Times New Roman"/>
        </w:rPr>
        <w:t xml:space="preserve">оженных в границах </w:t>
      </w:r>
      <w:r w:rsidR="0050642C">
        <w:rPr>
          <w:rFonts w:ascii="Times New Roman" w:hAnsi="Times New Roman" w:cs="Times New Roman"/>
        </w:rPr>
        <w:t>Таежнинского сельсовета</w:t>
      </w:r>
      <w:r>
        <w:rPr>
          <w:rFonts w:ascii="Times New Roman" w:hAnsi="Times New Roman" w:cs="Times New Roman"/>
        </w:rPr>
        <w:t>, представлен в Таблице</w:t>
      </w:r>
      <w:r w:rsidR="00366D2D">
        <w:rPr>
          <w:rFonts w:ascii="Times New Roman" w:hAnsi="Times New Roman" w:cs="Times New Roman"/>
        </w:rPr>
        <w:t xml:space="preserve"> 66</w:t>
      </w:r>
      <w:r w:rsidR="007D04C8">
        <w:rPr>
          <w:rFonts w:ascii="Times New Roman" w:hAnsi="Times New Roman" w:cs="Times New Roman"/>
        </w:rPr>
        <w:t>.</w:t>
      </w:r>
    </w:p>
    <w:p w14:paraId="6FF22A34" w14:textId="77777777" w:rsidR="007D04C8" w:rsidRDefault="00366D2D" w:rsidP="007D04C8">
      <w:pPr>
        <w:widowControl/>
        <w:tabs>
          <w:tab w:val="left" w:pos="709"/>
          <w:tab w:val="right" w:leader="dot" w:pos="9923"/>
        </w:tabs>
        <w:autoSpaceDE/>
        <w:autoSpaceDN/>
        <w:adjustRightInd/>
        <w:ind w:firstLine="0"/>
        <w:jc w:val="right"/>
        <w:rPr>
          <w:rFonts w:ascii="Times New Roman" w:hAnsi="Times New Roman" w:cs="Times New Roman"/>
        </w:rPr>
      </w:pPr>
      <w:r>
        <w:rPr>
          <w:rFonts w:ascii="Times New Roman" w:hAnsi="Times New Roman" w:cs="Times New Roman"/>
        </w:rPr>
        <w:t>Таблица 66</w:t>
      </w:r>
    </w:p>
    <w:p w14:paraId="3849EDB3" w14:textId="77777777" w:rsidR="0050642C" w:rsidRDefault="0050642C" w:rsidP="007D04C8">
      <w:pPr>
        <w:widowControl/>
        <w:tabs>
          <w:tab w:val="left" w:pos="709"/>
          <w:tab w:val="right" w:leader="dot" w:pos="9923"/>
        </w:tabs>
        <w:autoSpaceDE/>
        <w:autoSpaceDN/>
        <w:adjustRightInd/>
        <w:ind w:firstLine="0"/>
        <w:jc w:val="center"/>
        <w:rPr>
          <w:rFonts w:ascii="Times New Roman" w:hAnsi="Times New Roman" w:cs="Times New Roman"/>
        </w:rPr>
      </w:pPr>
      <w:r>
        <w:rPr>
          <w:rFonts w:ascii="Times New Roman" w:hAnsi="Times New Roman" w:cs="Times New Roman"/>
        </w:rPr>
        <w:t xml:space="preserve">Реестр систем теплоснабжения, содержащий перечень теплоснабжающих </w:t>
      </w:r>
    </w:p>
    <w:p w14:paraId="0730B995" w14:textId="77777777" w:rsidR="0050642C" w:rsidRDefault="0050642C" w:rsidP="007D04C8">
      <w:pPr>
        <w:widowControl/>
        <w:tabs>
          <w:tab w:val="left" w:pos="709"/>
          <w:tab w:val="right" w:leader="dot" w:pos="9923"/>
        </w:tabs>
        <w:autoSpaceDE/>
        <w:autoSpaceDN/>
        <w:adjustRightInd/>
        <w:ind w:firstLine="0"/>
        <w:jc w:val="center"/>
        <w:rPr>
          <w:rFonts w:ascii="Times New Roman" w:hAnsi="Times New Roman" w:cs="Times New Roman"/>
        </w:rPr>
      </w:pPr>
      <w:r>
        <w:rPr>
          <w:rFonts w:ascii="Times New Roman" w:hAnsi="Times New Roman" w:cs="Times New Roman"/>
        </w:rPr>
        <w:t xml:space="preserve">организаций, действующих в каждой системе теплоснабжения, </w:t>
      </w:r>
    </w:p>
    <w:p w14:paraId="734C3C87" w14:textId="77777777" w:rsidR="007D04C8" w:rsidRDefault="0050642C" w:rsidP="007D04C8">
      <w:pPr>
        <w:widowControl/>
        <w:tabs>
          <w:tab w:val="left" w:pos="709"/>
          <w:tab w:val="right" w:leader="dot" w:pos="9923"/>
        </w:tabs>
        <w:autoSpaceDE/>
        <w:autoSpaceDN/>
        <w:adjustRightInd/>
        <w:ind w:firstLine="0"/>
        <w:jc w:val="center"/>
        <w:rPr>
          <w:rFonts w:ascii="Times New Roman" w:hAnsi="Times New Roman" w:cs="Times New Roman"/>
        </w:rPr>
      </w:pPr>
      <w:r>
        <w:rPr>
          <w:rFonts w:ascii="Times New Roman" w:hAnsi="Times New Roman" w:cs="Times New Roman"/>
        </w:rPr>
        <w:t>расположенных в границах Таежнинского сельсовета</w:t>
      </w:r>
    </w:p>
    <w:tbl>
      <w:tblPr>
        <w:tblStyle w:val="a7"/>
        <w:tblW w:w="10138" w:type="dxa"/>
        <w:tblLayout w:type="fixed"/>
        <w:tblLook w:val="04A0" w:firstRow="1" w:lastRow="0" w:firstColumn="1" w:lastColumn="0" w:noHBand="0" w:noVBand="1"/>
      </w:tblPr>
      <w:tblGrid>
        <w:gridCol w:w="2518"/>
        <w:gridCol w:w="2268"/>
        <w:gridCol w:w="2552"/>
        <w:gridCol w:w="2800"/>
      </w:tblGrid>
      <w:tr w:rsidR="007D04C8" w:rsidRPr="007D04C8" w14:paraId="5EB1F1CC" w14:textId="77777777" w:rsidTr="006360FB">
        <w:tc>
          <w:tcPr>
            <w:tcW w:w="2518" w:type="dxa"/>
            <w:vAlign w:val="center"/>
          </w:tcPr>
          <w:p w14:paraId="4EBAF81C" w14:textId="77777777" w:rsidR="007D04C8" w:rsidRPr="007D04C8" w:rsidRDefault="007D04C8" w:rsidP="0050642C">
            <w:pPr>
              <w:widowControl/>
              <w:tabs>
                <w:tab w:val="left" w:pos="709"/>
                <w:tab w:val="right" w:leader="dot" w:pos="9923"/>
              </w:tabs>
              <w:autoSpaceDE/>
              <w:autoSpaceDN/>
              <w:adjustRightInd/>
              <w:ind w:firstLine="0"/>
              <w:jc w:val="center"/>
              <w:rPr>
                <w:rFonts w:ascii="Times New Roman" w:hAnsi="Times New Roman" w:cs="Times New Roman"/>
                <w:b/>
              </w:rPr>
            </w:pPr>
            <w:r>
              <w:rPr>
                <w:rFonts w:ascii="Times New Roman" w:hAnsi="Times New Roman" w:cs="Times New Roman"/>
                <w:b/>
              </w:rPr>
              <w:t xml:space="preserve">Наименование системы теплоснабжения </w:t>
            </w:r>
            <w:r w:rsidR="0050642C">
              <w:rPr>
                <w:rFonts w:ascii="Times New Roman" w:hAnsi="Times New Roman" w:cs="Times New Roman"/>
                <w:b/>
              </w:rPr>
              <w:t>сельсовета</w:t>
            </w:r>
          </w:p>
        </w:tc>
        <w:tc>
          <w:tcPr>
            <w:tcW w:w="2268" w:type="dxa"/>
            <w:vAlign w:val="center"/>
          </w:tcPr>
          <w:p w14:paraId="75CD27C1" w14:textId="77777777" w:rsidR="007D04C8" w:rsidRPr="007D04C8" w:rsidRDefault="007D04C8" w:rsidP="007D04C8">
            <w:pPr>
              <w:widowControl/>
              <w:tabs>
                <w:tab w:val="left" w:pos="709"/>
                <w:tab w:val="right" w:leader="dot" w:pos="9923"/>
              </w:tabs>
              <w:autoSpaceDE/>
              <w:autoSpaceDN/>
              <w:adjustRightInd/>
              <w:ind w:firstLine="0"/>
              <w:jc w:val="center"/>
              <w:rPr>
                <w:rFonts w:ascii="Times New Roman" w:hAnsi="Times New Roman" w:cs="Times New Roman"/>
                <w:b/>
              </w:rPr>
            </w:pPr>
            <w:r>
              <w:rPr>
                <w:rFonts w:ascii="Times New Roman" w:hAnsi="Times New Roman" w:cs="Times New Roman"/>
                <w:b/>
              </w:rPr>
              <w:t>Наименование теплоснабжающей организации</w:t>
            </w:r>
          </w:p>
        </w:tc>
        <w:tc>
          <w:tcPr>
            <w:tcW w:w="2552" w:type="dxa"/>
            <w:vAlign w:val="center"/>
          </w:tcPr>
          <w:p w14:paraId="5A7B124B" w14:textId="77777777" w:rsidR="007D04C8" w:rsidRPr="007D04C8" w:rsidRDefault="007D04C8" w:rsidP="007D04C8">
            <w:pPr>
              <w:widowControl/>
              <w:tabs>
                <w:tab w:val="left" w:pos="709"/>
                <w:tab w:val="right" w:leader="dot" w:pos="9923"/>
              </w:tabs>
              <w:autoSpaceDE/>
              <w:autoSpaceDN/>
              <w:adjustRightInd/>
              <w:ind w:firstLine="0"/>
              <w:jc w:val="center"/>
              <w:rPr>
                <w:rFonts w:ascii="Times New Roman" w:hAnsi="Times New Roman" w:cs="Times New Roman"/>
                <w:b/>
              </w:rPr>
            </w:pPr>
            <w:r>
              <w:rPr>
                <w:rFonts w:ascii="Times New Roman" w:hAnsi="Times New Roman" w:cs="Times New Roman"/>
                <w:b/>
              </w:rPr>
              <w:t>ОГРН, ИНН, КПП теплоснабжающей организации</w:t>
            </w:r>
          </w:p>
        </w:tc>
        <w:tc>
          <w:tcPr>
            <w:tcW w:w="2800" w:type="dxa"/>
            <w:vAlign w:val="center"/>
          </w:tcPr>
          <w:p w14:paraId="3E79B8C3" w14:textId="77777777" w:rsidR="007D04C8" w:rsidRPr="007D04C8" w:rsidRDefault="007D04C8" w:rsidP="007D04C8">
            <w:pPr>
              <w:widowControl/>
              <w:tabs>
                <w:tab w:val="left" w:pos="709"/>
                <w:tab w:val="right" w:leader="dot" w:pos="9923"/>
              </w:tabs>
              <w:autoSpaceDE/>
              <w:autoSpaceDN/>
              <w:adjustRightInd/>
              <w:ind w:firstLine="0"/>
              <w:jc w:val="center"/>
              <w:rPr>
                <w:rFonts w:ascii="Times New Roman" w:hAnsi="Times New Roman" w:cs="Times New Roman"/>
                <w:b/>
              </w:rPr>
            </w:pPr>
            <w:r>
              <w:rPr>
                <w:rFonts w:ascii="Times New Roman" w:hAnsi="Times New Roman" w:cs="Times New Roman"/>
                <w:b/>
              </w:rPr>
              <w:t>Юридический адрес теплоснабжающей организации</w:t>
            </w:r>
          </w:p>
        </w:tc>
      </w:tr>
      <w:tr w:rsidR="0043772B" w:rsidRPr="007D04C8" w14:paraId="2942EBC0" w14:textId="77777777" w:rsidTr="006360FB">
        <w:tc>
          <w:tcPr>
            <w:tcW w:w="2518" w:type="dxa"/>
            <w:vAlign w:val="center"/>
          </w:tcPr>
          <w:p w14:paraId="6B95FA98" w14:textId="77777777" w:rsidR="0043772B" w:rsidRPr="007D0539" w:rsidRDefault="00421352" w:rsidP="005F3349">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Котельная № 34 (поселок Таежный, улица Чапаева, дом 5, здание 2)</w:t>
            </w:r>
          </w:p>
        </w:tc>
        <w:tc>
          <w:tcPr>
            <w:tcW w:w="2268" w:type="dxa"/>
            <w:vAlign w:val="center"/>
          </w:tcPr>
          <w:p w14:paraId="73BB911A" w14:textId="77777777" w:rsidR="0043772B" w:rsidRPr="00421352" w:rsidRDefault="00421352" w:rsidP="007D04C8">
            <w:pPr>
              <w:widowControl/>
              <w:tabs>
                <w:tab w:val="left" w:pos="709"/>
                <w:tab w:val="right" w:leader="dot" w:pos="9923"/>
              </w:tabs>
              <w:autoSpaceDE/>
              <w:autoSpaceDN/>
              <w:adjustRightInd/>
              <w:ind w:firstLine="0"/>
              <w:jc w:val="center"/>
              <w:rPr>
                <w:rFonts w:ascii="Times New Roman" w:hAnsi="Times New Roman" w:cs="Times New Roman"/>
              </w:rPr>
            </w:pPr>
            <w:r>
              <w:rPr>
                <w:rFonts w:ascii="Times New Roman" w:hAnsi="Times New Roman" w:cs="Times New Roman"/>
                <w:shd w:val="clear" w:color="auto" w:fill="FFFFFF"/>
              </w:rPr>
              <w:t>Акционерное общество</w:t>
            </w:r>
            <w:r w:rsidRPr="00421352">
              <w:rPr>
                <w:rFonts w:ascii="Times New Roman" w:hAnsi="Times New Roman" w:cs="Times New Roman"/>
                <w:shd w:val="clear" w:color="auto" w:fill="FFFFFF"/>
              </w:rPr>
              <w:t xml:space="preserve"> «Красноярская региональная энергетическая компания»</w:t>
            </w:r>
          </w:p>
        </w:tc>
        <w:tc>
          <w:tcPr>
            <w:tcW w:w="2552" w:type="dxa"/>
            <w:vAlign w:val="center"/>
          </w:tcPr>
          <w:p w14:paraId="7DBA8442" w14:textId="77777777" w:rsidR="00421352" w:rsidRPr="00421352" w:rsidRDefault="00421352" w:rsidP="007D04C8">
            <w:pPr>
              <w:widowControl/>
              <w:tabs>
                <w:tab w:val="left" w:pos="709"/>
                <w:tab w:val="right" w:leader="dot" w:pos="9923"/>
              </w:tabs>
              <w:autoSpaceDE/>
              <w:autoSpaceDN/>
              <w:adjustRightInd/>
              <w:ind w:firstLine="0"/>
              <w:jc w:val="center"/>
              <w:rPr>
                <w:rFonts w:ascii="Times New Roman" w:hAnsi="Times New Roman" w:cs="Times New Roman"/>
                <w:shd w:val="clear" w:color="auto" w:fill="FFFFFF"/>
              </w:rPr>
            </w:pPr>
            <w:r w:rsidRPr="00421352">
              <w:rPr>
                <w:rFonts w:ascii="Times New Roman" w:hAnsi="Times New Roman" w:cs="Times New Roman"/>
                <w:shd w:val="clear" w:color="auto" w:fill="FFFFFF"/>
              </w:rPr>
              <w:t xml:space="preserve">ОГРН 1152468001773, ИНН 2460087269, </w:t>
            </w:r>
          </w:p>
          <w:p w14:paraId="7770D4E1" w14:textId="77777777" w:rsidR="0043772B" w:rsidRPr="009F28B1" w:rsidRDefault="00421352" w:rsidP="007D04C8">
            <w:pPr>
              <w:widowControl/>
              <w:tabs>
                <w:tab w:val="left" w:pos="709"/>
                <w:tab w:val="right" w:leader="dot" w:pos="9923"/>
              </w:tabs>
              <w:autoSpaceDE/>
              <w:autoSpaceDN/>
              <w:adjustRightInd/>
              <w:ind w:firstLine="0"/>
              <w:jc w:val="center"/>
              <w:rPr>
                <w:rFonts w:ascii="Times New Roman" w:hAnsi="Times New Roman" w:cs="Times New Roman"/>
                <w:shd w:val="clear" w:color="auto" w:fill="FFFFFF"/>
              </w:rPr>
            </w:pPr>
            <w:r w:rsidRPr="00421352">
              <w:rPr>
                <w:rFonts w:ascii="Times New Roman" w:hAnsi="Times New Roman" w:cs="Times New Roman"/>
                <w:shd w:val="clear" w:color="auto" w:fill="FFFFFF"/>
              </w:rPr>
              <w:t>КПП 246601001</w:t>
            </w:r>
          </w:p>
        </w:tc>
        <w:tc>
          <w:tcPr>
            <w:tcW w:w="2800" w:type="dxa"/>
            <w:vAlign w:val="center"/>
          </w:tcPr>
          <w:p w14:paraId="3EA3B426" w14:textId="77777777" w:rsidR="0043772B" w:rsidRPr="009F28B1" w:rsidRDefault="00421352" w:rsidP="007D04C8">
            <w:pPr>
              <w:widowControl/>
              <w:tabs>
                <w:tab w:val="left" w:pos="709"/>
                <w:tab w:val="right" w:leader="dot" w:pos="9923"/>
              </w:tabs>
              <w:autoSpaceDE/>
              <w:autoSpaceDN/>
              <w:adjustRightInd/>
              <w:ind w:firstLine="0"/>
              <w:jc w:val="center"/>
              <w:rPr>
                <w:rFonts w:ascii="Times New Roman" w:hAnsi="Times New Roman" w:cs="Times New Roman"/>
                <w:shd w:val="clear" w:color="auto" w:fill="FFFFFF"/>
              </w:rPr>
            </w:pPr>
            <w:r w:rsidRPr="00421352">
              <w:rPr>
                <w:rFonts w:ascii="Times New Roman" w:hAnsi="Times New Roman" w:cs="Times New Roman"/>
                <w:shd w:val="clear" w:color="auto" w:fill="FFFFFF"/>
              </w:rPr>
              <w:t>660049, Красноярский край, город Красноярск, проспект Мира, дом 10, помещение 55</w:t>
            </w:r>
          </w:p>
        </w:tc>
      </w:tr>
    </w:tbl>
    <w:p w14:paraId="075AE558" w14:textId="77777777" w:rsidR="00D71C6E" w:rsidRDefault="00D71C6E" w:rsidP="007D04C8">
      <w:pPr>
        <w:widowControl/>
        <w:tabs>
          <w:tab w:val="left" w:pos="709"/>
          <w:tab w:val="right" w:leader="dot" w:pos="9923"/>
        </w:tabs>
        <w:autoSpaceDE/>
        <w:autoSpaceDN/>
        <w:adjustRightInd/>
        <w:spacing w:before="120" w:after="60"/>
        <w:ind w:firstLine="0"/>
        <w:jc w:val="center"/>
        <w:rPr>
          <w:rFonts w:ascii="Times New Roman" w:hAnsi="Times New Roman" w:cs="Times New Roman"/>
          <w:b/>
        </w:rPr>
      </w:pPr>
      <w:r w:rsidRPr="00387124">
        <w:rPr>
          <w:rFonts w:ascii="Times New Roman" w:hAnsi="Times New Roman" w:cs="Times New Roman"/>
          <w:b/>
        </w:rPr>
        <w:t>15.2. Реестр единых теплоснабжающих организаций, содержащий перечень систем теплоснабжения, входящих в состав единой теплоснабжающей организации</w:t>
      </w:r>
    </w:p>
    <w:p w14:paraId="451D041C" w14:textId="77777777" w:rsidR="007D04C8" w:rsidRDefault="007D04C8" w:rsidP="00BB2DB4">
      <w:pPr>
        <w:widowControl/>
        <w:tabs>
          <w:tab w:val="left" w:pos="709"/>
          <w:tab w:val="right" w:leader="dot" w:pos="9923"/>
        </w:tabs>
        <w:autoSpaceDE/>
        <w:autoSpaceDN/>
        <w:adjustRightInd/>
        <w:ind w:firstLine="709"/>
        <w:rPr>
          <w:rFonts w:ascii="Times New Roman" w:hAnsi="Times New Roman" w:cs="Times New Roman"/>
        </w:rPr>
      </w:pPr>
      <w:r>
        <w:rPr>
          <w:rFonts w:ascii="Times New Roman" w:hAnsi="Times New Roman" w:cs="Times New Roman"/>
        </w:rPr>
        <w:t xml:space="preserve">Реестр единых теплоснабжающих организаций, содержащих перечень систем теплоснабжения, </w:t>
      </w:r>
      <w:r w:rsidR="00BB2DB4">
        <w:rPr>
          <w:rFonts w:ascii="Times New Roman" w:hAnsi="Times New Roman" w:cs="Times New Roman"/>
        </w:rPr>
        <w:t xml:space="preserve">входящих в состав единой теплоснабжающей организации </w:t>
      </w:r>
      <w:r w:rsidR="00181E73">
        <w:rPr>
          <w:rFonts w:ascii="Times New Roman" w:hAnsi="Times New Roman" w:cs="Times New Roman"/>
        </w:rPr>
        <w:t>Таежнинского сельсовета</w:t>
      </w:r>
      <w:r w:rsidR="00C54B6A">
        <w:rPr>
          <w:rFonts w:ascii="Times New Roman" w:hAnsi="Times New Roman" w:cs="Times New Roman"/>
        </w:rPr>
        <w:t>, представ</w:t>
      </w:r>
      <w:r w:rsidR="0043772B">
        <w:rPr>
          <w:rFonts w:ascii="Times New Roman" w:hAnsi="Times New Roman" w:cs="Times New Roman"/>
        </w:rPr>
        <w:t xml:space="preserve">лен в </w:t>
      </w:r>
      <w:r w:rsidR="00366D2D">
        <w:rPr>
          <w:rFonts w:ascii="Times New Roman" w:hAnsi="Times New Roman" w:cs="Times New Roman"/>
        </w:rPr>
        <w:t>Таблице 67</w:t>
      </w:r>
      <w:r w:rsidR="00BB2DB4">
        <w:rPr>
          <w:rFonts w:ascii="Times New Roman" w:hAnsi="Times New Roman" w:cs="Times New Roman"/>
        </w:rPr>
        <w:t xml:space="preserve">. </w:t>
      </w:r>
    </w:p>
    <w:p w14:paraId="05338748" w14:textId="77777777" w:rsidR="00BB2DB4" w:rsidRDefault="00366D2D" w:rsidP="00BB2DB4">
      <w:pPr>
        <w:widowControl/>
        <w:tabs>
          <w:tab w:val="left" w:pos="709"/>
          <w:tab w:val="right" w:leader="dot" w:pos="9923"/>
        </w:tabs>
        <w:autoSpaceDE/>
        <w:autoSpaceDN/>
        <w:adjustRightInd/>
        <w:ind w:firstLine="0"/>
        <w:jc w:val="right"/>
        <w:rPr>
          <w:rFonts w:ascii="Times New Roman" w:hAnsi="Times New Roman" w:cs="Times New Roman"/>
        </w:rPr>
      </w:pPr>
      <w:r>
        <w:rPr>
          <w:rFonts w:ascii="Times New Roman" w:hAnsi="Times New Roman" w:cs="Times New Roman"/>
        </w:rPr>
        <w:t>Таблица 67</w:t>
      </w:r>
    </w:p>
    <w:p w14:paraId="24D99838" w14:textId="77777777" w:rsidR="00BB2DB4" w:rsidRDefault="00181E73" w:rsidP="00BB2DB4">
      <w:pPr>
        <w:widowControl/>
        <w:tabs>
          <w:tab w:val="left" w:pos="709"/>
          <w:tab w:val="right" w:leader="dot" w:pos="9923"/>
        </w:tabs>
        <w:autoSpaceDE/>
        <w:autoSpaceDN/>
        <w:adjustRightInd/>
        <w:ind w:firstLine="0"/>
        <w:jc w:val="center"/>
        <w:rPr>
          <w:rFonts w:ascii="Times New Roman" w:hAnsi="Times New Roman" w:cs="Times New Roman"/>
        </w:rPr>
      </w:pPr>
      <w:r>
        <w:rPr>
          <w:rFonts w:ascii="Times New Roman" w:hAnsi="Times New Roman" w:cs="Times New Roman"/>
        </w:rPr>
        <w:t>Реестр единых теплоснабжающих организаций, содержащих перечень систем теплоснабжения, входящих в состав единой теплоснабжающей организации Таежнинского сельсовета</w:t>
      </w:r>
    </w:p>
    <w:tbl>
      <w:tblPr>
        <w:tblStyle w:val="a7"/>
        <w:tblW w:w="10138" w:type="dxa"/>
        <w:tblLayout w:type="fixed"/>
        <w:tblLook w:val="04A0" w:firstRow="1" w:lastRow="0" w:firstColumn="1" w:lastColumn="0" w:noHBand="0" w:noVBand="1"/>
      </w:tblPr>
      <w:tblGrid>
        <w:gridCol w:w="2376"/>
        <w:gridCol w:w="2552"/>
        <w:gridCol w:w="2551"/>
        <w:gridCol w:w="2659"/>
      </w:tblGrid>
      <w:tr w:rsidR="00BB2DB4" w:rsidRPr="00872D98" w14:paraId="0E48C786" w14:textId="77777777" w:rsidTr="0043772B">
        <w:tc>
          <w:tcPr>
            <w:tcW w:w="2376" w:type="dxa"/>
            <w:vAlign w:val="center"/>
          </w:tcPr>
          <w:p w14:paraId="4AB165A0" w14:textId="77777777" w:rsidR="00BB2DB4" w:rsidRPr="00872D98" w:rsidRDefault="00BB2DB4" w:rsidP="00B66EBB">
            <w:pPr>
              <w:widowControl/>
              <w:tabs>
                <w:tab w:val="left" w:pos="709"/>
                <w:tab w:val="right" w:leader="dot" w:pos="9923"/>
              </w:tabs>
              <w:autoSpaceDE/>
              <w:autoSpaceDN/>
              <w:adjustRightInd/>
              <w:ind w:firstLine="0"/>
              <w:jc w:val="center"/>
              <w:rPr>
                <w:rFonts w:ascii="Times New Roman" w:hAnsi="Times New Roman" w:cs="Times New Roman"/>
                <w:b/>
              </w:rPr>
            </w:pPr>
            <w:r w:rsidRPr="00872D98">
              <w:rPr>
                <w:rFonts w:ascii="Times New Roman" w:hAnsi="Times New Roman" w:cs="Times New Roman"/>
                <w:b/>
              </w:rPr>
              <w:t>Наименование теплоснабжающей организации</w:t>
            </w:r>
          </w:p>
        </w:tc>
        <w:tc>
          <w:tcPr>
            <w:tcW w:w="2552" w:type="dxa"/>
            <w:vAlign w:val="center"/>
          </w:tcPr>
          <w:p w14:paraId="12947755" w14:textId="77777777" w:rsidR="00BB2DB4" w:rsidRPr="00872D98" w:rsidRDefault="00BB2DB4" w:rsidP="00B66EBB">
            <w:pPr>
              <w:widowControl/>
              <w:tabs>
                <w:tab w:val="left" w:pos="709"/>
                <w:tab w:val="right" w:leader="dot" w:pos="9923"/>
              </w:tabs>
              <w:autoSpaceDE/>
              <w:autoSpaceDN/>
              <w:adjustRightInd/>
              <w:ind w:firstLine="0"/>
              <w:jc w:val="center"/>
              <w:rPr>
                <w:rFonts w:ascii="Times New Roman" w:hAnsi="Times New Roman" w:cs="Times New Roman"/>
                <w:b/>
              </w:rPr>
            </w:pPr>
            <w:r w:rsidRPr="00872D98">
              <w:rPr>
                <w:rFonts w:ascii="Times New Roman" w:hAnsi="Times New Roman" w:cs="Times New Roman"/>
                <w:b/>
              </w:rPr>
              <w:t>ОГРН, ИНН, КПП теплоснабжающей организации</w:t>
            </w:r>
          </w:p>
        </w:tc>
        <w:tc>
          <w:tcPr>
            <w:tcW w:w="2551" w:type="dxa"/>
            <w:vAlign w:val="center"/>
          </w:tcPr>
          <w:p w14:paraId="64B2A0F0" w14:textId="77777777" w:rsidR="00BB2DB4" w:rsidRPr="00872D98" w:rsidRDefault="00BB2DB4" w:rsidP="00B66EBB">
            <w:pPr>
              <w:widowControl/>
              <w:tabs>
                <w:tab w:val="left" w:pos="709"/>
                <w:tab w:val="right" w:leader="dot" w:pos="9923"/>
              </w:tabs>
              <w:autoSpaceDE/>
              <w:autoSpaceDN/>
              <w:adjustRightInd/>
              <w:ind w:firstLine="0"/>
              <w:jc w:val="center"/>
              <w:rPr>
                <w:rFonts w:ascii="Times New Roman" w:hAnsi="Times New Roman" w:cs="Times New Roman"/>
                <w:b/>
              </w:rPr>
            </w:pPr>
            <w:r w:rsidRPr="00872D98">
              <w:rPr>
                <w:rFonts w:ascii="Times New Roman" w:hAnsi="Times New Roman" w:cs="Times New Roman"/>
                <w:b/>
              </w:rPr>
              <w:t>Юридический адрес теплоснабжающей организации</w:t>
            </w:r>
          </w:p>
        </w:tc>
        <w:tc>
          <w:tcPr>
            <w:tcW w:w="2659" w:type="dxa"/>
            <w:vAlign w:val="center"/>
          </w:tcPr>
          <w:p w14:paraId="33D505B5" w14:textId="77777777" w:rsidR="00BB2DB4" w:rsidRPr="00872D98" w:rsidRDefault="00BB2DB4" w:rsidP="00181E73">
            <w:pPr>
              <w:widowControl/>
              <w:tabs>
                <w:tab w:val="left" w:pos="709"/>
                <w:tab w:val="right" w:leader="dot" w:pos="9923"/>
              </w:tabs>
              <w:autoSpaceDE/>
              <w:autoSpaceDN/>
              <w:adjustRightInd/>
              <w:ind w:firstLine="0"/>
              <w:jc w:val="center"/>
              <w:rPr>
                <w:rFonts w:ascii="Times New Roman" w:hAnsi="Times New Roman" w:cs="Times New Roman"/>
                <w:b/>
              </w:rPr>
            </w:pPr>
            <w:r w:rsidRPr="00872D98">
              <w:rPr>
                <w:rFonts w:ascii="Times New Roman" w:hAnsi="Times New Roman" w:cs="Times New Roman"/>
                <w:b/>
              </w:rPr>
              <w:t xml:space="preserve">Наименование системы теплоснабжения </w:t>
            </w:r>
            <w:r w:rsidR="00181E73">
              <w:rPr>
                <w:rFonts w:ascii="Times New Roman" w:hAnsi="Times New Roman" w:cs="Times New Roman"/>
                <w:b/>
              </w:rPr>
              <w:t>сельсовета</w:t>
            </w:r>
          </w:p>
        </w:tc>
      </w:tr>
      <w:tr w:rsidR="0043772B" w:rsidRPr="00872D98" w14:paraId="602F8AC1" w14:textId="77777777" w:rsidTr="0043772B">
        <w:tc>
          <w:tcPr>
            <w:tcW w:w="2376" w:type="dxa"/>
            <w:vAlign w:val="center"/>
          </w:tcPr>
          <w:p w14:paraId="191B2032" w14:textId="77777777" w:rsidR="0043772B" w:rsidRPr="004C2EE1" w:rsidRDefault="00181E73" w:rsidP="005F3349">
            <w:pPr>
              <w:widowControl/>
              <w:tabs>
                <w:tab w:val="left" w:pos="709"/>
                <w:tab w:val="right" w:leader="dot" w:pos="9923"/>
              </w:tabs>
              <w:autoSpaceDE/>
              <w:autoSpaceDN/>
              <w:adjustRightInd/>
              <w:ind w:firstLine="0"/>
              <w:jc w:val="center"/>
              <w:rPr>
                <w:rFonts w:ascii="Times New Roman" w:hAnsi="Times New Roman" w:cs="Times New Roman"/>
              </w:rPr>
            </w:pPr>
            <w:r>
              <w:rPr>
                <w:rFonts w:ascii="Times New Roman" w:hAnsi="Times New Roman" w:cs="Times New Roman"/>
                <w:shd w:val="clear" w:color="auto" w:fill="FFFFFF"/>
              </w:rPr>
              <w:t>Акционерное общество</w:t>
            </w:r>
            <w:r w:rsidRPr="00421352">
              <w:rPr>
                <w:rFonts w:ascii="Times New Roman" w:hAnsi="Times New Roman" w:cs="Times New Roman"/>
                <w:shd w:val="clear" w:color="auto" w:fill="FFFFFF"/>
              </w:rPr>
              <w:t xml:space="preserve"> «Красноярская региональная энергетическая компания»</w:t>
            </w:r>
          </w:p>
        </w:tc>
        <w:tc>
          <w:tcPr>
            <w:tcW w:w="2552" w:type="dxa"/>
            <w:vAlign w:val="center"/>
          </w:tcPr>
          <w:p w14:paraId="40AEE0B3" w14:textId="77777777" w:rsidR="00181E73" w:rsidRPr="00421352" w:rsidRDefault="00181E73" w:rsidP="00181E73">
            <w:pPr>
              <w:widowControl/>
              <w:tabs>
                <w:tab w:val="left" w:pos="709"/>
                <w:tab w:val="right" w:leader="dot" w:pos="9923"/>
              </w:tabs>
              <w:autoSpaceDE/>
              <w:autoSpaceDN/>
              <w:adjustRightInd/>
              <w:ind w:firstLine="0"/>
              <w:jc w:val="center"/>
              <w:rPr>
                <w:rFonts w:ascii="Times New Roman" w:hAnsi="Times New Roman" w:cs="Times New Roman"/>
                <w:shd w:val="clear" w:color="auto" w:fill="FFFFFF"/>
              </w:rPr>
            </w:pPr>
            <w:r w:rsidRPr="00421352">
              <w:rPr>
                <w:rFonts w:ascii="Times New Roman" w:hAnsi="Times New Roman" w:cs="Times New Roman"/>
                <w:shd w:val="clear" w:color="auto" w:fill="FFFFFF"/>
              </w:rPr>
              <w:t xml:space="preserve">ОГРН 1152468001773, ИНН 2460087269, </w:t>
            </w:r>
          </w:p>
          <w:p w14:paraId="0FEF1842" w14:textId="77777777" w:rsidR="0043772B" w:rsidRPr="009F28B1" w:rsidRDefault="00181E73" w:rsidP="00181E73">
            <w:pPr>
              <w:widowControl/>
              <w:tabs>
                <w:tab w:val="left" w:pos="709"/>
                <w:tab w:val="right" w:leader="dot" w:pos="9923"/>
              </w:tabs>
              <w:autoSpaceDE/>
              <w:autoSpaceDN/>
              <w:adjustRightInd/>
              <w:ind w:firstLine="0"/>
              <w:jc w:val="center"/>
              <w:rPr>
                <w:rFonts w:ascii="Times New Roman" w:hAnsi="Times New Roman" w:cs="Times New Roman"/>
                <w:shd w:val="clear" w:color="auto" w:fill="FFFFFF"/>
              </w:rPr>
            </w:pPr>
            <w:r w:rsidRPr="00421352">
              <w:rPr>
                <w:rFonts w:ascii="Times New Roman" w:hAnsi="Times New Roman" w:cs="Times New Roman"/>
                <w:shd w:val="clear" w:color="auto" w:fill="FFFFFF"/>
              </w:rPr>
              <w:t>КПП 246601001</w:t>
            </w:r>
          </w:p>
        </w:tc>
        <w:tc>
          <w:tcPr>
            <w:tcW w:w="2551" w:type="dxa"/>
            <w:vAlign w:val="center"/>
          </w:tcPr>
          <w:p w14:paraId="62825EA9" w14:textId="77777777" w:rsidR="0043772B" w:rsidRPr="009F28B1" w:rsidRDefault="00181E73" w:rsidP="005F3349">
            <w:pPr>
              <w:widowControl/>
              <w:tabs>
                <w:tab w:val="left" w:pos="709"/>
                <w:tab w:val="right" w:leader="dot" w:pos="9923"/>
              </w:tabs>
              <w:autoSpaceDE/>
              <w:autoSpaceDN/>
              <w:adjustRightInd/>
              <w:ind w:firstLine="0"/>
              <w:jc w:val="center"/>
              <w:rPr>
                <w:rFonts w:ascii="Times New Roman" w:hAnsi="Times New Roman" w:cs="Times New Roman"/>
                <w:shd w:val="clear" w:color="auto" w:fill="FFFFFF"/>
              </w:rPr>
            </w:pPr>
            <w:r w:rsidRPr="00421352">
              <w:rPr>
                <w:rFonts w:ascii="Times New Roman" w:hAnsi="Times New Roman" w:cs="Times New Roman"/>
                <w:shd w:val="clear" w:color="auto" w:fill="FFFFFF"/>
              </w:rPr>
              <w:t>660049, Красноярский край, город Красноярск, проспект Мира, дом 10, помещение 55</w:t>
            </w:r>
          </w:p>
        </w:tc>
        <w:tc>
          <w:tcPr>
            <w:tcW w:w="2659" w:type="dxa"/>
            <w:vAlign w:val="center"/>
          </w:tcPr>
          <w:p w14:paraId="3E766C8F" w14:textId="77777777" w:rsidR="0043772B" w:rsidRPr="007D0539" w:rsidRDefault="00181E73" w:rsidP="005F3349">
            <w:pPr>
              <w:widowControl/>
              <w:tabs>
                <w:tab w:val="left" w:pos="993"/>
              </w:tabs>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Котельная № 34 (поселок Таежный, улица Чапаева, дом 5, здание 2)</w:t>
            </w:r>
          </w:p>
        </w:tc>
      </w:tr>
    </w:tbl>
    <w:p w14:paraId="1AEB0208" w14:textId="77777777" w:rsidR="00D71C6E" w:rsidRDefault="00D71C6E" w:rsidP="00BB2DB4">
      <w:pPr>
        <w:widowControl/>
        <w:tabs>
          <w:tab w:val="left" w:pos="709"/>
          <w:tab w:val="right" w:leader="dot" w:pos="9923"/>
        </w:tabs>
        <w:autoSpaceDE/>
        <w:autoSpaceDN/>
        <w:adjustRightInd/>
        <w:spacing w:before="120" w:after="60"/>
        <w:ind w:firstLine="0"/>
        <w:jc w:val="center"/>
        <w:rPr>
          <w:rFonts w:ascii="Times New Roman" w:hAnsi="Times New Roman" w:cs="Times New Roman"/>
          <w:b/>
        </w:rPr>
      </w:pPr>
      <w:r w:rsidRPr="00326642">
        <w:rPr>
          <w:rFonts w:ascii="Times New Roman" w:hAnsi="Times New Roman" w:cs="Times New Roman"/>
          <w:b/>
        </w:rPr>
        <w:t>15.3. Основания, в том числе критерии, в соответствии с которыми теплоснабжающей организации присвоен статус единой теплоснабжающей организации</w:t>
      </w:r>
    </w:p>
    <w:p w14:paraId="44B9A04F" w14:textId="77777777" w:rsidR="00834495" w:rsidRPr="00834495" w:rsidRDefault="00834495" w:rsidP="00834495">
      <w:pPr>
        <w:widowControl/>
        <w:ind w:firstLine="709"/>
        <w:rPr>
          <w:rFonts w:ascii="Times New Roman" w:hAnsi="Times New Roman" w:cs="Times New Roman"/>
        </w:rPr>
      </w:pPr>
      <w:r w:rsidRPr="00834495">
        <w:rPr>
          <w:rFonts w:ascii="Times New Roman" w:hAnsi="Times New Roman" w:cs="Times New Roman"/>
        </w:rPr>
        <w:t>В соответствии с Постановлением Правительства Российской Федерации от «08» августа 2012 года № 808 «Об организации теплоснабжения в Российской Федерации и о внесении изменений в некоторые акты Правительства Российской Федерации», критериями определения единой теплоснабжающей организации являются:</w:t>
      </w:r>
    </w:p>
    <w:p w14:paraId="2047C168" w14:textId="77777777" w:rsidR="00834495" w:rsidRPr="00834495" w:rsidRDefault="00834495" w:rsidP="005F0D0A">
      <w:pPr>
        <w:pStyle w:val="a8"/>
        <w:widowControl/>
        <w:numPr>
          <w:ilvl w:val="0"/>
          <w:numId w:val="3"/>
        </w:numPr>
        <w:tabs>
          <w:tab w:val="left" w:pos="993"/>
        </w:tabs>
        <w:ind w:left="0" w:firstLine="709"/>
        <w:contextualSpacing w:val="0"/>
        <w:rPr>
          <w:rFonts w:ascii="Times New Roman" w:hAnsi="Times New Roman" w:cs="Times New Roman"/>
        </w:rPr>
      </w:pPr>
      <w:r w:rsidRPr="00834495">
        <w:rPr>
          <w:rFonts w:ascii="Times New Roman" w:hAnsi="Times New Roman" w:cs="Times New Roman"/>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14:paraId="7BD369ED" w14:textId="77777777" w:rsidR="00834495" w:rsidRPr="00834495" w:rsidRDefault="00834495" w:rsidP="005F0D0A">
      <w:pPr>
        <w:pStyle w:val="a8"/>
        <w:numPr>
          <w:ilvl w:val="0"/>
          <w:numId w:val="3"/>
        </w:numPr>
        <w:tabs>
          <w:tab w:val="left" w:pos="993"/>
        </w:tabs>
        <w:ind w:left="0" w:firstLine="709"/>
        <w:contextualSpacing w:val="0"/>
        <w:rPr>
          <w:rFonts w:ascii="Times New Roman" w:hAnsi="Times New Roman" w:cs="Times New Roman"/>
        </w:rPr>
      </w:pPr>
      <w:r w:rsidRPr="00834495">
        <w:rPr>
          <w:rFonts w:ascii="Times New Roman" w:hAnsi="Times New Roman" w:cs="Times New Roman"/>
        </w:rPr>
        <w:t>размер собственного капитала;</w:t>
      </w:r>
    </w:p>
    <w:p w14:paraId="78939D4F" w14:textId="77777777" w:rsidR="00834495" w:rsidRDefault="00834495" w:rsidP="005F0D0A">
      <w:pPr>
        <w:pStyle w:val="a8"/>
        <w:numPr>
          <w:ilvl w:val="0"/>
          <w:numId w:val="3"/>
        </w:numPr>
        <w:tabs>
          <w:tab w:val="left" w:pos="993"/>
        </w:tabs>
        <w:ind w:left="0" w:firstLine="709"/>
        <w:contextualSpacing w:val="0"/>
        <w:rPr>
          <w:rFonts w:ascii="Times New Roman" w:hAnsi="Times New Roman" w:cs="Times New Roman"/>
        </w:rPr>
      </w:pPr>
      <w:r w:rsidRPr="00834495">
        <w:rPr>
          <w:rFonts w:ascii="Times New Roman" w:hAnsi="Times New Roman" w:cs="Times New Roman"/>
        </w:rPr>
        <w:t>способность в лучшей мере обеспечить надежность теплоснабжения в соответствующей системе теплоснабжения.</w:t>
      </w:r>
    </w:p>
    <w:p w14:paraId="5206D569" w14:textId="77777777" w:rsidR="00834495" w:rsidRPr="00834495" w:rsidRDefault="00181E73" w:rsidP="00AE2701">
      <w:pPr>
        <w:pStyle w:val="a8"/>
        <w:tabs>
          <w:tab w:val="left" w:pos="993"/>
        </w:tabs>
        <w:spacing w:after="120"/>
        <w:ind w:left="0" w:firstLine="709"/>
        <w:contextualSpacing w:val="0"/>
        <w:rPr>
          <w:rFonts w:ascii="Times New Roman" w:hAnsi="Times New Roman" w:cs="Times New Roman"/>
        </w:rPr>
      </w:pPr>
      <w:r>
        <w:rPr>
          <w:rFonts w:ascii="Times New Roman" w:hAnsi="Times New Roman" w:cs="Times New Roman"/>
          <w:shd w:val="clear" w:color="auto" w:fill="FFFFFF"/>
        </w:rPr>
        <w:t>Акционерное общество «Красноярская региональная энергетическая компания»</w:t>
      </w:r>
      <w:r w:rsidR="008D32DF">
        <w:rPr>
          <w:rFonts w:ascii="Times New Roman" w:hAnsi="Times New Roman" w:cs="Times New Roman"/>
          <w:shd w:val="clear" w:color="auto" w:fill="FFFFFF"/>
        </w:rPr>
        <w:t xml:space="preserve"> </w:t>
      </w:r>
      <w:r w:rsidR="00834495" w:rsidRPr="00834495">
        <w:rPr>
          <w:rFonts w:ascii="Times New Roman" w:hAnsi="Times New Roman" w:cs="Times New Roman"/>
          <w:shd w:val="clear" w:color="auto" w:fill="FFFFFF"/>
        </w:rPr>
        <w:lastRenderedPageBreak/>
        <w:t>соответствует основаниям и критериям присвоения статуса единой тепло</w:t>
      </w:r>
      <w:r w:rsidR="009D1DAC">
        <w:rPr>
          <w:rFonts w:ascii="Times New Roman" w:hAnsi="Times New Roman" w:cs="Times New Roman"/>
          <w:shd w:val="clear" w:color="auto" w:fill="FFFFFF"/>
        </w:rPr>
        <w:t>снаб</w:t>
      </w:r>
      <w:r w:rsidR="0043772B">
        <w:rPr>
          <w:rFonts w:ascii="Times New Roman" w:hAnsi="Times New Roman" w:cs="Times New Roman"/>
          <w:shd w:val="clear" w:color="auto" w:fill="FFFFFF"/>
        </w:rPr>
        <w:t xml:space="preserve">жающей организации </w:t>
      </w:r>
      <w:r>
        <w:rPr>
          <w:rFonts w:ascii="Times New Roman" w:hAnsi="Times New Roman" w:cs="Times New Roman"/>
          <w:shd w:val="clear" w:color="auto" w:fill="FFFFFF"/>
        </w:rPr>
        <w:t>Таежнинского сельсовета</w:t>
      </w:r>
      <w:r w:rsidR="00834495" w:rsidRPr="00834495">
        <w:rPr>
          <w:rFonts w:ascii="Times New Roman" w:hAnsi="Times New Roman" w:cs="Times New Roman"/>
          <w:shd w:val="clear" w:color="auto" w:fill="FFFFFF"/>
        </w:rPr>
        <w:t>.</w:t>
      </w:r>
    </w:p>
    <w:p w14:paraId="6B3604C5" w14:textId="77777777" w:rsidR="00602468" w:rsidRDefault="00D71C6E" w:rsidP="00602468">
      <w:pPr>
        <w:tabs>
          <w:tab w:val="left" w:pos="709"/>
          <w:tab w:val="right" w:leader="dot" w:pos="9923"/>
        </w:tabs>
        <w:autoSpaceDE/>
        <w:autoSpaceDN/>
        <w:adjustRightInd/>
        <w:ind w:firstLine="0"/>
        <w:jc w:val="center"/>
        <w:rPr>
          <w:rFonts w:ascii="Times New Roman" w:hAnsi="Times New Roman" w:cs="Times New Roman"/>
          <w:b/>
        </w:rPr>
      </w:pPr>
      <w:r w:rsidRPr="00326642">
        <w:rPr>
          <w:rFonts w:ascii="Times New Roman" w:hAnsi="Times New Roman" w:cs="Times New Roman"/>
          <w:b/>
        </w:rPr>
        <w:t>15.4. Заявки теплоснабжающих организаций, поданные в рамках разработки проекта схемы теплоснабжения</w:t>
      </w:r>
      <w:r w:rsidR="00602468">
        <w:rPr>
          <w:rFonts w:ascii="Times New Roman" w:hAnsi="Times New Roman" w:cs="Times New Roman"/>
          <w:b/>
        </w:rPr>
        <w:t xml:space="preserve"> (актуализированной схемы теплоснабжения)</w:t>
      </w:r>
      <w:r w:rsidRPr="00326642">
        <w:rPr>
          <w:rFonts w:ascii="Times New Roman" w:hAnsi="Times New Roman" w:cs="Times New Roman"/>
          <w:b/>
        </w:rPr>
        <w:t xml:space="preserve">, </w:t>
      </w:r>
    </w:p>
    <w:p w14:paraId="1261DB6D" w14:textId="77777777" w:rsidR="00D71C6E" w:rsidRDefault="00D71C6E" w:rsidP="00834495">
      <w:pPr>
        <w:tabs>
          <w:tab w:val="left" w:pos="709"/>
          <w:tab w:val="right" w:leader="dot" w:pos="9923"/>
        </w:tabs>
        <w:autoSpaceDE/>
        <w:autoSpaceDN/>
        <w:adjustRightInd/>
        <w:spacing w:after="60"/>
        <w:ind w:firstLine="0"/>
        <w:jc w:val="center"/>
        <w:rPr>
          <w:rFonts w:ascii="Times New Roman" w:hAnsi="Times New Roman" w:cs="Times New Roman"/>
          <w:b/>
        </w:rPr>
      </w:pPr>
      <w:r w:rsidRPr="00326642">
        <w:rPr>
          <w:rFonts w:ascii="Times New Roman" w:hAnsi="Times New Roman" w:cs="Times New Roman"/>
          <w:b/>
        </w:rPr>
        <w:t>на присвоение статуса единой теплоснабжающей организации</w:t>
      </w:r>
    </w:p>
    <w:p w14:paraId="4F2BA0C4" w14:textId="77777777" w:rsidR="00834495" w:rsidRPr="00834495" w:rsidRDefault="00B66EBB" w:rsidP="00B66EBB">
      <w:pPr>
        <w:tabs>
          <w:tab w:val="left" w:pos="709"/>
          <w:tab w:val="right" w:leader="dot" w:pos="9923"/>
        </w:tabs>
        <w:autoSpaceDE/>
        <w:autoSpaceDN/>
        <w:adjustRightInd/>
        <w:spacing w:after="120"/>
        <w:ind w:firstLine="567"/>
        <w:rPr>
          <w:rFonts w:ascii="Times New Roman" w:hAnsi="Times New Roman" w:cs="Times New Roman"/>
        </w:rPr>
      </w:pPr>
      <w:r>
        <w:rPr>
          <w:rFonts w:ascii="Times New Roman" w:hAnsi="Times New Roman" w:cs="Times New Roman"/>
        </w:rPr>
        <w:t>В рамках разработки настоящей Схемы теплоснабжения</w:t>
      </w:r>
      <w:r w:rsidR="00D743B9">
        <w:rPr>
          <w:rFonts w:ascii="Times New Roman" w:hAnsi="Times New Roman" w:cs="Times New Roman"/>
        </w:rPr>
        <w:t xml:space="preserve"> (актуализированной схемы теплоснабжения) </w:t>
      </w:r>
      <w:r>
        <w:rPr>
          <w:rFonts w:ascii="Times New Roman" w:hAnsi="Times New Roman" w:cs="Times New Roman"/>
        </w:rPr>
        <w:t>заявки теплоснабжающих организаций на присвоение статуса един</w:t>
      </w:r>
      <w:r w:rsidR="00D743B9">
        <w:rPr>
          <w:rFonts w:ascii="Times New Roman" w:hAnsi="Times New Roman" w:cs="Times New Roman"/>
        </w:rPr>
        <w:t>ой теплоснаб</w:t>
      </w:r>
      <w:r w:rsidR="00C42279">
        <w:rPr>
          <w:rFonts w:ascii="Times New Roman" w:hAnsi="Times New Roman" w:cs="Times New Roman"/>
        </w:rPr>
        <w:t xml:space="preserve">жающей организации </w:t>
      </w:r>
      <w:r w:rsidR="00181E73">
        <w:rPr>
          <w:rFonts w:ascii="Times New Roman" w:hAnsi="Times New Roman" w:cs="Times New Roman"/>
        </w:rPr>
        <w:t>Таежнинского сельсовета</w:t>
      </w:r>
      <w:r>
        <w:rPr>
          <w:rFonts w:ascii="Times New Roman" w:hAnsi="Times New Roman" w:cs="Times New Roman"/>
        </w:rPr>
        <w:t xml:space="preserve"> не поступали.  </w:t>
      </w:r>
    </w:p>
    <w:p w14:paraId="57C35392" w14:textId="77777777" w:rsidR="00492E58" w:rsidRDefault="00D71C6E" w:rsidP="00691D19">
      <w:pPr>
        <w:tabs>
          <w:tab w:val="left" w:pos="0"/>
          <w:tab w:val="left" w:pos="709"/>
          <w:tab w:val="right" w:leader="dot" w:pos="9923"/>
        </w:tabs>
        <w:autoSpaceDE/>
        <w:autoSpaceDN/>
        <w:adjustRightInd/>
        <w:spacing w:after="60"/>
        <w:ind w:firstLine="0"/>
        <w:jc w:val="center"/>
        <w:rPr>
          <w:rFonts w:ascii="Times New Roman" w:hAnsi="Times New Roman" w:cs="Times New Roman"/>
          <w:b/>
        </w:rPr>
      </w:pPr>
      <w:r w:rsidRPr="00326642">
        <w:rPr>
          <w:rFonts w:ascii="Times New Roman" w:hAnsi="Times New Roman" w:cs="Times New Roman"/>
          <w:b/>
        </w:rPr>
        <w:t>15.5. Описание границ зон деятельности единой теплоснабжающей организации</w:t>
      </w:r>
    </w:p>
    <w:p w14:paraId="7B69F61B" w14:textId="77777777" w:rsidR="00443506" w:rsidRDefault="00387124" w:rsidP="008943E9">
      <w:pPr>
        <w:autoSpaceDE/>
        <w:autoSpaceDN/>
        <w:adjustRightInd/>
        <w:ind w:firstLine="709"/>
      </w:pPr>
      <w:r>
        <w:rPr>
          <w:rFonts w:ascii="Times New Roman" w:hAnsi="Times New Roman" w:cs="Times New Roman"/>
          <w:shd w:val="clear" w:color="auto" w:fill="FFFFFF"/>
        </w:rPr>
        <w:t>Зона</w:t>
      </w:r>
      <w:r w:rsidR="00691D19">
        <w:rPr>
          <w:rFonts w:ascii="Times New Roman" w:hAnsi="Times New Roman" w:cs="Times New Roman"/>
          <w:shd w:val="clear" w:color="auto" w:fill="FFFFFF"/>
        </w:rPr>
        <w:t xml:space="preserve"> деятельности единой тепло</w:t>
      </w:r>
      <w:r w:rsidR="00D743B9">
        <w:rPr>
          <w:rFonts w:ascii="Times New Roman" w:hAnsi="Times New Roman" w:cs="Times New Roman"/>
          <w:shd w:val="clear" w:color="auto" w:fill="FFFFFF"/>
        </w:rPr>
        <w:t>снабжающей ор</w:t>
      </w:r>
      <w:r w:rsidR="00C42279">
        <w:rPr>
          <w:rFonts w:ascii="Times New Roman" w:hAnsi="Times New Roman" w:cs="Times New Roman"/>
          <w:shd w:val="clear" w:color="auto" w:fill="FFFFFF"/>
        </w:rPr>
        <w:t xml:space="preserve">ганизации </w:t>
      </w:r>
      <w:r w:rsidR="00181E73">
        <w:rPr>
          <w:rFonts w:ascii="Times New Roman" w:hAnsi="Times New Roman" w:cs="Times New Roman"/>
          <w:shd w:val="clear" w:color="auto" w:fill="FFFFFF"/>
        </w:rPr>
        <w:t>Таежнинского сельсовета</w:t>
      </w:r>
      <w:r w:rsidR="00691D19">
        <w:rPr>
          <w:rFonts w:ascii="Times New Roman" w:hAnsi="Times New Roman" w:cs="Times New Roman"/>
          <w:shd w:val="clear" w:color="auto" w:fill="FFFFFF"/>
        </w:rPr>
        <w:t xml:space="preserve"> </w:t>
      </w:r>
      <w:r w:rsidR="00181E73">
        <w:rPr>
          <w:rFonts w:ascii="Times New Roman" w:hAnsi="Times New Roman" w:cs="Times New Roman"/>
          <w:shd w:val="clear" w:color="auto" w:fill="FFFFFF"/>
        </w:rPr>
        <w:t>Акционерного общества «Красноярская региональная энергетическая компания»</w:t>
      </w:r>
      <w:r>
        <w:rPr>
          <w:rFonts w:ascii="Times New Roman" w:hAnsi="Times New Roman" w:cs="Times New Roman"/>
          <w:shd w:val="clear" w:color="auto" w:fill="FFFFFF"/>
        </w:rPr>
        <w:t xml:space="preserve"> совпадае</w:t>
      </w:r>
      <w:r w:rsidR="00181E73">
        <w:rPr>
          <w:rFonts w:ascii="Times New Roman" w:hAnsi="Times New Roman" w:cs="Times New Roman"/>
          <w:shd w:val="clear" w:color="auto" w:fill="FFFFFF"/>
        </w:rPr>
        <w:t>т с зоной</w:t>
      </w:r>
      <w:r w:rsidR="008E5B10">
        <w:rPr>
          <w:rFonts w:ascii="Times New Roman" w:hAnsi="Times New Roman" w:cs="Times New Roman"/>
          <w:shd w:val="clear" w:color="auto" w:fill="FFFFFF"/>
        </w:rPr>
        <w:t xml:space="preserve"> действия</w:t>
      </w:r>
      <w:r w:rsidR="00181E73">
        <w:rPr>
          <w:rFonts w:ascii="Times New Roman" w:hAnsi="Times New Roman" w:cs="Times New Roman"/>
          <w:shd w:val="clear" w:color="auto" w:fill="FFFFFF"/>
        </w:rPr>
        <w:t xml:space="preserve"> котельной № 34 (поселок Таежный, улица Чапаева, дом 5, здание 2)</w:t>
      </w:r>
      <w:r w:rsidR="008943E9">
        <w:rPr>
          <w:rFonts w:ascii="Times New Roman" w:hAnsi="Times New Roman" w:cs="Times New Roman"/>
          <w:shd w:val="clear" w:color="auto" w:fill="FFFFFF"/>
        </w:rPr>
        <w:t xml:space="preserve">, охватывающей территорию, являющуюся частью кадастрового квартала 24:07:2201001, включающую северную и центральную части поселка Таежный по улице Буденного, улице Вокзальная, улице Гагарина, улице Дорожная, </w:t>
      </w:r>
      <w:r w:rsidR="008943E9">
        <w:t>улице Кирова, улице Ленина, улице Лесная, улице Лесовозная, улице Новая, улице Свердлова, улице Советский, улице</w:t>
      </w:r>
      <w:r w:rsidR="008943E9" w:rsidRPr="00AF0D0E">
        <w:t xml:space="preserve"> Строителей,</w:t>
      </w:r>
      <w:r w:rsidR="008943E9">
        <w:t xml:space="preserve"> улице Суворова, улице Чапаева, улице</w:t>
      </w:r>
      <w:r w:rsidR="008943E9" w:rsidRPr="00AF0D0E">
        <w:t xml:space="preserve"> Юбилейная</w:t>
      </w:r>
      <w:r w:rsidR="008943E9">
        <w:rPr>
          <w:rFonts w:ascii="Times New Roman" w:eastAsiaTheme="minorHAnsi" w:hAnsi="Times New Roman" w:cs="Times New Roman"/>
          <w:lang w:eastAsia="en-US"/>
        </w:rPr>
        <w:t xml:space="preserve">. К муниципальной котельной подключены </w:t>
      </w:r>
      <w:r w:rsidR="008943E9" w:rsidRPr="00AF0D0E">
        <w:t>3 многоквартирных дома (улица Кирова, улица Ленина, улица Строителей), 92 индивидуальных жилых дома (улица Буденного, улица Вокзальная, улица Гагарина, улица Дорожная, улица Кирова, улица Ленина, улица Лесная, улица Лесовозная, улица Новая, улица Свердлова, улица Советский, улица Строителей, улица Суворова, улица Чапаева, улица Юбилейная),</w:t>
      </w:r>
      <w:r w:rsidR="008943E9">
        <w:t xml:space="preserve"> 38 общественных зданий (улица Буденного, улица Вокзальная, улица Кирова, улица Новая, улица Свердлова, улица Строителей, улица Суворова) и 17 производственных зданий промышленных предприятий (улица Вокзальная, улица Лесная, улица Новая, улица Свердлова, улица Строителей, улица Чапаева).</w:t>
      </w:r>
    </w:p>
    <w:p w14:paraId="2B13637E" w14:textId="77777777" w:rsidR="00443506" w:rsidRDefault="00443506" w:rsidP="008943E9">
      <w:pPr>
        <w:autoSpaceDE/>
        <w:autoSpaceDN/>
        <w:adjustRightInd/>
        <w:ind w:firstLine="709"/>
        <w:sectPr w:rsidR="00443506" w:rsidSect="00B54898">
          <w:pgSz w:w="11906" w:h="16838"/>
          <w:pgMar w:top="851" w:right="851" w:bottom="851" w:left="1134" w:header="340" w:footer="0" w:gutter="0"/>
          <w:cols w:space="708"/>
          <w:docGrid w:linePitch="360"/>
        </w:sectPr>
      </w:pPr>
    </w:p>
    <w:p w14:paraId="21DCB204" w14:textId="77777777" w:rsidR="00443506" w:rsidRPr="001C4A21" w:rsidRDefault="00443506" w:rsidP="00443506">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r>
        <w:rPr>
          <w:rFonts w:ascii="Times New Roman" w:hAnsi="Times New Roman" w:cs="Times New Roman"/>
          <w:shd w:val="clear" w:color="auto" w:fill="FFFFFF"/>
        </w:rPr>
        <w:lastRenderedPageBreak/>
        <w:tab/>
      </w:r>
      <w:r>
        <w:rPr>
          <w:rFonts w:ascii="Times New Roman" w:eastAsiaTheme="minorHAnsi" w:hAnsi="Times New Roman" w:cs="Times New Roman"/>
          <w:b/>
          <w:lang w:eastAsia="en-US"/>
        </w:rPr>
        <w:t>Г</w:t>
      </w:r>
      <w:r w:rsidRPr="001C4A21">
        <w:rPr>
          <w:rFonts w:ascii="Times New Roman" w:eastAsiaTheme="minorHAnsi" w:hAnsi="Times New Roman" w:cs="Times New Roman"/>
          <w:b/>
          <w:lang w:eastAsia="en-US"/>
        </w:rPr>
        <w:t>ЛАВА 16.</w:t>
      </w:r>
      <w:r>
        <w:rPr>
          <w:rFonts w:ascii="Times New Roman" w:eastAsiaTheme="minorHAnsi" w:hAnsi="Times New Roman" w:cs="Times New Roman"/>
          <w:b/>
          <w:lang w:eastAsia="en-US"/>
        </w:rPr>
        <w:t xml:space="preserve"> </w:t>
      </w:r>
      <w:r w:rsidRPr="001C4A21">
        <w:rPr>
          <w:rFonts w:ascii="Times New Roman" w:eastAsiaTheme="minorHAnsi" w:hAnsi="Times New Roman" w:cs="Times New Roman"/>
          <w:b/>
          <w:lang w:eastAsia="en-US"/>
        </w:rPr>
        <w:t>РЕЕСТР МЕРОПРИЯТИЙ СХЕМЫ ТЕПЛОСНАБЖЕНИЯ</w:t>
      </w:r>
      <w:r>
        <w:rPr>
          <w:rFonts w:ascii="Times New Roman" w:eastAsiaTheme="minorHAnsi" w:hAnsi="Times New Roman" w:cs="Times New Roman"/>
          <w:b/>
          <w:lang w:eastAsia="en-US"/>
        </w:rPr>
        <w:t xml:space="preserve"> (АКТУАЛИЗИРОВАННОЙ СХЕМЫ ТЕПЛОСНАБЖЕНИЯ)</w:t>
      </w:r>
    </w:p>
    <w:p w14:paraId="2AA603BE" w14:textId="77777777" w:rsidR="00443506" w:rsidRDefault="00443506" w:rsidP="00443506">
      <w:pPr>
        <w:widowControl/>
        <w:tabs>
          <w:tab w:val="left" w:pos="709"/>
          <w:tab w:val="right" w:leader="dot" w:pos="9923"/>
        </w:tabs>
        <w:autoSpaceDE/>
        <w:autoSpaceDN/>
        <w:adjustRightInd/>
        <w:ind w:firstLine="0"/>
        <w:jc w:val="center"/>
        <w:rPr>
          <w:rFonts w:ascii="Times New Roman" w:hAnsi="Times New Roman" w:cs="Times New Roman"/>
          <w:b/>
        </w:rPr>
      </w:pPr>
      <w:r w:rsidRPr="001C4A21">
        <w:rPr>
          <w:rFonts w:ascii="Times New Roman" w:eastAsiaTheme="minorHAnsi" w:hAnsi="Times New Roman" w:cs="Times New Roman"/>
          <w:b/>
          <w:lang w:eastAsia="en-US"/>
        </w:rPr>
        <w:t xml:space="preserve">16.1. </w:t>
      </w:r>
      <w:r w:rsidRPr="001C4A21">
        <w:rPr>
          <w:rFonts w:ascii="Times New Roman" w:hAnsi="Times New Roman" w:cs="Times New Roman"/>
          <w:b/>
        </w:rPr>
        <w:t xml:space="preserve">Перечень мероприятий по строительству, реконструкции, техническому </w:t>
      </w:r>
    </w:p>
    <w:p w14:paraId="3DEA6405" w14:textId="77777777" w:rsidR="00443506" w:rsidRPr="001C4A21" w:rsidRDefault="00443506" w:rsidP="00443506">
      <w:pPr>
        <w:widowControl/>
        <w:tabs>
          <w:tab w:val="left" w:pos="709"/>
          <w:tab w:val="right" w:leader="dot" w:pos="9923"/>
        </w:tabs>
        <w:autoSpaceDE/>
        <w:autoSpaceDN/>
        <w:adjustRightInd/>
        <w:spacing w:after="60"/>
        <w:ind w:firstLine="0"/>
        <w:jc w:val="center"/>
        <w:rPr>
          <w:rFonts w:ascii="Times New Roman" w:hAnsi="Times New Roman" w:cs="Times New Roman"/>
          <w:b/>
        </w:rPr>
      </w:pPr>
      <w:r w:rsidRPr="001C4A21">
        <w:rPr>
          <w:rFonts w:ascii="Times New Roman" w:hAnsi="Times New Roman" w:cs="Times New Roman"/>
          <w:b/>
        </w:rPr>
        <w:t>перевооружению и модернизации источников тепловой энергии</w:t>
      </w:r>
    </w:p>
    <w:p w14:paraId="640BDF0B" w14:textId="77777777" w:rsidR="00443506" w:rsidRDefault="00443506" w:rsidP="00443506">
      <w:pPr>
        <w:widowControl/>
        <w:tabs>
          <w:tab w:val="left" w:pos="709"/>
          <w:tab w:val="right" w:leader="dot" w:pos="9923"/>
        </w:tabs>
        <w:autoSpaceDE/>
        <w:autoSpaceDN/>
        <w:adjustRightInd/>
        <w:ind w:firstLine="709"/>
        <w:rPr>
          <w:rFonts w:ascii="Times New Roman" w:hAnsi="Times New Roman" w:cs="Times New Roman"/>
        </w:rPr>
      </w:pPr>
      <w:r>
        <w:rPr>
          <w:rFonts w:ascii="Times New Roman" w:hAnsi="Times New Roman" w:cs="Times New Roman"/>
        </w:rPr>
        <w:t>Перечень мероприятий по реконструкции, модернизации котельной № 34 (поселок Таежный, улица Чапаева, дом 5, здание 2) и строительству, реконструкции, модернизации тепловых сетей муниципальной котельной представлен в Таблице 68.</w:t>
      </w:r>
    </w:p>
    <w:p w14:paraId="367890EC" w14:textId="77777777" w:rsidR="00443506" w:rsidRDefault="00443506" w:rsidP="00443506">
      <w:pPr>
        <w:widowControl/>
        <w:tabs>
          <w:tab w:val="left" w:pos="709"/>
          <w:tab w:val="right" w:leader="dot" w:pos="9923"/>
        </w:tabs>
        <w:autoSpaceDE/>
        <w:autoSpaceDN/>
        <w:adjustRightInd/>
        <w:ind w:firstLine="0"/>
        <w:jc w:val="right"/>
        <w:rPr>
          <w:rFonts w:ascii="Times New Roman" w:hAnsi="Times New Roman" w:cs="Times New Roman"/>
        </w:rPr>
      </w:pPr>
      <w:r>
        <w:rPr>
          <w:rFonts w:ascii="Times New Roman" w:hAnsi="Times New Roman" w:cs="Times New Roman"/>
        </w:rPr>
        <w:t>Таблица 68</w:t>
      </w:r>
    </w:p>
    <w:p w14:paraId="4A5C851A" w14:textId="77777777" w:rsidR="00443506" w:rsidRDefault="00443506" w:rsidP="00443506">
      <w:pPr>
        <w:widowControl/>
        <w:tabs>
          <w:tab w:val="left" w:pos="709"/>
          <w:tab w:val="right" w:leader="dot" w:pos="9923"/>
        </w:tabs>
        <w:autoSpaceDE/>
        <w:autoSpaceDN/>
        <w:adjustRightInd/>
        <w:ind w:firstLine="0"/>
        <w:jc w:val="center"/>
        <w:rPr>
          <w:rFonts w:ascii="Times New Roman" w:hAnsi="Times New Roman" w:cs="Times New Roman"/>
        </w:rPr>
      </w:pPr>
      <w:r>
        <w:rPr>
          <w:rFonts w:ascii="Times New Roman" w:hAnsi="Times New Roman" w:cs="Times New Roman"/>
        </w:rPr>
        <w:t xml:space="preserve">Перечень мероприятий по реконструкции, модернизации котельной № 34 (поселок Таежный, улица Чапаева, </w:t>
      </w:r>
    </w:p>
    <w:p w14:paraId="5A6B0857" w14:textId="72EC94DE" w:rsidR="00443506" w:rsidRDefault="00443506" w:rsidP="00443506">
      <w:pPr>
        <w:widowControl/>
        <w:tabs>
          <w:tab w:val="left" w:pos="709"/>
          <w:tab w:val="right" w:leader="dot" w:pos="9923"/>
        </w:tabs>
        <w:autoSpaceDE/>
        <w:autoSpaceDN/>
        <w:adjustRightInd/>
        <w:ind w:firstLine="0"/>
        <w:jc w:val="center"/>
        <w:rPr>
          <w:rFonts w:ascii="Times New Roman" w:hAnsi="Times New Roman" w:cs="Times New Roman"/>
        </w:rPr>
      </w:pPr>
      <w:r>
        <w:rPr>
          <w:rFonts w:ascii="Times New Roman" w:hAnsi="Times New Roman" w:cs="Times New Roman"/>
        </w:rPr>
        <w:t>дом 5, здание 2) и строительству, реконструкции, модернизации тепловых сетей муниципальной котельной</w:t>
      </w:r>
    </w:p>
    <w:p w14:paraId="79180FE4" w14:textId="2B2698C9" w:rsidR="00097DE1" w:rsidRDefault="00097DE1" w:rsidP="00443506">
      <w:pPr>
        <w:widowControl/>
        <w:tabs>
          <w:tab w:val="left" w:pos="709"/>
          <w:tab w:val="right" w:leader="dot" w:pos="9923"/>
        </w:tabs>
        <w:autoSpaceDE/>
        <w:autoSpaceDN/>
        <w:adjustRightInd/>
        <w:ind w:firstLine="0"/>
        <w:jc w:val="center"/>
        <w:rPr>
          <w:rFonts w:ascii="Times New Roman" w:hAnsi="Times New Roman" w:cs="Times New Roman"/>
        </w:rPr>
      </w:pPr>
    </w:p>
    <w:tbl>
      <w:tblPr>
        <w:tblW w:w="15588" w:type="dxa"/>
        <w:tblLook w:val="04A0" w:firstRow="1" w:lastRow="0" w:firstColumn="1" w:lastColumn="0" w:noHBand="0" w:noVBand="1"/>
      </w:tblPr>
      <w:tblGrid>
        <w:gridCol w:w="1021"/>
        <w:gridCol w:w="5021"/>
        <w:gridCol w:w="1236"/>
        <w:gridCol w:w="1356"/>
        <w:gridCol w:w="1561"/>
        <w:gridCol w:w="1340"/>
        <w:gridCol w:w="1213"/>
        <w:gridCol w:w="1503"/>
        <w:gridCol w:w="1337"/>
      </w:tblGrid>
      <w:tr w:rsidR="00097DE1" w:rsidRPr="00097DE1" w14:paraId="77FB1031" w14:textId="77777777" w:rsidTr="00097DE1">
        <w:trPr>
          <w:trHeight w:val="31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406B2"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b/>
                <w:bCs/>
                <w:color w:val="000000"/>
              </w:rPr>
            </w:pPr>
            <w:r w:rsidRPr="00097DE1">
              <w:rPr>
                <w:rFonts w:ascii="Times New Roman" w:eastAsia="Times New Roman" w:hAnsi="Times New Roman" w:cs="Times New Roman"/>
                <w:b/>
                <w:bCs/>
                <w:color w:val="000000"/>
              </w:rPr>
              <w:t>№ п/п</w:t>
            </w:r>
          </w:p>
        </w:tc>
        <w:tc>
          <w:tcPr>
            <w:tcW w:w="5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5183DF"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b/>
                <w:bCs/>
                <w:color w:val="000000"/>
              </w:rPr>
            </w:pPr>
            <w:r w:rsidRPr="00097DE1">
              <w:rPr>
                <w:rFonts w:ascii="Times New Roman" w:eastAsia="Times New Roman" w:hAnsi="Times New Roman" w:cs="Times New Roman"/>
                <w:b/>
                <w:bCs/>
                <w:color w:val="000000"/>
              </w:rPr>
              <w:t>Наименование мероприятия</w:t>
            </w:r>
          </w:p>
        </w:tc>
        <w:tc>
          <w:tcPr>
            <w:tcW w:w="9546" w:type="dxa"/>
            <w:gridSpan w:val="7"/>
            <w:tcBorders>
              <w:top w:val="single" w:sz="4" w:space="0" w:color="auto"/>
              <w:left w:val="nil"/>
              <w:bottom w:val="single" w:sz="4" w:space="0" w:color="auto"/>
              <w:right w:val="single" w:sz="4" w:space="0" w:color="auto"/>
            </w:tcBorders>
            <w:shd w:val="clear" w:color="auto" w:fill="auto"/>
            <w:vAlign w:val="center"/>
            <w:hideMark/>
          </w:tcPr>
          <w:p w14:paraId="0D3CFE79"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b/>
                <w:bCs/>
                <w:color w:val="000000"/>
              </w:rPr>
            </w:pPr>
            <w:r w:rsidRPr="00097DE1">
              <w:rPr>
                <w:rFonts w:ascii="Times New Roman" w:eastAsia="Times New Roman" w:hAnsi="Times New Roman" w:cs="Times New Roman"/>
                <w:b/>
                <w:bCs/>
              </w:rPr>
              <w:t>Величина планируемых инвестиций, тыс. руб.</w:t>
            </w:r>
          </w:p>
        </w:tc>
      </w:tr>
      <w:tr w:rsidR="00097DE1" w:rsidRPr="00097DE1" w14:paraId="5EA22E85" w14:textId="77777777" w:rsidTr="00097DE1">
        <w:trPr>
          <w:trHeight w:val="945"/>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75A91664" w14:textId="77777777" w:rsidR="00097DE1" w:rsidRPr="00097DE1" w:rsidRDefault="00097DE1" w:rsidP="00097DE1">
            <w:pPr>
              <w:widowControl/>
              <w:autoSpaceDE/>
              <w:autoSpaceDN/>
              <w:adjustRightInd/>
              <w:ind w:firstLine="0"/>
              <w:jc w:val="left"/>
              <w:rPr>
                <w:rFonts w:ascii="Times New Roman" w:eastAsia="Times New Roman" w:hAnsi="Times New Roman" w:cs="Times New Roman"/>
                <w:b/>
                <w:bCs/>
                <w:color w:val="000000"/>
              </w:rPr>
            </w:pPr>
          </w:p>
        </w:tc>
        <w:tc>
          <w:tcPr>
            <w:tcW w:w="5021" w:type="dxa"/>
            <w:vMerge/>
            <w:tcBorders>
              <w:top w:val="single" w:sz="4" w:space="0" w:color="auto"/>
              <w:left w:val="single" w:sz="4" w:space="0" w:color="auto"/>
              <w:bottom w:val="single" w:sz="4" w:space="0" w:color="auto"/>
              <w:right w:val="single" w:sz="4" w:space="0" w:color="auto"/>
            </w:tcBorders>
            <w:vAlign w:val="center"/>
            <w:hideMark/>
          </w:tcPr>
          <w:p w14:paraId="72CCFE6D" w14:textId="77777777" w:rsidR="00097DE1" w:rsidRPr="00097DE1" w:rsidRDefault="00097DE1" w:rsidP="00097DE1">
            <w:pPr>
              <w:widowControl/>
              <w:autoSpaceDE/>
              <w:autoSpaceDN/>
              <w:adjustRightInd/>
              <w:ind w:firstLine="0"/>
              <w:jc w:val="left"/>
              <w:rPr>
                <w:rFonts w:ascii="Times New Roman" w:eastAsia="Times New Roman" w:hAnsi="Times New Roman" w:cs="Times New Roman"/>
                <w:b/>
                <w:bCs/>
                <w:color w:val="000000"/>
              </w:rPr>
            </w:pPr>
          </w:p>
        </w:tc>
        <w:tc>
          <w:tcPr>
            <w:tcW w:w="1236" w:type="dxa"/>
            <w:tcBorders>
              <w:top w:val="nil"/>
              <w:left w:val="nil"/>
              <w:bottom w:val="single" w:sz="4" w:space="0" w:color="auto"/>
              <w:right w:val="single" w:sz="4" w:space="0" w:color="auto"/>
            </w:tcBorders>
            <w:shd w:val="clear" w:color="auto" w:fill="auto"/>
            <w:vAlign w:val="center"/>
            <w:hideMark/>
          </w:tcPr>
          <w:p w14:paraId="3D497E6E"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b/>
                <w:bCs/>
                <w:color w:val="000000"/>
              </w:rPr>
            </w:pPr>
            <w:r w:rsidRPr="00097DE1">
              <w:rPr>
                <w:rFonts w:ascii="Times New Roman" w:eastAsia="Times New Roman" w:hAnsi="Times New Roman" w:cs="Times New Roman"/>
                <w:b/>
                <w:bCs/>
                <w:color w:val="000000"/>
              </w:rPr>
              <w:t>2023 год</w:t>
            </w:r>
          </w:p>
        </w:tc>
        <w:tc>
          <w:tcPr>
            <w:tcW w:w="1356" w:type="dxa"/>
            <w:tcBorders>
              <w:top w:val="nil"/>
              <w:left w:val="nil"/>
              <w:bottom w:val="single" w:sz="4" w:space="0" w:color="auto"/>
              <w:right w:val="single" w:sz="4" w:space="0" w:color="auto"/>
            </w:tcBorders>
            <w:shd w:val="clear" w:color="auto" w:fill="auto"/>
            <w:vAlign w:val="center"/>
            <w:hideMark/>
          </w:tcPr>
          <w:p w14:paraId="47840BEA"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b/>
                <w:bCs/>
                <w:color w:val="000000"/>
              </w:rPr>
            </w:pPr>
            <w:r w:rsidRPr="00097DE1">
              <w:rPr>
                <w:rFonts w:ascii="Times New Roman" w:eastAsia="Times New Roman" w:hAnsi="Times New Roman" w:cs="Times New Roman"/>
                <w:b/>
                <w:bCs/>
                <w:color w:val="000000"/>
              </w:rPr>
              <w:t>2024 год</w:t>
            </w:r>
          </w:p>
        </w:tc>
        <w:tc>
          <w:tcPr>
            <w:tcW w:w="1561" w:type="dxa"/>
            <w:tcBorders>
              <w:top w:val="nil"/>
              <w:left w:val="nil"/>
              <w:bottom w:val="single" w:sz="4" w:space="0" w:color="auto"/>
              <w:right w:val="single" w:sz="4" w:space="0" w:color="auto"/>
            </w:tcBorders>
            <w:shd w:val="clear" w:color="auto" w:fill="auto"/>
            <w:vAlign w:val="center"/>
            <w:hideMark/>
          </w:tcPr>
          <w:p w14:paraId="2FC9F490"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b/>
                <w:bCs/>
                <w:color w:val="000000"/>
              </w:rPr>
            </w:pPr>
            <w:r w:rsidRPr="00097DE1">
              <w:rPr>
                <w:rFonts w:ascii="Times New Roman" w:eastAsia="Times New Roman" w:hAnsi="Times New Roman" w:cs="Times New Roman"/>
                <w:b/>
                <w:bCs/>
                <w:color w:val="000000"/>
              </w:rPr>
              <w:t>2025 год</w:t>
            </w:r>
          </w:p>
        </w:tc>
        <w:tc>
          <w:tcPr>
            <w:tcW w:w="1340" w:type="dxa"/>
            <w:tcBorders>
              <w:top w:val="nil"/>
              <w:left w:val="nil"/>
              <w:bottom w:val="single" w:sz="4" w:space="0" w:color="auto"/>
              <w:right w:val="single" w:sz="4" w:space="0" w:color="auto"/>
            </w:tcBorders>
            <w:shd w:val="clear" w:color="auto" w:fill="auto"/>
            <w:vAlign w:val="center"/>
            <w:hideMark/>
          </w:tcPr>
          <w:p w14:paraId="71B80902"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b/>
                <w:bCs/>
                <w:color w:val="000000"/>
              </w:rPr>
            </w:pPr>
            <w:r w:rsidRPr="00097DE1">
              <w:rPr>
                <w:rFonts w:ascii="Times New Roman" w:eastAsia="Times New Roman" w:hAnsi="Times New Roman" w:cs="Times New Roman"/>
                <w:b/>
                <w:bCs/>
                <w:color w:val="000000"/>
              </w:rPr>
              <w:t>2026 год</w:t>
            </w:r>
          </w:p>
        </w:tc>
        <w:tc>
          <w:tcPr>
            <w:tcW w:w="1213" w:type="dxa"/>
            <w:tcBorders>
              <w:top w:val="nil"/>
              <w:left w:val="nil"/>
              <w:bottom w:val="single" w:sz="4" w:space="0" w:color="auto"/>
              <w:right w:val="single" w:sz="4" w:space="0" w:color="auto"/>
            </w:tcBorders>
            <w:shd w:val="clear" w:color="auto" w:fill="auto"/>
            <w:vAlign w:val="center"/>
            <w:hideMark/>
          </w:tcPr>
          <w:p w14:paraId="3C3E839E"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b/>
                <w:bCs/>
                <w:color w:val="000000"/>
              </w:rPr>
            </w:pPr>
            <w:r w:rsidRPr="00097DE1">
              <w:rPr>
                <w:rFonts w:ascii="Times New Roman" w:eastAsia="Times New Roman" w:hAnsi="Times New Roman" w:cs="Times New Roman"/>
                <w:b/>
                <w:bCs/>
                <w:color w:val="000000"/>
              </w:rPr>
              <w:t>2027 год</w:t>
            </w:r>
          </w:p>
        </w:tc>
        <w:tc>
          <w:tcPr>
            <w:tcW w:w="1503" w:type="dxa"/>
            <w:tcBorders>
              <w:top w:val="nil"/>
              <w:left w:val="nil"/>
              <w:bottom w:val="single" w:sz="4" w:space="0" w:color="auto"/>
              <w:right w:val="single" w:sz="4" w:space="0" w:color="auto"/>
            </w:tcBorders>
            <w:shd w:val="clear" w:color="auto" w:fill="auto"/>
            <w:vAlign w:val="center"/>
            <w:hideMark/>
          </w:tcPr>
          <w:p w14:paraId="454C21D6"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b/>
                <w:bCs/>
                <w:color w:val="000000"/>
              </w:rPr>
            </w:pPr>
            <w:r w:rsidRPr="00097DE1">
              <w:rPr>
                <w:rFonts w:ascii="Times New Roman" w:eastAsia="Times New Roman" w:hAnsi="Times New Roman" w:cs="Times New Roman"/>
                <w:b/>
                <w:bCs/>
                <w:color w:val="000000"/>
              </w:rPr>
              <w:t>2028-2032 годы</w:t>
            </w:r>
          </w:p>
        </w:tc>
        <w:tc>
          <w:tcPr>
            <w:tcW w:w="1337" w:type="dxa"/>
            <w:tcBorders>
              <w:top w:val="nil"/>
              <w:left w:val="nil"/>
              <w:bottom w:val="single" w:sz="4" w:space="0" w:color="auto"/>
              <w:right w:val="single" w:sz="4" w:space="0" w:color="auto"/>
            </w:tcBorders>
            <w:shd w:val="clear" w:color="auto" w:fill="auto"/>
            <w:vAlign w:val="center"/>
            <w:hideMark/>
          </w:tcPr>
          <w:p w14:paraId="14BAD5A1"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b/>
                <w:bCs/>
                <w:color w:val="000000"/>
              </w:rPr>
            </w:pPr>
            <w:r w:rsidRPr="00097DE1">
              <w:rPr>
                <w:rFonts w:ascii="Times New Roman" w:eastAsia="Times New Roman" w:hAnsi="Times New Roman" w:cs="Times New Roman"/>
                <w:b/>
                <w:bCs/>
                <w:color w:val="000000"/>
              </w:rPr>
              <w:t>Всего</w:t>
            </w:r>
          </w:p>
        </w:tc>
      </w:tr>
      <w:tr w:rsidR="00097DE1" w:rsidRPr="00097DE1" w14:paraId="012BA2A4" w14:textId="77777777" w:rsidTr="00097DE1">
        <w:trPr>
          <w:trHeight w:val="189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0EDF8487"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rPr>
            </w:pPr>
            <w:r w:rsidRPr="00097DE1">
              <w:rPr>
                <w:rFonts w:ascii="Times New Roman" w:eastAsia="Times New Roman" w:hAnsi="Times New Roman" w:cs="Times New Roman"/>
              </w:rPr>
              <w:t>1</w:t>
            </w:r>
          </w:p>
        </w:tc>
        <w:tc>
          <w:tcPr>
            <w:tcW w:w="5021" w:type="dxa"/>
            <w:tcBorders>
              <w:top w:val="nil"/>
              <w:left w:val="nil"/>
              <w:bottom w:val="single" w:sz="4" w:space="0" w:color="auto"/>
              <w:right w:val="single" w:sz="4" w:space="0" w:color="auto"/>
            </w:tcBorders>
            <w:shd w:val="clear" w:color="auto" w:fill="auto"/>
            <w:vAlign w:val="center"/>
            <w:hideMark/>
          </w:tcPr>
          <w:p w14:paraId="2FEBEB36" w14:textId="77777777" w:rsidR="00097DE1" w:rsidRPr="00097DE1" w:rsidRDefault="00097DE1" w:rsidP="00097DE1">
            <w:pPr>
              <w:widowControl/>
              <w:autoSpaceDE/>
              <w:autoSpaceDN/>
              <w:adjustRightInd/>
              <w:ind w:firstLine="0"/>
              <w:jc w:val="left"/>
              <w:rPr>
                <w:rFonts w:ascii="Times New Roman" w:eastAsia="Times New Roman" w:hAnsi="Times New Roman" w:cs="Times New Roman"/>
                <w:color w:val="000000"/>
              </w:rPr>
            </w:pPr>
            <w:r w:rsidRPr="00097DE1">
              <w:rPr>
                <w:rFonts w:ascii="Times New Roman" w:eastAsia="Times New Roman" w:hAnsi="Times New Roman" w:cs="Times New Roman"/>
                <w:color w:val="000000"/>
              </w:rPr>
              <w:t>Установка систем АСУ ТП котельной № 34 (поселок Таежный, улица Чапаева, дом 5, здание 2) с организацией рабочего места АРМ оператора, с установкой систем газового анализа продуктов сгорания, установкой системы выравнивания давления котлового контура, установкой ЧРП на дутьевые вентиляторы котельных агрегатов и модернизацией ПМЗ котельных агрегатов муниципальной котельной</w:t>
            </w:r>
          </w:p>
        </w:tc>
        <w:tc>
          <w:tcPr>
            <w:tcW w:w="1236" w:type="dxa"/>
            <w:tcBorders>
              <w:top w:val="nil"/>
              <w:left w:val="nil"/>
              <w:bottom w:val="single" w:sz="4" w:space="0" w:color="auto"/>
              <w:right w:val="single" w:sz="4" w:space="0" w:color="auto"/>
            </w:tcBorders>
            <w:shd w:val="clear" w:color="auto" w:fill="auto"/>
            <w:vAlign w:val="center"/>
            <w:hideMark/>
          </w:tcPr>
          <w:p w14:paraId="08AB4AFD"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56" w:type="dxa"/>
            <w:tcBorders>
              <w:top w:val="nil"/>
              <w:left w:val="nil"/>
              <w:bottom w:val="single" w:sz="4" w:space="0" w:color="auto"/>
              <w:right w:val="single" w:sz="4" w:space="0" w:color="auto"/>
            </w:tcBorders>
            <w:shd w:val="clear" w:color="auto" w:fill="auto"/>
            <w:vAlign w:val="center"/>
            <w:hideMark/>
          </w:tcPr>
          <w:p w14:paraId="2E68939E"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2083</w:t>
            </w:r>
          </w:p>
        </w:tc>
        <w:tc>
          <w:tcPr>
            <w:tcW w:w="1561" w:type="dxa"/>
            <w:tcBorders>
              <w:top w:val="nil"/>
              <w:left w:val="nil"/>
              <w:bottom w:val="single" w:sz="4" w:space="0" w:color="auto"/>
              <w:right w:val="single" w:sz="4" w:space="0" w:color="auto"/>
            </w:tcBorders>
            <w:shd w:val="clear" w:color="auto" w:fill="auto"/>
            <w:vAlign w:val="center"/>
            <w:hideMark/>
          </w:tcPr>
          <w:p w14:paraId="7CF3E7B7"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1667</w:t>
            </w:r>
          </w:p>
        </w:tc>
        <w:tc>
          <w:tcPr>
            <w:tcW w:w="1340" w:type="dxa"/>
            <w:tcBorders>
              <w:top w:val="nil"/>
              <w:left w:val="nil"/>
              <w:bottom w:val="single" w:sz="4" w:space="0" w:color="auto"/>
              <w:right w:val="single" w:sz="4" w:space="0" w:color="auto"/>
            </w:tcBorders>
            <w:shd w:val="clear" w:color="auto" w:fill="auto"/>
            <w:vAlign w:val="center"/>
            <w:hideMark/>
          </w:tcPr>
          <w:p w14:paraId="340D5716"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1667</w:t>
            </w:r>
          </w:p>
        </w:tc>
        <w:tc>
          <w:tcPr>
            <w:tcW w:w="1213" w:type="dxa"/>
            <w:tcBorders>
              <w:top w:val="nil"/>
              <w:left w:val="nil"/>
              <w:bottom w:val="single" w:sz="4" w:space="0" w:color="auto"/>
              <w:right w:val="single" w:sz="4" w:space="0" w:color="auto"/>
            </w:tcBorders>
            <w:shd w:val="clear" w:color="auto" w:fill="auto"/>
            <w:vAlign w:val="center"/>
            <w:hideMark/>
          </w:tcPr>
          <w:p w14:paraId="7ED2A75A"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2033</w:t>
            </w:r>
          </w:p>
        </w:tc>
        <w:tc>
          <w:tcPr>
            <w:tcW w:w="1503" w:type="dxa"/>
            <w:tcBorders>
              <w:top w:val="nil"/>
              <w:left w:val="nil"/>
              <w:bottom w:val="single" w:sz="4" w:space="0" w:color="auto"/>
              <w:right w:val="single" w:sz="4" w:space="0" w:color="auto"/>
            </w:tcBorders>
            <w:shd w:val="clear" w:color="auto" w:fill="auto"/>
            <w:vAlign w:val="center"/>
            <w:hideMark/>
          </w:tcPr>
          <w:p w14:paraId="726B2905"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37" w:type="dxa"/>
            <w:tcBorders>
              <w:top w:val="nil"/>
              <w:left w:val="nil"/>
              <w:bottom w:val="single" w:sz="4" w:space="0" w:color="auto"/>
              <w:right w:val="single" w:sz="4" w:space="0" w:color="auto"/>
            </w:tcBorders>
            <w:shd w:val="clear" w:color="auto" w:fill="auto"/>
            <w:vAlign w:val="center"/>
            <w:hideMark/>
          </w:tcPr>
          <w:p w14:paraId="14119271"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7 450,00</w:t>
            </w:r>
          </w:p>
        </w:tc>
      </w:tr>
      <w:tr w:rsidR="00097DE1" w:rsidRPr="00097DE1" w14:paraId="67A22EE8" w14:textId="77777777" w:rsidTr="00097DE1">
        <w:trPr>
          <w:trHeight w:val="945"/>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020B19CA"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rPr>
            </w:pPr>
            <w:r w:rsidRPr="00097DE1">
              <w:rPr>
                <w:rFonts w:ascii="Times New Roman" w:eastAsia="Times New Roman" w:hAnsi="Times New Roman" w:cs="Times New Roman"/>
              </w:rPr>
              <w:t>2</w:t>
            </w:r>
          </w:p>
        </w:tc>
        <w:tc>
          <w:tcPr>
            <w:tcW w:w="5021" w:type="dxa"/>
            <w:tcBorders>
              <w:top w:val="nil"/>
              <w:left w:val="nil"/>
              <w:bottom w:val="single" w:sz="4" w:space="0" w:color="auto"/>
              <w:right w:val="single" w:sz="4" w:space="0" w:color="auto"/>
            </w:tcBorders>
            <w:shd w:val="clear" w:color="auto" w:fill="auto"/>
            <w:vAlign w:val="center"/>
            <w:hideMark/>
          </w:tcPr>
          <w:p w14:paraId="7EE9144D" w14:textId="77777777" w:rsidR="00097DE1" w:rsidRPr="00097DE1" w:rsidRDefault="00097DE1" w:rsidP="00097DE1">
            <w:pPr>
              <w:widowControl/>
              <w:autoSpaceDE/>
              <w:autoSpaceDN/>
              <w:adjustRightInd/>
              <w:ind w:firstLine="0"/>
              <w:jc w:val="left"/>
              <w:rPr>
                <w:rFonts w:ascii="Times New Roman" w:eastAsia="Times New Roman" w:hAnsi="Times New Roman" w:cs="Times New Roman"/>
                <w:color w:val="000000"/>
              </w:rPr>
            </w:pPr>
            <w:r w:rsidRPr="00097DE1">
              <w:rPr>
                <w:rFonts w:ascii="Times New Roman" w:eastAsia="Times New Roman" w:hAnsi="Times New Roman" w:cs="Times New Roman"/>
                <w:color w:val="000000"/>
              </w:rPr>
              <w:t>Модернизация топливоподачи котельной № 34 (поселок Таежный, улица Чапаева, дом 5, здание 2) путем установки системы вентиляции топливоподачи муниципальной котельной</w:t>
            </w:r>
          </w:p>
        </w:tc>
        <w:tc>
          <w:tcPr>
            <w:tcW w:w="1236" w:type="dxa"/>
            <w:tcBorders>
              <w:top w:val="nil"/>
              <w:left w:val="nil"/>
              <w:bottom w:val="single" w:sz="4" w:space="0" w:color="auto"/>
              <w:right w:val="single" w:sz="4" w:space="0" w:color="auto"/>
            </w:tcBorders>
            <w:shd w:val="clear" w:color="auto" w:fill="auto"/>
            <w:vAlign w:val="center"/>
            <w:hideMark/>
          </w:tcPr>
          <w:p w14:paraId="4EBCC2F8"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56" w:type="dxa"/>
            <w:tcBorders>
              <w:top w:val="nil"/>
              <w:left w:val="nil"/>
              <w:bottom w:val="single" w:sz="4" w:space="0" w:color="auto"/>
              <w:right w:val="single" w:sz="4" w:space="0" w:color="auto"/>
            </w:tcBorders>
            <w:shd w:val="clear" w:color="auto" w:fill="auto"/>
            <w:vAlign w:val="center"/>
            <w:hideMark/>
          </w:tcPr>
          <w:p w14:paraId="3A909277"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561" w:type="dxa"/>
            <w:tcBorders>
              <w:top w:val="nil"/>
              <w:left w:val="nil"/>
              <w:bottom w:val="single" w:sz="4" w:space="0" w:color="auto"/>
              <w:right w:val="single" w:sz="4" w:space="0" w:color="auto"/>
            </w:tcBorders>
            <w:shd w:val="clear" w:color="auto" w:fill="auto"/>
            <w:vAlign w:val="center"/>
            <w:hideMark/>
          </w:tcPr>
          <w:p w14:paraId="574FA80F"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2867</w:t>
            </w:r>
          </w:p>
        </w:tc>
        <w:tc>
          <w:tcPr>
            <w:tcW w:w="1340" w:type="dxa"/>
            <w:tcBorders>
              <w:top w:val="nil"/>
              <w:left w:val="nil"/>
              <w:bottom w:val="single" w:sz="4" w:space="0" w:color="auto"/>
              <w:right w:val="single" w:sz="4" w:space="0" w:color="auto"/>
            </w:tcBorders>
            <w:shd w:val="clear" w:color="auto" w:fill="auto"/>
            <w:vAlign w:val="center"/>
            <w:hideMark/>
          </w:tcPr>
          <w:p w14:paraId="25EF3692"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213" w:type="dxa"/>
            <w:tcBorders>
              <w:top w:val="nil"/>
              <w:left w:val="nil"/>
              <w:bottom w:val="single" w:sz="4" w:space="0" w:color="auto"/>
              <w:right w:val="single" w:sz="4" w:space="0" w:color="auto"/>
            </w:tcBorders>
            <w:shd w:val="clear" w:color="auto" w:fill="auto"/>
            <w:vAlign w:val="center"/>
            <w:hideMark/>
          </w:tcPr>
          <w:p w14:paraId="650D40D3"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503" w:type="dxa"/>
            <w:tcBorders>
              <w:top w:val="nil"/>
              <w:left w:val="nil"/>
              <w:bottom w:val="single" w:sz="4" w:space="0" w:color="auto"/>
              <w:right w:val="single" w:sz="4" w:space="0" w:color="auto"/>
            </w:tcBorders>
            <w:shd w:val="clear" w:color="auto" w:fill="auto"/>
            <w:vAlign w:val="center"/>
            <w:hideMark/>
          </w:tcPr>
          <w:p w14:paraId="487CCAEC"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37" w:type="dxa"/>
            <w:tcBorders>
              <w:top w:val="nil"/>
              <w:left w:val="nil"/>
              <w:bottom w:val="single" w:sz="4" w:space="0" w:color="auto"/>
              <w:right w:val="single" w:sz="4" w:space="0" w:color="auto"/>
            </w:tcBorders>
            <w:shd w:val="clear" w:color="auto" w:fill="auto"/>
            <w:vAlign w:val="center"/>
            <w:hideMark/>
          </w:tcPr>
          <w:p w14:paraId="7681ABA1"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2 867,00</w:t>
            </w:r>
          </w:p>
        </w:tc>
      </w:tr>
      <w:tr w:rsidR="00097DE1" w:rsidRPr="00097DE1" w14:paraId="53255B98" w14:textId="77777777" w:rsidTr="00097DE1">
        <w:trPr>
          <w:trHeight w:val="63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53EE5804"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rPr>
            </w:pPr>
            <w:r w:rsidRPr="00097DE1">
              <w:rPr>
                <w:rFonts w:ascii="Times New Roman" w:eastAsia="Times New Roman" w:hAnsi="Times New Roman" w:cs="Times New Roman"/>
              </w:rPr>
              <w:t>3</w:t>
            </w:r>
          </w:p>
        </w:tc>
        <w:tc>
          <w:tcPr>
            <w:tcW w:w="5021" w:type="dxa"/>
            <w:tcBorders>
              <w:top w:val="nil"/>
              <w:left w:val="nil"/>
              <w:bottom w:val="single" w:sz="4" w:space="0" w:color="auto"/>
              <w:right w:val="single" w:sz="4" w:space="0" w:color="auto"/>
            </w:tcBorders>
            <w:shd w:val="clear" w:color="auto" w:fill="auto"/>
            <w:vAlign w:val="center"/>
            <w:hideMark/>
          </w:tcPr>
          <w:p w14:paraId="79B37435" w14:textId="77777777" w:rsidR="00097DE1" w:rsidRPr="00097DE1" w:rsidRDefault="00097DE1" w:rsidP="00097DE1">
            <w:pPr>
              <w:widowControl/>
              <w:autoSpaceDE/>
              <w:autoSpaceDN/>
              <w:adjustRightInd/>
              <w:ind w:firstLine="0"/>
              <w:jc w:val="left"/>
              <w:rPr>
                <w:rFonts w:ascii="Times New Roman" w:eastAsia="Times New Roman" w:hAnsi="Times New Roman" w:cs="Times New Roman"/>
                <w:color w:val="000000"/>
              </w:rPr>
            </w:pPr>
            <w:r w:rsidRPr="00097DE1">
              <w:rPr>
                <w:rFonts w:ascii="Times New Roman" w:eastAsia="Times New Roman" w:hAnsi="Times New Roman" w:cs="Times New Roman"/>
                <w:color w:val="000000"/>
              </w:rPr>
              <w:t>Разработка проекта реконструкции котельной № 34 (поселок Таежный, улица Чапаева, дом 5, здание 2)</w:t>
            </w:r>
          </w:p>
        </w:tc>
        <w:tc>
          <w:tcPr>
            <w:tcW w:w="1236" w:type="dxa"/>
            <w:tcBorders>
              <w:top w:val="nil"/>
              <w:left w:val="nil"/>
              <w:bottom w:val="single" w:sz="4" w:space="0" w:color="auto"/>
              <w:right w:val="single" w:sz="4" w:space="0" w:color="auto"/>
            </w:tcBorders>
            <w:shd w:val="clear" w:color="auto" w:fill="auto"/>
            <w:vAlign w:val="center"/>
            <w:hideMark/>
          </w:tcPr>
          <w:p w14:paraId="747DFE86"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56" w:type="dxa"/>
            <w:tcBorders>
              <w:top w:val="nil"/>
              <w:left w:val="nil"/>
              <w:bottom w:val="single" w:sz="4" w:space="0" w:color="auto"/>
              <w:right w:val="single" w:sz="4" w:space="0" w:color="auto"/>
            </w:tcBorders>
            <w:shd w:val="clear" w:color="auto" w:fill="auto"/>
            <w:vAlign w:val="center"/>
            <w:hideMark/>
          </w:tcPr>
          <w:p w14:paraId="209A62D4"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561" w:type="dxa"/>
            <w:tcBorders>
              <w:top w:val="nil"/>
              <w:left w:val="nil"/>
              <w:bottom w:val="single" w:sz="4" w:space="0" w:color="auto"/>
              <w:right w:val="single" w:sz="4" w:space="0" w:color="auto"/>
            </w:tcBorders>
            <w:shd w:val="clear" w:color="auto" w:fill="auto"/>
            <w:vAlign w:val="center"/>
            <w:hideMark/>
          </w:tcPr>
          <w:p w14:paraId="5DCE1423"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14:paraId="45E77A9A"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213" w:type="dxa"/>
            <w:tcBorders>
              <w:top w:val="nil"/>
              <w:left w:val="nil"/>
              <w:bottom w:val="single" w:sz="4" w:space="0" w:color="auto"/>
              <w:right w:val="single" w:sz="4" w:space="0" w:color="auto"/>
            </w:tcBorders>
            <w:shd w:val="clear" w:color="auto" w:fill="auto"/>
            <w:vAlign w:val="center"/>
            <w:hideMark/>
          </w:tcPr>
          <w:p w14:paraId="5C573166"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503" w:type="dxa"/>
            <w:tcBorders>
              <w:top w:val="nil"/>
              <w:left w:val="nil"/>
              <w:bottom w:val="single" w:sz="4" w:space="0" w:color="auto"/>
              <w:right w:val="single" w:sz="4" w:space="0" w:color="auto"/>
            </w:tcBorders>
            <w:shd w:val="clear" w:color="auto" w:fill="auto"/>
            <w:vAlign w:val="center"/>
            <w:hideMark/>
          </w:tcPr>
          <w:p w14:paraId="180EEC86"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15000</w:t>
            </w:r>
          </w:p>
        </w:tc>
        <w:tc>
          <w:tcPr>
            <w:tcW w:w="1337" w:type="dxa"/>
            <w:tcBorders>
              <w:top w:val="nil"/>
              <w:left w:val="nil"/>
              <w:bottom w:val="single" w:sz="4" w:space="0" w:color="auto"/>
              <w:right w:val="single" w:sz="4" w:space="0" w:color="auto"/>
            </w:tcBorders>
            <w:shd w:val="clear" w:color="auto" w:fill="auto"/>
            <w:vAlign w:val="center"/>
            <w:hideMark/>
          </w:tcPr>
          <w:p w14:paraId="0F949BB0"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15 000,00</w:t>
            </w:r>
          </w:p>
        </w:tc>
      </w:tr>
      <w:tr w:rsidR="00097DE1" w:rsidRPr="00097DE1" w14:paraId="3C851B0D" w14:textId="77777777" w:rsidTr="00097DE1">
        <w:trPr>
          <w:trHeight w:val="189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5B37B9F2"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rPr>
            </w:pPr>
            <w:r w:rsidRPr="00097DE1">
              <w:rPr>
                <w:rFonts w:ascii="Times New Roman" w:eastAsia="Times New Roman" w:hAnsi="Times New Roman" w:cs="Times New Roman"/>
              </w:rPr>
              <w:lastRenderedPageBreak/>
              <w:t>4</w:t>
            </w:r>
          </w:p>
        </w:tc>
        <w:tc>
          <w:tcPr>
            <w:tcW w:w="5021" w:type="dxa"/>
            <w:tcBorders>
              <w:top w:val="nil"/>
              <w:left w:val="nil"/>
              <w:bottom w:val="single" w:sz="4" w:space="0" w:color="auto"/>
              <w:right w:val="single" w:sz="4" w:space="0" w:color="auto"/>
            </w:tcBorders>
            <w:shd w:val="clear" w:color="auto" w:fill="auto"/>
            <w:vAlign w:val="center"/>
            <w:hideMark/>
          </w:tcPr>
          <w:p w14:paraId="03E5700E" w14:textId="77777777" w:rsidR="00097DE1" w:rsidRPr="00097DE1" w:rsidRDefault="00097DE1" w:rsidP="00097DE1">
            <w:pPr>
              <w:widowControl/>
              <w:autoSpaceDE/>
              <w:autoSpaceDN/>
              <w:adjustRightInd/>
              <w:ind w:firstLine="0"/>
              <w:jc w:val="left"/>
              <w:rPr>
                <w:rFonts w:ascii="Times New Roman" w:eastAsia="Times New Roman" w:hAnsi="Times New Roman" w:cs="Times New Roman"/>
                <w:color w:val="000000"/>
              </w:rPr>
            </w:pPr>
            <w:r w:rsidRPr="00097DE1">
              <w:rPr>
                <w:rFonts w:ascii="Times New Roman" w:eastAsia="Times New Roman" w:hAnsi="Times New Roman" w:cs="Times New Roman"/>
                <w:color w:val="000000"/>
              </w:rPr>
              <w:t>Реконструкция котельной № 34 (поселок Таежный, улица Чапаева, дом 5, здание 2) с увеличением мощности муниципальной котельной после реконструкции до 80 Гкал/час (установка водогрейных котельных агрегатов КВ-Р-23,26-150ПВ Бийского котельного завода в количестве 4 штук, замена вспомогательного оборудования, установка водоподготовительного оборудования)</w:t>
            </w:r>
          </w:p>
        </w:tc>
        <w:tc>
          <w:tcPr>
            <w:tcW w:w="1236" w:type="dxa"/>
            <w:tcBorders>
              <w:top w:val="nil"/>
              <w:left w:val="nil"/>
              <w:bottom w:val="single" w:sz="4" w:space="0" w:color="auto"/>
              <w:right w:val="single" w:sz="4" w:space="0" w:color="auto"/>
            </w:tcBorders>
            <w:shd w:val="clear" w:color="auto" w:fill="auto"/>
            <w:vAlign w:val="center"/>
            <w:hideMark/>
          </w:tcPr>
          <w:p w14:paraId="14087539"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56" w:type="dxa"/>
            <w:tcBorders>
              <w:top w:val="nil"/>
              <w:left w:val="nil"/>
              <w:bottom w:val="single" w:sz="4" w:space="0" w:color="auto"/>
              <w:right w:val="single" w:sz="4" w:space="0" w:color="auto"/>
            </w:tcBorders>
            <w:shd w:val="clear" w:color="auto" w:fill="auto"/>
            <w:vAlign w:val="center"/>
            <w:hideMark/>
          </w:tcPr>
          <w:p w14:paraId="2385BEA9"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561" w:type="dxa"/>
            <w:tcBorders>
              <w:top w:val="nil"/>
              <w:left w:val="nil"/>
              <w:bottom w:val="single" w:sz="4" w:space="0" w:color="auto"/>
              <w:right w:val="single" w:sz="4" w:space="0" w:color="auto"/>
            </w:tcBorders>
            <w:shd w:val="clear" w:color="auto" w:fill="auto"/>
            <w:vAlign w:val="center"/>
            <w:hideMark/>
          </w:tcPr>
          <w:p w14:paraId="5CF020A6"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14:paraId="0321768C"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213" w:type="dxa"/>
            <w:tcBorders>
              <w:top w:val="nil"/>
              <w:left w:val="nil"/>
              <w:bottom w:val="single" w:sz="4" w:space="0" w:color="auto"/>
              <w:right w:val="single" w:sz="4" w:space="0" w:color="auto"/>
            </w:tcBorders>
            <w:shd w:val="clear" w:color="auto" w:fill="auto"/>
            <w:vAlign w:val="center"/>
            <w:hideMark/>
          </w:tcPr>
          <w:p w14:paraId="35CD7E1A"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503" w:type="dxa"/>
            <w:tcBorders>
              <w:top w:val="nil"/>
              <w:left w:val="nil"/>
              <w:bottom w:val="single" w:sz="4" w:space="0" w:color="auto"/>
              <w:right w:val="single" w:sz="4" w:space="0" w:color="auto"/>
            </w:tcBorders>
            <w:shd w:val="clear" w:color="auto" w:fill="auto"/>
            <w:vAlign w:val="center"/>
            <w:hideMark/>
          </w:tcPr>
          <w:p w14:paraId="276B697D"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90000</w:t>
            </w:r>
          </w:p>
        </w:tc>
        <w:tc>
          <w:tcPr>
            <w:tcW w:w="1337" w:type="dxa"/>
            <w:tcBorders>
              <w:top w:val="nil"/>
              <w:left w:val="nil"/>
              <w:bottom w:val="single" w:sz="4" w:space="0" w:color="auto"/>
              <w:right w:val="single" w:sz="4" w:space="0" w:color="auto"/>
            </w:tcBorders>
            <w:shd w:val="clear" w:color="auto" w:fill="auto"/>
            <w:vAlign w:val="center"/>
            <w:hideMark/>
          </w:tcPr>
          <w:p w14:paraId="5EBABA2C"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90 000,00</w:t>
            </w:r>
          </w:p>
        </w:tc>
      </w:tr>
      <w:tr w:rsidR="00097DE1" w:rsidRPr="00097DE1" w14:paraId="4CAF3030" w14:textId="77777777" w:rsidTr="00097DE1">
        <w:trPr>
          <w:trHeight w:val="63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596B9F3B"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rPr>
            </w:pPr>
            <w:r w:rsidRPr="00097DE1">
              <w:rPr>
                <w:rFonts w:ascii="Times New Roman" w:eastAsia="Times New Roman" w:hAnsi="Times New Roman" w:cs="Times New Roman"/>
              </w:rPr>
              <w:t>5</w:t>
            </w:r>
          </w:p>
        </w:tc>
        <w:tc>
          <w:tcPr>
            <w:tcW w:w="5021" w:type="dxa"/>
            <w:tcBorders>
              <w:top w:val="nil"/>
              <w:left w:val="nil"/>
              <w:bottom w:val="single" w:sz="4" w:space="0" w:color="auto"/>
              <w:right w:val="single" w:sz="4" w:space="0" w:color="auto"/>
            </w:tcBorders>
            <w:shd w:val="clear" w:color="auto" w:fill="auto"/>
            <w:vAlign w:val="center"/>
            <w:hideMark/>
          </w:tcPr>
          <w:p w14:paraId="10C88EA7" w14:textId="77777777" w:rsidR="00097DE1" w:rsidRPr="00097DE1" w:rsidRDefault="00097DE1" w:rsidP="00097DE1">
            <w:pPr>
              <w:widowControl/>
              <w:autoSpaceDE/>
              <w:autoSpaceDN/>
              <w:adjustRightInd/>
              <w:ind w:firstLine="0"/>
              <w:jc w:val="left"/>
              <w:rPr>
                <w:rFonts w:ascii="Times New Roman" w:eastAsia="Times New Roman" w:hAnsi="Times New Roman" w:cs="Times New Roman"/>
                <w:color w:val="000000"/>
              </w:rPr>
            </w:pPr>
            <w:r w:rsidRPr="00097DE1">
              <w:rPr>
                <w:rFonts w:ascii="Times New Roman" w:eastAsia="Times New Roman" w:hAnsi="Times New Roman" w:cs="Times New Roman"/>
                <w:color w:val="000000"/>
              </w:rPr>
              <w:t>Обеспечение здания и сооружений котельной № 34 (поселок Таежный, улица Чапаева, дом 5, здание 2) молниезащитой</w:t>
            </w:r>
          </w:p>
        </w:tc>
        <w:tc>
          <w:tcPr>
            <w:tcW w:w="1236" w:type="dxa"/>
            <w:tcBorders>
              <w:top w:val="nil"/>
              <w:left w:val="nil"/>
              <w:bottom w:val="single" w:sz="4" w:space="0" w:color="auto"/>
              <w:right w:val="single" w:sz="4" w:space="0" w:color="auto"/>
            </w:tcBorders>
            <w:shd w:val="clear" w:color="auto" w:fill="auto"/>
            <w:vAlign w:val="center"/>
            <w:hideMark/>
          </w:tcPr>
          <w:p w14:paraId="79154593"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56" w:type="dxa"/>
            <w:tcBorders>
              <w:top w:val="nil"/>
              <w:left w:val="nil"/>
              <w:bottom w:val="single" w:sz="4" w:space="0" w:color="auto"/>
              <w:right w:val="single" w:sz="4" w:space="0" w:color="auto"/>
            </w:tcBorders>
            <w:shd w:val="clear" w:color="auto" w:fill="auto"/>
            <w:vAlign w:val="center"/>
            <w:hideMark/>
          </w:tcPr>
          <w:p w14:paraId="401B1F59"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561" w:type="dxa"/>
            <w:tcBorders>
              <w:top w:val="nil"/>
              <w:left w:val="nil"/>
              <w:bottom w:val="single" w:sz="4" w:space="0" w:color="auto"/>
              <w:right w:val="single" w:sz="4" w:space="0" w:color="auto"/>
            </w:tcBorders>
            <w:shd w:val="clear" w:color="auto" w:fill="auto"/>
            <w:vAlign w:val="center"/>
            <w:hideMark/>
          </w:tcPr>
          <w:p w14:paraId="6B8E786A"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14:paraId="53AE679A"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213" w:type="dxa"/>
            <w:tcBorders>
              <w:top w:val="nil"/>
              <w:left w:val="nil"/>
              <w:bottom w:val="single" w:sz="4" w:space="0" w:color="auto"/>
              <w:right w:val="single" w:sz="4" w:space="0" w:color="auto"/>
            </w:tcBorders>
            <w:shd w:val="clear" w:color="auto" w:fill="auto"/>
            <w:vAlign w:val="center"/>
            <w:hideMark/>
          </w:tcPr>
          <w:p w14:paraId="64C96AC4"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503" w:type="dxa"/>
            <w:tcBorders>
              <w:top w:val="nil"/>
              <w:left w:val="nil"/>
              <w:bottom w:val="single" w:sz="4" w:space="0" w:color="auto"/>
              <w:right w:val="single" w:sz="4" w:space="0" w:color="auto"/>
            </w:tcBorders>
            <w:shd w:val="clear" w:color="auto" w:fill="auto"/>
            <w:vAlign w:val="center"/>
            <w:hideMark/>
          </w:tcPr>
          <w:p w14:paraId="1E11C9A8"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200</w:t>
            </w:r>
          </w:p>
        </w:tc>
        <w:tc>
          <w:tcPr>
            <w:tcW w:w="1337" w:type="dxa"/>
            <w:tcBorders>
              <w:top w:val="nil"/>
              <w:left w:val="nil"/>
              <w:bottom w:val="single" w:sz="4" w:space="0" w:color="auto"/>
              <w:right w:val="single" w:sz="4" w:space="0" w:color="auto"/>
            </w:tcBorders>
            <w:shd w:val="clear" w:color="auto" w:fill="auto"/>
            <w:vAlign w:val="center"/>
            <w:hideMark/>
          </w:tcPr>
          <w:p w14:paraId="2B71ED73"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200,00</w:t>
            </w:r>
          </w:p>
        </w:tc>
      </w:tr>
      <w:tr w:rsidR="00097DE1" w:rsidRPr="00097DE1" w14:paraId="06E30A9F" w14:textId="77777777" w:rsidTr="00097DE1">
        <w:trPr>
          <w:trHeight w:val="63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77D8925A"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rPr>
            </w:pPr>
            <w:r w:rsidRPr="00097DE1">
              <w:rPr>
                <w:rFonts w:ascii="Times New Roman" w:eastAsia="Times New Roman" w:hAnsi="Times New Roman" w:cs="Times New Roman"/>
              </w:rPr>
              <w:t>6</w:t>
            </w:r>
          </w:p>
        </w:tc>
        <w:tc>
          <w:tcPr>
            <w:tcW w:w="5021" w:type="dxa"/>
            <w:tcBorders>
              <w:top w:val="nil"/>
              <w:left w:val="nil"/>
              <w:bottom w:val="single" w:sz="4" w:space="0" w:color="auto"/>
              <w:right w:val="single" w:sz="4" w:space="0" w:color="auto"/>
            </w:tcBorders>
            <w:shd w:val="clear" w:color="auto" w:fill="auto"/>
            <w:vAlign w:val="center"/>
            <w:hideMark/>
          </w:tcPr>
          <w:p w14:paraId="4A737CA2" w14:textId="77777777" w:rsidR="00097DE1" w:rsidRPr="00097DE1" w:rsidRDefault="00097DE1" w:rsidP="00097DE1">
            <w:pPr>
              <w:widowControl/>
              <w:autoSpaceDE/>
              <w:autoSpaceDN/>
              <w:adjustRightInd/>
              <w:ind w:firstLine="0"/>
              <w:jc w:val="left"/>
              <w:rPr>
                <w:rFonts w:ascii="Times New Roman" w:eastAsia="Times New Roman" w:hAnsi="Times New Roman" w:cs="Times New Roman"/>
                <w:color w:val="000000"/>
              </w:rPr>
            </w:pPr>
            <w:r w:rsidRPr="00097DE1">
              <w:rPr>
                <w:rFonts w:ascii="Times New Roman" w:eastAsia="Times New Roman" w:hAnsi="Times New Roman" w:cs="Times New Roman"/>
                <w:color w:val="000000"/>
              </w:rPr>
              <w:t>Обустройство приточно-вытяжной вентиляции котельной № 34 (поселок Таежный, улица Чапаева, дом 5, здание 2)</w:t>
            </w:r>
          </w:p>
        </w:tc>
        <w:tc>
          <w:tcPr>
            <w:tcW w:w="1236" w:type="dxa"/>
            <w:tcBorders>
              <w:top w:val="nil"/>
              <w:left w:val="nil"/>
              <w:bottom w:val="single" w:sz="4" w:space="0" w:color="auto"/>
              <w:right w:val="single" w:sz="4" w:space="0" w:color="auto"/>
            </w:tcBorders>
            <w:shd w:val="clear" w:color="auto" w:fill="auto"/>
            <w:vAlign w:val="center"/>
            <w:hideMark/>
          </w:tcPr>
          <w:p w14:paraId="4B812918"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56" w:type="dxa"/>
            <w:tcBorders>
              <w:top w:val="nil"/>
              <w:left w:val="nil"/>
              <w:bottom w:val="single" w:sz="4" w:space="0" w:color="auto"/>
              <w:right w:val="single" w:sz="4" w:space="0" w:color="auto"/>
            </w:tcBorders>
            <w:shd w:val="clear" w:color="auto" w:fill="auto"/>
            <w:vAlign w:val="center"/>
            <w:hideMark/>
          </w:tcPr>
          <w:p w14:paraId="35125A2E"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561" w:type="dxa"/>
            <w:tcBorders>
              <w:top w:val="nil"/>
              <w:left w:val="nil"/>
              <w:bottom w:val="single" w:sz="4" w:space="0" w:color="auto"/>
              <w:right w:val="single" w:sz="4" w:space="0" w:color="auto"/>
            </w:tcBorders>
            <w:shd w:val="clear" w:color="auto" w:fill="auto"/>
            <w:vAlign w:val="center"/>
            <w:hideMark/>
          </w:tcPr>
          <w:p w14:paraId="1C1A7619"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14:paraId="3E315953"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213" w:type="dxa"/>
            <w:tcBorders>
              <w:top w:val="nil"/>
              <w:left w:val="nil"/>
              <w:bottom w:val="single" w:sz="4" w:space="0" w:color="auto"/>
              <w:right w:val="single" w:sz="4" w:space="0" w:color="auto"/>
            </w:tcBorders>
            <w:shd w:val="clear" w:color="auto" w:fill="auto"/>
            <w:vAlign w:val="center"/>
            <w:hideMark/>
          </w:tcPr>
          <w:p w14:paraId="063CA07E"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503" w:type="dxa"/>
            <w:tcBorders>
              <w:top w:val="nil"/>
              <w:left w:val="nil"/>
              <w:bottom w:val="single" w:sz="4" w:space="0" w:color="auto"/>
              <w:right w:val="single" w:sz="4" w:space="0" w:color="auto"/>
            </w:tcBorders>
            <w:shd w:val="clear" w:color="auto" w:fill="auto"/>
            <w:vAlign w:val="center"/>
            <w:hideMark/>
          </w:tcPr>
          <w:p w14:paraId="5EE5C55B"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300</w:t>
            </w:r>
          </w:p>
        </w:tc>
        <w:tc>
          <w:tcPr>
            <w:tcW w:w="1337" w:type="dxa"/>
            <w:tcBorders>
              <w:top w:val="nil"/>
              <w:left w:val="nil"/>
              <w:bottom w:val="single" w:sz="4" w:space="0" w:color="auto"/>
              <w:right w:val="single" w:sz="4" w:space="0" w:color="auto"/>
            </w:tcBorders>
            <w:shd w:val="clear" w:color="auto" w:fill="auto"/>
            <w:vAlign w:val="center"/>
            <w:hideMark/>
          </w:tcPr>
          <w:p w14:paraId="2FD12E1E"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300,00</w:t>
            </w:r>
          </w:p>
        </w:tc>
      </w:tr>
      <w:tr w:rsidR="00097DE1" w:rsidRPr="00097DE1" w14:paraId="2C8FFE2B" w14:textId="77777777" w:rsidTr="00097DE1">
        <w:trPr>
          <w:trHeight w:val="63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4F1B2172"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rPr>
            </w:pPr>
            <w:r w:rsidRPr="00097DE1">
              <w:rPr>
                <w:rFonts w:ascii="Times New Roman" w:eastAsia="Times New Roman" w:hAnsi="Times New Roman" w:cs="Times New Roman"/>
              </w:rPr>
              <w:t>7</w:t>
            </w:r>
          </w:p>
        </w:tc>
        <w:tc>
          <w:tcPr>
            <w:tcW w:w="5021" w:type="dxa"/>
            <w:tcBorders>
              <w:top w:val="nil"/>
              <w:left w:val="nil"/>
              <w:bottom w:val="single" w:sz="4" w:space="0" w:color="auto"/>
              <w:right w:val="single" w:sz="4" w:space="0" w:color="auto"/>
            </w:tcBorders>
            <w:shd w:val="clear" w:color="auto" w:fill="auto"/>
            <w:vAlign w:val="center"/>
            <w:hideMark/>
          </w:tcPr>
          <w:p w14:paraId="5EDEE848" w14:textId="77777777" w:rsidR="00097DE1" w:rsidRPr="00097DE1" w:rsidRDefault="00097DE1" w:rsidP="00097DE1">
            <w:pPr>
              <w:widowControl/>
              <w:autoSpaceDE/>
              <w:autoSpaceDN/>
              <w:adjustRightInd/>
              <w:ind w:firstLine="0"/>
              <w:jc w:val="left"/>
              <w:rPr>
                <w:rFonts w:ascii="Times New Roman" w:eastAsia="Times New Roman" w:hAnsi="Times New Roman" w:cs="Times New Roman"/>
                <w:color w:val="000000"/>
              </w:rPr>
            </w:pPr>
            <w:r w:rsidRPr="00097DE1">
              <w:rPr>
                <w:rFonts w:ascii="Times New Roman" w:eastAsia="Times New Roman" w:hAnsi="Times New Roman" w:cs="Times New Roman"/>
                <w:color w:val="000000"/>
              </w:rPr>
              <w:t>Ремонт здания гаража котельной № 34 (поселок Таежный, улица Чапаева, дом 5, здание 2)</w:t>
            </w:r>
          </w:p>
        </w:tc>
        <w:tc>
          <w:tcPr>
            <w:tcW w:w="1236" w:type="dxa"/>
            <w:tcBorders>
              <w:top w:val="nil"/>
              <w:left w:val="nil"/>
              <w:bottom w:val="single" w:sz="4" w:space="0" w:color="auto"/>
              <w:right w:val="single" w:sz="4" w:space="0" w:color="auto"/>
            </w:tcBorders>
            <w:shd w:val="clear" w:color="auto" w:fill="auto"/>
            <w:vAlign w:val="center"/>
            <w:hideMark/>
          </w:tcPr>
          <w:p w14:paraId="2881F224"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56" w:type="dxa"/>
            <w:tcBorders>
              <w:top w:val="nil"/>
              <w:left w:val="nil"/>
              <w:bottom w:val="single" w:sz="4" w:space="0" w:color="auto"/>
              <w:right w:val="single" w:sz="4" w:space="0" w:color="auto"/>
            </w:tcBorders>
            <w:shd w:val="clear" w:color="auto" w:fill="auto"/>
            <w:vAlign w:val="center"/>
            <w:hideMark/>
          </w:tcPr>
          <w:p w14:paraId="1C331CB5"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561" w:type="dxa"/>
            <w:tcBorders>
              <w:top w:val="nil"/>
              <w:left w:val="nil"/>
              <w:bottom w:val="single" w:sz="4" w:space="0" w:color="auto"/>
              <w:right w:val="single" w:sz="4" w:space="0" w:color="auto"/>
            </w:tcBorders>
            <w:shd w:val="clear" w:color="auto" w:fill="auto"/>
            <w:vAlign w:val="center"/>
            <w:hideMark/>
          </w:tcPr>
          <w:p w14:paraId="6FE1061F"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14:paraId="26B4C036"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213" w:type="dxa"/>
            <w:tcBorders>
              <w:top w:val="nil"/>
              <w:left w:val="nil"/>
              <w:bottom w:val="single" w:sz="4" w:space="0" w:color="auto"/>
              <w:right w:val="single" w:sz="4" w:space="0" w:color="auto"/>
            </w:tcBorders>
            <w:shd w:val="clear" w:color="auto" w:fill="auto"/>
            <w:vAlign w:val="center"/>
            <w:hideMark/>
          </w:tcPr>
          <w:p w14:paraId="7F3E8F49"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503" w:type="dxa"/>
            <w:tcBorders>
              <w:top w:val="nil"/>
              <w:left w:val="nil"/>
              <w:bottom w:val="single" w:sz="4" w:space="0" w:color="auto"/>
              <w:right w:val="single" w:sz="4" w:space="0" w:color="auto"/>
            </w:tcBorders>
            <w:shd w:val="clear" w:color="auto" w:fill="auto"/>
            <w:vAlign w:val="center"/>
            <w:hideMark/>
          </w:tcPr>
          <w:p w14:paraId="1E0BE227"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640</w:t>
            </w:r>
          </w:p>
        </w:tc>
        <w:tc>
          <w:tcPr>
            <w:tcW w:w="1337" w:type="dxa"/>
            <w:tcBorders>
              <w:top w:val="nil"/>
              <w:left w:val="nil"/>
              <w:bottom w:val="single" w:sz="4" w:space="0" w:color="auto"/>
              <w:right w:val="single" w:sz="4" w:space="0" w:color="auto"/>
            </w:tcBorders>
            <w:shd w:val="clear" w:color="auto" w:fill="auto"/>
            <w:vAlign w:val="center"/>
            <w:hideMark/>
          </w:tcPr>
          <w:p w14:paraId="48EFA4BF"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640,00</w:t>
            </w:r>
          </w:p>
        </w:tc>
      </w:tr>
      <w:tr w:rsidR="00097DE1" w:rsidRPr="00097DE1" w14:paraId="70099AB4" w14:textId="77777777" w:rsidTr="00097DE1">
        <w:trPr>
          <w:trHeight w:val="63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2B1675BD"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rPr>
            </w:pPr>
            <w:r w:rsidRPr="00097DE1">
              <w:rPr>
                <w:rFonts w:ascii="Times New Roman" w:eastAsia="Times New Roman" w:hAnsi="Times New Roman" w:cs="Times New Roman"/>
              </w:rPr>
              <w:t>8</w:t>
            </w:r>
          </w:p>
        </w:tc>
        <w:tc>
          <w:tcPr>
            <w:tcW w:w="5021" w:type="dxa"/>
            <w:tcBorders>
              <w:top w:val="nil"/>
              <w:left w:val="nil"/>
              <w:bottom w:val="single" w:sz="4" w:space="0" w:color="auto"/>
              <w:right w:val="single" w:sz="4" w:space="0" w:color="auto"/>
            </w:tcBorders>
            <w:shd w:val="clear" w:color="auto" w:fill="auto"/>
            <w:vAlign w:val="center"/>
            <w:hideMark/>
          </w:tcPr>
          <w:p w14:paraId="17AF9D64" w14:textId="77777777" w:rsidR="00097DE1" w:rsidRPr="00097DE1" w:rsidRDefault="00097DE1" w:rsidP="00097DE1">
            <w:pPr>
              <w:widowControl/>
              <w:autoSpaceDE/>
              <w:autoSpaceDN/>
              <w:adjustRightInd/>
              <w:ind w:firstLine="0"/>
              <w:jc w:val="left"/>
              <w:rPr>
                <w:rFonts w:ascii="Times New Roman" w:eastAsia="Times New Roman" w:hAnsi="Times New Roman" w:cs="Times New Roman"/>
                <w:color w:val="000000"/>
              </w:rPr>
            </w:pPr>
            <w:r w:rsidRPr="00097DE1">
              <w:rPr>
                <w:rFonts w:ascii="Times New Roman" w:eastAsia="Times New Roman" w:hAnsi="Times New Roman" w:cs="Times New Roman"/>
                <w:color w:val="000000"/>
              </w:rPr>
              <w:t xml:space="preserve">Обустройство </w:t>
            </w:r>
            <w:proofErr w:type="spellStart"/>
            <w:r w:rsidRPr="00097DE1">
              <w:rPr>
                <w:rFonts w:ascii="Times New Roman" w:eastAsia="Times New Roman" w:hAnsi="Times New Roman" w:cs="Times New Roman"/>
                <w:color w:val="000000"/>
              </w:rPr>
              <w:t>золошлаковой</w:t>
            </w:r>
            <w:proofErr w:type="spellEnd"/>
            <w:r w:rsidRPr="00097DE1">
              <w:rPr>
                <w:rFonts w:ascii="Times New Roman" w:eastAsia="Times New Roman" w:hAnsi="Times New Roman" w:cs="Times New Roman"/>
                <w:color w:val="000000"/>
              </w:rPr>
              <w:t xml:space="preserve"> ямы котельной № 34 (поселок Таежный, улица Чапаева, дом 5, здание 2)</w:t>
            </w:r>
          </w:p>
        </w:tc>
        <w:tc>
          <w:tcPr>
            <w:tcW w:w="1236" w:type="dxa"/>
            <w:tcBorders>
              <w:top w:val="nil"/>
              <w:left w:val="nil"/>
              <w:bottom w:val="single" w:sz="4" w:space="0" w:color="auto"/>
              <w:right w:val="single" w:sz="4" w:space="0" w:color="auto"/>
            </w:tcBorders>
            <w:shd w:val="clear" w:color="auto" w:fill="auto"/>
            <w:vAlign w:val="center"/>
            <w:hideMark/>
          </w:tcPr>
          <w:p w14:paraId="4735D4FA"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56" w:type="dxa"/>
            <w:tcBorders>
              <w:top w:val="nil"/>
              <w:left w:val="nil"/>
              <w:bottom w:val="single" w:sz="4" w:space="0" w:color="auto"/>
              <w:right w:val="single" w:sz="4" w:space="0" w:color="auto"/>
            </w:tcBorders>
            <w:shd w:val="clear" w:color="auto" w:fill="auto"/>
            <w:vAlign w:val="center"/>
            <w:hideMark/>
          </w:tcPr>
          <w:p w14:paraId="773857E1"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561" w:type="dxa"/>
            <w:tcBorders>
              <w:top w:val="nil"/>
              <w:left w:val="nil"/>
              <w:bottom w:val="single" w:sz="4" w:space="0" w:color="auto"/>
              <w:right w:val="single" w:sz="4" w:space="0" w:color="auto"/>
            </w:tcBorders>
            <w:shd w:val="clear" w:color="auto" w:fill="auto"/>
            <w:vAlign w:val="center"/>
            <w:hideMark/>
          </w:tcPr>
          <w:p w14:paraId="47904381"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14:paraId="047A93F1"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213" w:type="dxa"/>
            <w:tcBorders>
              <w:top w:val="nil"/>
              <w:left w:val="nil"/>
              <w:bottom w:val="single" w:sz="4" w:space="0" w:color="auto"/>
              <w:right w:val="single" w:sz="4" w:space="0" w:color="auto"/>
            </w:tcBorders>
            <w:shd w:val="clear" w:color="auto" w:fill="auto"/>
            <w:vAlign w:val="center"/>
            <w:hideMark/>
          </w:tcPr>
          <w:p w14:paraId="6D8A437D"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503" w:type="dxa"/>
            <w:tcBorders>
              <w:top w:val="nil"/>
              <w:left w:val="nil"/>
              <w:bottom w:val="single" w:sz="4" w:space="0" w:color="auto"/>
              <w:right w:val="single" w:sz="4" w:space="0" w:color="auto"/>
            </w:tcBorders>
            <w:shd w:val="clear" w:color="auto" w:fill="auto"/>
            <w:vAlign w:val="center"/>
            <w:hideMark/>
          </w:tcPr>
          <w:p w14:paraId="6C4C026D"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850</w:t>
            </w:r>
          </w:p>
        </w:tc>
        <w:tc>
          <w:tcPr>
            <w:tcW w:w="1337" w:type="dxa"/>
            <w:tcBorders>
              <w:top w:val="nil"/>
              <w:left w:val="nil"/>
              <w:bottom w:val="single" w:sz="4" w:space="0" w:color="auto"/>
              <w:right w:val="single" w:sz="4" w:space="0" w:color="auto"/>
            </w:tcBorders>
            <w:shd w:val="clear" w:color="auto" w:fill="auto"/>
            <w:vAlign w:val="center"/>
            <w:hideMark/>
          </w:tcPr>
          <w:p w14:paraId="3B05FEB8"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850,00</w:t>
            </w:r>
          </w:p>
        </w:tc>
      </w:tr>
      <w:tr w:rsidR="00097DE1" w:rsidRPr="00097DE1" w14:paraId="1D58E80B" w14:textId="77777777" w:rsidTr="00097DE1">
        <w:trPr>
          <w:trHeight w:val="63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3B80DEA2"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rPr>
            </w:pPr>
            <w:r w:rsidRPr="00097DE1">
              <w:rPr>
                <w:rFonts w:ascii="Times New Roman" w:eastAsia="Times New Roman" w:hAnsi="Times New Roman" w:cs="Times New Roman"/>
              </w:rPr>
              <w:t>9</w:t>
            </w:r>
          </w:p>
        </w:tc>
        <w:tc>
          <w:tcPr>
            <w:tcW w:w="5021" w:type="dxa"/>
            <w:tcBorders>
              <w:top w:val="nil"/>
              <w:left w:val="nil"/>
              <w:bottom w:val="single" w:sz="4" w:space="0" w:color="auto"/>
              <w:right w:val="single" w:sz="4" w:space="0" w:color="auto"/>
            </w:tcBorders>
            <w:shd w:val="clear" w:color="auto" w:fill="auto"/>
            <w:vAlign w:val="center"/>
            <w:hideMark/>
          </w:tcPr>
          <w:p w14:paraId="59E9AE6A" w14:textId="77777777" w:rsidR="00097DE1" w:rsidRPr="00097DE1" w:rsidRDefault="00097DE1" w:rsidP="00097DE1">
            <w:pPr>
              <w:widowControl/>
              <w:autoSpaceDE/>
              <w:autoSpaceDN/>
              <w:adjustRightInd/>
              <w:ind w:firstLine="0"/>
              <w:jc w:val="left"/>
              <w:rPr>
                <w:rFonts w:ascii="Times New Roman" w:eastAsia="Times New Roman" w:hAnsi="Times New Roman" w:cs="Times New Roman"/>
                <w:color w:val="000000"/>
              </w:rPr>
            </w:pPr>
            <w:r w:rsidRPr="00097DE1">
              <w:rPr>
                <w:rFonts w:ascii="Times New Roman" w:eastAsia="Times New Roman" w:hAnsi="Times New Roman" w:cs="Times New Roman"/>
                <w:color w:val="000000"/>
              </w:rPr>
              <w:t>Ремонт здания котельной № 34 (поселок Таежный, улица Чапаева, дом 5, здание 2)</w:t>
            </w:r>
          </w:p>
        </w:tc>
        <w:tc>
          <w:tcPr>
            <w:tcW w:w="1236" w:type="dxa"/>
            <w:tcBorders>
              <w:top w:val="nil"/>
              <w:left w:val="nil"/>
              <w:bottom w:val="single" w:sz="4" w:space="0" w:color="auto"/>
              <w:right w:val="single" w:sz="4" w:space="0" w:color="auto"/>
            </w:tcBorders>
            <w:shd w:val="clear" w:color="auto" w:fill="auto"/>
            <w:vAlign w:val="center"/>
            <w:hideMark/>
          </w:tcPr>
          <w:p w14:paraId="74D4EFDF"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56" w:type="dxa"/>
            <w:tcBorders>
              <w:top w:val="nil"/>
              <w:left w:val="nil"/>
              <w:bottom w:val="single" w:sz="4" w:space="0" w:color="auto"/>
              <w:right w:val="single" w:sz="4" w:space="0" w:color="auto"/>
            </w:tcBorders>
            <w:shd w:val="clear" w:color="auto" w:fill="auto"/>
            <w:vAlign w:val="center"/>
            <w:hideMark/>
          </w:tcPr>
          <w:p w14:paraId="28033646"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561" w:type="dxa"/>
            <w:tcBorders>
              <w:top w:val="nil"/>
              <w:left w:val="nil"/>
              <w:bottom w:val="single" w:sz="4" w:space="0" w:color="auto"/>
              <w:right w:val="single" w:sz="4" w:space="0" w:color="auto"/>
            </w:tcBorders>
            <w:shd w:val="clear" w:color="auto" w:fill="auto"/>
            <w:vAlign w:val="center"/>
            <w:hideMark/>
          </w:tcPr>
          <w:p w14:paraId="1E45E370"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14:paraId="7A330884"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213" w:type="dxa"/>
            <w:tcBorders>
              <w:top w:val="nil"/>
              <w:left w:val="nil"/>
              <w:bottom w:val="single" w:sz="4" w:space="0" w:color="auto"/>
              <w:right w:val="single" w:sz="4" w:space="0" w:color="auto"/>
            </w:tcBorders>
            <w:shd w:val="clear" w:color="auto" w:fill="auto"/>
            <w:vAlign w:val="center"/>
            <w:hideMark/>
          </w:tcPr>
          <w:p w14:paraId="12DA9F13"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503" w:type="dxa"/>
            <w:tcBorders>
              <w:top w:val="nil"/>
              <w:left w:val="nil"/>
              <w:bottom w:val="single" w:sz="4" w:space="0" w:color="auto"/>
              <w:right w:val="single" w:sz="4" w:space="0" w:color="auto"/>
            </w:tcBorders>
            <w:shd w:val="clear" w:color="auto" w:fill="auto"/>
            <w:vAlign w:val="center"/>
            <w:hideMark/>
          </w:tcPr>
          <w:p w14:paraId="68155DC3"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5000</w:t>
            </w:r>
          </w:p>
        </w:tc>
        <w:tc>
          <w:tcPr>
            <w:tcW w:w="1337" w:type="dxa"/>
            <w:tcBorders>
              <w:top w:val="nil"/>
              <w:left w:val="nil"/>
              <w:bottom w:val="single" w:sz="4" w:space="0" w:color="auto"/>
              <w:right w:val="single" w:sz="4" w:space="0" w:color="auto"/>
            </w:tcBorders>
            <w:shd w:val="clear" w:color="auto" w:fill="auto"/>
            <w:vAlign w:val="center"/>
            <w:hideMark/>
          </w:tcPr>
          <w:p w14:paraId="16BAF515"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5 000,00</w:t>
            </w:r>
          </w:p>
        </w:tc>
      </w:tr>
      <w:tr w:rsidR="00097DE1" w:rsidRPr="00097DE1" w14:paraId="57239058" w14:textId="77777777" w:rsidTr="00097DE1">
        <w:trPr>
          <w:trHeight w:val="63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76CAB76C"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rPr>
            </w:pPr>
            <w:r w:rsidRPr="00097DE1">
              <w:rPr>
                <w:rFonts w:ascii="Times New Roman" w:eastAsia="Times New Roman" w:hAnsi="Times New Roman" w:cs="Times New Roman"/>
              </w:rPr>
              <w:t>10</w:t>
            </w:r>
          </w:p>
        </w:tc>
        <w:tc>
          <w:tcPr>
            <w:tcW w:w="5021" w:type="dxa"/>
            <w:tcBorders>
              <w:top w:val="nil"/>
              <w:left w:val="nil"/>
              <w:bottom w:val="single" w:sz="4" w:space="0" w:color="auto"/>
              <w:right w:val="single" w:sz="4" w:space="0" w:color="auto"/>
            </w:tcBorders>
            <w:shd w:val="clear" w:color="auto" w:fill="auto"/>
            <w:vAlign w:val="center"/>
            <w:hideMark/>
          </w:tcPr>
          <w:p w14:paraId="59EBAABC" w14:textId="77777777" w:rsidR="00097DE1" w:rsidRPr="00097DE1" w:rsidRDefault="00097DE1" w:rsidP="00097DE1">
            <w:pPr>
              <w:widowControl/>
              <w:autoSpaceDE/>
              <w:autoSpaceDN/>
              <w:adjustRightInd/>
              <w:ind w:firstLine="0"/>
              <w:jc w:val="left"/>
              <w:rPr>
                <w:rFonts w:ascii="Times New Roman" w:eastAsia="Times New Roman" w:hAnsi="Times New Roman" w:cs="Times New Roman"/>
                <w:color w:val="000000"/>
              </w:rPr>
            </w:pPr>
            <w:r w:rsidRPr="00097DE1">
              <w:rPr>
                <w:rFonts w:ascii="Times New Roman" w:eastAsia="Times New Roman" w:hAnsi="Times New Roman" w:cs="Times New Roman"/>
                <w:color w:val="000000"/>
              </w:rPr>
              <w:t>Устройство ограждающих конструкций вокруг территории котельной № 34 (поселок Таежный, улица Чапаева, дом 5, здание 2)</w:t>
            </w:r>
          </w:p>
        </w:tc>
        <w:tc>
          <w:tcPr>
            <w:tcW w:w="1236" w:type="dxa"/>
            <w:tcBorders>
              <w:top w:val="nil"/>
              <w:left w:val="nil"/>
              <w:bottom w:val="single" w:sz="4" w:space="0" w:color="auto"/>
              <w:right w:val="single" w:sz="4" w:space="0" w:color="auto"/>
            </w:tcBorders>
            <w:shd w:val="clear" w:color="auto" w:fill="auto"/>
            <w:vAlign w:val="center"/>
            <w:hideMark/>
          </w:tcPr>
          <w:p w14:paraId="4101DBEB"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56" w:type="dxa"/>
            <w:tcBorders>
              <w:top w:val="nil"/>
              <w:left w:val="nil"/>
              <w:bottom w:val="single" w:sz="4" w:space="0" w:color="auto"/>
              <w:right w:val="single" w:sz="4" w:space="0" w:color="auto"/>
            </w:tcBorders>
            <w:shd w:val="clear" w:color="auto" w:fill="auto"/>
            <w:vAlign w:val="center"/>
            <w:hideMark/>
          </w:tcPr>
          <w:p w14:paraId="7F5E963E"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561" w:type="dxa"/>
            <w:tcBorders>
              <w:top w:val="nil"/>
              <w:left w:val="nil"/>
              <w:bottom w:val="single" w:sz="4" w:space="0" w:color="auto"/>
              <w:right w:val="single" w:sz="4" w:space="0" w:color="auto"/>
            </w:tcBorders>
            <w:shd w:val="clear" w:color="auto" w:fill="auto"/>
            <w:vAlign w:val="center"/>
            <w:hideMark/>
          </w:tcPr>
          <w:p w14:paraId="6AB6BA7D"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14:paraId="7F1D31E3"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213" w:type="dxa"/>
            <w:tcBorders>
              <w:top w:val="nil"/>
              <w:left w:val="nil"/>
              <w:bottom w:val="single" w:sz="4" w:space="0" w:color="auto"/>
              <w:right w:val="single" w:sz="4" w:space="0" w:color="auto"/>
            </w:tcBorders>
            <w:shd w:val="clear" w:color="auto" w:fill="auto"/>
            <w:vAlign w:val="center"/>
            <w:hideMark/>
          </w:tcPr>
          <w:p w14:paraId="1E0FC18F"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503" w:type="dxa"/>
            <w:tcBorders>
              <w:top w:val="nil"/>
              <w:left w:val="nil"/>
              <w:bottom w:val="single" w:sz="4" w:space="0" w:color="auto"/>
              <w:right w:val="single" w:sz="4" w:space="0" w:color="auto"/>
            </w:tcBorders>
            <w:shd w:val="clear" w:color="auto" w:fill="auto"/>
            <w:vAlign w:val="center"/>
            <w:hideMark/>
          </w:tcPr>
          <w:p w14:paraId="5D815A99"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800</w:t>
            </w:r>
          </w:p>
        </w:tc>
        <w:tc>
          <w:tcPr>
            <w:tcW w:w="1337" w:type="dxa"/>
            <w:tcBorders>
              <w:top w:val="nil"/>
              <w:left w:val="nil"/>
              <w:bottom w:val="single" w:sz="4" w:space="0" w:color="auto"/>
              <w:right w:val="single" w:sz="4" w:space="0" w:color="auto"/>
            </w:tcBorders>
            <w:shd w:val="clear" w:color="auto" w:fill="auto"/>
            <w:vAlign w:val="center"/>
            <w:hideMark/>
          </w:tcPr>
          <w:p w14:paraId="467D7CA5"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800,00</w:t>
            </w:r>
          </w:p>
        </w:tc>
      </w:tr>
      <w:tr w:rsidR="00097DE1" w:rsidRPr="00097DE1" w14:paraId="2C828CEA" w14:textId="77777777" w:rsidTr="00097DE1">
        <w:trPr>
          <w:trHeight w:val="63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0A6567F9"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rPr>
            </w:pPr>
            <w:r w:rsidRPr="00097DE1">
              <w:rPr>
                <w:rFonts w:ascii="Times New Roman" w:eastAsia="Times New Roman" w:hAnsi="Times New Roman" w:cs="Times New Roman"/>
              </w:rPr>
              <w:t>11</w:t>
            </w:r>
          </w:p>
        </w:tc>
        <w:tc>
          <w:tcPr>
            <w:tcW w:w="5021" w:type="dxa"/>
            <w:tcBorders>
              <w:top w:val="nil"/>
              <w:left w:val="nil"/>
              <w:bottom w:val="single" w:sz="4" w:space="0" w:color="auto"/>
              <w:right w:val="single" w:sz="4" w:space="0" w:color="auto"/>
            </w:tcBorders>
            <w:shd w:val="clear" w:color="auto" w:fill="auto"/>
            <w:vAlign w:val="center"/>
            <w:hideMark/>
          </w:tcPr>
          <w:p w14:paraId="6F52736D" w14:textId="77777777" w:rsidR="00097DE1" w:rsidRPr="00097DE1" w:rsidRDefault="00097DE1" w:rsidP="00097DE1">
            <w:pPr>
              <w:widowControl/>
              <w:autoSpaceDE/>
              <w:autoSpaceDN/>
              <w:adjustRightInd/>
              <w:ind w:firstLine="0"/>
              <w:jc w:val="left"/>
              <w:rPr>
                <w:rFonts w:ascii="Times New Roman" w:eastAsia="Times New Roman" w:hAnsi="Times New Roman" w:cs="Times New Roman"/>
                <w:color w:val="000000"/>
              </w:rPr>
            </w:pPr>
            <w:r w:rsidRPr="00097DE1">
              <w:rPr>
                <w:rFonts w:ascii="Times New Roman" w:eastAsia="Times New Roman" w:hAnsi="Times New Roman" w:cs="Times New Roman"/>
                <w:color w:val="000000"/>
              </w:rPr>
              <w:t>Оборудовать здание котельной № 34 (поселок Таежный, улица Чапаева, дом 5, здание 2) аварийным освещением</w:t>
            </w:r>
          </w:p>
        </w:tc>
        <w:tc>
          <w:tcPr>
            <w:tcW w:w="1236" w:type="dxa"/>
            <w:tcBorders>
              <w:top w:val="nil"/>
              <w:left w:val="nil"/>
              <w:bottom w:val="single" w:sz="4" w:space="0" w:color="auto"/>
              <w:right w:val="single" w:sz="4" w:space="0" w:color="auto"/>
            </w:tcBorders>
            <w:shd w:val="clear" w:color="auto" w:fill="auto"/>
            <w:vAlign w:val="center"/>
            <w:hideMark/>
          </w:tcPr>
          <w:p w14:paraId="492310BC"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56" w:type="dxa"/>
            <w:tcBorders>
              <w:top w:val="nil"/>
              <w:left w:val="nil"/>
              <w:bottom w:val="single" w:sz="4" w:space="0" w:color="auto"/>
              <w:right w:val="single" w:sz="4" w:space="0" w:color="auto"/>
            </w:tcBorders>
            <w:shd w:val="clear" w:color="auto" w:fill="auto"/>
            <w:vAlign w:val="center"/>
            <w:hideMark/>
          </w:tcPr>
          <w:p w14:paraId="6145EB1D"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561" w:type="dxa"/>
            <w:tcBorders>
              <w:top w:val="nil"/>
              <w:left w:val="nil"/>
              <w:bottom w:val="single" w:sz="4" w:space="0" w:color="auto"/>
              <w:right w:val="single" w:sz="4" w:space="0" w:color="auto"/>
            </w:tcBorders>
            <w:shd w:val="clear" w:color="auto" w:fill="auto"/>
            <w:vAlign w:val="center"/>
            <w:hideMark/>
          </w:tcPr>
          <w:p w14:paraId="5259AA2D"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14:paraId="54E256BD"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213" w:type="dxa"/>
            <w:tcBorders>
              <w:top w:val="nil"/>
              <w:left w:val="nil"/>
              <w:bottom w:val="single" w:sz="4" w:space="0" w:color="auto"/>
              <w:right w:val="single" w:sz="4" w:space="0" w:color="auto"/>
            </w:tcBorders>
            <w:shd w:val="clear" w:color="auto" w:fill="auto"/>
            <w:vAlign w:val="center"/>
            <w:hideMark/>
          </w:tcPr>
          <w:p w14:paraId="0A267B10"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503" w:type="dxa"/>
            <w:tcBorders>
              <w:top w:val="nil"/>
              <w:left w:val="nil"/>
              <w:bottom w:val="single" w:sz="4" w:space="0" w:color="auto"/>
              <w:right w:val="single" w:sz="4" w:space="0" w:color="auto"/>
            </w:tcBorders>
            <w:shd w:val="clear" w:color="auto" w:fill="auto"/>
            <w:vAlign w:val="center"/>
            <w:hideMark/>
          </w:tcPr>
          <w:p w14:paraId="014BC598"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500</w:t>
            </w:r>
          </w:p>
        </w:tc>
        <w:tc>
          <w:tcPr>
            <w:tcW w:w="1337" w:type="dxa"/>
            <w:tcBorders>
              <w:top w:val="nil"/>
              <w:left w:val="nil"/>
              <w:bottom w:val="single" w:sz="4" w:space="0" w:color="auto"/>
              <w:right w:val="single" w:sz="4" w:space="0" w:color="auto"/>
            </w:tcBorders>
            <w:shd w:val="clear" w:color="auto" w:fill="auto"/>
            <w:vAlign w:val="center"/>
            <w:hideMark/>
          </w:tcPr>
          <w:p w14:paraId="52E81536"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500,00</w:t>
            </w:r>
          </w:p>
        </w:tc>
      </w:tr>
      <w:tr w:rsidR="00097DE1" w:rsidRPr="00097DE1" w14:paraId="4133E62F" w14:textId="77777777" w:rsidTr="00097DE1">
        <w:trPr>
          <w:trHeight w:val="945"/>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2764B936"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rPr>
            </w:pPr>
            <w:r w:rsidRPr="00097DE1">
              <w:rPr>
                <w:rFonts w:ascii="Times New Roman" w:eastAsia="Times New Roman" w:hAnsi="Times New Roman" w:cs="Times New Roman"/>
              </w:rPr>
              <w:t>12</w:t>
            </w:r>
          </w:p>
        </w:tc>
        <w:tc>
          <w:tcPr>
            <w:tcW w:w="5021" w:type="dxa"/>
            <w:tcBorders>
              <w:top w:val="nil"/>
              <w:left w:val="nil"/>
              <w:bottom w:val="single" w:sz="4" w:space="0" w:color="auto"/>
              <w:right w:val="single" w:sz="4" w:space="0" w:color="auto"/>
            </w:tcBorders>
            <w:shd w:val="clear" w:color="auto" w:fill="auto"/>
            <w:vAlign w:val="center"/>
            <w:hideMark/>
          </w:tcPr>
          <w:p w14:paraId="5E221C0A" w14:textId="77777777" w:rsidR="00097DE1" w:rsidRPr="00097DE1" w:rsidRDefault="00097DE1" w:rsidP="00097DE1">
            <w:pPr>
              <w:widowControl/>
              <w:autoSpaceDE/>
              <w:autoSpaceDN/>
              <w:adjustRightInd/>
              <w:ind w:firstLine="0"/>
              <w:jc w:val="left"/>
              <w:rPr>
                <w:rFonts w:ascii="Times New Roman" w:eastAsia="Times New Roman" w:hAnsi="Times New Roman" w:cs="Times New Roman"/>
                <w:color w:val="000000"/>
              </w:rPr>
            </w:pPr>
            <w:r w:rsidRPr="00097DE1">
              <w:rPr>
                <w:rFonts w:ascii="Times New Roman" w:eastAsia="Times New Roman" w:hAnsi="Times New Roman" w:cs="Times New Roman"/>
                <w:color w:val="000000"/>
              </w:rPr>
              <w:t>Строительство сетей теплоснабжения котельной № 34 (поселок Таежный, улица Чапаева, дом 5, здание 2) к проектируемым объектам общей протяженностью 5,91 км</w:t>
            </w:r>
          </w:p>
        </w:tc>
        <w:tc>
          <w:tcPr>
            <w:tcW w:w="1236" w:type="dxa"/>
            <w:tcBorders>
              <w:top w:val="nil"/>
              <w:left w:val="nil"/>
              <w:bottom w:val="single" w:sz="4" w:space="0" w:color="auto"/>
              <w:right w:val="single" w:sz="4" w:space="0" w:color="auto"/>
            </w:tcBorders>
            <w:shd w:val="clear" w:color="auto" w:fill="auto"/>
            <w:vAlign w:val="center"/>
            <w:hideMark/>
          </w:tcPr>
          <w:p w14:paraId="5D9A9A27"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56" w:type="dxa"/>
            <w:tcBorders>
              <w:top w:val="nil"/>
              <w:left w:val="nil"/>
              <w:bottom w:val="single" w:sz="4" w:space="0" w:color="auto"/>
              <w:right w:val="single" w:sz="4" w:space="0" w:color="auto"/>
            </w:tcBorders>
            <w:shd w:val="clear" w:color="auto" w:fill="auto"/>
            <w:vAlign w:val="center"/>
            <w:hideMark/>
          </w:tcPr>
          <w:p w14:paraId="0F18A0F0"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561" w:type="dxa"/>
            <w:tcBorders>
              <w:top w:val="nil"/>
              <w:left w:val="nil"/>
              <w:bottom w:val="single" w:sz="4" w:space="0" w:color="auto"/>
              <w:right w:val="single" w:sz="4" w:space="0" w:color="auto"/>
            </w:tcBorders>
            <w:shd w:val="clear" w:color="auto" w:fill="auto"/>
            <w:vAlign w:val="center"/>
            <w:hideMark/>
          </w:tcPr>
          <w:p w14:paraId="3EE2D7B3"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14:paraId="1F79D6EE"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213" w:type="dxa"/>
            <w:tcBorders>
              <w:top w:val="nil"/>
              <w:left w:val="nil"/>
              <w:bottom w:val="single" w:sz="4" w:space="0" w:color="auto"/>
              <w:right w:val="single" w:sz="4" w:space="0" w:color="auto"/>
            </w:tcBorders>
            <w:shd w:val="clear" w:color="auto" w:fill="auto"/>
            <w:vAlign w:val="center"/>
            <w:hideMark/>
          </w:tcPr>
          <w:p w14:paraId="20372754"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503" w:type="dxa"/>
            <w:tcBorders>
              <w:top w:val="nil"/>
              <w:left w:val="nil"/>
              <w:bottom w:val="single" w:sz="4" w:space="0" w:color="auto"/>
              <w:right w:val="single" w:sz="4" w:space="0" w:color="auto"/>
            </w:tcBorders>
            <w:shd w:val="clear" w:color="auto" w:fill="auto"/>
            <w:vAlign w:val="center"/>
            <w:hideMark/>
          </w:tcPr>
          <w:p w14:paraId="7EEC8433"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75340</w:t>
            </w:r>
          </w:p>
        </w:tc>
        <w:tc>
          <w:tcPr>
            <w:tcW w:w="1337" w:type="dxa"/>
            <w:tcBorders>
              <w:top w:val="nil"/>
              <w:left w:val="nil"/>
              <w:bottom w:val="single" w:sz="4" w:space="0" w:color="auto"/>
              <w:right w:val="single" w:sz="4" w:space="0" w:color="auto"/>
            </w:tcBorders>
            <w:shd w:val="clear" w:color="auto" w:fill="auto"/>
            <w:vAlign w:val="center"/>
            <w:hideMark/>
          </w:tcPr>
          <w:p w14:paraId="52988BB1"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75 340,00</w:t>
            </w:r>
          </w:p>
        </w:tc>
      </w:tr>
      <w:tr w:rsidR="00097DE1" w:rsidRPr="00097DE1" w14:paraId="26CE5C57" w14:textId="77777777" w:rsidTr="00097DE1">
        <w:trPr>
          <w:trHeight w:val="126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7F126D97"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rPr>
            </w:pPr>
            <w:r w:rsidRPr="00097DE1">
              <w:rPr>
                <w:rFonts w:ascii="Times New Roman" w:eastAsia="Times New Roman" w:hAnsi="Times New Roman" w:cs="Times New Roman"/>
              </w:rPr>
              <w:lastRenderedPageBreak/>
              <w:t>13</w:t>
            </w:r>
          </w:p>
        </w:tc>
        <w:tc>
          <w:tcPr>
            <w:tcW w:w="5021" w:type="dxa"/>
            <w:tcBorders>
              <w:top w:val="nil"/>
              <w:left w:val="nil"/>
              <w:bottom w:val="single" w:sz="4" w:space="0" w:color="auto"/>
              <w:right w:val="single" w:sz="4" w:space="0" w:color="auto"/>
            </w:tcBorders>
            <w:shd w:val="clear" w:color="auto" w:fill="auto"/>
            <w:vAlign w:val="center"/>
            <w:hideMark/>
          </w:tcPr>
          <w:p w14:paraId="010335DE" w14:textId="77777777" w:rsidR="00097DE1" w:rsidRPr="00097DE1" w:rsidRDefault="00097DE1" w:rsidP="00097DE1">
            <w:pPr>
              <w:widowControl/>
              <w:autoSpaceDE/>
              <w:autoSpaceDN/>
              <w:adjustRightInd/>
              <w:ind w:firstLine="0"/>
              <w:jc w:val="left"/>
              <w:rPr>
                <w:rFonts w:ascii="Times New Roman" w:eastAsia="Times New Roman" w:hAnsi="Times New Roman" w:cs="Times New Roman"/>
                <w:color w:val="000000"/>
              </w:rPr>
            </w:pPr>
            <w:r w:rsidRPr="00097DE1">
              <w:rPr>
                <w:rFonts w:ascii="Times New Roman" w:eastAsia="Times New Roman" w:hAnsi="Times New Roman" w:cs="Times New Roman"/>
                <w:color w:val="000000"/>
              </w:rPr>
              <w:t>Реконструкция тепловых сетей котельной № 34 (поселок Таежный, улица Чапаева, дом 5, здание 2) с переводом с открытой системы теплоснабжения муниципальной котельной в закрытую систему теплоснабжения протяженностью 1,9 км</w:t>
            </w:r>
          </w:p>
        </w:tc>
        <w:tc>
          <w:tcPr>
            <w:tcW w:w="1236" w:type="dxa"/>
            <w:tcBorders>
              <w:top w:val="nil"/>
              <w:left w:val="nil"/>
              <w:bottom w:val="single" w:sz="4" w:space="0" w:color="auto"/>
              <w:right w:val="single" w:sz="4" w:space="0" w:color="auto"/>
            </w:tcBorders>
            <w:shd w:val="clear" w:color="auto" w:fill="auto"/>
            <w:vAlign w:val="center"/>
            <w:hideMark/>
          </w:tcPr>
          <w:p w14:paraId="73362A6F"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56" w:type="dxa"/>
            <w:tcBorders>
              <w:top w:val="nil"/>
              <w:left w:val="nil"/>
              <w:bottom w:val="single" w:sz="4" w:space="0" w:color="auto"/>
              <w:right w:val="single" w:sz="4" w:space="0" w:color="auto"/>
            </w:tcBorders>
            <w:shd w:val="clear" w:color="auto" w:fill="auto"/>
            <w:vAlign w:val="center"/>
            <w:hideMark/>
          </w:tcPr>
          <w:p w14:paraId="0006EBA6"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561" w:type="dxa"/>
            <w:tcBorders>
              <w:top w:val="nil"/>
              <w:left w:val="nil"/>
              <w:bottom w:val="single" w:sz="4" w:space="0" w:color="auto"/>
              <w:right w:val="single" w:sz="4" w:space="0" w:color="auto"/>
            </w:tcBorders>
            <w:shd w:val="clear" w:color="auto" w:fill="auto"/>
            <w:vAlign w:val="center"/>
            <w:hideMark/>
          </w:tcPr>
          <w:p w14:paraId="248AFFF8"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14:paraId="038A9D92"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213" w:type="dxa"/>
            <w:tcBorders>
              <w:top w:val="nil"/>
              <w:left w:val="nil"/>
              <w:bottom w:val="single" w:sz="4" w:space="0" w:color="auto"/>
              <w:right w:val="single" w:sz="4" w:space="0" w:color="auto"/>
            </w:tcBorders>
            <w:shd w:val="clear" w:color="auto" w:fill="auto"/>
            <w:vAlign w:val="center"/>
            <w:hideMark/>
          </w:tcPr>
          <w:p w14:paraId="77CBAE4C"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503" w:type="dxa"/>
            <w:tcBorders>
              <w:top w:val="nil"/>
              <w:left w:val="nil"/>
              <w:bottom w:val="single" w:sz="4" w:space="0" w:color="auto"/>
              <w:right w:val="single" w:sz="4" w:space="0" w:color="auto"/>
            </w:tcBorders>
            <w:shd w:val="clear" w:color="auto" w:fill="auto"/>
            <w:vAlign w:val="center"/>
            <w:hideMark/>
          </w:tcPr>
          <w:p w14:paraId="5BEA85A8"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65000</w:t>
            </w:r>
          </w:p>
        </w:tc>
        <w:tc>
          <w:tcPr>
            <w:tcW w:w="1337" w:type="dxa"/>
            <w:tcBorders>
              <w:top w:val="nil"/>
              <w:left w:val="nil"/>
              <w:bottom w:val="single" w:sz="4" w:space="0" w:color="auto"/>
              <w:right w:val="single" w:sz="4" w:space="0" w:color="auto"/>
            </w:tcBorders>
            <w:shd w:val="clear" w:color="auto" w:fill="auto"/>
            <w:vAlign w:val="center"/>
            <w:hideMark/>
          </w:tcPr>
          <w:p w14:paraId="4F16552C"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65 000,00</w:t>
            </w:r>
          </w:p>
        </w:tc>
      </w:tr>
      <w:tr w:rsidR="00097DE1" w:rsidRPr="00097DE1" w14:paraId="14A2B42A" w14:textId="77777777" w:rsidTr="00097DE1">
        <w:trPr>
          <w:trHeight w:val="315"/>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55B949E6"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rPr>
            </w:pPr>
            <w:r w:rsidRPr="00097DE1">
              <w:rPr>
                <w:rFonts w:ascii="Times New Roman" w:eastAsia="Times New Roman" w:hAnsi="Times New Roman" w:cs="Times New Roman"/>
              </w:rPr>
              <w:t>14</w:t>
            </w:r>
          </w:p>
        </w:tc>
        <w:tc>
          <w:tcPr>
            <w:tcW w:w="5021" w:type="dxa"/>
            <w:tcBorders>
              <w:top w:val="nil"/>
              <w:left w:val="nil"/>
              <w:bottom w:val="single" w:sz="4" w:space="0" w:color="auto"/>
              <w:right w:val="single" w:sz="4" w:space="0" w:color="auto"/>
            </w:tcBorders>
            <w:shd w:val="clear" w:color="auto" w:fill="auto"/>
            <w:vAlign w:val="center"/>
            <w:hideMark/>
          </w:tcPr>
          <w:p w14:paraId="4054E3A8" w14:textId="77777777" w:rsidR="00097DE1" w:rsidRPr="00097DE1" w:rsidRDefault="00097DE1" w:rsidP="00097DE1">
            <w:pPr>
              <w:widowControl/>
              <w:autoSpaceDE/>
              <w:autoSpaceDN/>
              <w:adjustRightInd/>
              <w:ind w:firstLine="0"/>
              <w:jc w:val="left"/>
              <w:rPr>
                <w:rFonts w:ascii="Times New Roman" w:eastAsia="Times New Roman" w:hAnsi="Times New Roman" w:cs="Times New Roman"/>
                <w:color w:val="000000"/>
              </w:rPr>
            </w:pPr>
            <w:r w:rsidRPr="00097DE1">
              <w:rPr>
                <w:rFonts w:ascii="Times New Roman" w:eastAsia="Times New Roman" w:hAnsi="Times New Roman" w:cs="Times New Roman"/>
                <w:color w:val="000000"/>
              </w:rPr>
              <w:t xml:space="preserve">п. Таёжный </w:t>
            </w:r>
            <w:proofErr w:type="spellStart"/>
            <w:r w:rsidRPr="00097DE1">
              <w:rPr>
                <w:rFonts w:ascii="Times New Roman" w:eastAsia="Times New Roman" w:hAnsi="Times New Roman" w:cs="Times New Roman"/>
                <w:color w:val="000000"/>
              </w:rPr>
              <w:t>ул.Строителей</w:t>
            </w:r>
            <w:proofErr w:type="spellEnd"/>
            <w:r w:rsidRPr="00097DE1">
              <w:rPr>
                <w:rFonts w:ascii="Times New Roman" w:eastAsia="Times New Roman" w:hAnsi="Times New Roman" w:cs="Times New Roman"/>
                <w:color w:val="000000"/>
              </w:rPr>
              <w:t xml:space="preserve"> 34ТК10-34ТК19 Ду350, Ду300, Ду40</w:t>
            </w:r>
          </w:p>
        </w:tc>
        <w:tc>
          <w:tcPr>
            <w:tcW w:w="1236" w:type="dxa"/>
            <w:tcBorders>
              <w:top w:val="nil"/>
              <w:left w:val="nil"/>
              <w:bottom w:val="single" w:sz="4" w:space="0" w:color="auto"/>
              <w:right w:val="single" w:sz="4" w:space="0" w:color="auto"/>
            </w:tcBorders>
            <w:shd w:val="clear" w:color="auto" w:fill="auto"/>
            <w:vAlign w:val="center"/>
            <w:hideMark/>
          </w:tcPr>
          <w:p w14:paraId="13AE7B7A"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56" w:type="dxa"/>
            <w:tcBorders>
              <w:top w:val="nil"/>
              <w:left w:val="nil"/>
              <w:bottom w:val="single" w:sz="4" w:space="0" w:color="auto"/>
              <w:right w:val="single" w:sz="4" w:space="0" w:color="auto"/>
            </w:tcBorders>
            <w:shd w:val="clear" w:color="auto" w:fill="auto"/>
            <w:vAlign w:val="center"/>
            <w:hideMark/>
          </w:tcPr>
          <w:p w14:paraId="27C3A9D3"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57639,24</w:t>
            </w:r>
          </w:p>
        </w:tc>
        <w:tc>
          <w:tcPr>
            <w:tcW w:w="1561" w:type="dxa"/>
            <w:tcBorders>
              <w:top w:val="nil"/>
              <w:left w:val="nil"/>
              <w:bottom w:val="single" w:sz="4" w:space="0" w:color="auto"/>
              <w:right w:val="single" w:sz="4" w:space="0" w:color="auto"/>
            </w:tcBorders>
            <w:shd w:val="clear" w:color="auto" w:fill="auto"/>
            <w:vAlign w:val="center"/>
            <w:hideMark/>
          </w:tcPr>
          <w:p w14:paraId="1856C777"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14:paraId="542EE277"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213" w:type="dxa"/>
            <w:tcBorders>
              <w:top w:val="nil"/>
              <w:left w:val="nil"/>
              <w:bottom w:val="single" w:sz="4" w:space="0" w:color="auto"/>
              <w:right w:val="single" w:sz="4" w:space="0" w:color="auto"/>
            </w:tcBorders>
            <w:shd w:val="clear" w:color="auto" w:fill="auto"/>
            <w:vAlign w:val="center"/>
            <w:hideMark/>
          </w:tcPr>
          <w:p w14:paraId="25B2DEF3"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503" w:type="dxa"/>
            <w:tcBorders>
              <w:top w:val="nil"/>
              <w:left w:val="nil"/>
              <w:bottom w:val="single" w:sz="4" w:space="0" w:color="auto"/>
              <w:right w:val="single" w:sz="4" w:space="0" w:color="auto"/>
            </w:tcBorders>
            <w:shd w:val="clear" w:color="auto" w:fill="auto"/>
            <w:vAlign w:val="center"/>
            <w:hideMark/>
          </w:tcPr>
          <w:p w14:paraId="5A1FE372"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37" w:type="dxa"/>
            <w:tcBorders>
              <w:top w:val="nil"/>
              <w:left w:val="nil"/>
              <w:bottom w:val="single" w:sz="4" w:space="0" w:color="auto"/>
              <w:right w:val="single" w:sz="4" w:space="0" w:color="auto"/>
            </w:tcBorders>
            <w:shd w:val="clear" w:color="auto" w:fill="auto"/>
            <w:vAlign w:val="center"/>
            <w:hideMark/>
          </w:tcPr>
          <w:p w14:paraId="14657E15"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57 639,24</w:t>
            </w:r>
          </w:p>
        </w:tc>
      </w:tr>
      <w:tr w:rsidR="00097DE1" w:rsidRPr="00097DE1" w14:paraId="7CC1E0B5" w14:textId="77777777" w:rsidTr="00097DE1">
        <w:trPr>
          <w:trHeight w:val="315"/>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40E65C24"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rPr>
            </w:pPr>
            <w:r w:rsidRPr="00097DE1">
              <w:rPr>
                <w:rFonts w:ascii="Times New Roman" w:eastAsia="Times New Roman" w:hAnsi="Times New Roman" w:cs="Times New Roman"/>
              </w:rPr>
              <w:t>15</w:t>
            </w:r>
          </w:p>
        </w:tc>
        <w:tc>
          <w:tcPr>
            <w:tcW w:w="5021" w:type="dxa"/>
            <w:tcBorders>
              <w:top w:val="nil"/>
              <w:left w:val="nil"/>
              <w:bottom w:val="single" w:sz="4" w:space="0" w:color="auto"/>
              <w:right w:val="single" w:sz="4" w:space="0" w:color="auto"/>
            </w:tcBorders>
            <w:shd w:val="clear" w:color="auto" w:fill="auto"/>
            <w:vAlign w:val="center"/>
            <w:hideMark/>
          </w:tcPr>
          <w:p w14:paraId="6069A359" w14:textId="77777777" w:rsidR="00097DE1" w:rsidRPr="00097DE1" w:rsidRDefault="00097DE1" w:rsidP="00097DE1">
            <w:pPr>
              <w:widowControl/>
              <w:autoSpaceDE/>
              <w:autoSpaceDN/>
              <w:adjustRightInd/>
              <w:ind w:firstLine="0"/>
              <w:jc w:val="left"/>
              <w:rPr>
                <w:rFonts w:ascii="Times New Roman" w:eastAsia="Times New Roman" w:hAnsi="Times New Roman" w:cs="Times New Roman"/>
                <w:color w:val="000000"/>
              </w:rPr>
            </w:pPr>
            <w:r w:rsidRPr="00097DE1">
              <w:rPr>
                <w:rFonts w:ascii="Times New Roman" w:eastAsia="Times New Roman" w:hAnsi="Times New Roman" w:cs="Times New Roman"/>
                <w:color w:val="000000"/>
              </w:rPr>
              <w:t xml:space="preserve">п. Таёжный </w:t>
            </w:r>
            <w:proofErr w:type="spellStart"/>
            <w:r w:rsidRPr="00097DE1">
              <w:rPr>
                <w:rFonts w:ascii="Times New Roman" w:eastAsia="Times New Roman" w:hAnsi="Times New Roman" w:cs="Times New Roman"/>
                <w:color w:val="000000"/>
              </w:rPr>
              <w:t>ул.Суворова</w:t>
            </w:r>
            <w:proofErr w:type="spellEnd"/>
            <w:r w:rsidRPr="00097DE1">
              <w:rPr>
                <w:rFonts w:ascii="Times New Roman" w:eastAsia="Times New Roman" w:hAnsi="Times New Roman" w:cs="Times New Roman"/>
                <w:color w:val="000000"/>
              </w:rPr>
              <w:t xml:space="preserve"> 34ТК10-34ТК41 Ду100, Ду50</w:t>
            </w:r>
          </w:p>
        </w:tc>
        <w:tc>
          <w:tcPr>
            <w:tcW w:w="1236" w:type="dxa"/>
            <w:tcBorders>
              <w:top w:val="nil"/>
              <w:left w:val="nil"/>
              <w:bottom w:val="single" w:sz="4" w:space="0" w:color="auto"/>
              <w:right w:val="single" w:sz="4" w:space="0" w:color="auto"/>
            </w:tcBorders>
            <w:shd w:val="clear" w:color="auto" w:fill="auto"/>
            <w:vAlign w:val="center"/>
            <w:hideMark/>
          </w:tcPr>
          <w:p w14:paraId="4FAC781B"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56" w:type="dxa"/>
            <w:tcBorders>
              <w:top w:val="nil"/>
              <w:left w:val="nil"/>
              <w:bottom w:val="single" w:sz="4" w:space="0" w:color="auto"/>
              <w:right w:val="single" w:sz="4" w:space="0" w:color="auto"/>
            </w:tcBorders>
            <w:shd w:val="clear" w:color="auto" w:fill="auto"/>
            <w:vAlign w:val="center"/>
            <w:hideMark/>
          </w:tcPr>
          <w:p w14:paraId="2688776E"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20074,1208</w:t>
            </w:r>
          </w:p>
        </w:tc>
        <w:tc>
          <w:tcPr>
            <w:tcW w:w="1561" w:type="dxa"/>
            <w:tcBorders>
              <w:top w:val="nil"/>
              <w:left w:val="nil"/>
              <w:bottom w:val="single" w:sz="4" w:space="0" w:color="auto"/>
              <w:right w:val="single" w:sz="4" w:space="0" w:color="auto"/>
            </w:tcBorders>
            <w:shd w:val="clear" w:color="auto" w:fill="auto"/>
            <w:vAlign w:val="center"/>
            <w:hideMark/>
          </w:tcPr>
          <w:p w14:paraId="5C5A85B6"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14:paraId="17C86D4A"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213" w:type="dxa"/>
            <w:tcBorders>
              <w:top w:val="nil"/>
              <w:left w:val="nil"/>
              <w:bottom w:val="single" w:sz="4" w:space="0" w:color="auto"/>
              <w:right w:val="single" w:sz="4" w:space="0" w:color="auto"/>
            </w:tcBorders>
            <w:shd w:val="clear" w:color="auto" w:fill="auto"/>
            <w:vAlign w:val="center"/>
            <w:hideMark/>
          </w:tcPr>
          <w:p w14:paraId="7F155F02"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503" w:type="dxa"/>
            <w:tcBorders>
              <w:top w:val="nil"/>
              <w:left w:val="nil"/>
              <w:bottom w:val="single" w:sz="4" w:space="0" w:color="auto"/>
              <w:right w:val="single" w:sz="4" w:space="0" w:color="auto"/>
            </w:tcBorders>
            <w:shd w:val="clear" w:color="auto" w:fill="auto"/>
            <w:vAlign w:val="center"/>
            <w:hideMark/>
          </w:tcPr>
          <w:p w14:paraId="71EAD998"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37" w:type="dxa"/>
            <w:tcBorders>
              <w:top w:val="nil"/>
              <w:left w:val="nil"/>
              <w:bottom w:val="single" w:sz="4" w:space="0" w:color="auto"/>
              <w:right w:val="single" w:sz="4" w:space="0" w:color="auto"/>
            </w:tcBorders>
            <w:shd w:val="clear" w:color="auto" w:fill="auto"/>
            <w:vAlign w:val="center"/>
            <w:hideMark/>
          </w:tcPr>
          <w:p w14:paraId="59AA7E73"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20 074,12</w:t>
            </w:r>
          </w:p>
        </w:tc>
      </w:tr>
      <w:tr w:rsidR="00097DE1" w:rsidRPr="00097DE1" w14:paraId="7DCAC8A7" w14:textId="77777777" w:rsidTr="00097DE1">
        <w:trPr>
          <w:trHeight w:val="315"/>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34D68547"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rPr>
            </w:pPr>
            <w:r w:rsidRPr="00097DE1">
              <w:rPr>
                <w:rFonts w:ascii="Times New Roman" w:eastAsia="Times New Roman" w:hAnsi="Times New Roman" w:cs="Times New Roman"/>
              </w:rPr>
              <w:t>16</w:t>
            </w:r>
          </w:p>
        </w:tc>
        <w:tc>
          <w:tcPr>
            <w:tcW w:w="5021" w:type="dxa"/>
            <w:tcBorders>
              <w:top w:val="nil"/>
              <w:left w:val="nil"/>
              <w:bottom w:val="single" w:sz="4" w:space="0" w:color="auto"/>
              <w:right w:val="single" w:sz="4" w:space="0" w:color="auto"/>
            </w:tcBorders>
            <w:shd w:val="clear" w:color="auto" w:fill="auto"/>
            <w:vAlign w:val="center"/>
            <w:hideMark/>
          </w:tcPr>
          <w:p w14:paraId="24C3C2A5" w14:textId="77777777" w:rsidR="00097DE1" w:rsidRPr="00097DE1" w:rsidRDefault="00097DE1" w:rsidP="00097DE1">
            <w:pPr>
              <w:widowControl/>
              <w:autoSpaceDE/>
              <w:autoSpaceDN/>
              <w:adjustRightInd/>
              <w:ind w:firstLine="0"/>
              <w:jc w:val="left"/>
              <w:rPr>
                <w:rFonts w:ascii="Times New Roman" w:eastAsia="Times New Roman" w:hAnsi="Times New Roman" w:cs="Times New Roman"/>
                <w:color w:val="000000"/>
              </w:rPr>
            </w:pPr>
            <w:r w:rsidRPr="00097DE1">
              <w:rPr>
                <w:rFonts w:ascii="Times New Roman" w:eastAsia="Times New Roman" w:hAnsi="Times New Roman" w:cs="Times New Roman"/>
                <w:color w:val="000000"/>
              </w:rPr>
              <w:t xml:space="preserve">п. Таёжный </w:t>
            </w:r>
            <w:proofErr w:type="spellStart"/>
            <w:r w:rsidRPr="00097DE1">
              <w:rPr>
                <w:rFonts w:ascii="Times New Roman" w:eastAsia="Times New Roman" w:hAnsi="Times New Roman" w:cs="Times New Roman"/>
                <w:color w:val="000000"/>
              </w:rPr>
              <w:t>ул.Строителей</w:t>
            </w:r>
            <w:proofErr w:type="spellEnd"/>
            <w:r w:rsidRPr="00097DE1">
              <w:rPr>
                <w:rFonts w:ascii="Times New Roman" w:eastAsia="Times New Roman" w:hAnsi="Times New Roman" w:cs="Times New Roman"/>
                <w:color w:val="000000"/>
              </w:rPr>
              <w:t xml:space="preserve"> от 34ТК22 до 34ТК56 Ду200, Ду100</w:t>
            </w:r>
          </w:p>
        </w:tc>
        <w:tc>
          <w:tcPr>
            <w:tcW w:w="1236" w:type="dxa"/>
            <w:tcBorders>
              <w:top w:val="nil"/>
              <w:left w:val="nil"/>
              <w:bottom w:val="single" w:sz="4" w:space="0" w:color="auto"/>
              <w:right w:val="single" w:sz="4" w:space="0" w:color="auto"/>
            </w:tcBorders>
            <w:shd w:val="clear" w:color="auto" w:fill="auto"/>
            <w:vAlign w:val="center"/>
            <w:hideMark/>
          </w:tcPr>
          <w:p w14:paraId="050F0338"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56" w:type="dxa"/>
            <w:tcBorders>
              <w:top w:val="nil"/>
              <w:left w:val="nil"/>
              <w:bottom w:val="single" w:sz="4" w:space="0" w:color="auto"/>
              <w:right w:val="single" w:sz="4" w:space="0" w:color="auto"/>
            </w:tcBorders>
            <w:shd w:val="clear" w:color="auto" w:fill="auto"/>
            <w:vAlign w:val="center"/>
            <w:hideMark/>
          </w:tcPr>
          <w:p w14:paraId="2BFB3591"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12529,9248</w:t>
            </w:r>
          </w:p>
        </w:tc>
        <w:tc>
          <w:tcPr>
            <w:tcW w:w="1561" w:type="dxa"/>
            <w:tcBorders>
              <w:top w:val="nil"/>
              <w:left w:val="nil"/>
              <w:bottom w:val="single" w:sz="4" w:space="0" w:color="auto"/>
              <w:right w:val="single" w:sz="4" w:space="0" w:color="auto"/>
            </w:tcBorders>
            <w:shd w:val="clear" w:color="auto" w:fill="auto"/>
            <w:vAlign w:val="center"/>
            <w:hideMark/>
          </w:tcPr>
          <w:p w14:paraId="5F42B452"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14:paraId="1D0C93EB"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213" w:type="dxa"/>
            <w:tcBorders>
              <w:top w:val="nil"/>
              <w:left w:val="nil"/>
              <w:bottom w:val="single" w:sz="4" w:space="0" w:color="auto"/>
              <w:right w:val="single" w:sz="4" w:space="0" w:color="auto"/>
            </w:tcBorders>
            <w:shd w:val="clear" w:color="auto" w:fill="auto"/>
            <w:vAlign w:val="center"/>
            <w:hideMark/>
          </w:tcPr>
          <w:p w14:paraId="069367F4"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503" w:type="dxa"/>
            <w:tcBorders>
              <w:top w:val="nil"/>
              <w:left w:val="nil"/>
              <w:bottom w:val="single" w:sz="4" w:space="0" w:color="auto"/>
              <w:right w:val="single" w:sz="4" w:space="0" w:color="auto"/>
            </w:tcBorders>
            <w:shd w:val="clear" w:color="auto" w:fill="auto"/>
            <w:vAlign w:val="center"/>
            <w:hideMark/>
          </w:tcPr>
          <w:p w14:paraId="6007BD5A"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37" w:type="dxa"/>
            <w:tcBorders>
              <w:top w:val="nil"/>
              <w:left w:val="nil"/>
              <w:bottom w:val="single" w:sz="4" w:space="0" w:color="auto"/>
              <w:right w:val="single" w:sz="4" w:space="0" w:color="auto"/>
            </w:tcBorders>
            <w:shd w:val="clear" w:color="auto" w:fill="auto"/>
            <w:vAlign w:val="center"/>
            <w:hideMark/>
          </w:tcPr>
          <w:p w14:paraId="23F80B00"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12 529,92</w:t>
            </w:r>
          </w:p>
        </w:tc>
      </w:tr>
      <w:tr w:rsidR="00097DE1" w:rsidRPr="00097DE1" w14:paraId="6B45D611" w14:textId="77777777" w:rsidTr="00097DE1">
        <w:trPr>
          <w:trHeight w:val="315"/>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67809DB6"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rPr>
            </w:pPr>
            <w:r w:rsidRPr="00097DE1">
              <w:rPr>
                <w:rFonts w:ascii="Times New Roman" w:eastAsia="Times New Roman" w:hAnsi="Times New Roman" w:cs="Times New Roman"/>
              </w:rPr>
              <w:t>17</w:t>
            </w:r>
          </w:p>
        </w:tc>
        <w:tc>
          <w:tcPr>
            <w:tcW w:w="5021" w:type="dxa"/>
            <w:tcBorders>
              <w:top w:val="nil"/>
              <w:left w:val="nil"/>
              <w:bottom w:val="single" w:sz="4" w:space="0" w:color="auto"/>
              <w:right w:val="single" w:sz="4" w:space="0" w:color="auto"/>
            </w:tcBorders>
            <w:shd w:val="clear" w:color="auto" w:fill="auto"/>
            <w:vAlign w:val="center"/>
            <w:hideMark/>
          </w:tcPr>
          <w:p w14:paraId="4C2F3073" w14:textId="77777777" w:rsidR="00097DE1" w:rsidRPr="00097DE1" w:rsidRDefault="00097DE1" w:rsidP="00097DE1">
            <w:pPr>
              <w:widowControl/>
              <w:autoSpaceDE/>
              <w:autoSpaceDN/>
              <w:adjustRightInd/>
              <w:ind w:firstLine="0"/>
              <w:jc w:val="left"/>
              <w:rPr>
                <w:rFonts w:ascii="Times New Roman" w:eastAsia="Times New Roman" w:hAnsi="Times New Roman" w:cs="Times New Roman"/>
                <w:color w:val="000000"/>
              </w:rPr>
            </w:pPr>
            <w:r w:rsidRPr="00097DE1">
              <w:rPr>
                <w:rFonts w:ascii="Times New Roman" w:eastAsia="Times New Roman" w:hAnsi="Times New Roman" w:cs="Times New Roman"/>
                <w:color w:val="000000"/>
              </w:rPr>
              <w:t xml:space="preserve">п. Таёжный </w:t>
            </w:r>
            <w:proofErr w:type="spellStart"/>
            <w:r w:rsidRPr="00097DE1">
              <w:rPr>
                <w:rFonts w:ascii="Times New Roman" w:eastAsia="Times New Roman" w:hAnsi="Times New Roman" w:cs="Times New Roman"/>
                <w:color w:val="000000"/>
              </w:rPr>
              <w:t>ул</w:t>
            </w:r>
            <w:proofErr w:type="gramStart"/>
            <w:r w:rsidRPr="00097DE1">
              <w:rPr>
                <w:rFonts w:ascii="Times New Roman" w:eastAsia="Times New Roman" w:hAnsi="Times New Roman" w:cs="Times New Roman"/>
                <w:color w:val="000000"/>
              </w:rPr>
              <w:t>.С</w:t>
            </w:r>
            <w:proofErr w:type="gramEnd"/>
            <w:r w:rsidRPr="00097DE1">
              <w:rPr>
                <w:rFonts w:ascii="Times New Roman" w:eastAsia="Times New Roman" w:hAnsi="Times New Roman" w:cs="Times New Roman"/>
                <w:color w:val="000000"/>
              </w:rPr>
              <w:t>троителей</w:t>
            </w:r>
            <w:proofErr w:type="spellEnd"/>
            <w:r w:rsidRPr="00097DE1">
              <w:rPr>
                <w:rFonts w:ascii="Times New Roman" w:eastAsia="Times New Roman" w:hAnsi="Times New Roman" w:cs="Times New Roman"/>
                <w:color w:val="000000"/>
              </w:rPr>
              <w:t xml:space="preserve"> от 34ТК25- до ввод в ДК Ду219, Ду100</w:t>
            </w:r>
          </w:p>
        </w:tc>
        <w:tc>
          <w:tcPr>
            <w:tcW w:w="1236" w:type="dxa"/>
            <w:tcBorders>
              <w:top w:val="nil"/>
              <w:left w:val="nil"/>
              <w:bottom w:val="single" w:sz="4" w:space="0" w:color="auto"/>
              <w:right w:val="single" w:sz="4" w:space="0" w:color="auto"/>
            </w:tcBorders>
            <w:shd w:val="clear" w:color="auto" w:fill="auto"/>
            <w:vAlign w:val="center"/>
            <w:hideMark/>
          </w:tcPr>
          <w:p w14:paraId="496283BE"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56" w:type="dxa"/>
            <w:tcBorders>
              <w:top w:val="nil"/>
              <w:left w:val="nil"/>
              <w:bottom w:val="single" w:sz="4" w:space="0" w:color="auto"/>
              <w:right w:val="single" w:sz="4" w:space="0" w:color="auto"/>
            </w:tcBorders>
            <w:shd w:val="clear" w:color="auto" w:fill="auto"/>
            <w:vAlign w:val="center"/>
            <w:hideMark/>
          </w:tcPr>
          <w:p w14:paraId="6364F34D"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9838,3536</w:t>
            </w:r>
          </w:p>
        </w:tc>
        <w:tc>
          <w:tcPr>
            <w:tcW w:w="1561" w:type="dxa"/>
            <w:tcBorders>
              <w:top w:val="nil"/>
              <w:left w:val="nil"/>
              <w:bottom w:val="single" w:sz="4" w:space="0" w:color="auto"/>
              <w:right w:val="single" w:sz="4" w:space="0" w:color="auto"/>
            </w:tcBorders>
            <w:shd w:val="clear" w:color="auto" w:fill="auto"/>
            <w:vAlign w:val="center"/>
            <w:hideMark/>
          </w:tcPr>
          <w:p w14:paraId="32D6C4AA"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14:paraId="7443729D"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213" w:type="dxa"/>
            <w:tcBorders>
              <w:top w:val="nil"/>
              <w:left w:val="nil"/>
              <w:bottom w:val="single" w:sz="4" w:space="0" w:color="auto"/>
              <w:right w:val="single" w:sz="4" w:space="0" w:color="auto"/>
            </w:tcBorders>
            <w:shd w:val="clear" w:color="auto" w:fill="auto"/>
            <w:vAlign w:val="center"/>
            <w:hideMark/>
          </w:tcPr>
          <w:p w14:paraId="5A90EE77"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503" w:type="dxa"/>
            <w:tcBorders>
              <w:top w:val="nil"/>
              <w:left w:val="nil"/>
              <w:bottom w:val="single" w:sz="4" w:space="0" w:color="auto"/>
              <w:right w:val="single" w:sz="4" w:space="0" w:color="auto"/>
            </w:tcBorders>
            <w:shd w:val="clear" w:color="auto" w:fill="auto"/>
            <w:vAlign w:val="center"/>
            <w:hideMark/>
          </w:tcPr>
          <w:p w14:paraId="051927C5"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37" w:type="dxa"/>
            <w:tcBorders>
              <w:top w:val="nil"/>
              <w:left w:val="nil"/>
              <w:bottom w:val="single" w:sz="4" w:space="0" w:color="auto"/>
              <w:right w:val="single" w:sz="4" w:space="0" w:color="auto"/>
            </w:tcBorders>
            <w:shd w:val="clear" w:color="auto" w:fill="auto"/>
            <w:vAlign w:val="center"/>
            <w:hideMark/>
          </w:tcPr>
          <w:p w14:paraId="3117708E"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9 838,35</w:t>
            </w:r>
          </w:p>
        </w:tc>
      </w:tr>
      <w:tr w:rsidR="00097DE1" w:rsidRPr="00097DE1" w14:paraId="37E4E71D" w14:textId="77777777" w:rsidTr="00097DE1">
        <w:trPr>
          <w:trHeight w:val="315"/>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71324C40"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rPr>
            </w:pPr>
            <w:r w:rsidRPr="00097DE1">
              <w:rPr>
                <w:rFonts w:ascii="Times New Roman" w:eastAsia="Times New Roman" w:hAnsi="Times New Roman" w:cs="Times New Roman"/>
              </w:rPr>
              <w:t>18</w:t>
            </w:r>
          </w:p>
        </w:tc>
        <w:tc>
          <w:tcPr>
            <w:tcW w:w="5021" w:type="dxa"/>
            <w:tcBorders>
              <w:top w:val="nil"/>
              <w:left w:val="nil"/>
              <w:bottom w:val="single" w:sz="4" w:space="0" w:color="auto"/>
              <w:right w:val="single" w:sz="4" w:space="0" w:color="auto"/>
            </w:tcBorders>
            <w:shd w:val="clear" w:color="auto" w:fill="auto"/>
            <w:vAlign w:val="center"/>
            <w:hideMark/>
          </w:tcPr>
          <w:p w14:paraId="31A419AE" w14:textId="77777777" w:rsidR="00097DE1" w:rsidRPr="00097DE1" w:rsidRDefault="00097DE1" w:rsidP="00097DE1">
            <w:pPr>
              <w:widowControl/>
              <w:autoSpaceDE/>
              <w:autoSpaceDN/>
              <w:adjustRightInd/>
              <w:ind w:firstLine="0"/>
              <w:jc w:val="left"/>
              <w:rPr>
                <w:rFonts w:ascii="Times New Roman" w:eastAsia="Times New Roman" w:hAnsi="Times New Roman" w:cs="Times New Roman"/>
                <w:color w:val="000000"/>
              </w:rPr>
            </w:pPr>
            <w:r w:rsidRPr="00097DE1">
              <w:rPr>
                <w:rFonts w:ascii="Times New Roman" w:eastAsia="Times New Roman" w:hAnsi="Times New Roman" w:cs="Times New Roman"/>
                <w:color w:val="000000"/>
              </w:rPr>
              <w:t xml:space="preserve">п. Таёжный </w:t>
            </w:r>
            <w:proofErr w:type="spellStart"/>
            <w:r w:rsidRPr="00097DE1">
              <w:rPr>
                <w:rFonts w:ascii="Times New Roman" w:eastAsia="Times New Roman" w:hAnsi="Times New Roman" w:cs="Times New Roman"/>
                <w:color w:val="000000"/>
              </w:rPr>
              <w:t>ул.Мельничная</w:t>
            </w:r>
            <w:proofErr w:type="spellEnd"/>
            <w:r w:rsidRPr="00097DE1">
              <w:rPr>
                <w:rFonts w:ascii="Times New Roman" w:eastAsia="Times New Roman" w:hAnsi="Times New Roman" w:cs="Times New Roman"/>
                <w:color w:val="000000"/>
              </w:rPr>
              <w:t xml:space="preserve"> от 34ТК84 до 34ТК74 Ду150</w:t>
            </w:r>
          </w:p>
        </w:tc>
        <w:tc>
          <w:tcPr>
            <w:tcW w:w="1236" w:type="dxa"/>
            <w:tcBorders>
              <w:top w:val="nil"/>
              <w:left w:val="nil"/>
              <w:bottom w:val="single" w:sz="4" w:space="0" w:color="auto"/>
              <w:right w:val="single" w:sz="4" w:space="0" w:color="auto"/>
            </w:tcBorders>
            <w:shd w:val="clear" w:color="auto" w:fill="auto"/>
            <w:vAlign w:val="center"/>
            <w:hideMark/>
          </w:tcPr>
          <w:p w14:paraId="7F79E75F"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56" w:type="dxa"/>
            <w:tcBorders>
              <w:top w:val="nil"/>
              <w:left w:val="nil"/>
              <w:bottom w:val="single" w:sz="4" w:space="0" w:color="auto"/>
              <w:right w:val="single" w:sz="4" w:space="0" w:color="auto"/>
            </w:tcBorders>
            <w:shd w:val="clear" w:color="auto" w:fill="auto"/>
            <w:vAlign w:val="center"/>
            <w:hideMark/>
          </w:tcPr>
          <w:p w14:paraId="02AE2C70"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14836,14</w:t>
            </w:r>
          </w:p>
        </w:tc>
        <w:tc>
          <w:tcPr>
            <w:tcW w:w="1561" w:type="dxa"/>
            <w:tcBorders>
              <w:top w:val="nil"/>
              <w:left w:val="nil"/>
              <w:bottom w:val="single" w:sz="4" w:space="0" w:color="auto"/>
              <w:right w:val="single" w:sz="4" w:space="0" w:color="auto"/>
            </w:tcBorders>
            <w:shd w:val="clear" w:color="auto" w:fill="auto"/>
            <w:vAlign w:val="center"/>
            <w:hideMark/>
          </w:tcPr>
          <w:p w14:paraId="6EEB8127"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14:paraId="5BC6A569"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213" w:type="dxa"/>
            <w:tcBorders>
              <w:top w:val="nil"/>
              <w:left w:val="nil"/>
              <w:bottom w:val="single" w:sz="4" w:space="0" w:color="auto"/>
              <w:right w:val="single" w:sz="4" w:space="0" w:color="auto"/>
            </w:tcBorders>
            <w:shd w:val="clear" w:color="auto" w:fill="auto"/>
            <w:vAlign w:val="center"/>
            <w:hideMark/>
          </w:tcPr>
          <w:p w14:paraId="6EC4A1CE"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503" w:type="dxa"/>
            <w:tcBorders>
              <w:top w:val="nil"/>
              <w:left w:val="nil"/>
              <w:bottom w:val="single" w:sz="4" w:space="0" w:color="auto"/>
              <w:right w:val="single" w:sz="4" w:space="0" w:color="auto"/>
            </w:tcBorders>
            <w:shd w:val="clear" w:color="auto" w:fill="auto"/>
            <w:vAlign w:val="center"/>
            <w:hideMark/>
          </w:tcPr>
          <w:p w14:paraId="088054EC"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37" w:type="dxa"/>
            <w:tcBorders>
              <w:top w:val="nil"/>
              <w:left w:val="nil"/>
              <w:bottom w:val="single" w:sz="4" w:space="0" w:color="auto"/>
              <w:right w:val="single" w:sz="4" w:space="0" w:color="auto"/>
            </w:tcBorders>
            <w:shd w:val="clear" w:color="auto" w:fill="auto"/>
            <w:vAlign w:val="center"/>
            <w:hideMark/>
          </w:tcPr>
          <w:p w14:paraId="3E46A997"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14 836,14</w:t>
            </w:r>
          </w:p>
        </w:tc>
      </w:tr>
      <w:tr w:rsidR="00097DE1" w:rsidRPr="00097DE1" w14:paraId="426A2C45" w14:textId="77777777" w:rsidTr="00097DE1">
        <w:trPr>
          <w:trHeight w:val="630"/>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63831488"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rPr>
            </w:pPr>
            <w:r w:rsidRPr="00097DE1">
              <w:rPr>
                <w:rFonts w:ascii="Times New Roman" w:eastAsia="Times New Roman" w:hAnsi="Times New Roman" w:cs="Times New Roman"/>
              </w:rPr>
              <w:t>19</w:t>
            </w:r>
          </w:p>
        </w:tc>
        <w:tc>
          <w:tcPr>
            <w:tcW w:w="5021" w:type="dxa"/>
            <w:tcBorders>
              <w:top w:val="nil"/>
              <w:left w:val="nil"/>
              <w:bottom w:val="single" w:sz="4" w:space="0" w:color="auto"/>
              <w:right w:val="single" w:sz="4" w:space="0" w:color="auto"/>
            </w:tcBorders>
            <w:shd w:val="clear" w:color="auto" w:fill="auto"/>
            <w:vAlign w:val="center"/>
            <w:hideMark/>
          </w:tcPr>
          <w:p w14:paraId="36B78CCF" w14:textId="77777777" w:rsidR="00097DE1" w:rsidRPr="00097DE1" w:rsidRDefault="00097DE1" w:rsidP="00097DE1">
            <w:pPr>
              <w:widowControl/>
              <w:autoSpaceDE/>
              <w:autoSpaceDN/>
              <w:adjustRightInd/>
              <w:ind w:firstLine="0"/>
              <w:jc w:val="left"/>
              <w:rPr>
                <w:rFonts w:ascii="Times New Roman" w:eastAsia="Times New Roman" w:hAnsi="Times New Roman" w:cs="Times New Roman"/>
                <w:color w:val="000000"/>
              </w:rPr>
            </w:pPr>
            <w:r w:rsidRPr="00097DE1">
              <w:rPr>
                <w:rFonts w:ascii="Times New Roman" w:eastAsia="Times New Roman" w:hAnsi="Times New Roman" w:cs="Times New Roman"/>
                <w:color w:val="000000"/>
              </w:rPr>
              <w:t xml:space="preserve">п. Таёжный </w:t>
            </w:r>
            <w:proofErr w:type="spellStart"/>
            <w:r w:rsidRPr="00097DE1">
              <w:rPr>
                <w:rFonts w:ascii="Times New Roman" w:eastAsia="Times New Roman" w:hAnsi="Times New Roman" w:cs="Times New Roman"/>
                <w:color w:val="000000"/>
              </w:rPr>
              <w:t>ул.Вокзальная</w:t>
            </w:r>
            <w:proofErr w:type="spellEnd"/>
            <w:r w:rsidRPr="00097DE1">
              <w:rPr>
                <w:rFonts w:ascii="Times New Roman" w:eastAsia="Times New Roman" w:hAnsi="Times New Roman" w:cs="Times New Roman"/>
                <w:color w:val="000000"/>
              </w:rPr>
              <w:t xml:space="preserve"> от 34ТК86 до 34ТК93 Ду100, Ду80, Ду65, Ду50, Ду40</w:t>
            </w:r>
          </w:p>
        </w:tc>
        <w:tc>
          <w:tcPr>
            <w:tcW w:w="1236" w:type="dxa"/>
            <w:tcBorders>
              <w:top w:val="nil"/>
              <w:left w:val="nil"/>
              <w:bottom w:val="single" w:sz="4" w:space="0" w:color="auto"/>
              <w:right w:val="single" w:sz="4" w:space="0" w:color="auto"/>
            </w:tcBorders>
            <w:shd w:val="clear" w:color="auto" w:fill="auto"/>
            <w:vAlign w:val="center"/>
            <w:hideMark/>
          </w:tcPr>
          <w:p w14:paraId="3AA1AE27"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56" w:type="dxa"/>
            <w:tcBorders>
              <w:top w:val="nil"/>
              <w:left w:val="nil"/>
              <w:bottom w:val="single" w:sz="4" w:space="0" w:color="auto"/>
              <w:right w:val="single" w:sz="4" w:space="0" w:color="auto"/>
            </w:tcBorders>
            <w:shd w:val="clear" w:color="auto" w:fill="auto"/>
            <w:vAlign w:val="center"/>
            <w:hideMark/>
          </w:tcPr>
          <w:p w14:paraId="67A2D68C"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28821,4392</w:t>
            </w:r>
          </w:p>
        </w:tc>
        <w:tc>
          <w:tcPr>
            <w:tcW w:w="1561" w:type="dxa"/>
            <w:tcBorders>
              <w:top w:val="nil"/>
              <w:left w:val="nil"/>
              <w:bottom w:val="single" w:sz="4" w:space="0" w:color="auto"/>
              <w:right w:val="single" w:sz="4" w:space="0" w:color="auto"/>
            </w:tcBorders>
            <w:shd w:val="clear" w:color="auto" w:fill="auto"/>
            <w:vAlign w:val="center"/>
            <w:hideMark/>
          </w:tcPr>
          <w:p w14:paraId="6D0DA487"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14:paraId="3F6DCFEC"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213" w:type="dxa"/>
            <w:tcBorders>
              <w:top w:val="nil"/>
              <w:left w:val="nil"/>
              <w:bottom w:val="single" w:sz="4" w:space="0" w:color="auto"/>
              <w:right w:val="single" w:sz="4" w:space="0" w:color="auto"/>
            </w:tcBorders>
            <w:shd w:val="clear" w:color="auto" w:fill="auto"/>
            <w:vAlign w:val="center"/>
            <w:hideMark/>
          </w:tcPr>
          <w:p w14:paraId="72CE5464"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503" w:type="dxa"/>
            <w:tcBorders>
              <w:top w:val="nil"/>
              <w:left w:val="nil"/>
              <w:bottom w:val="single" w:sz="4" w:space="0" w:color="auto"/>
              <w:right w:val="single" w:sz="4" w:space="0" w:color="auto"/>
            </w:tcBorders>
            <w:shd w:val="clear" w:color="auto" w:fill="auto"/>
            <w:vAlign w:val="center"/>
            <w:hideMark/>
          </w:tcPr>
          <w:p w14:paraId="7088815A"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37" w:type="dxa"/>
            <w:tcBorders>
              <w:top w:val="nil"/>
              <w:left w:val="nil"/>
              <w:bottom w:val="single" w:sz="4" w:space="0" w:color="auto"/>
              <w:right w:val="single" w:sz="4" w:space="0" w:color="auto"/>
            </w:tcBorders>
            <w:shd w:val="clear" w:color="auto" w:fill="auto"/>
            <w:vAlign w:val="center"/>
            <w:hideMark/>
          </w:tcPr>
          <w:p w14:paraId="3FD751CE"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28 821,44</w:t>
            </w:r>
          </w:p>
        </w:tc>
      </w:tr>
      <w:tr w:rsidR="00097DE1" w:rsidRPr="00097DE1" w14:paraId="2A5E3B55" w14:textId="77777777" w:rsidTr="00097DE1">
        <w:trPr>
          <w:trHeight w:val="315"/>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7E312423"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rPr>
            </w:pPr>
            <w:r w:rsidRPr="00097DE1">
              <w:rPr>
                <w:rFonts w:ascii="Times New Roman" w:eastAsia="Times New Roman" w:hAnsi="Times New Roman" w:cs="Times New Roman"/>
              </w:rPr>
              <w:t>20</w:t>
            </w:r>
          </w:p>
        </w:tc>
        <w:tc>
          <w:tcPr>
            <w:tcW w:w="5021" w:type="dxa"/>
            <w:tcBorders>
              <w:top w:val="nil"/>
              <w:left w:val="nil"/>
              <w:bottom w:val="single" w:sz="4" w:space="0" w:color="auto"/>
              <w:right w:val="single" w:sz="4" w:space="0" w:color="auto"/>
            </w:tcBorders>
            <w:shd w:val="clear" w:color="auto" w:fill="auto"/>
            <w:vAlign w:val="center"/>
            <w:hideMark/>
          </w:tcPr>
          <w:p w14:paraId="3E444116" w14:textId="77777777" w:rsidR="00097DE1" w:rsidRPr="00097DE1" w:rsidRDefault="00097DE1" w:rsidP="00097DE1">
            <w:pPr>
              <w:widowControl/>
              <w:autoSpaceDE/>
              <w:autoSpaceDN/>
              <w:adjustRightInd/>
              <w:ind w:firstLine="0"/>
              <w:jc w:val="left"/>
              <w:rPr>
                <w:rFonts w:ascii="Times New Roman" w:eastAsia="Times New Roman" w:hAnsi="Times New Roman" w:cs="Times New Roman"/>
                <w:color w:val="000000"/>
              </w:rPr>
            </w:pPr>
            <w:r w:rsidRPr="00097DE1">
              <w:rPr>
                <w:rFonts w:ascii="Times New Roman" w:eastAsia="Times New Roman" w:hAnsi="Times New Roman" w:cs="Times New Roman"/>
                <w:color w:val="000000"/>
              </w:rPr>
              <w:t xml:space="preserve">п. Таёжный </w:t>
            </w:r>
            <w:proofErr w:type="spellStart"/>
            <w:r w:rsidRPr="00097DE1">
              <w:rPr>
                <w:rFonts w:ascii="Times New Roman" w:eastAsia="Times New Roman" w:hAnsi="Times New Roman" w:cs="Times New Roman"/>
                <w:color w:val="000000"/>
              </w:rPr>
              <w:t>ул.Новая</w:t>
            </w:r>
            <w:proofErr w:type="spellEnd"/>
            <w:r w:rsidRPr="00097DE1">
              <w:rPr>
                <w:rFonts w:ascii="Times New Roman" w:eastAsia="Times New Roman" w:hAnsi="Times New Roman" w:cs="Times New Roman"/>
                <w:color w:val="000000"/>
              </w:rPr>
              <w:t xml:space="preserve"> (1,361 км) </w:t>
            </w:r>
          </w:p>
        </w:tc>
        <w:tc>
          <w:tcPr>
            <w:tcW w:w="1236" w:type="dxa"/>
            <w:tcBorders>
              <w:top w:val="nil"/>
              <w:left w:val="nil"/>
              <w:bottom w:val="single" w:sz="4" w:space="0" w:color="auto"/>
              <w:right w:val="single" w:sz="4" w:space="0" w:color="auto"/>
            </w:tcBorders>
            <w:shd w:val="clear" w:color="auto" w:fill="auto"/>
            <w:vAlign w:val="center"/>
            <w:hideMark/>
          </w:tcPr>
          <w:p w14:paraId="5B81B1E5"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39334,923</w:t>
            </w:r>
          </w:p>
        </w:tc>
        <w:tc>
          <w:tcPr>
            <w:tcW w:w="1356" w:type="dxa"/>
            <w:tcBorders>
              <w:top w:val="nil"/>
              <w:left w:val="nil"/>
              <w:bottom w:val="single" w:sz="4" w:space="0" w:color="auto"/>
              <w:right w:val="single" w:sz="4" w:space="0" w:color="auto"/>
            </w:tcBorders>
            <w:shd w:val="clear" w:color="auto" w:fill="auto"/>
            <w:vAlign w:val="center"/>
            <w:hideMark/>
          </w:tcPr>
          <w:p w14:paraId="19929448"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561" w:type="dxa"/>
            <w:tcBorders>
              <w:top w:val="nil"/>
              <w:left w:val="nil"/>
              <w:bottom w:val="single" w:sz="4" w:space="0" w:color="auto"/>
              <w:right w:val="single" w:sz="4" w:space="0" w:color="auto"/>
            </w:tcBorders>
            <w:shd w:val="clear" w:color="auto" w:fill="auto"/>
            <w:vAlign w:val="center"/>
            <w:hideMark/>
          </w:tcPr>
          <w:p w14:paraId="274F4BD3"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14:paraId="281CA3F0"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213" w:type="dxa"/>
            <w:tcBorders>
              <w:top w:val="nil"/>
              <w:left w:val="nil"/>
              <w:bottom w:val="single" w:sz="4" w:space="0" w:color="auto"/>
              <w:right w:val="single" w:sz="4" w:space="0" w:color="auto"/>
            </w:tcBorders>
            <w:shd w:val="clear" w:color="auto" w:fill="auto"/>
            <w:vAlign w:val="center"/>
            <w:hideMark/>
          </w:tcPr>
          <w:p w14:paraId="6DC9F032"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503" w:type="dxa"/>
            <w:tcBorders>
              <w:top w:val="nil"/>
              <w:left w:val="nil"/>
              <w:bottom w:val="single" w:sz="4" w:space="0" w:color="auto"/>
              <w:right w:val="single" w:sz="4" w:space="0" w:color="auto"/>
            </w:tcBorders>
            <w:shd w:val="clear" w:color="auto" w:fill="auto"/>
            <w:vAlign w:val="center"/>
            <w:hideMark/>
          </w:tcPr>
          <w:p w14:paraId="7710AF56"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37" w:type="dxa"/>
            <w:tcBorders>
              <w:top w:val="nil"/>
              <w:left w:val="nil"/>
              <w:bottom w:val="single" w:sz="4" w:space="0" w:color="auto"/>
              <w:right w:val="single" w:sz="4" w:space="0" w:color="auto"/>
            </w:tcBorders>
            <w:shd w:val="clear" w:color="auto" w:fill="auto"/>
            <w:vAlign w:val="center"/>
            <w:hideMark/>
          </w:tcPr>
          <w:p w14:paraId="56237C23"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39 334,92</w:t>
            </w:r>
          </w:p>
        </w:tc>
      </w:tr>
      <w:tr w:rsidR="00097DE1" w:rsidRPr="00097DE1" w14:paraId="284C71DF" w14:textId="77777777" w:rsidTr="00097DE1">
        <w:trPr>
          <w:trHeight w:val="315"/>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7C1705F0"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rPr>
            </w:pPr>
            <w:r w:rsidRPr="00097DE1">
              <w:rPr>
                <w:rFonts w:ascii="Times New Roman" w:eastAsia="Times New Roman" w:hAnsi="Times New Roman" w:cs="Times New Roman"/>
              </w:rPr>
              <w:t>21</w:t>
            </w:r>
          </w:p>
        </w:tc>
        <w:tc>
          <w:tcPr>
            <w:tcW w:w="5021" w:type="dxa"/>
            <w:tcBorders>
              <w:top w:val="nil"/>
              <w:left w:val="nil"/>
              <w:bottom w:val="single" w:sz="4" w:space="0" w:color="auto"/>
              <w:right w:val="single" w:sz="4" w:space="0" w:color="auto"/>
            </w:tcBorders>
            <w:shd w:val="clear" w:color="auto" w:fill="auto"/>
            <w:vAlign w:val="center"/>
            <w:hideMark/>
          </w:tcPr>
          <w:p w14:paraId="1A4BD521" w14:textId="77777777" w:rsidR="00097DE1" w:rsidRPr="00097DE1" w:rsidRDefault="00097DE1" w:rsidP="00097DE1">
            <w:pPr>
              <w:widowControl/>
              <w:autoSpaceDE/>
              <w:autoSpaceDN/>
              <w:adjustRightInd/>
              <w:ind w:firstLine="0"/>
              <w:jc w:val="left"/>
              <w:rPr>
                <w:rFonts w:ascii="Times New Roman" w:eastAsia="Times New Roman" w:hAnsi="Times New Roman" w:cs="Times New Roman"/>
                <w:color w:val="000000"/>
              </w:rPr>
            </w:pPr>
            <w:r w:rsidRPr="00097DE1">
              <w:rPr>
                <w:rFonts w:ascii="Times New Roman" w:eastAsia="Times New Roman" w:hAnsi="Times New Roman" w:cs="Times New Roman"/>
                <w:color w:val="000000"/>
              </w:rPr>
              <w:t xml:space="preserve">п. Таёжный </w:t>
            </w:r>
            <w:proofErr w:type="spellStart"/>
            <w:r w:rsidRPr="00097DE1">
              <w:rPr>
                <w:rFonts w:ascii="Times New Roman" w:eastAsia="Times New Roman" w:hAnsi="Times New Roman" w:cs="Times New Roman"/>
                <w:color w:val="000000"/>
              </w:rPr>
              <w:t>ул.Чапаева</w:t>
            </w:r>
            <w:proofErr w:type="spellEnd"/>
            <w:r w:rsidRPr="00097DE1">
              <w:rPr>
                <w:rFonts w:ascii="Times New Roman" w:eastAsia="Times New Roman" w:hAnsi="Times New Roman" w:cs="Times New Roman"/>
                <w:color w:val="000000"/>
              </w:rPr>
              <w:t xml:space="preserve"> от 34ТК1 до 34 ТК8</w:t>
            </w:r>
          </w:p>
        </w:tc>
        <w:tc>
          <w:tcPr>
            <w:tcW w:w="1236" w:type="dxa"/>
            <w:tcBorders>
              <w:top w:val="nil"/>
              <w:left w:val="nil"/>
              <w:bottom w:val="single" w:sz="4" w:space="0" w:color="auto"/>
              <w:right w:val="single" w:sz="4" w:space="0" w:color="auto"/>
            </w:tcBorders>
            <w:shd w:val="clear" w:color="auto" w:fill="auto"/>
            <w:vAlign w:val="center"/>
            <w:hideMark/>
          </w:tcPr>
          <w:p w14:paraId="6A3C2016"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56" w:type="dxa"/>
            <w:tcBorders>
              <w:top w:val="nil"/>
              <w:left w:val="nil"/>
              <w:bottom w:val="single" w:sz="4" w:space="0" w:color="auto"/>
              <w:right w:val="single" w:sz="4" w:space="0" w:color="auto"/>
            </w:tcBorders>
            <w:shd w:val="clear" w:color="auto" w:fill="auto"/>
            <w:vAlign w:val="center"/>
            <w:hideMark/>
          </w:tcPr>
          <w:p w14:paraId="1FA7E8AD"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561" w:type="dxa"/>
            <w:tcBorders>
              <w:top w:val="nil"/>
              <w:left w:val="nil"/>
              <w:bottom w:val="single" w:sz="4" w:space="0" w:color="auto"/>
              <w:right w:val="single" w:sz="4" w:space="0" w:color="auto"/>
            </w:tcBorders>
            <w:shd w:val="clear" w:color="auto" w:fill="auto"/>
            <w:vAlign w:val="center"/>
            <w:hideMark/>
          </w:tcPr>
          <w:p w14:paraId="0795F1EB"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20000</w:t>
            </w:r>
          </w:p>
        </w:tc>
        <w:tc>
          <w:tcPr>
            <w:tcW w:w="1340" w:type="dxa"/>
            <w:tcBorders>
              <w:top w:val="nil"/>
              <w:left w:val="nil"/>
              <w:bottom w:val="single" w:sz="4" w:space="0" w:color="auto"/>
              <w:right w:val="single" w:sz="4" w:space="0" w:color="auto"/>
            </w:tcBorders>
            <w:shd w:val="clear" w:color="auto" w:fill="auto"/>
            <w:vAlign w:val="center"/>
            <w:hideMark/>
          </w:tcPr>
          <w:p w14:paraId="1E6E7946"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213" w:type="dxa"/>
            <w:tcBorders>
              <w:top w:val="nil"/>
              <w:left w:val="nil"/>
              <w:bottom w:val="single" w:sz="4" w:space="0" w:color="auto"/>
              <w:right w:val="single" w:sz="4" w:space="0" w:color="auto"/>
            </w:tcBorders>
            <w:shd w:val="clear" w:color="auto" w:fill="auto"/>
            <w:vAlign w:val="center"/>
            <w:hideMark/>
          </w:tcPr>
          <w:p w14:paraId="0F2F2F0D"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503" w:type="dxa"/>
            <w:tcBorders>
              <w:top w:val="nil"/>
              <w:left w:val="nil"/>
              <w:bottom w:val="single" w:sz="4" w:space="0" w:color="auto"/>
              <w:right w:val="single" w:sz="4" w:space="0" w:color="auto"/>
            </w:tcBorders>
            <w:shd w:val="clear" w:color="auto" w:fill="auto"/>
            <w:vAlign w:val="center"/>
            <w:hideMark/>
          </w:tcPr>
          <w:p w14:paraId="202CB72D"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37" w:type="dxa"/>
            <w:tcBorders>
              <w:top w:val="nil"/>
              <w:left w:val="nil"/>
              <w:bottom w:val="single" w:sz="4" w:space="0" w:color="auto"/>
              <w:right w:val="single" w:sz="4" w:space="0" w:color="auto"/>
            </w:tcBorders>
            <w:shd w:val="clear" w:color="auto" w:fill="auto"/>
            <w:vAlign w:val="center"/>
            <w:hideMark/>
          </w:tcPr>
          <w:p w14:paraId="6E7C0EB0"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20 000,00</w:t>
            </w:r>
          </w:p>
        </w:tc>
      </w:tr>
      <w:tr w:rsidR="00097DE1" w:rsidRPr="00097DE1" w14:paraId="55131D18" w14:textId="77777777" w:rsidTr="00097DE1">
        <w:trPr>
          <w:trHeight w:val="315"/>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17B93C46"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rPr>
            </w:pPr>
            <w:r w:rsidRPr="00097DE1">
              <w:rPr>
                <w:rFonts w:ascii="Times New Roman" w:eastAsia="Times New Roman" w:hAnsi="Times New Roman" w:cs="Times New Roman"/>
              </w:rPr>
              <w:t> </w:t>
            </w:r>
          </w:p>
        </w:tc>
        <w:tc>
          <w:tcPr>
            <w:tcW w:w="5021" w:type="dxa"/>
            <w:tcBorders>
              <w:top w:val="nil"/>
              <w:left w:val="nil"/>
              <w:bottom w:val="single" w:sz="4" w:space="0" w:color="auto"/>
              <w:right w:val="single" w:sz="4" w:space="0" w:color="auto"/>
            </w:tcBorders>
            <w:shd w:val="clear" w:color="auto" w:fill="auto"/>
            <w:vAlign w:val="center"/>
            <w:hideMark/>
          </w:tcPr>
          <w:p w14:paraId="384A0F1D" w14:textId="77777777" w:rsidR="00097DE1" w:rsidRPr="00097DE1" w:rsidRDefault="00097DE1" w:rsidP="00097DE1">
            <w:pPr>
              <w:widowControl/>
              <w:autoSpaceDE/>
              <w:autoSpaceDN/>
              <w:adjustRightInd/>
              <w:ind w:firstLine="0"/>
              <w:jc w:val="left"/>
              <w:rPr>
                <w:rFonts w:ascii="Times New Roman" w:eastAsia="Times New Roman" w:hAnsi="Times New Roman" w:cs="Times New Roman"/>
                <w:color w:val="000000"/>
              </w:rPr>
            </w:pPr>
            <w:r w:rsidRPr="00097DE1">
              <w:rPr>
                <w:rFonts w:ascii="Times New Roman" w:eastAsia="Times New Roman" w:hAnsi="Times New Roman" w:cs="Times New Roman"/>
                <w:color w:val="000000"/>
              </w:rPr>
              <w:t>ИТОГО</w:t>
            </w:r>
          </w:p>
        </w:tc>
        <w:tc>
          <w:tcPr>
            <w:tcW w:w="1236" w:type="dxa"/>
            <w:tcBorders>
              <w:top w:val="nil"/>
              <w:left w:val="nil"/>
              <w:bottom w:val="single" w:sz="4" w:space="0" w:color="auto"/>
              <w:right w:val="single" w:sz="4" w:space="0" w:color="auto"/>
            </w:tcBorders>
            <w:shd w:val="clear" w:color="auto" w:fill="auto"/>
            <w:vAlign w:val="center"/>
            <w:hideMark/>
          </w:tcPr>
          <w:p w14:paraId="0C32A288"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56" w:type="dxa"/>
            <w:tcBorders>
              <w:top w:val="nil"/>
              <w:left w:val="nil"/>
              <w:bottom w:val="single" w:sz="4" w:space="0" w:color="auto"/>
              <w:right w:val="single" w:sz="4" w:space="0" w:color="auto"/>
            </w:tcBorders>
            <w:shd w:val="clear" w:color="auto" w:fill="auto"/>
            <w:vAlign w:val="center"/>
            <w:hideMark/>
          </w:tcPr>
          <w:p w14:paraId="0D91EA77"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561" w:type="dxa"/>
            <w:tcBorders>
              <w:top w:val="nil"/>
              <w:left w:val="nil"/>
              <w:bottom w:val="single" w:sz="4" w:space="0" w:color="auto"/>
              <w:right w:val="single" w:sz="4" w:space="0" w:color="auto"/>
            </w:tcBorders>
            <w:shd w:val="clear" w:color="auto" w:fill="auto"/>
            <w:vAlign w:val="center"/>
            <w:hideMark/>
          </w:tcPr>
          <w:p w14:paraId="31DC8D68"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14:paraId="75298EC4"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213" w:type="dxa"/>
            <w:tcBorders>
              <w:top w:val="nil"/>
              <w:left w:val="nil"/>
              <w:bottom w:val="single" w:sz="4" w:space="0" w:color="auto"/>
              <w:right w:val="single" w:sz="4" w:space="0" w:color="auto"/>
            </w:tcBorders>
            <w:shd w:val="clear" w:color="auto" w:fill="auto"/>
            <w:vAlign w:val="center"/>
            <w:hideMark/>
          </w:tcPr>
          <w:p w14:paraId="5656FA0D"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503" w:type="dxa"/>
            <w:tcBorders>
              <w:top w:val="nil"/>
              <w:left w:val="nil"/>
              <w:bottom w:val="single" w:sz="4" w:space="0" w:color="auto"/>
              <w:right w:val="single" w:sz="4" w:space="0" w:color="auto"/>
            </w:tcBorders>
            <w:shd w:val="clear" w:color="auto" w:fill="auto"/>
            <w:vAlign w:val="center"/>
            <w:hideMark/>
          </w:tcPr>
          <w:p w14:paraId="61C3A082"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 </w:t>
            </w:r>
          </w:p>
        </w:tc>
        <w:tc>
          <w:tcPr>
            <w:tcW w:w="1337" w:type="dxa"/>
            <w:tcBorders>
              <w:top w:val="nil"/>
              <w:left w:val="nil"/>
              <w:bottom w:val="single" w:sz="4" w:space="0" w:color="auto"/>
              <w:right w:val="single" w:sz="4" w:space="0" w:color="auto"/>
            </w:tcBorders>
            <w:shd w:val="clear" w:color="auto" w:fill="auto"/>
            <w:vAlign w:val="center"/>
            <w:hideMark/>
          </w:tcPr>
          <w:p w14:paraId="28F188A0" w14:textId="77777777" w:rsidR="00097DE1" w:rsidRPr="00097DE1" w:rsidRDefault="00097DE1" w:rsidP="00097DE1">
            <w:pPr>
              <w:widowControl/>
              <w:autoSpaceDE/>
              <w:autoSpaceDN/>
              <w:adjustRightInd/>
              <w:ind w:firstLine="0"/>
              <w:jc w:val="center"/>
              <w:rPr>
                <w:rFonts w:ascii="Times New Roman" w:eastAsia="Times New Roman" w:hAnsi="Times New Roman" w:cs="Times New Roman"/>
                <w:color w:val="000000"/>
              </w:rPr>
            </w:pPr>
            <w:r w:rsidRPr="00097DE1">
              <w:rPr>
                <w:rFonts w:ascii="Times New Roman" w:eastAsia="Times New Roman" w:hAnsi="Times New Roman" w:cs="Times New Roman"/>
                <w:color w:val="000000"/>
              </w:rPr>
              <w:t>467 021,14</w:t>
            </w:r>
          </w:p>
        </w:tc>
      </w:tr>
    </w:tbl>
    <w:p w14:paraId="02C033B6" w14:textId="228C74AE" w:rsidR="00097DE1" w:rsidRDefault="00097DE1" w:rsidP="00443506">
      <w:pPr>
        <w:widowControl/>
        <w:tabs>
          <w:tab w:val="left" w:pos="709"/>
          <w:tab w:val="right" w:leader="dot" w:pos="9923"/>
        </w:tabs>
        <w:autoSpaceDE/>
        <w:autoSpaceDN/>
        <w:adjustRightInd/>
        <w:ind w:firstLine="0"/>
        <w:jc w:val="center"/>
        <w:rPr>
          <w:rFonts w:ascii="Times New Roman" w:hAnsi="Times New Roman" w:cs="Times New Roman"/>
        </w:rPr>
      </w:pPr>
    </w:p>
    <w:p w14:paraId="01650D76" w14:textId="1CC20E9C" w:rsidR="00097DE1" w:rsidRDefault="00097DE1" w:rsidP="00443506">
      <w:pPr>
        <w:widowControl/>
        <w:tabs>
          <w:tab w:val="left" w:pos="709"/>
          <w:tab w:val="right" w:leader="dot" w:pos="9923"/>
        </w:tabs>
        <w:autoSpaceDE/>
        <w:autoSpaceDN/>
        <w:adjustRightInd/>
        <w:ind w:firstLine="0"/>
        <w:jc w:val="center"/>
        <w:rPr>
          <w:rFonts w:ascii="Times New Roman" w:hAnsi="Times New Roman" w:cs="Times New Roman"/>
        </w:rPr>
      </w:pPr>
    </w:p>
    <w:p w14:paraId="1904A4E5" w14:textId="7C0F583F" w:rsidR="00443506" w:rsidRDefault="00443506" w:rsidP="00443506">
      <w:pPr>
        <w:widowControl/>
        <w:tabs>
          <w:tab w:val="left" w:pos="709"/>
          <w:tab w:val="right" w:leader="dot" w:pos="9923"/>
        </w:tabs>
        <w:autoSpaceDE/>
        <w:autoSpaceDN/>
        <w:adjustRightInd/>
        <w:spacing w:before="60" w:after="120"/>
        <w:ind w:firstLine="709"/>
        <w:rPr>
          <w:rFonts w:ascii="Times New Roman" w:hAnsi="Times New Roman" w:cs="Times New Roman"/>
        </w:rPr>
      </w:pPr>
      <w:r>
        <w:rPr>
          <w:rFonts w:ascii="Times New Roman" w:hAnsi="Times New Roman" w:cs="Times New Roman"/>
        </w:rPr>
        <w:t xml:space="preserve">Источниками финансирования мероприятий по реконструкции, модернизации котельной № 34 (поселок Таежный, улица Чапаева, дом 5, здание 2) и строительству, реконструкции, модернизации тепловых сетей муниципальной котельной являются финансовые средства </w:t>
      </w:r>
      <w:r w:rsidR="00097DE1">
        <w:rPr>
          <w:rFonts w:ascii="Times New Roman" w:hAnsi="Times New Roman" w:cs="Times New Roman"/>
        </w:rPr>
        <w:t xml:space="preserve">бюджетных, </w:t>
      </w:r>
      <w:r>
        <w:rPr>
          <w:rFonts w:ascii="Times New Roman" w:hAnsi="Times New Roman" w:cs="Times New Roman"/>
        </w:rPr>
        <w:t>внебюджетных источников.</w:t>
      </w:r>
    </w:p>
    <w:p w14:paraId="6236AB19" w14:textId="77777777" w:rsidR="00443506" w:rsidRDefault="00443506" w:rsidP="00443506">
      <w:pPr>
        <w:widowControl/>
        <w:tabs>
          <w:tab w:val="left" w:pos="709"/>
          <w:tab w:val="right" w:leader="dot" w:pos="9923"/>
        </w:tabs>
        <w:autoSpaceDE/>
        <w:autoSpaceDN/>
        <w:adjustRightInd/>
        <w:spacing w:before="60" w:after="120"/>
        <w:ind w:firstLine="709"/>
        <w:rPr>
          <w:rFonts w:ascii="Times New Roman" w:hAnsi="Times New Roman" w:cs="Times New Roman"/>
        </w:rPr>
        <w:sectPr w:rsidR="00443506" w:rsidSect="00211735">
          <w:pgSz w:w="16838" w:h="11906" w:orient="landscape"/>
          <w:pgMar w:top="851" w:right="851" w:bottom="1134" w:left="851" w:header="340" w:footer="0" w:gutter="0"/>
          <w:cols w:space="708"/>
          <w:docGrid w:linePitch="360"/>
        </w:sectPr>
      </w:pPr>
    </w:p>
    <w:p w14:paraId="664EC9FA" w14:textId="77777777" w:rsidR="00443506" w:rsidRDefault="00443506" w:rsidP="00443506">
      <w:pPr>
        <w:widowControl/>
        <w:tabs>
          <w:tab w:val="left" w:pos="709"/>
          <w:tab w:val="right" w:leader="dot" w:pos="9923"/>
        </w:tabs>
        <w:autoSpaceDE/>
        <w:autoSpaceDN/>
        <w:adjustRightInd/>
        <w:spacing w:after="60"/>
        <w:ind w:firstLine="0"/>
        <w:jc w:val="center"/>
        <w:rPr>
          <w:rFonts w:ascii="Times New Roman" w:hAnsi="Times New Roman" w:cs="Times New Roman"/>
          <w:b/>
        </w:rPr>
      </w:pPr>
      <w:r w:rsidRPr="001C4A21">
        <w:rPr>
          <w:rFonts w:ascii="Times New Roman" w:hAnsi="Times New Roman" w:cs="Times New Roman"/>
          <w:b/>
        </w:rPr>
        <w:lastRenderedPageBreak/>
        <w:t>16.2. Перечень мероприятий по строительству, реконструкции, техническому перевооружению и модернизации тепловых сетей и сооружений на них</w:t>
      </w:r>
    </w:p>
    <w:p w14:paraId="77A76B3C" w14:textId="77777777" w:rsidR="00443506" w:rsidRDefault="00443506" w:rsidP="00443506">
      <w:pPr>
        <w:widowControl/>
        <w:tabs>
          <w:tab w:val="left" w:pos="709"/>
          <w:tab w:val="right" w:leader="dot" w:pos="9923"/>
        </w:tabs>
        <w:autoSpaceDE/>
        <w:autoSpaceDN/>
        <w:adjustRightInd/>
        <w:spacing w:after="120"/>
        <w:ind w:firstLine="709"/>
        <w:rPr>
          <w:rFonts w:ascii="Times New Roman" w:hAnsi="Times New Roman" w:cs="Times New Roman"/>
        </w:rPr>
      </w:pPr>
      <w:r>
        <w:rPr>
          <w:rFonts w:ascii="Times New Roman" w:hAnsi="Times New Roman" w:cs="Times New Roman"/>
        </w:rPr>
        <w:t xml:space="preserve">Перечень мероприятий по строительству, реконструкции, модернизации тепловых сетей котельной № 34 (поселок Таежный, улица Чапаева, дом 5, здание 2) и сооружений на них представлен в Таблице 68 пункта 16.1 Главы 16 </w:t>
      </w:r>
      <w:r>
        <w:rPr>
          <w:rFonts w:ascii="Times New Roman" w:hAnsi="Times New Roman" w:cs="Times New Roman"/>
          <w:shd w:val="clear" w:color="auto" w:fill="FFFFFF"/>
        </w:rPr>
        <w:t>Обосновывающих материалов</w:t>
      </w:r>
      <w:r>
        <w:rPr>
          <w:rFonts w:ascii="Times New Roman" w:hAnsi="Times New Roman" w:cs="Times New Roman"/>
        </w:rPr>
        <w:t xml:space="preserve"> настоящей Схемы теплоснабжения (актуализированной схемы теплоснабжения) «Реестр мероприятий Схемы теплоснабжения (актуализированной схемы теплоснабжения)».</w:t>
      </w:r>
    </w:p>
    <w:p w14:paraId="6CC9E0D1" w14:textId="77777777" w:rsidR="00443506" w:rsidRDefault="00443506" w:rsidP="00443506">
      <w:pPr>
        <w:tabs>
          <w:tab w:val="left" w:pos="0"/>
          <w:tab w:val="left" w:pos="709"/>
          <w:tab w:val="right" w:leader="dot" w:pos="9923"/>
        </w:tabs>
        <w:autoSpaceDE/>
        <w:autoSpaceDN/>
        <w:adjustRightInd/>
        <w:spacing w:after="60"/>
        <w:ind w:firstLine="0"/>
        <w:jc w:val="center"/>
        <w:rPr>
          <w:rFonts w:ascii="Times New Roman" w:hAnsi="Times New Roman" w:cs="Times New Roman"/>
          <w:b/>
        </w:rPr>
      </w:pPr>
      <w:r w:rsidRPr="001C4A21">
        <w:rPr>
          <w:rFonts w:ascii="Times New Roman" w:hAnsi="Times New Roman" w:cs="Times New Roman"/>
          <w:b/>
        </w:rPr>
        <w:t>16.3.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p>
    <w:p w14:paraId="17C2B43B" w14:textId="77777777" w:rsidR="00443506" w:rsidRDefault="00443506" w:rsidP="00443506">
      <w:pPr>
        <w:widowControl/>
        <w:tabs>
          <w:tab w:val="left" w:pos="567"/>
          <w:tab w:val="right" w:leader="dot" w:pos="9923"/>
        </w:tabs>
        <w:autoSpaceDE/>
        <w:autoSpaceDN/>
        <w:adjustRightInd/>
        <w:ind w:firstLine="709"/>
        <w:rPr>
          <w:rFonts w:ascii="Times New Roman" w:hAnsi="Times New Roman" w:cs="Times New Roman"/>
          <w:shd w:val="clear" w:color="auto" w:fill="FFFFFF"/>
        </w:rPr>
      </w:pPr>
      <w:r>
        <w:rPr>
          <w:rFonts w:ascii="Times New Roman" w:hAnsi="Times New Roman" w:cs="Times New Roman"/>
          <w:shd w:val="clear" w:color="auto" w:fill="FFFFFF"/>
        </w:rPr>
        <w:t>По состоянию на отчетный (базовый) 202</w:t>
      </w:r>
      <w:r w:rsidR="006B58F1">
        <w:rPr>
          <w:rFonts w:ascii="Times New Roman" w:hAnsi="Times New Roman" w:cs="Times New Roman"/>
          <w:shd w:val="clear" w:color="auto" w:fill="FFFFFF"/>
        </w:rPr>
        <w:t>2</w:t>
      </w:r>
      <w:r>
        <w:rPr>
          <w:rFonts w:ascii="Times New Roman" w:hAnsi="Times New Roman" w:cs="Times New Roman"/>
          <w:shd w:val="clear" w:color="auto" w:fill="FFFFFF"/>
        </w:rPr>
        <w:t xml:space="preserve"> год система теплоснабжения </w:t>
      </w:r>
      <w:r>
        <w:rPr>
          <w:rFonts w:ascii="Times New Roman" w:hAnsi="Times New Roman" w:cs="Times New Roman"/>
        </w:rPr>
        <w:t>котельной № 34 (поселок Таежный, улица Чапаева, дом 5, здание 2)</w:t>
      </w:r>
      <w:r>
        <w:rPr>
          <w:rFonts w:ascii="Times New Roman" w:eastAsiaTheme="minorHAnsi" w:hAnsi="Times New Roman" w:cs="Times New Roman"/>
          <w:lang w:eastAsia="en-US"/>
        </w:rPr>
        <w:t xml:space="preserve"> является открытой системой теплоснабжения.</w:t>
      </w:r>
    </w:p>
    <w:p w14:paraId="2388EA1E" w14:textId="77777777" w:rsidR="00443506" w:rsidRDefault="00443506" w:rsidP="00443506">
      <w:pPr>
        <w:widowControl/>
        <w:tabs>
          <w:tab w:val="left" w:pos="567"/>
          <w:tab w:val="right" w:leader="dot" w:pos="9923"/>
        </w:tabs>
        <w:autoSpaceDE/>
        <w:autoSpaceDN/>
        <w:adjustRightInd/>
        <w:ind w:firstLine="709"/>
        <w:rPr>
          <w:rFonts w:ascii="Times New Roman" w:hAnsi="Times New Roman" w:cs="Times New Roman"/>
        </w:rPr>
      </w:pPr>
      <w:r>
        <w:rPr>
          <w:rFonts w:ascii="Times New Roman" w:hAnsi="Times New Roman" w:cs="Times New Roman"/>
        </w:rPr>
        <w:t>Внедрение мероприятий, обеспечивающих переход от открытой системы теплоснабжения (горячего водоснабжения) котельной № 34 (поселок Таежный, улица Чапаева, дом 5, здание 2) на закрытую систему горячего водоснабжения, на территории Таежнинского сельсовета на перспективу до 203</w:t>
      </w:r>
      <w:r w:rsidR="006B58F1">
        <w:rPr>
          <w:rFonts w:ascii="Times New Roman" w:hAnsi="Times New Roman" w:cs="Times New Roman"/>
        </w:rPr>
        <w:t>2</w:t>
      </w:r>
      <w:r>
        <w:rPr>
          <w:rFonts w:ascii="Times New Roman" w:hAnsi="Times New Roman" w:cs="Times New Roman"/>
        </w:rPr>
        <w:t xml:space="preserve"> года не прогнозируется. </w:t>
      </w:r>
    </w:p>
    <w:p w14:paraId="568A3A98" w14:textId="77777777" w:rsidR="00387124" w:rsidRDefault="00387124" w:rsidP="00387124">
      <w:pPr>
        <w:autoSpaceDE/>
        <w:autoSpaceDN/>
        <w:adjustRightInd/>
        <w:ind w:firstLine="709"/>
        <w:rPr>
          <w:rFonts w:ascii="Times New Roman" w:hAnsi="Times New Roman" w:cs="Times New Roman"/>
          <w:shd w:val="clear" w:color="auto" w:fill="FFFFFF"/>
        </w:rPr>
      </w:pPr>
    </w:p>
    <w:p w14:paraId="0FF6ADD1" w14:textId="77777777" w:rsidR="00387124" w:rsidRDefault="00387124" w:rsidP="00387124">
      <w:pPr>
        <w:autoSpaceDE/>
        <w:autoSpaceDN/>
        <w:adjustRightInd/>
        <w:ind w:firstLine="709"/>
        <w:rPr>
          <w:rFonts w:ascii="Times New Roman" w:hAnsi="Times New Roman" w:cs="Times New Roman"/>
          <w:shd w:val="clear" w:color="auto" w:fill="FFFFFF"/>
        </w:rPr>
      </w:pPr>
    </w:p>
    <w:p w14:paraId="0576E12E" w14:textId="77777777" w:rsidR="00387124" w:rsidRDefault="00387124" w:rsidP="00387124">
      <w:pPr>
        <w:autoSpaceDE/>
        <w:autoSpaceDN/>
        <w:adjustRightInd/>
        <w:ind w:firstLine="709"/>
        <w:rPr>
          <w:rFonts w:ascii="Times New Roman" w:hAnsi="Times New Roman" w:cs="Times New Roman"/>
          <w:shd w:val="clear" w:color="auto" w:fill="FFFFFF"/>
        </w:rPr>
      </w:pPr>
    </w:p>
    <w:p w14:paraId="3CA9424E" w14:textId="77777777" w:rsidR="00387124" w:rsidRDefault="00387124" w:rsidP="00387124">
      <w:pPr>
        <w:autoSpaceDE/>
        <w:autoSpaceDN/>
        <w:adjustRightInd/>
        <w:ind w:firstLine="709"/>
        <w:rPr>
          <w:rFonts w:ascii="Times New Roman" w:hAnsi="Times New Roman" w:cs="Times New Roman"/>
          <w:shd w:val="clear" w:color="auto" w:fill="FFFFFF"/>
        </w:rPr>
      </w:pPr>
    </w:p>
    <w:p w14:paraId="446184B3" w14:textId="77777777" w:rsidR="00387124" w:rsidRDefault="00387124" w:rsidP="00387124">
      <w:pPr>
        <w:autoSpaceDE/>
        <w:autoSpaceDN/>
        <w:adjustRightInd/>
        <w:ind w:firstLine="709"/>
        <w:rPr>
          <w:rFonts w:ascii="Times New Roman" w:hAnsi="Times New Roman" w:cs="Times New Roman"/>
          <w:shd w:val="clear" w:color="auto" w:fill="FFFFFF"/>
        </w:rPr>
      </w:pPr>
    </w:p>
    <w:p w14:paraId="6C2CA31D" w14:textId="77777777" w:rsidR="00387124" w:rsidRDefault="00387124" w:rsidP="00387124">
      <w:pPr>
        <w:autoSpaceDE/>
        <w:autoSpaceDN/>
        <w:adjustRightInd/>
        <w:ind w:firstLine="709"/>
        <w:rPr>
          <w:rFonts w:ascii="Times New Roman" w:hAnsi="Times New Roman" w:cs="Times New Roman"/>
          <w:shd w:val="clear" w:color="auto" w:fill="FFFFFF"/>
        </w:rPr>
      </w:pPr>
    </w:p>
    <w:p w14:paraId="077A7272" w14:textId="77777777" w:rsidR="00387124" w:rsidRDefault="00387124" w:rsidP="00387124">
      <w:pPr>
        <w:autoSpaceDE/>
        <w:autoSpaceDN/>
        <w:adjustRightInd/>
        <w:ind w:firstLine="709"/>
        <w:rPr>
          <w:rFonts w:ascii="Times New Roman" w:hAnsi="Times New Roman" w:cs="Times New Roman"/>
          <w:shd w:val="clear" w:color="auto" w:fill="FFFFFF"/>
        </w:rPr>
      </w:pPr>
    </w:p>
    <w:p w14:paraId="7F8529E5" w14:textId="77777777" w:rsidR="00387124" w:rsidRDefault="00387124" w:rsidP="00387124">
      <w:pPr>
        <w:autoSpaceDE/>
        <w:autoSpaceDN/>
        <w:adjustRightInd/>
        <w:ind w:firstLine="709"/>
        <w:rPr>
          <w:rFonts w:ascii="Times New Roman" w:hAnsi="Times New Roman" w:cs="Times New Roman"/>
          <w:shd w:val="clear" w:color="auto" w:fill="FFFFFF"/>
        </w:rPr>
      </w:pPr>
    </w:p>
    <w:p w14:paraId="32A53605" w14:textId="77777777" w:rsidR="00794C58" w:rsidRDefault="00794C58" w:rsidP="00B66EBB">
      <w:pPr>
        <w:widowControl/>
        <w:tabs>
          <w:tab w:val="left" w:pos="0"/>
          <w:tab w:val="left" w:pos="709"/>
          <w:tab w:val="right" w:leader="dot" w:pos="9923"/>
        </w:tabs>
        <w:autoSpaceDE/>
        <w:autoSpaceDN/>
        <w:adjustRightInd/>
        <w:spacing w:after="60"/>
        <w:ind w:firstLine="709"/>
        <w:rPr>
          <w:rFonts w:ascii="Times New Roman" w:hAnsi="Times New Roman" w:cs="Times New Roman"/>
        </w:rPr>
      </w:pPr>
    </w:p>
    <w:p w14:paraId="0716332A" w14:textId="77777777" w:rsidR="008943E9" w:rsidRDefault="008943E9" w:rsidP="001C4A21">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p>
    <w:p w14:paraId="79B58176" w14:textId="77777777" w:rsidR="008943E9" w:rsidRDefault="008943E9" w:rsidP="001C4A21">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p>
    <w:p w14:paraId="43347657" w14:textId="77777777" w:rsidR="008943E9" w:rsidRDefault="008943E9" w:rsidP="001C4A21">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p>
    <w:p w14:paraId="4EACC5CA" w14:textId="77777777" w:rsidR="008943E9" w:rsidRDefault="008943E9" w:rsidP="001C4A21">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p>
    <w:p w14:paraId="552CBC96" w14:textId="77777777" w:rsidR="008943E9" w:rsidRDefault="008943E9" w:rsidP="001C4A21">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p>
    <w:p w14:paraId="304B970B" w14:textId="77777777" w:rsidR="008943E9" w:rsidRDefault="008943E9" w:rsidP="001C4A21">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p>
    <w:p w14:paraId="5EEE3E96" w14:textId="77777777" w:rsidR="008943E9" w:rsidRDefault="008943E9" w:rsidP="001C4A21">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p>
    <w:p w14:paraId="74E3E62B" w14:textId="77777777" w:rsidR="008943E9" w:rsidRDefault="008943E9" w:rsidP="001C4A21">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p>
    <w:p w14:paraId="6601EC1E" w14:textId="77777777" w:rsidR="008943E9" w:rsidRDefault="008943E9" w:rsidP="001C4A21">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p>
    <w:p w14:paraId="72CC1556" w14:textId="77777777" w:rsidR="008943E9" w:rsidRDefault="008943E9" w:rsidP="001C4A21">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p>
    <w:p w14:paraId="1A5B674D" w14:textId="77777777" w:rsidR="008943E9" w:rsidRDefault="008943E9" w:rsidP="001C4A21">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p>
    <w:p w14:paraId="3F96AD8B" w14:textId="77777777" w:rsidR="008943E9" w:rsidRDefault="008943E9" w:rsidP="001C4A21">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p>
    <w:p w14:paraId="128C8CA8" w14:textId="77777777" w:rsidR="008943E9" w:rsidRDefault="008943E9" w:rsidP="001C4A21">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p>
    <w:p w14:paraId="34FCD6BC" w14:textId="77777777" w:rsidR="008943E9" w:rsidRDefault="008943E9" w:rsidP="001C4A21">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p>
    <w:p w14:paraId="62C6ABA2" w14:textId="77777777" w:rsidR="008943E9" w:rsidRDefault="008943E9" w:rsidP="001C4A21">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p>
    <w:p w14:paraId="7AB34EAC" w14:textId="77777777" w:rsidR="00E67B28" w:rsidRDefault="00E67B28" w:rsidP="00532B10">
      <w:pPr>
        <w:widowControl/>
        <w:tabs>
          <w:tab w:val="left" w:pos="567"/>
          <w:tab w:val="right" w:leader="dot" w:pos="9923"/>
        </w:tabs>
        <w:autoSpaceDE/>
        <w:autoSpaceDN/>
        <w:adjustRightInd/>
        <w:ind w:firstLine="709"/>
        <w:rPr>
          <w:rFonts w:ascii="Times New Roman" w:hAnsi="Times New Roman" w:cs="Times New Roman"/>
        </w:rPr>
      </w:pPr>
    </w:p>
    <w:p w14:paraId="4BDE211B" w14:textId="77777777" w:rsidR="00E67B28" w:rsidRDefault="00E67B28" w:rsidP="00532B10">
      <w:pPr>
        <w:widowControl/>
        <w:tabs>
          <w:tab w:val="left" w:pos="567"/>
          <w:tab w:val="right" w:leader="dot" w:pos="9923"/>
        </w:tabs>
        <w:autoSpaceDE/>
        <w:autoSpaceDN/>
        <w:adjustRightInd/>
        <w:ind w:firstLine="709"/>
        <w:rPr>
          <w:rFonts w:ascii="Times New Roman" w:hAnsi="Times New Roman" w:cs="Times New Roman"/>
        </w:rPr>
      </w:pPr>
    </w:p>
    <w:p w14:paraId="23A8F622" w14:textId="77777777" w:rsidR="00E67B28" w:rsidRDefault="00E67B28" w:rsidP="00532B10">
      <w:pPr>
        <w:widowControl/>
        <w:tabs>
          <w:tab w:val="left" w:pos="567"/>
          <w:tab w:val="right" w:leader="dot" w:pos="9923"/>
        </w:tabs>
        <w:autoSpaceDE/>
        <w:autoSpaceDN/>
        <w:adjustRightInd/>
        <w:ind w:firstLine="709"/>
        <w:rPr>
          <w:rFonts w:ascii="Times New Roman" w:hAnsi="Times New Roman" w:cs="Times New Roman"/>
        </w:rPr>
      </w:pPr>
    </w:p>
    <w:p w14:paraId="23F72A5B" w14:textId="7196EEED" w:rsidR="00E67B28" w:rsidRDefault="00E67B28" w:rsidP="00532B10">
      <w:pPr>
        <w:widowControl/>
        <w:tabs>
          <w:tab w:val="left" w:pos="567"/>
          <w:tab w:val="right" w:leader="dot" w:pos="9923"/>
        </w:tabs>
        <w:autoSpaceDE/>
        <w:autoSpaceDN/>
        <w:adjustRightInd/>
        <w:ind w:firstLine="709"/>
        <w:rPr>
          <w:rFonts w:ascii="Times New Roman" w:hAnsi="Times New Roman" w:cs="Times New Roman"/>
        </w:rPr>
      </w:pPr>
    </w:p>
    <w:p w14:paraId="4658F053" w14:textId="77777777" w:rsidR="00010DF0" w:rsidRDefault="00010DF0" w:rsidP="00532B10">
      <w:pPr>
        <w:widowControl/>
        <w:tabs>
          <w:tab w:val="left" w:pos="567"/>
          <w:tab w:val="right" w:leader="dot" w:pos="9923"/>
        </w:tabs>
        <w:autoSpaceDE/>
        <w:autoSpaceDN/>
        <w:adjustRightInd/>
        <w:ind w:firstLine="709"/>
        <w:rPr>
          <w:rFonts w:ascii="Times New Roman" w:hAnsi="Times New Roman" w:cs="Times New Roman"/>
        </w:rPr>
      </w:pPr>
    </w:p>
    <w:p w14:paraId="5C209AC8" w14:textId="77777777" w:rsidR="00E67B28" w:rsidRDefault="00E67B28" w:rsidP="00532B10">
      <w:pPr>
        <w:widowControl/>
        <w:tabs>
          <w:tab w:val="left" w:pos="567"/>
          <w:tab w:val="right" w:leader="dot" w:pos="9923"/>
        </w:tabs>
        <w:autoSpaceDE/>
        <w:autoSpaceDN/>
        <w:adjustRightInd/>
        <w:ind w:firstLine="709"/>
        <w:rPr>
          <w:rFonts w:ascii="Times New Roman" w:hAnsi="Times New Roman" w:cs="Times New Roman"/>
        </w:rPr>
      </w:pPr>
    </w:p>
    <w:p w14:paraId="69DECD8F" w14:textId="77777777" w:rsidR="00E67B28" w:rsidRDefault="00E67B28" w:rsidP="00532B10">
      <w:pPr>
        <w:widowControl/>
        <w:tabs>
          <w:tab w:val="left" w:pos="567"/>
          <w:tab w:val="right" w:leader="dot" w:pos="9923"/>
        </w:tabs>
        <w:autoSpaceDE/>
        <w:autoSpaceDN/>
        <w:adjustRightInd/>
        <w:ind w:firstLine="709"/>
        <w:rPr>
          <w:rFonts w:ascii="Times New Roman" w:hAnsi="Times New Roman" w:cs="Times New Roman"/>
        </w:rPr>
      </w:pPr>
    </w:p>
    <w:p w14:paraId="2380DE2A" w14:textId="77777777" w:rsidR="00E67B28" w:rsidRDefault="00E67B28" w:rsidP="00532B10">
      <w:pPr>
        <w:widowControl/>
        <w:tabs>
          <w:tab w:val="left" w:pos="567"/>
          <w:tab w:val="right" w:leader="dot" w:pos="9923"/>
        </w:tabs>
        <w:autoSpaceDE/>
        <w:autoSpaceDN/>
        <w:adjustRightInd/>
        <w:ind w:firstLine="709"/>
        <w:rPr>
          <w:rFonts w:ascii="Times New Roman" w:hAnsi="Times New Roman" w:cs="Times New Roman"/>
        </w:rPr>
      </w:pPr>
    </w:p>
    <w:p w14:paraId="21D7A45C" w14:textId="77777777" w:rsidR="00E67B28" w:rsidRDefault="00E67B28" w:rsidP="00532B10">
      <w:pPr>
        <w:widowControl/>
        <w:tabs>
          <w:tab w:val="left" w:pos="567"/>
          <w:tab w:val="right" w:leader="dot" w:pos="9923"/>
        </w:tabs>
        <w:autoSpaceDE/>
        <w:autoSpaceDN/>
        <w:adjustRightInd/>
        <w:ind w:firstLine="709"/>
        <w:rPr>
          <w:rFonts w:ascii="Times New Roman" w:hAnsi="Times New Roman" w:cs="Times New Roman"/>
        </w:rPr>
      </w:pPr>
    </w:p>
    <w:p w14:paraId="68C9329D" w14:textId="77777777" w:rsidR="00E67B28" w:rsidRDefault="00E67B28" w:rsidP="00532B10">
      <w:pPr>
        <w:widowControl/>
        <w:tabs>
          <w:tab w:val="left" w:pos="567"/>
          <w:tab w:val="right" w:leader="dot" w:pos="9923"/>
        </w:tabs>
        <w:autoSpaceDE/>
        <w:autoSpaceDN/>
        <w:adjustRightInd/>
        <w:ind w:firstLine="709"/>
        <w:rPr>
          <w:rFonts w:ascii="Times New Roman" w:hAnsi="Times New Roman" w:cs="Times New Roman"/>
        </w:rPr>
      </w:pPr>
    </w:p>
    <w:p w14:paraId="09A79F09" w14:textId="77777777" w:rsidR="007D5D86" w:rsidRDefault="007D5D86" w:rsidP="00637080">
      <w:pPr>
        <w:widowControl/>
        <w:tabs>
          <w:tab w:val="left" w:pos="1276"/>
          <w:tab w:val="right" w:leader="dot" w:pos="9923"/>
        </w:tabs>
        <w:autoSpaceDE/>
        <w:autoSpaceDN/>
        <w:adjustRightInd/>
        <w:ind w:firstLine="0"/>
        <w:jc w:val="center"/>
        <w:rPr>
          <w:rFonts w:ascii="Times New Roman" w:eastAsiaTheme="minorHAnsi" w:hAnsi="Times New Roman" w:cs="Times New Roman"/>
          <w:b/>
          <w:lang w:eastAsia="en-US"/>
        </w:rPr>
      </w:pPr>
    </w:p>
    <w:p w14:paraId="7E8CC241" w14:textId="77777777" w:rsidR="00637080" w:rsidRDefault="00E67B28" w:rsidP="00637080">
      <w:pPr>
        <w:widowControl/>
        <w:tabs>
          <w:tab w:val="left" w:pos="1276"/>
          <w:tab w:val="right" w:leader="dot" w:pos="9923"/>
        </w:tabs>
        <w:autoSpaceDE/>
        <w:autoSpaceDN/>
        <w:adjustRightInd/>
        <w:ind w:firstLine="0"/>
        <w:jc w:val="center"/>
        <w:rPr>
          <w:rFonts w:ascii="Times New Roman" w:eastAsiaTheme="minorHAnsi" w:hAnsi="Times New Roman" w:cs="Times New Roman"/>
          <w:b/>
          <w:lang w:eastAsia="en-US"/>
        </w:rPr>
      </w:pPr>
      <w:r w:rsidRPr="00E67B28">
        <w:rPr>
          <w:rFonts w:ascii="Times New Roman" w:eastAsiaTheme="minorHAnsi" w:hAnsi="Times New Roman" w:cs="Times New Roman"/>
          <w:b/>
          <w:lang w:eastAsia="en-US"/>
        </w:rPr>
        <w:t>ГЛАВА 17.</w:t>
      </w:r>
      <w:r w:rsidRPr="00E67B28">
        <w:rPr>
          <w:rFonts w:ascii="Times New Roman" w:eastAsiaTheme="minorHAnsi" w:hAnsi="Times New Roman" w:cs="Times New Roman"/>
          <w:b/>
          <w:lang w:eastAsia="en-US"/>
        </w:rPr>
        <w:tab/>
        <w:t xml:space="preserve">ЗАМЕЧАНИЯ И ПРЕДЛОЖЕНИЯ К ПРОЕКТУ </w:t>
      </w:r>
    </w:p>
    <w:p w14:paraId="79053B56" w14:textId="77777777" w:rsidR="00E263EE" w:rsidRDefault="00E67B28" w:rsidP="00E263EE">
      <w:pPr>
        <w:widowControl/>
        <w:tabs>
          <w:tab w:val="left" w:pos="1276"/>
          <w:tab w:val="right" w:leader="dot" w:pos="9923"/>
        </w:tabs>
        <w:autoSpaceDE/>
        <w:autoSpaceDN/>
        <w:adjustRightInd/>
        <w:ind w:firstLine="0"/>
        <w:jc w:val="center"/>
        <w:rPr>
          <w:rFonts w:ascii="Times New Roman" w:eastAsiaTheme="minorHAnsi" w:hAnsi="Times New Roman" w:cs="Times New Roman"/>
          <w:b/>
          <w:lang w:eastAsia="en-US"/>
        </w:rPr>
      </w:pPr>
      <w:r w:rsidRPr="00E67B28">
        <w:rPr>
          <w:rFonts w:ascii="Times New Roman" w:eastAsiaTheme="minorHAnsi" w:hAnsi="Times New Roman" w:cs="Times New Roman"/>
          <w:b/>
          <w:lang w:eastAsia="en-US"/>
        </w:rPr>
        <w:t>СХЕМЫ ТЕПЛОСНАБЖЕНИЯ</w:t>
      </w:r>
      <w:r w:rsidR="005E4287">
        <w:rPr>
          <w:rFonts w:ascii="Times New Roman" w:eastAsiaTheme="minorHAnsi" w:hAnsi="Times New Roman" w:cs="Times New Roman"/>
          <w:b/>
          <w:lang w:eastAsia="en-US"/>
        </w:rPr>
        <w:t xml:space="preserve"> (АКТУАЛИЗИРОВАННОЙ </w:t>
      </w:r>
    </w:p>
    <w:p w14:paraId="58C238AB" w14:textId="77777777" w:rsidR="00E67B28" w:rsidRPr="00E67B28" w:rsidRDefault="005E4287" w:rsidP="00E67B28">
      <w:pPr>
        <w:widowControl/>
        <w:tabs>
          <w:tab w:val="left" w:pos="1276"/>
          <w:tab w:val="right" w:leader="dot" w:pos="9923"/>
        </w:tabs>
        <w:autoSpaceDE/>
        <w:autoSpaceDN/>
        <w:adjustRightInd/>
        <w:spacing w:after="60"/>
        <w:ind w:firstLine="0"/>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СХЕМЫ ТЕПЛОСНАБЖЕНИЯ)</w:t>
      </w:r>
    </w:p>
    <w:p w14:paraId="2E04DDA6" w14:textId="77777777" w:rsidR="00E67B28" w:rsidRPr="00E67B28" w:rsidRDefault="00E67B28" w:rsidP="00E67B28">
      <w:pPr>
        <w:widowControl/>
        <w:tabs>
          <w:tab w:val="left" w:pos="709"/>
          <w:tab w:val="right" w:leader="dot" w:pos="9923"/>
        </w:tabs>
        <w:autoSpaceDE/>
        <w:autoSpaceDN/>
        <w:adjustRightInd/>
        <w:ind w:firstLine="0"/>
        <w:jc w:val="center"/>
        <w:rPr>
          <w:rFonts w:ascii="Times New Roman" w:hAnsi="Times New Roman" w:cs="Times New Roman"/>
          <w:b/>
        </w:rPr>
      </w:pPr>
      <w:r w:rsidRPr="00E67B28">
        <w:rPr>
          <w:rFonts w:ascii="Times New Roman" w:eastAsiaTheme="minorHAnsi" w:hAnsi="Times New Roman" w:cs="Times New Roman"/>
          <w:b/>
          <w:lang w:eastAsia="en-US"/>
        </w:rPr>
        <w:t xml:space="preserve">17.1. </w:t>
      </w:r>
      <w:r w:rsidRPr="00E67B28">
        <w:rPr>
          <w:rFonts w:ascii="Times New Roman" w:hAnsi="Times New Roman" w:cs="Times New Roman"/>
          <w:b/>
        </w:rPr>
        <w:t xml:space="preserve">Перечень всех замечаний и предложений, поступивших при разработке, </w:t>
      </w:r>
    </w:p>
    <w:p w14:paraId="0BB807DE" w14:textId="77777777" w:rsidR="00E67B28" w:rsidRPr="00E67B28" w:rsidRDefault="00E67B28" w:rsidP="00E67B28">
      <w:pPr>
        <w:widowControl/>
        <w:tabs>
          <w:tab w:val="left" w:pos="709"/>
          <w:tab w:val="right" w:leader="dot" w:pos="9923"/>
        </w:tabs>
        <w:autoSpaceDE/>
        <w:autoSpaceDN/>
        <w:adjustRightInd/>
        <w:spacing w:after="60"/>
        <w:ind w:firstLine="0"/>
        <w:jc w:val="center"/>
        <w:rPr>
          <w:rFonts w:ascii="Times New Roman" w:hAnsi="Times New Roman" w:cs="Times New Roman"/>
          <w:b/>
        </w:rPr>
      </w:pPr>
      <w:r w:rsidRPr="00E67B28">
        <w:rPr>
          <w:rFonts w:ascii="Times New Roman" w:hAnsi="Times New Roman" w:cs="Times New Roman"/>
          <w:b/>
        </w:rPr>
        <w:t>утверждении и актуализации схемы теплоснабжения</w:t>
      </w:r>
    </w:p>
    <w:p w14:paraId="2E128BF8" w14:textId="77777777" w:rsidR="00AE5EAB" w:rsidRPr="00E67B28" w:rsidRDefault="00AE5EAB" w:rsidP="00347523">
      <w:pPr>
        <w:widowControl/>
        <w:tabs>
          <w:tab w:val="left" w:pos="709"/>
          <w:tab w:val="right" w:leader="dot" w:pos="9923"/>
        </w:tabs>
        <w:autoSpaceDE/>
        <w:autoSpaceDN/>
        <w:adjustRightInd/>
        <w:spacing w:after="120"/>
        <w:ind w:firstLine="709"/>
        <w:rPr>
          <w:rFonts w:ascii="Times New Roman" w:hAnsi="Times New Roman" w:cs="Times New Roman"/>
        </w:rPr>
      </w:pPr>
      <w:r>
        <w:rPr>
          <w:rFonts w:ascii="Times New Roman" w:hAnsi="Times New Roman" w:cs="Times New Roman"/>
        </w:rPr>
        <w:t>Замечания</w:t>
      </w:r>
      <w:r w:rsidR="00347523">
        <w:rPr>
          <w:rFonts w:ascii="Times New Roman" w:hAnsi="Times New Roman" w:cs="Times New Roman"/>
        </w:rPr>
        <w:t xml:space="preserve"> и предложения при разработке, </w:t>
      </w:r>
      <w:r>
        <w:rPr>
          <w:rFonts w:ascii="Times New Roman" w:hAnsi="Times New Roman" w:cs="Times New Roman"/>
        </w:rPr>
        <w:t>утверждении</w:t>
      </w:r>
      <w:r w:rsidR="00347523">
        <w:rPr>
          <w:rFonts w:ascii="Times New Roman" w:hAnsi="Times New Roman" w:cs="Times New Roman"/>
        </w:rPr>
        <w:t xml:space="preserve"> и актуализации</w:t>
      </w:r>
      <w:r>
        <w:rPr>
          <w:rFonts w:ascii="Times New Roman" w:hAnsi="Times New Roman" w:cs="Times New Roman"/>
        </w:rPr>
        <w:t xml:space="preserve"> настоящей Схемы теплоснабжения</w:t>
      </w:r>
      <w:r w:rsidR="00347523">
        <w:rPr>
          <w:rFonts w:ascii="Times New Roman" w:hAnsi="Times New Roman" w:cs="Times New Roman"/>
        </w:rPr>
        <w:t xml:space="preserve"> (актуализированной схемы теплоснабжения)</w:t>
      </w:r>
      <w:r>
        <w:rPr>
          <w:rFonts w:ascii="Times New Roman" w:hAnsi="Times New Roman" w:cs="Times New Roman"/>
        </w:rPr>
        <w:t xml:space="preserve"> не поступали. </w:t>
      </w:r>
    </w:p>
    <w:p w14:paraId="1890650A" w14:textId="77777777" w:rsidR="00E67B28" w:rsidRDefault="00E67B28" w:rsidP="00AE5EAB">
      <w:pPr>
        <w:widowControl/>
        <w:tabs>
          <w:tab w:val="left" w:pos="709"/>
          <w:tab w:val="right" w:leader="dot" w:pos="9923"/>
        </w:tabs>
        <w:autoSpaceDE/>
        <w:autoSpaceDN/>
        <w:adjustRightInd/>
        <w:spacing w:after="60"/>
        <w:ind w:firstLine="0"/>
        <w:jc w:val="center"/>
        <w:rPr>
          <w:rFonts w:ascii="Times New Roman" w:hAnsi="Times New Roman" w:cs="Times New Roman"/>
          <w:b/>
        </w:rPr>
      </w:pPr>
      <w:r w:rsidRPr="00E67B28">
        <w:rPr>
          <w:rFonts w:ascii="Times New Roman" w:hAnsi="Times New Roman" w:cs="Times New Roman"/>
          <w:b/>
        </w:rPr>
        <w:t>17.2. Ответы разработчиков проекта схемы теплоснабжения</w:t>
      </w:r>
      <w:r w:rsidR="008A28F1">
        <w:rPr>
          <w:rFonts w:ascii="Times New Roman" w:hAnsi="Times New Roman" w:cs="Times New Roman"/>
          <w:b/>
        </w:rPr>
        <w:t xml:space="preserve"> (актуализированной схемы теплоснабжения)</w:t>
      </w:r>
      <w:r w:rsidRPr="00E67B28">
        <w:rPr>
          <w:rFonts w:ascii="Times New Roman" w:hAnsi="Times New Roman" w:cs="Times New Roman"/>
          <w:b/>
        </w:rPr>
        <w:t xml:space="preserve"> на замечания и предложения</w:t>
      </w:r>
    </w:p>
    <w:p w14:paraId="7680F018" w14:textId="77777777" w:rsidR="00D0025A" w:rsidRDefault="00D0025A" w:rsidP="00D0025A">
      <w:pPr>
        <w:widowControl/>
        <w:tabs>
          <w:tab w:val="left" w:pos="709"/>
          <w:tab w:val="right" w:leader="dot" w:pos="9923"/>
        </w:tabs>
        <w:autoSpaceDE/>
        <w:autoSpaceDN/>
        <w:adjustRightInd/>
        <w:spacing w:after="120"/>
        <w:ind w:firstLine="709"/>
        <w:rPr>
          <w:rFonts w:ascii="Times New Roman" w:hAnsi="Times New Roman" w:cs="Times New Roman"/>
        </w:rPr>
      </w:pPr>
      <w:r>
        <w:rPr>
          <w:rFonts w:ascii="Times New Roman" w:hAnsi="Times New Roman" w:cs="Times New Roman"/>
        </w:rPr>
        <w:t>Замечания и предложения при разработке, утверждении и актуализации настоящей Схемы теплоснабжения (актуализированной схемы теплоснабжения) не поступали.</w:t>
      </w:r>
    </w:p>
    <w:p w14:paraId="4B87C327" w14:textId="77777777" w:rsidR="00AE5EAB" w:rsidRDefault="00E67B28" w:rsidP="00E67B28">
      <w:pPr>
        <w:widowControl/>
        <w:tabs>
          <w:tab w:val="left" w:pos="709"/>
          <w:tab w:val="right" w:leader="dot" w:pos="9923"/>
        </w:tabs>
        <w:autoSpaceDE/>
        <w:autoSpaceDN/>
        <w:adjustRightInd/>
        <w:ind w:firstLine="0"/>
        <w:jc w:val="center"/>
        <w:rPr>
          <w:rFonts w:ascii="Times New Roman" w:hAnsi="Times New Roman" w:cs="Times New Roman"/>
          <w:b/>
        </w:rPr>
      </w:pPr>
      <w:r w:rsidRPr="00E67B28">
        <w:rPr>
          <w:rFonts w:ascii="Times New Roman" w:hAnsi="Times New Roman" w:cs="Times New Roman"/>
          <w:b/>
        </w:rPr>
        <w:t xml:space="preserve">17.3. Перечень учтенных замечаний и предложений, а также реестр изменений, </w:t>
      </w:r>
    </w:p>
    <w:p w14:paraId="32568184" w14:textId="77777777" w:rsidR="008A28F1" w:rsidRDefault="00E67B28" w:rsidP="008A28F1">
      <w:pPr>
        <w:widowControl/>
        <w:tabs>
          <w:tab w:val="left" w:pos="709"/>
          <w:tab w:val="right" w:leader="dot" w:pos="9923"/>
        </w:tabs>
        <w:autoSpaceDE/>
        <w:autoSpaceDN/>
        <w:adjustRightInd/>
        <w:ind w:firstLine="0"/>
        <w:jc w:val="center"/>
        <w:rPr>
          <w:rFonts w:ascii="Times New Roman" w:hAnsi="Times New Roman" w:cs="Times New Roman"/>
          <w:b/>
        </w:rPr>
      </w:pPr>
      <w:r w:rsidRPr="00E67B28">
        <w:rPr>
          <w:rFonts w:ascii="Times New Roman" w:hAnsi="Times New Roman" w:cs="Times New Roman"/>
          <w:b/>
        </w:rPr>
        <w:t>внесенных в разделы схемы теплоснабжения</w:t>
      </w:r>
      <w:r w:rsidR="008A28F1">
        <w:rPr>
          <w:rFonts w:ascii="Times New Roman" w:hAnsi="Times New Roman" w:cs="Times New Roman"/>
          <w:b/>
        </w:rPr>
        <w:t xml:space="preserve"> (актуализированной схемы теплоснабжения) и главы обосновывающих </w:t>
      </w:r>
      <w:r w:rsidRPr="00E67B28">
        <w:rPr>
          <w:rFonts w:ascii="Times New Roman" w:hAnsi="Times New Roman" w:cs="Times New Roman"/>
          <w:b/>
        </w:rPr>
        <w:t>материалов к схеме теплоснабжения</w:t>
      </w:r>
      <w:r w:rsidR="008A28F1">
        <w:rPr>
          <w:rFonts w:ascii="Times New Roman" w:hAnsi="Times New Roman" w:cs="Times New Roman"/>
          <w:b/>
        </w:rPr>
        <w:t xml:space="preserve"> </w:t>
      </w:r>
    </w:p>
    <w:p w14:paraId="3BB37055" w14:textId="77777777" w:rsidR="00E67B28" w:rsidRDefault="008A28F1" w:rsidP="008A28F1">
      <w:pPr>
        <w:widowControl/>
        <w:tabs>
          <w:tab w:val="left" w:pos="709"/>
          <w:tab w:val="right" w:leader="dot" w:pos="9923"/>
        </w:tabs>
        <w:autoSpaceDE/>
        <w:autoSpaceDN/>
        <w:adjustRightInd/>
        <w:spacing w:after="60"/>
        <w:ind w:firstLine="0"/>
        <w:jc w:val="center"/>
        <w:rPr>
          <w:rFonts w:ascii="Times New Roman" w:hAnsi="Times New Roman" w:cs="Times New Roman"/>
          <w:b/>
        </w:rPr>
      </w:pPr>
      <w:r>
        <w:rPr>
          <w:rFonts w:ascii="Times New Roman" w:hAnsi="Times New Roman" w:cs="Times New Roman"/>
          <w:b/>
        </w:rPr>
        <w:t>(актуализированной схеме теплоснабжения)</w:t>
      </w:r>
    </w:p>
    <w:p w14:paraId="6DE93C60" w14:textId="77777777" w:rsidR="00AE5EAB" w:rsidRPr="00AE5EAB" w:rsidRDefault="00D0025A" w:rsidP="00AE5EAB">
      <w:pPr>
        <w:widowControl/>
        <w:tabs>
          <w:tab w:val="left" w:pos="709"/>
          <w:tab w:val="right" w:leader="dot" w:pos="9923"/>
        </w:tabs>
        <w:autoSpaceDE/>
        <w:autoSpaceDN/>
        <w:adjustRightInd/>
        <w:spacing w:after="60"/>
        <w:ind w:firstLine="567"/>
        <w:rPr>
          <w:rFonts w:ascii="Times New Roman" w:hAnsi="Times New Roman" w:cs="Times New Roman"/>
        </w:rPr>
      </w:pPr>
      <w:r>
        <w:rPr>
          <w:rFonts w:ascii="Times New Roman" w:hAnsi="Times New Roman" w:cs="Times New Roman"/>
        </w:rPr>
        <w:t>Замечания и предложения при разработке, утверждении и актуализации настоящей Схемы теплоснабжения (актуализированной схемы теплоснабжения) не поступали.</w:t>
      </w:r>
    </w:p>
    <w:p w14:paraId="27BE245D" w14:textId="77777777" w:rsidR="00E67B28" w:rsidRPr="00E67B28" w:rsidRDefault="00E67B28" w:rsidP="00E67B28">
      <w:pPr>
        <w:widowControl/>
        <w:tabs>
          <w:tab w:val="left" w:pos="709"/>
          <w:tab w:val="right" w:leader="dot" w:pos="9923"/>
        </w:tabs>
        <w:autoSpaceDE/>
        <w:autoSpaceDN/>
        <w:adjustRightInd/>
        <w:ind w:firstLine="142"/>
        <w:rPr>
          <w:rFonts w:ascii="Times New Roman" w:hAnsi="Times New Roman" w:cs="Times New Roman"/>
        </w:rPr>
      </w:pPr>
    </w:p>
    <w:p w14:paraId="4485D66E" w14:textId="77777777" w:rsidR="00E67B28" w:rsidRDefault="00E67B28" w:rsidP="00E67B28">
      <w:pPr>
        <w:widowControl/>
        <w:tabs>
          <w:tab w:val="left" w:pos="709"/>
          <w:tab w:val="right" w:leader="dot" w:pos="9923"/>
        </w:tabs>
        <w:autoSpaceDE/>
        <w:autoSpaceDN/>
        <w:adjustRightInd/>
        <w:ind w:firstLine="142"/>
      </w:pPr>
    </w:p>
    <w:p w14:paraId="5D802136" w14:textId="77777777" w:rsidR="00E67B28" w:rsidRDefault="00E67B28" w:rsidP="00E67B28">
      <w:pPr>
        <w:widowControl/>
        <w:tabs>
          <w:tab w:val="left" w:pos="709"/>
          <w:tab w:val="right" w:leader="dot" w:pos="9923"/>
        </w:tabs>
        <w:autoSpaceDE/>
        <w:autoSpaceDN/>
        <w:adjustRightInd/>
        <w:ind w:firstLine="142"/>
      </w:pPr>
    </w:p>
    <w:p w14:paraId="1786F9FF" w14:textId="77777777" w:rsidR="00E67B28" w:rsidRDefault="00E67B28" w:rsidP="00E67B28">
      <w:pPr>
        <w:widowControl/>
        <w:tabs>
          <w:tab w:val="left" w:pos="709"/>
          <w:tab w:val="right" w:leader="dot" w:pos="9923"/>
        </w:tabs>
        <w:autoSpaceDE/>
        <w:autoSpaceDN/>
        <w:adjustRightInd/>
        <w:ind w:firstLine="142"/>
      </w:pPr>
    </w:p>
    <w:p w14:paraId="30317C43" w14:textId="77777777" w:rsidR="00E67B28" w:rsidRDefault="00E67B28" w:rsidP="00E67B28">
      <w:pPr>
        <w:widowControl/>
        <w:tabs>
          <w:tab w:val="left" w:pos="709"/>
          <w:tab w:val="right" w:leader="dot" w:pos="9923"/>
        </w:tabs>
        <w:autoSpaceDE/>
        <w:autoSpaceDN/>
        <w:adjustRightInd/>
        <w:ind w:firstLine="142"/>
      </w:pPr>
    </w:p>
    <w:p w14:paraId="7578DAE5" w14:textId="77777777" w:rsidR="00E67B28" w:rsidRDefault="00E67B28" w:rsidP="00E67B28">
      <w:pPr>
        <w:widowControl/>
        <w:tabs>
          <w:tab w:val="left" w:pos="709"/>
          <w:tab w:val="right" w:leader="dot" w:pos="9923"/>
        </w:tabs>
        <w:autoSpaceDE/>
        <w:autoSpaceDN/>
        <w:adjustRightInd/>
        <w:ind w:firstLine="142"/>
      </w:pPr>
    </w:p>
    <w:p w14:paraId="38728B1D" w14:textId="77777777" w:rsidR="00E67B28" w:rsidRPr="00E67B28" w:rsidRDefault="00E67B28" w:rsidP="00E67B28">
      <w:pPr>
        <w:widowControl/>
        <w:tabs>
          <w:tab w:val="left" w:pos="709"/>
          <w:tab w:val="right" w:leader="dot" w:pos="9923"/>
        </w:tabs>
        <w:autoSpaceDE/>
        <w:autoSpaceDN/>
        <w:adjustRightInd/>
        <w:ind w:firstLine="142"/>
      </w:pPr>
    </w:p>
    <w:p w14:paraId="1D4F9E32" w14:textId="77777777" w:rsidR="00E203A4" w:rsidRDefault="00E203A4" w:rsidP="00E203A4">
      <w:pPr>
        <w:widowControl/>
        <w:tabs>
          <w:tab w:val="left" w:pos="0"/>
          <w:tab w:val="left" w:pos="709"/>
          <w:tab w:val="right" w:leader="dot" w:pos="9923"/>
        </w:tabs>
        <w:autoSpaceDE/>
        <w:autoSpaceDN/>
        <w:adjustRightInd/>
        <w:ind w:firstLine="0"/>
        <w:jc w:val="center"/>
        <w:rPr>
          <w:rFonts w:ascii="Times New Roman" w:eastAsiaTheme="minorHAnsi" w:hAnsi="Times New Roman" w:cs="Times New Roman"/>
          <w:b/>
          <w:lang w:eastAsia="en-US"/>
        </w:rPr>
      </w:pPr>
    </w:p>
    <w:p w14:paraId="1274A2A8" w14:textId="77777777" w:rsidR="00E203A4" w:rsidRDefault="00E203A4" w:rsidP="00E203A4">
      <w:pPr>
        <w:widowControl/>
        <w:tabs>
          <w:tab w:val="left" w:pos="0"/>
          <w:tab w:val="left" w:pos="709"/>
          <w:tab w:val="right" w:leader="dot" w:pos="9923"/>
        </w:tabs>
        <w:autoSpaceDE/>
        <w:autoSpaceDN/>
        <w:adjustRightInd/>
        <w:ind w:firstLine="0"/>
        <w:jc w:val="center"/>
        <w:rPr>
          <w:rFonts w:ascii="Times New Roman" w:eastAsiaTheme="minorHAnsi" w:hAnsi="Times New Roman" w:cs="Times New Roman"/>
          <w:b/>
          <w:lang w:eastAsia="en-US"/>
        </w:rPr>
      </w:pPr>
    </w:p>
    <w:p w14:paraId="1F90CD3E" w14:textId="77777777" w:rsidR="00E203A4" w:rsidRDefault="00E203A4" w:rsidP="00E203A4">
      <w:pPr>
        <w:widowControl/>
        <w:tabs>
          <w:tab w:val="left" w:pos="0"/>
          <w:tab w:val="left" w:pos="709"/>
          <w:tab w:val="right" w:leader="dot" w:pos="9923"/>
        </w:tabs>
        <w:autoSpaceDE/>
        <w:autoSpaceDN/>
        <w:adjustRightInd/>
        <w:ind w:firstLine="0"/>
        <w:jc w:val="center"/>
        <w:rPr>
          <w:rFonts w:ascii="Times New Roman" w:eastAsiaTheme="minorHAnsi" w:hAnsi="Times New Roman" w:cs="Times New Roman"/>
          <w:b/>
          <w:lang w:eastAsia="en-US"/>
        </w:rPr>
      </w:pPr>
    </w:p>
    <w:p w14:paraId="111E7E92" w14:textId="77777777" w:rsidR="00E203A4" w:rsidRDefault="00E203A4" w:rsidP="00E203A4">
      <w:pPr>
        <w:widowControl/>
        <w:tabs>
          <w:tab w:val="left" w:pos="0"/>
          <w:tab w:val="left" w:pos="709"/>
          <w:tab w:val="right" w:leader="dot" w:pos="9923"/>
        </w:tabs>
        <w:autoSpaceDE/>
        <w:autoSpaceDN/>
        <w:adjustRightInd/>
        <w:ind w:firstLine="0"/>
        <w:jc w:val="center"/>
        <w:rPr>
          <w:rFonts w:ascii="Times New Roman" w:eastAsiaTheme="minorHAnsi" w:hAnsi="Times New Roman" w:cs="Times New Roman"/>
          <w:b/>
          <w:lang w:eastAsia="en-US"/>
        </w:rPr>
      </w:pPr>
    </w:p>
    <w:p w14:paraId="59EA5F9C" w14:textId="77777777" w:rsidR="00E203A4" w:rsidRDefault="00E203A4" w:rsidP="00E203A4">
      <w:pPr>
        <w:widowControl/>
        <w:tabs>
          <w:tab w:val="left" w:pos="0"/>
          <w:tab w:val="left" w:pos="709"/>
          <w:tab w:val="right" w:leader="dot" w:pos="9923"/>
        </w:tabs>
        <w:autoSpaceDE/>
        <w:autoSpaceDN/>
        <w:adjustRightInd/>
        <w:ind w:firstLine="0"/>
        <w:jc w:val="center"/>
        <w:rPr>
          <w:rFonts w:ascii="Times New Roman" w:eastAsiaTheme="minorHAnsi" w:hAnsi="Times New Roman" w:cs="Times New Roman"/>
          <w:b/>
          <w:lang w:eastAsia="en-US"/>
        </w:rPr>
      </w:pPr>
    </w:p>
    <w:p w14:paraId="0F62C2D6" w14:textId="77777777" w:rsidR="00E203A4" w:rsidRDefault="00E203A4" w:rsidP="00E203A4">
      <w:pPr>
        <w:widowControl/>
        <w:tabs>
          <w:tab w:val="left" w:pos="0"/>
          <w:tab w:val="left" w:pos="709"/>
          <w:tab w:val="right" w:leader="dot" w:pos="9923"/>
        </w:tabs>
        <w:autoSpaceDE/>
        <w:autoSpaceDN/>
        <w:adjustRightInd/>
        <w:ind w:firstLine="0"/>
        <w:jc w:val="center"/>
        <w:rPr>
          <w:rFonts w:ascii="Times New Roman" w:eastAsiaTheme="minorHAnsi" w:hAnsi="Times New Roman" w:cs="Times New Roman"/>
          <w:b/>
          <w:lang w:eastAsia="en-US"/>
        </w:rPr>
      </w:pPr>
    </w:p>
    <w:p w14:paraId="5AD93314" w14:textId="77777777" w:rsidR="00E203A4" w:rsidRDefault="00E203A4" w:rsidP="00E203A4">
      <w:pPr>
        <w:widowControl/>
        <w:tabs>
          <w:tab w:val="left" w:pos="0"/>
          <w:tab w:val="left" w:pos="709"/>
          <w:tab w:val="right" w:leader="dot" w:pos="9923"/>
        </w:tabs>
        <w:autoSpaceDE/>
        <w:autoSpaceDN/>
        <w:adjustRightInd/>
        <w:ind w:firstLine="0"/>
        <w:jc w:val="center"/>
        <w:rPr>
          <w:rFonts w:ascii="Times New Roman" w:eastAsiaTheme="minorHAnsi" w:hAnsi="Times New Roman" w:cs="Times New Roman"/>
          <w:b/>
          <w:lang w:eastAsia="en-US"/>
        </w:rPr>
      </w:pPr>
    </w:p>
    <w:p w14:paraId="59896DF7" w14:textId="77777777" w:rsidR="00E203A4" w:rsidRDefault="00E203A4" w:rsidP="00E203A4">
      <w:pPr>
        <w:widowControl/>
        <w:tabs>
          <w:tab w:val="left" w:pos="0"/>
          <w:tab w:val="left" w:pos="709"/>
          <w:tab w:val="right" w:leader="dot" w:pos="9923"/>
        </w:tabs>
        <w:autoSpaceDE/>
        <w:autoSpaceDN/>
        <w:adjustRightInd/>
        <w:ind w:firstLine="0"/>
        <w:jc w:val="center"/>
        <w:rPr>
          <w:rFonts w:ascii="Times New Roman" w:eastAsiaTheme="minorHAnsi" w:hAnsi="Times New Roman" w:cs="Times New Roman"/>
          <w:b/>
          <w:lang w:eastAsia="en-US"/>
        </w:rPr>
      </w:pPr>
    </w:p>
    <w:p w14:paraId="084C858F" w14:textId="77777777" w:rsidR="00E203A4" w:rsidRDefault="00E203A4" w:rsidP="00E203A4">
      <w:pPr>
        <w:widowControl/>
        <w:tabs>
          <w:tab w:val="left" w:pos="0"/>
          <w:tab w:val="left" w:pos="709"/>
          <w:tab w:val="right" w:leader="dot" w:pos="9923"/>
        </w:tabs>
        <w:autoSpaceDE/>
        <w:autoSpaceDN/>
        <w:adjustRightInd/>
        <w:ind w:firstLine="0"/>
        <w:jc w:val="center"/>
        <w:rPr>
          <w:rFonts w:ascii="Times New Roman" w:eastAsiaTheme="minorHAnsi" w:hAnsi="Times New Roman" w:cs="Times New Roman"/>
          <w:b/>
          <w:lang w:eastAsia="en-US"/>
        </w:rPr>
      </w:pPr>
    </w:p>
    <w:p w14:paraId="7AAC76D8" w14:textId="77777777" w:rsidR="00E203A4" w:rsidRDefault="00E203A4" w:rsidP="00E203A4">
      <w:pPr>
        <w:widowControl/>
        <w:tabs>
          <w:tab w:val="left" w:pos="0"/>
          <w:tab w:val="left" w:pos="709"/>
          <w:tab w:val="right" w:leader="dot" w:pos="9923"/>
        </w:tabs>
        <w:autoSpaceDE/>
        <w:autoSpaceDN/>
        <w:adjustRightInd/>
        <w:ind w:firstLine="0"/>
        <w:jc w:val="center"/>
        <w:rPr>
          <w:rFonts w:ascii="Times New Roman" w:eastAsiaTheme="minorHAnsi" w:hAnsi="Times New Roman" w:cs="Times New Roman"/>
          <w:b/>
          <w:lang w:eastAsia="en-US"/>
        </w:rPr>
      </w:pPr>
    </w:p>
    <w:p w14:paraId="455829A4" w14:textId="77777777" w:rsidR="00E203A4" w:rsidRDefault="00E203A4" w:rsidP="00E203A4">
      <w:pPr>
        <w:widowControl/>
        <w:tabs>
          <w:tab w:val="left" w:pos="0"/>
          <w:tab w:val="left" w:pos="709"/>
          <w:tab w:val="right" w:leader="dot" w:pos="9923"/>
        </w:tabs>
        <w:autoSpaceDE/>
        <w:autoSpaceDN/>
        <w:adjustRightInd/>
        <w:ind w:firstLine="0"/>
        <w:jc w:val="center"/>
        <w:rPr>
          <w:rFonts w:ascii="Times New Roman" w:eastAsiaTheme="minorHAnsi" w:hAnsi="Times New Roman" w:cs="Times New Roman"/>
          <w:b/>
          <w:lang w:eastAsia="en-US"/>
        </w:rPr>
      </w:pPr>
    </w:p>
    <w:p w14:paraId="62424514" w14:textId="77777777" w:rsidR="00E203A4" w:rsidRDefault="00E203A4" w:rsidP="00E203A4">
      <w:pPr>
        <w:widowControl/>
        <w:tabs>
          <w:tab w:val="left" w:pos="0"/>
          <w:tab w:val="left" w:pos="709"/>
          <w:tab w:val="right" w:leader="dot" w:pos="9923"/>
        </w:tabs>
        <w:autoSpaceDE/>
        <w:autoSpaceDN/>
        <w:adjustRightInd/>
        <w:ind w:firstLine="0"/>
        <w:jc w:val="center"/>
        <w:rPr>
          <w:rFonts w:ascii="Times New Roman" w:eastAsiaTheme="minorHAnsi" w:hAnsi="Times New Roman" w:cs="Times New Roman"/>
          <w:b/>
          <w:lang w:eastAsia="en-US"/>
        </w:rPr>
      </w:pPr>
    </w:p>
    <w:p w14:paraId="2360FB91" w14:textId="77777777" w:rsidR="00E203A4" w:rsidRDefault="00E203A4" w:rsidP="00E203A4">
      <w:pPr>
        <w:widowControl/>
        <w:tabs>
          <w:tab w:val="left" w:pos="0"/>
          <w:tab w:val="left" w:pos="709"/>
          <w:tab w:val="right" w:leader="dot" w:pos="9923"/>
        </w:tabs>
        <w:autoSpaceDE/>
        <w:autoSpaceDN/>
        <w:adjustRightInd/>
        <w:ind w:firstLine="0"/>
        <w:jc w:val="center"/>
        <w:rPr>
          <w:rFonts w:ascii="Times New Roman" w:eastAsiaTheme="minorHAnsi" w:hAnsi="Times New Roman" w:cs="Times New Roman"/>
          <w:b/>
          <w:lang w:eastAsia="en-US"/>
        </w:rPr>
      </w:pPr>
    </w:p>
    <w:p w14:paraId="38FDAB99" w14:textId="77777777" w:rsidR="00E203A4" w:rsidRDefault="00E203A4" w:rsidP="00E203A4">
      <w:pPr>
        <w:widowControl/>
        <w:tabs>
          <w:tab w:val="left" w:pos="0"/>
          <w:tab w:val="left" w:pos="709"/>
          <w:tab w:val="right" w:leader="dot" w:pos="9923"/>
        </w:tabs>
        <w:autoSpaceDE/>
        <w:autoSpaceDN/>
        <w:adjustRightInd/>
        <w:ind w:firstLine="0"/>
        <w:jc w:val="center"/>
        <w:rPr>
          <w:rFonts w:ascii="Times New Roman" w:eastAsiaTheme="minorHAnsi" w:hAnsi="Times New Roman" w:cs="Times New Roman"/>
          <w:b/>
          <w:lang w:eastAsia="en-US"/>
        </w:rPr>
      </w:pPr>
      <w:bookmarkStart w:id="0" w:name="_GoBack"/>
      <w:bookmarkEnd w:id="0"/>
    </w:p>
    <w:p w14:paraId="76ACE55E" w14:textId="77777777" w:rsidR="00E203A4" w:rsidRDefault="00E203A4" w:rsidP="00E203A4">
      <w:pPr>
        <w:widowControl/>
        <w:tabs>
          <w:tab w:val="left" w:pos="0"/>
          <w:tab w:val="left" w:pos="709"/>
          <w:tab w:val="right" w:leader="dot" w:pos="9923"/>
        </w:tabs>
        <w:autoSpaceDE/>
        <w:autoSpaceDN/>
        <w:adjustRightInd/>
        <w:ind w:firstLine="0"/>
        <w:jc w:val="center"/>
        <w:rPr>
          <w:rFonts w:ascii="Times New Roman" w:eastAsiaTheme="minorHAnsi" w:hAnsi="Times New Roman" w:cs="Times New Roman"/>
          <w:b/>
          <w:lang w:eastAsia="en-US"/>
        </w:rPr>
      </w:pPr>
    </w:p>
    <w:p w14:paraId="61E850B7" w14:textId="77777777" w:rsidR="00E203A4" w:rsidRDefault="00E203A4" w:rsidP="00E203A4">
      <w:pPr>
        <w:widowControl/>
        <w:tabs>
          <w:tab w:val="left" w:pos="0"/>
          <w:tab w:val="left" w:pos="709"/>
          <w:tab w:val="right" w:leader="dot" w:pos="9923"/>
        </w:tabs>
        <w:autoSpaceDE/>
        <w:autoSpaceDN/>
        <w:adjustRightInd/>
        <w:ind w:firstLine="0"/>
        <w:jc w:val="center"/>
        <w:rPr>
          <w:rFonts w:ascii="Times New Roman" w:eastAsiaTheme="minorHAnsi" w:hAnsi="Times New Roman" w:cs="Times New Roman"/>
          <w:b/>
          <w:lang w:eastAsia="en-US"/>
        </w:rPr>
      </w:pPr>
    </w:p>
    <w:p w14:paraId="286D6934" w14:textId="77777777" w:rsidR="00E203A4" w:rsidRDefault="00E203A4" w:rsidP="00E203A4">
      <w:pPr>
        <w:widowControl/>
        <w:tabs>
          <w:tab w:val="left" w:pos="0"/>
          <w:tab w:val="left" w:pos="709"/>
          <w:tab w:val="right" w:leader="dot" w:pos="9923"/>
        </w:tabs>
        <w:autoSpaceDE/>
        <w:autoSpaceDN/>
        <w:adjustRightInd/>
        <w:ind w:firstLine="0"/>
        <w:jc w:val="center"/>
        <w:rPr>
          <w:rFonts w:ascii="Times New Roman" w:eastAsiaTheme="minorHAnsi" w:hAnsi="Times New Roman" w:cs="Times New Roman"/>
          <w:b/>
          <w:lang w:eastAsia="en-US"/>
        </w:rPr>
      </w:pPr>
    </w:p>
    <w:p w14:paraId="0869B8E0" w14:textId="77777777" w:rsidR="00E203A4" w:rsidRDefault="00E203A4" w:rsidP="00E203A4">
      <w:pPr>
        <w:widowControl/>
        <w:tabs>
          <w:tab w:val="left" w:pos="0"/>
          <w:tab w:val="left" w:pos="709"/>
          <w:tab w:val="right" w:leader="dot" w:pos="9923"/>
        </w:tabs>
        <w:autoSpaceDE/>
        <w:autoSpaceDN/>
        <w:adjustRightInd/>
        <w:ind w:firstLine="0"/>
        <w:jc w:val="center"/>
        <w:rPr>
          <w:rFonts w:ascii="Times New Roman" w:eastAsiaTheme="minorHAnsi" w:hAnsi="Times New Roman" w:cs="Times New Roman"/>
          <w:b/>
          <w:lang w:eastAsia="en-US"/>
        </w:rPr>
      </w:pPr>
    </w:p>
    <w:p w14:paraId="5AE619B4" w14:textId="77777777" w:rsidR="00E203A4" w:rsidRDefault="00E203A4" w:rsidP="00E203A4">
      <w:pPr>
        <w:widowControl/>
        <w:tabs>
          <w:tab w:val="left" w:pos="0"/>
          <w:tab w:val="left" w:pos="709"/>
          <w:tab w:val="right" w:leader="dot" w:pos="9923"/>
        </w:tabs>
        <w:autoSpaceDE/>
        <w:autoSpaceDN/>
        <w:adjustRightInd/>
        <w:ind w:firstLine="0"/>
        <w:jc w:val="center"/>
        <w:rPr>
          <w:rFonts w:ascii="Times New Roman" w:eastAsiaTheme="minorHAnsi" w:hAnsi="Times New Roman" w:cs="Times New Roman"/>
          <w:b/>
          <w:lang w:eastAsia="en-US"/>
        </w:rPr>
      </w:pPr>
    </w:p>
    <w:p w14:paraId="4874EE4C" w14:textId="77777777" w:rsidR="00E203A4" w:rsidRDefault="00E203A4" w:rsidP="00E203A4">
      <w:pPr>
        <w:widowControl/>
        <w:tabs>
          <w:tab w:val="left" w:pos="0"/>
          <w:tab w:val="left" w:pos="709"/>
          <w:tab w:val="right" w:leader="dot" w:pos="9923"/>
        </w:tabs>
        <w:autoSpaceDE/>
        <w:autoSpaceDN/>
        <w:adjustRightInd/>
        <w:ind w:firstLine="0"/>
        <w:jc w:val="center"/>
        <w:rPr>
          <w:rFonts w:ascii="Times New Roman" w:eastAsiaTheme="minorHAnsi" w:hAnsi="Times New Roman" w:cs="Times New Roman"/>
          <w:b/>
          <w:lang w:eastAsia="en-US"/>
        </w:rPr>
      </w:pPr>
    </w:p>
    <w:p w14:paraId="48E6C6A1" w14:textId="77777777" w:rsidR="00E203A4" w:rsidRDefault="00E203A4" w:rsidP="00E203A4">
      <w:pPr>
        <w:widowControl/>
        <w:tabs>
          <w:tab w:val="left" w:pos="0"/>
          <w:tab w:val="left" w:pos="709"/>
          <w:tab w:val="right" w:leader="dot" w:pos="9923"/>
        </w:tabs>
        <w:autoSpaceDE/>
        <w:autoSpaceDN/>
        <w:adjustRightInd/>
        <w:ind w:firstLine="0"/>
        <w:jc w:val="center"/>
        <w:rPr>
          <w:rFonts w:ascii="Times New Roman" w:eastAsiaTheme="minorHAnsi" w:hAnsi="Times New Roman" w:cs="Times New Roman"/>
          <w:b/>
          <w:lang w:eastAsia="en-US"/>
        </w:rPr>
      </w:pPr>
    </w:p>
    <w:p w14:paraId="585EF357" w14:textId="77777777" w:rsidR="00E203A4" w:rsidRDefault="00E203A4" w:rsidP="00E203A4">
      <w:pPr>
        <w:widowControl/>
        <w:tabs>
          <w:tab w:val="left" w:pos="0"/>
          <w:tab w:val="left" w:pos="709"/>
          <w:tab w:val="right" w:leader="dot" w:pos="9923"/>
        </w:tabs>
        <w:autoSpaceDE/>
        <w:autoSpaceDN/>
        <w:adjustRightInd/>
        <w:ind w:firstLine="0"/>
        <w:jc w:val="center"/>
        <w:rPr>
          <w:rFonts w:ascii="Times New Roman" w:eastAsiaTheme="minorHAnsi" w:hAnsi="Times New Roman" w:cs="Times New Roman"/>
          <w:b/>
          <w:lang w:eastAsia="en-US"/>
        </w:rPr>
      </w:pPr>
    </w:p>
    <w:p w14:paraId="4DAA3D2D" w14:textId="77777777" w:rsidR="00E203A4" w:rsidRDefault="00E203A4" w:rsidP="00E203A4">
      <w:pPr>
        <w:widowControl/>
        <w:tabs>
          <w:tab w:val="left" w:pos="0"/>
          <w:tab w:val="left" w:pos="709"/>
          <w:tab w:val="right" w:leader="dot" w:pos="9923"/>
        </w:tabs>
        <w:autoSpaceDE/>
        <w:autoSpaceDN/>
        <w:adjustRightInd/>
        <w:ind w:firstLine="0"/>
        <w:jc w:val="center"/>
        <w:rPr>
          <w:rFonts w:ascii="Times New Roman" w:eastAsiaTheme="minorHAnsi" w:hAnsi="Times New Roman" w:cs="Times New Roman"/>
          <w:b/>
          <w:lang w:eastAsia="en-US"/>
        </w:rPr>
      </w:pPr>
    </w:p>
    <w:p w14:paraId="16F9C8C2" w14:textId="77777777" w:rsidR="00E203A4" w:rsidRDefault="00E203A4" w:rsidP="00E203A4">
      <w:pPr>
        <w:widowControl/>
        <w:tabs>
          <w:tab w:val="left" w:pos="0"/>
          <w:tab w:val="left" w:pos="709"/>
          <w:tab w:val="right" w:leader="dot" w:pos="9923"/>
        </w:tabs>
        <w:autoSpaceDE/>
        <w:autoSpaceDN/>
        <w:adjustRightInd/>
        <w:ind w:firstLine="0"/>
        <w:jc w:val="center"/>
        <w:rPr>
          <w:rFonts w:ascii="Times New Roman" w:eastAsiaTheme="minorHAnsi" w:hAnsi="Times New Roman" w:cs="Times New Roman"/>
          <w:b/>
          <w:lang w:eastAsia="en-US"/>
        </w:rPr>
      </w:pPr>
    </w:p>
    <w:p w14:paraId="0797730D" w14:textId="77777777" w:rsidR="00E203A4" w:rsidRDefault="00E203A4" w:rsidP="00E203A4">
      <w:pPr>
        <w:widowControl/>
        <w:tabs>
          <w:tab w:val="left" w:pos="0"/>
          <w:tab w:val="left" w:pos="709"/>
          <w:tab w:val="right" w:leader="dot" w:pos="9923"/>
        </w:tabs>
        <w:autoSpaceDE/>
        <w:autoSpaceDN/>
        <w:adjustRightInd/>
        <w:ind w:firstLine="0"/>
        <w:jc w:val="center"/>
        <w:rPr>
          <w:rFonts w:ascii="Times New Roman" w:eastAsiaTheme="minorHAnsi" w:hAnsi="Times New Roman" w:cs="Times New Roman"/>
          <w:b/>
          <w:lang w:eastAsia="en-US"/>
        </w:rPr>
      </w:pPr>
    </w:p>
    <w:p w14:paraId="58257284" w14:textId="77777777" w:rsidR="0005083F" w:rsidRDefault="0005083F" w:rsidP="00E203A4">
      <w:pPr>
        <w:widowControl/>
        <w:tabs>
          <w:tab w:val="left" w:pos="0"/>
          <w:tab w:val="left" w:pos="709"/>
          <w:tab w:val="right" w:leader="dot" w:pos="9923"/>
        </w:tabs>
        <w:autoSpaceDE/>
        <w:autoSpaceDN/>
        <w:adjustRightInd/>
        <w:ind w:firstLine="0"/>
        <w:jc w:val="center"/>
        <w:rPr>
          <w:rFonts w:ascii="Times New Roman" w:eastAsiaTheme="minorHAnsi" w:hAnsi="Times New Roman" w:cs="Times New Roman"/>
          <w:b/>
          <w:lang w:eastAsia="en-US"/>
        </w:rPr>
      </w:pPr>
    </w:p>
    <w:p w14:paraId="2FA72605" w14:textId="77777777" w:rsidR="0005083F" w:rsidRDefault="0005083F" w:rsidP="00E203A4">
      <w:pPr>
        <w:widowControl/>
        <w:tabs>
          <w:tab w:val="left" w:pos="0"/>
          <w:tab w:val="left" w:pos="709"/>
          <w:tab w:val="right" w:leader="dot" w:pos="9923"/>
        </w:tabs>
        <w:autoSpaceDE/>
        <w:autoSpaceDN/>
        <w:adjustRightInd/>
        <w:ind w:firstLine="0"/>
        <w:jc w:val="center"/>
        <w:rPr>
          <w:rFonts w:ascii="Times New Roman" w:eastAsiaTheme="minorHAnsi" w:hAnsi="Times New Roman" w:cs="Times New Roman"/>
          <w:b/>
          <w:lang w:eastAsia="en-US"/>
        </w:rPr>
      </w:pPr>
    </w:p>
    <w:sectPr w:rsidR="0005083F" w:rsidSect="00B54898">
      <w:pgSz w:w="11906" w:h="16838"/>
      <w:pgMar w:top="851" w:right="851" w:bottom="851" w:left="1134" w:header="34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157A8E" w14:textId="77777777" w:rsidR="00D418AC" w:rsidRDefault="00D418AC" w:rsidP="00806F8A">
      <w:r>
        <w:separator/>
      </w:r>
    </w:p>
  </w:endnote>
  <w:endnote w:type="continuationSeparator" w:id="0">
    <w:p w14:paraId="399B6760" w14:textId="77777777" w:rsidR="00D418AC" w:rsidRDefault="00D418AC" w:rsidP="00806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75133"/>
      <w:docPartObj>
        <w:docPartGallery w:val="Page Numbers (Bottom of Page)"/>
        <w:docPartUnique/>
      </w:docPartObj>
    </w:sdtPr>
    <w:sdtEndPr>
      <w:rPr>
        <w:rFonts w:ascii="Times New Roman" w:hAnsi="Times New Roman" w:cs="Times New Roman"/>
      </w:rPr>
    </w:sdtEndPr>
    <w:sdtContent>
      <w:p w14:paraId="2459F183" w14:textId="77777777" w:rsidR="00A43C42" w:rsidRPr="00DB7F5C" w:rsidRDefault="00A43C42">
        <w:pPr>
          <w:pStyle w:val="ad"/>
          <w:jc w:val="right"/>
          <w:rPr>
            <w:rFonts w:ascii="Times New Roman" w:hAnsi="Times New Roman" w:cs="Times New Roman"/>
          </w:rPr>
        </w:pPr>
        <w:r w:rsidRPr="00DB7F5C">
          <w:rPr>
            <w:rFonts w:ascii="Times New Roman" w:hAnsi="Times New Roman" w:cs="Times New Roman"/>
          </w:rPr>
          <w:fldChar w:fldCharType="begin"/>
        </w:r>
        <w:r w:rsidRPr="00DB7F5C">
          <w:rPr>
            <w:rFonts w:ascii="Times New Roman" w:hAnsi="Times New Roman" w:cs="Times New Roman"/>
          </w:rPr>
          <w:instrText xml:space="preserve"> PAGE   \* MERGEFORMAT </w:instrText>
        </w:r>
        <w:r w:rsidRPr="00DB7F5C">
          <w:rPr>
            <w:rFonts w:ascii="Times New Roman" w:hAnsi="Times New Roman" w:cs="Times New Roman"/>
          </w:rPr>
          <w:fldChar w:fldCharType="separate"/>
        </w:r>
        <w:r w:rsidR="00F24032">
          <w:rPr>
            <w:rFonts w:ascii="Times New Roman" w:hAnsi="Times New Roman" w:cs="Times New Roman"/>
            <w:noProof/>
          </w:rPr>
          <w:t>2</w:t>
        </w:r>
        <w:r w:rsidRPr="00DB7F5C">
          <w:rPr>
            <w:rFonts w:ascii="Times New Roman" w:hAnsi="Times New Roman" w:cs="Times New Roman"/>
          </w:rPr>
          <w:fldChar w:fldCharType="end"/>
        </w:r>
      </w:p>
    </w:sdtContent>
  </w:sdt>
  <w:p w14:paraId="2992E36A" w14:textId="77777777" w:rsidR="00A43C42" w:rsidRDefault="00A43C42">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36872"/>
      <w:docPartObj>
        <w:docPartGallery w:val="Page Numbers (Bottom of Page)"/>
        <w:docPartUnique/>
      </w:docPartObj>
    </w:sdtPr>
    <w:sdtEndPr/>
    <w:sdtContent>
      <w:p w14:paraId="2BB10B41" w14:textId="77777777" w:rsidR="00A43C42" w:rsidRDefault="00A43C42">
        <w:pPr>
          <w:pStyle w:val="ad"/>
          <w:jc w:val="right"/>
        </w:pPr>
        <w:r>
          <w:fldChar w:fldCharType="begin"/>
        </w:r>
        <w:r>
          <w:instrText xml:space="preserve"> PAGE   \* MERGEFORMAT </w:instrText>
        </w:r>
        <w:r>
          <w:fldChar w:fldCharType="separate"/>
        </w:r>
        <w:r w:rsidR="00F24032">
          <w:rPr>
            <w:noProof/>
          </w:rPr>
          <w:t>1</w:t>
        </w:r>
        <w:r>
          <w:rPr>
            <w:noProof/>
          </w:rPr>
          <w:fldChar w:fldCharType="end"/>
        </w:r>
      </w:p>
    </w:sdtContent>
  </w:sdt>
  <w:p w14:paraId="42099196" w14:textId="77777777" w:rsidR="00A43C42" w:rsidRDefault="00A43C4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7D4B1C" w14:textId="77777777" w:rsidR="00D418AC" w:rsidRDefault="00D418AC" w:rsidP="00806F8A">
      <w:r>
        <w:separator/>
      </w:r>
    </w:p>
  </w:footnote>
  <w:footnote w:type="continuationSeparator" w:id="0">
    <w:p w14:paraId="7EA5B9AC" w14:textId="77777777" w:rsidR="00D418AC" w:rsidRDefault="00D418AC" w:rsidP="00806F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32E1828"/>
    <w:multiLevelType w:val="hybridMultilevel"/>
    <w:tmpl w:val="BAF25A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C5A1D20"/>
    <w:multiLevelType w:val="hybridMultilevel"/>
    <w:tmpl w:val="15D00F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458380C"/>
    <w:multiLevelType w:val="hybridMultilevel"/>
    <w:tmpl w:val="D46CC4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4EF4FE5"/>
    <w:multiLevelType w:val="hybridMultilevel"/>
    <w:tmpl w:val="A3323F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E662E1"/>
    <w:multiLevelType w:val="hybridMultilevel"/>
    <w:tmpl w:val="21FADB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BFD712A"/>
    <w:multiLevelType w:val="hybridMultilevel"/>
    <w:tmpl w:val="389866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C0E705A"/>
    <w:multiLevelType w:val="hybridMultilevel"/>
    <w:tmpl w:val="F044E0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3163F00"/>
    <w:multiLevelType w:val="hybridMultilevel"/>
    <w:tmpl w:val="3E56BE0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31E6836"/>
    <w:multiLevelType w:val="hybridMultilevel"/>
    <w:tmpl w:val="427614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52F410D"/>
    <w:multiLevelType w:val="hybridMultilevel"/>
    <w:tmpl w:val="E45E83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EF36380"/>
    <w:multiLevelType w:val="hybridMultilevel"/>
    <w:tmpl w:val="E1284D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2A51296"/>
    <w:multiLevelType w:val="hybridMultilevel"/>
    <w:tmpl w:val="579695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5D438BE"/>
    <w:multiLevelType w:val="hybridMultilevel"/>
    <w:tmpl w:val="1D6C06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7F45066"/>
    <w:multiLevelType w:val="hybridMultilevel"/>
    <w:tmpl w:val="509A98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A8C4B46"/>
    <w:multiLevelType w:val="hybridMultilevel"/>
    <w:tmpl w:val="DEFAD7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F1420CE"/>
    <w:multiLevelType w:val="hybridMultilevel"/>
    <w:tmpl w:val="D34227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5F34181"/>
    <w:multiLevelType w:val="hybridMultilevel"/>
    <w:tmpl w:val="4C9ED92E"/>
    <w:lvl w:ilvl="0" w:tplc="04190001">
      <w:start w:val="1"/>
      <w:numFmt w:val="bullet"/>
      <w:lvlText w:val=""/>
      <w:lvlJc w:val="left"/>
      <w:pPr>
        <w:ind w:left="277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4C644E53"/>
    <w:multiLevelType w:val="hybridMultilevel"/>
    <w:tmpl w:val="37EE06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0">
    <w:nsid w:val="5AC45FAE"/>
    <w:multiLevelType w:val="hybridMultilevel"/>
    <w:tmpl w:val="A37C5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36D237D"/>
    <w:multiLevelType w:val="multilevel"/>
    <w:tmpl w:val="FFFA9CC8"/>
    <w:lvl w:ilvl="0">
      <w:start w:val="1"/>
      <w:numFmt w:val="bullet"/>
      <w:pStyle w:val="a"/>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426" w:firstLine="567"/>
      </w:pPr>
      <w:rPr>
        <w:rFonts w:ascii="Times New Roman" w:hAnsi="Times New Roman" w:cs="Times New Roman" w:hint="default"/>
      </w:rPr>
    </w:lvl>
    <w:lvl w:ilvl="2">
      <w:start w:val="1"/>
      <w:numFmt w:val="bullet"/>
      <w:suff w:val="space"/>
      <w:lvlText w:val=""/>
      <w:lvlJc w:val="left"/>
      <w:pPr>
        <w:ind w:left="-426" w:firstLine="567"/>
      </w:pPr>
      <w:rPr>
        <w:rFonts w:ascii="Symbol" w:hAnsi="Symbol" w:hint="default"/>
      </w:rPr>
    </w:lvl>
    <w:lvl w:ilvl="3">
      <w:start w:val="1"/>
      <w:numFmt w:val="bullet"/>
      <w:suff w:val="space"/>
      <w:lvlText w:val="–"/>
      <w:lvlJc w:val="left"/>
      <w:pPr>
        <w:ind w:left="-426" w:firstLine="567"/>
      </w:pPr>
      <w:rPr>
        <w:rFonts w:ascii="Times New Roman" w:hAnsi="Times New Roman" w:cs="Times New Roman" w:hint="default"/>
      </w:rPr>
    </w:lvl>
    <w:lvl w:ilvl="4">
      <w:start w:val="1"/>
      <w:numFmt w:val="bullet"/>
      <w:suff w:val="space"/>
      <w:lvlText w:val="–"/>
      <w:lvlJc w:val="left"/>
      <w:pPr>
        <w:ind w:left="-426" w:firstLine="567"/>
      </w:pPr>
      <w:rPr>
        <w:rFonts w:ascii="Times New Roman" w:hAnsi="Times New Roman" w:cs="Times New Roman" w:hint="default"/>
      </w:rPr>
    </w:lvl>
    <w:lvl w:ilvl="5">
      <w:start w:val="1"/>
      <w:numFmt w:val="bullet"/>
      <w:suff w:val="space"/>
      <w:lvlText w:val="–"/>
      <w:lvlJc w:val="left"/>
      <w:pPr>
        <w:ind w:left="-426" w:firstLine="567"/>
      </w:pPr>
      <w:rPr>
        <w:rFonts w:ascii="Times New Roman" w:hAnsi="Times New Roman" w:cs="Times New Roman" w:hint="default"/>
      </w:rPr>
    </w:lvl>
    <w:lvl w:ilvl="6">
      <w:start w:val="1"/>
      <w:numFmt w:val="bullet"/>
      <w:suff w:val="space"/>
      <w:lvlText w:val=""/>
      <w:lvlJc w:val="left"/>
      <w:pPr>
        <w:ind w:left="-426" w:firstLine="567"/>
      </w:pPr>
      <w:rPr>
        <w:rFonts w:ascii="Symbol" w:hAnsi="Symbol" w:hint="default"/>
      </w:rPr>
    </w:lvl>
    <w:lvl w:ilvl="7">
      <w:start w:val="1"/>
      <w:numFmt w:val="bullet"/>
      <w:suff w:val="space"/>
      <w:lvlText w:val="–"/>
      <w:lvlJc w:val="left"/>
      <w:pPr>
        <w:ind w:left="-709" w:firstLine="567"/>
      </w:pPr>
      <w:rPr>
        <w:rFonts w:ascii="Times New Roman" w:hAnsi="Times New Roman" w:cs="Times New Roman" w:hint="default"/>
      </w:rPr>
    </w:lvl>
    <w:lvl w:ilvl="8">
      <w:start w:val="1"/>
      <w:numFmt w:val="bullet"/>
      <w:suff w:val="space"/>
      <w:lvlText w:val=""/>
      <w:lvlJc w:val="left"/>
      <w:pPr>
        <w:ind w:left="-426" w:firstLine="567"/>
      </w:pPr>
      <w:rPr>
        <w:rFonts w:ascii="Symbol" w:hAnsi="Symbol" w:hint="default"/>
      </w:rPr>
    </w:lvl>
  </w:abstractNum>
  <w:abstractNum w:abstractNumId="22">
    <w:nsid w:val="63EB0664"/>
    <w:multiLevelType w:val="hybridMultilevel"/>
    <w:tmpl w:val="D46A9C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A5F1989"/>
    <w:multiLevelType w:val="hybridMultilevel"/>
    <w:tmpl w:val="7F263B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ED541B8"/>
    <w:multiLevelType w:val="hybridMultilevel"/>
    <w:tmpl w:val="F8BE18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81224DA"/>
    <w:multiLevelType w:val="hybridMultilevel"/>
    <w:tmpl w:val="09BCDD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C4945AB"/>
    <w:multiLevelType w:val="hybridMultilevel"/>
    <w:tmpl w:val="09C047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D83509F"/>
    <w:multiLevelType w:val="hybridMultilevel"/>
    <w:tmpl w:val="6C22B0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1"/>
  </w:num>
  <w:num w:numId="3">
    <w:abstractNumId w:val="13"/>
  </w:num>
  <w:num w:numId="4">
    <w:abstractNumId w:val="18"/>
  </w:num>
  <w:num w:numId="5">
    <w:abstractNumId w:val="10"/>
  </w:num>
  <w:num w:numId="6">
    <w:abstractNumId w:val="26"/>
  </w:num>
  <w:num w:numId="7">
    <w:abstractNumId w:val="4"/>
  </w:num>
  <w:num w:numId="8">
    <w:abstractNumId w:val="24"/>
  </w:num>
  <w:num w:numId="9">
    <w:abstractNumId w:val="7"/>
  </w:num>
  <w:num w:numId="10">
    <w:abstractNumId w:val="11"/>
  </w:num>
  <w:num w:numId="11">
    <w:abstractNumId w:val="8"/>
  </w:num>
  <w:num w:numId="12">
    <w:abstractNumId w:val="15"/>
  </w:num>
  <w:num w:numId="13">
    <w:abstractNumId w:val="21"/>
  </w:num>
  <w:num w:numId="14">
    <w:abstractNumId w:val="22"/>
  </w:num>
  <w:num w:numId="15">
    <w:abstractNumId w:val="2"/>
  </w:num>
  <w:num w:numId="16">
    <w:abstractNumId w:val="14"/>
  </w:num>
  <w:num w:numId="17">
    <w:abstractNumId w:val="19"/>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3"/>
  </w:num>
  <w:num w:numId="21">
    <w:abstractNumId w:val="27"/>
  </w:num>
  <w:num w:numId="22">
    <w:abstractNumId w:val="6"/>
  </w:num>
  <w:num w:numId="23">
    <w:abstractNumId w:val="20"/>
  </w:num>
  <w:num w:numId="24">
    <w:abstractNumId w:val="5"/>
  </w:num>
  <w:num w:numId="25">
    <w:abstractNumId w:val="12"/>
  </w:num>
  <w:num w:numId="26">
    <w:abstractNumId w:val="23"/>
  </w:num>
  <w:num w:numId="27">
    <w:abstractNumId w:val="17"/>
  </w:num>
  <w:num w:numId="28">
    <w:abstractNumId w:val="9"/>
  </w:num>
  <w:num w:numId="29">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86E"/>
    <w:rsid w:val="000001E3"/>
    <w:rsid w:val="000008E7"/>
    <w:rsid w:val="000009CD"/>
    <w:rsid w:val="00000A72"/>
    <w:rsid w:val="00000D5E"/>
    <w:rsid w:val="00000E47"/>
    <w:rsid w:val="00001171"/>
    <w:rsid w:val="00001600"/>
    <w:rsid w:val="0000171A"/>
    <w:rsid w:val="0000183E"/>
    <w:rsid w:val="00001890"/>
    <w:rsid w:val="00001C64"/>
    <w:rsid w:val="00001C8B"/>
    <w:rsid w:val="00001C9E"/>
    <w:rsid w:val="000020EF"/>
    <w:rsid w:val="00002202"/>
    <w:rsid w:val="000023B8"/>
    <w:rsid w:val="0000256D"/>
    <w:rsid w:val="0000273A"/>
    <w:rsid w:val="00002A99"/>
    <w:rsid w:val="00002D54"/>
    <w:rsid w:val="00002FD6"/>
    <w:rsid w:val="0000329B"/>
    <w:rsid w:val="00003357"/>
    <w:rsid w:val="000036F0"/>
    <w:rsid w:val="00003AC1"/>
    <w:rsid w:val="00003B48"/>
    <w:rsid w:val="00003C91"/>
    <w:rsid w:val="00003D71"/>
    <w:rsid w:val="00003DFC"/>
    <w:rsid w:val="000042FA"/>
    <w:rsid w:val="00004D39"/>
    <w:rsid w:val="00004EB1"/>
    <w:rsid w:val="00004EB9"/>
    <w:rsid w:val="00004F49"/>
    <w:rsid w:val="00004F72"/>
    <w:rsid w:val="00005219"/>
    <w:rsid w:val="0000523B"/>
    <w:rsid w:val="0000531F"/>
    <w:rsid w:val="00005E8D"/>
    <w:rsid w:val="00005EA9"/>
    <w:rsid w:val="000061F1"/>
    <w:rsid w:val="00006826"/>
    <w:rsid w:val="00006AF0"/>
    <w:rsid w:val="00006B84"/>
    <w:rsid w:val="00006CA7"/>
    <w:rsid w:val="00006F11"/>
    <w:rsid w:val="00006F68"/>
    <w:rsid w:val="00007038"/>
    <w:rsid w:val="00007211"/>
    <w:rsid w:val="000076EE"/>
    <w:rsid w:val="000077A6"/>
    <w:rsid w:val="00007AC1"/>
    <w:rsid w:val="00007E70"/>
    <w:rsid w:val="00007F2F"/>
    <w:rsid w:val="00010372"/>
    <w:rsid w:val="000103B4"/>
    <w:rsid w:val="00010666"/>
    <w:rsid w:val="00010825"/>
    <w:rsid w:val="000108CB"/>
    <w:rsid w:val="00010BB3"/>
    <w:rsid w:val="00010BF9"/>
    <w:rsid w:val="00010CF0"/>
    <w:rsid w:val="00010DF0"/>
    <w:rsid w:val="00010FB0"/>
    <w:rsid w:val="00011301"/>
    <w:rsid w:val="00011A0F"/>
    <w:rsid w:val="00011AD0"/>
    <w:rsid w:val="00011C81"/>
    <w:rsid w:val="00011D30"/>
    <w:rsid w:val="00011DB5"/>
    <w:rsid w:val="0001202F"/>
    <w:rsid w:val="00012094"/>
    <w:rsid w:val="00012895"/>
    <w:rsid w:val="00013023"/>
    <w:rsid w:val="000132FD"/>
    <w:rsid w:val="00013593"/>
    <w:rsid w:val="000136CF"/>
    <w:rsid w:val="000136DD"/>
    <w:rsid w:val="00013897"/>
    <w:rsid w:val="00013FD0"/>
    <w:rsid w:val="000140F0"/>
    <w:rsid w:val="000141DE"/>
    <w:rsid w:val="00014386"/>
    <w:rsid w:val="000144AE"/>
    <w:rsid w:val="0001469E"/>
    <w:rsid w:val="00014C79"/>
    <w:rsid w:val="00014FDB"/>
    <w:rsid w:val="000153B1"/>
    <w:rsid w:val="00015422"/>
    <w:rsid w:val="000155B2"/>
    <w:rsid w:val="000159C2"/>
    <w:rsid w:val="00015D35"/>
    <w:rsid w:val="00015EE8"/>
    <w:rsid w:val="00016409"/>
    <w:rsid w:val="000167E0"/>
    <w:rsid w:val="00016912"/>
    <w:rsid w:val="00016EB5"/>
    <w:rsid w:val="00017687"/>
    <w:rsid w:val="00017CDD"/>
    <w:rsid w:val="000201F9"/>
    <w:rsid w:val="0002097D"/>
    <w:rsid w:val="00020AE4"/>
    <w:rsid w:val="00020C89"/>
    <w:rsid w:val="00020D36"/>
    <w:rsid w:val="00021777"/>
    <w:rsid w:val="00021CC9"/>
    <w:rsid w:val="00021DAA"/>
    <w:rsid w:val="0002220C"/>
    <w:rsid w:val="00022374"/>
    <w:rsid w:val="00022504"/>
    <w:rsid w:val="00022654"/>
    <w:rsid w:val="00022731"/>
    <w:rsid w:val="000227BD"/>
    <w:rsid w:val="00022AF3"/>
    <w:rsid w:val="00022CB4"/>
    <w:rsid w:val="00022EC2"/>
    <w:rsid w:val="00023705"/>
    <w:rsid w:val="00023B8A"/>
    <w:rsid w:val="00023BF3"/>
    <w:rsid w:val="00023D6A"/>
    <w:rsid w:val="000241A2"/>
    <w:rsid w:val="00024A8F"/>
    <w:rsid w:val="00024BE3"/>
    <w:rsid w:val="00024E8F"/>
    <w:rsid w:val="00024F04"/>
    <w:rsid w:val="000256CD"/>
    <w:rsid w:val="0002595F"/>
    <w:rsid w:val="00025B50"/>
    <w:rsid w:val="00025C03"/>
    <w:rsid w:val="00025D32"/>
    <w:rsid w:val="00025D5E"/>
    <w:rsid w:val="00025DFC"/>
    <w:rsid w:val="00025F01"/>
    <w:rsid w:val="00025F0C"/>
    <w:rsid w:val="000262D1"/>
    <w:rsid w:val="0002672A"/>
    <w:rsid w:val="00026AF9"/>
    <w:rsid w:val="00026B00"/>
    <w:rsid w:val="00026DF0"/>
    <w:rsid w:val="00027061"/>
    <w:rsid w:val="0002710C"/>
    <w:rsid w:val="000273ED"/>
    <w:rsid w:val="000273F8"/>
    <w:rsid w:val="0002762D"/>
    <w:rsid w:val="000277FB"/>
    <w:rsid w:val="000278F9"/>
    <w:rsid w:val="00027BF7"/>
    <w:rsid w:val="00027F2E"/>
    <w:rsid w:val="00030052"/>
    <w:rsid w:val="00030245"/>
    <w:rsid w:val="000302FB"/>
    <w:rsid w:val="0003055F"/>
    <w:rsid w:val="00030A7A"/>
    <w:rsid w:val="00030E63"/>
    <w:rsid w:val="0003141E"/>
    <w:rsid w:val="00031AD9"/>
    <w:rsid w:val="00031E42"/>
    <w:rsid w:val="00031ECE"/>
    <w:rsid w:val="00031F5E"/>
    <w:rsid w:val="0003220E"/>
    <w:rsid w:val="000322B0"/>
    <w:rsid w:val="000324D3"/>
    <w:rsid w:val="00032513"/>
    <w:rsid w:val="0003262A"/>
    <w:rsid w:val="00032728"/>
    <w:rsid w:val="00032830"/>
    <w:rsid w:val="00032CAF"/>
    <w:rsid w:val="00033099"/>
    <w:rsid w:val="000336CC"/>
    <w:rsid w:val="00033BB3"/>
    <w:rsid w:val="00033C29"/>
    <w:rsid w:val="0003449C"/>
    <w:rsid w:val="000346C7"/>
    <w:rsid w:val="00034801"/>
    <w:rsid w:val="000348DF"/>
    <w:rsid w:val="00034976"/>
    <w:rsid w:val="00034DB0"/>
    <w:rsid w:val="000350C1"/>
    <w:rsid w:val="000354F5"/>
    <w:rsid w:val="00035A0E"/>
    <w:rsid w:val="00035BD2"/>
    <w:rsid w:val="00035C78"/>
    <w:rsid w:val="00035E4D"/>
    <w:rsid w:val="0003654E"/>
    <w:rsid w:val="00036572"/>
    <w:rsid w:val="00036B0A"/>
    <w:rsid w:val="00036BAB"/>
    <w:rsid w:val="000372EF"/>
    <w:rsid w:val="00037720"/>
    <w:rsid w:val="00037E0D"/>
    <w:rsid w:val="00040BE5"/>
    <w:rsid w:val="00040C7A"/>
    <w:rsid w:val="00040F6C"/>
    <w:rsid w:val="00041145"/>
    <w:rsid w:val="000412EF"/>
    <w:rsid w:val="00041546"/>
    <w:rsid w:val="00041AFF"/>
    <w:rsid w:val="00041B1E"/>
    <w:rsid w:val="00041C26"/>
    <w:rsid w:val="00041C78"/>
    <w:rsid w:val="000423EE"/>
    <w:rsid w:val="0004241B"/>
    <w:rsid w:val="000424BC"/>
    <w:rsid w:val="000426C6"/>
    <w:rsid w:val="00042806"/>
    <w:rsid w:val="0004282F"/>
    <w:rsid w:val="00042BDE"/>
    <w:rsid w:val="00042C47"/>
    <w:rsid w:val="00042E73"/>
    <w:rsid w:val="0004316A"/>
    <w:rsid w:val="000439E3"/>
    <w:rsid w:val="00043A16"/>
    <w:rsid w:val="00043FCB"/>
    <w:rsid w:val="00044673"/>
    <w:rsid w:val="00044A4C"/>
    <w:rsid w:val="00044C5B"/>
    <w:rsid w:val="0004508F"/>
    <w:rsid w:val="000454A7"/>
    <w:rsid w:val="00045529"/>
    <w:rsid w:val="00046247"/>
    <w:rsid w:val="00046311"/>
    <w:rsid w:val="00046344"/>
    <w:rsid w:val="0004665A"/>
    <w:rsid w:val="00046662"/>
    <w:rsid w:val="00046DC7"/>
    <w:rsid w:val="000470A0"/>
    <w:rsid w:val="0004730F"/>
    <w:rsid w:val="00047916"/>
    <w:rsid w:val="00047A5D"/>
    <w:rsid w:val="00047AE0"/>
    <w:rsid w:val="00047D4E"/>
    <w:rsid w:val="00047FD8"/>
    <w:rsid w:val="000502A8"/>
    <w:rsid w:val="0005083F"/>
    <w:rsid w:val="00050920"/>
    <w:rsid w:val="00050C34"/>
    <w:rsid w:val="00050DAA"/>
    <w:rsid w:val="00050F0C"/>
    <w:rsid w:val="00051408"/>
    <w:rsid w:val="000516CB"/>
    <w:rsid w:val="000518BA"/>
    <w:rsid w:val="00051A52"/>
    <w:rsid w:val="00051BFD"/>
    <w:rsid w:val="00051FD3"/>
    <w:rsid w:val="00052007"/>
    <w:rsid w:val="00052109"/>
    <w:rsid w:val="000526BA"/>
    <w:rsid w:val="00052A1C"/>
    <w:rsid w:val="00052B08"/>
    <w:rsid w:val="00052B0E"/>
    <w:rsid w:val="00052F55"/>
    <w:rsid w:val="00053023"/>
    <w:rsid w:val="0005316B"/>
    <w:rsid w:val="000534E4"/>
    <w:rsid w:val="00053656"/>
    <w:rsid w:val="0005365B"/>
    <w:rsid w:val="000537A2"/>
    <w:rsid w:val="000538F7"/>
    <w:rsid w:val="000539FB"/>
    <w:rsid w:val="00053B9F"/>
    <w:rsid w:val="00053C5C"/>
    <w:rsid w:val="00053C80"/>
    <w:rsid w:val="00053CAB"/>
    <w:rsid w:val="000541E7"/>
    <w:rsid w:val="0005435A"/>
    <w:rsid w:val="00054467"/>
    <w:rsid w:val="00054653"/>
    <w:rsid w:val="00054ACB"/>
    <w:rsid w:val="00054D8C"/>
    <w:rsid w:val="00054EBD"/>
    <w:rsid w:val="00054F78"/>
    <w:rsid w:val="00055083"/>
    <w:rsid w:val="00055317"/>
    <w:rsid w:val="00055538"/>
    <w:rsid w:val="0005559D"/>
    <w:rsid w:val="000555A3"/>
    <w:rsid w:val="0005574C"/>
    <w:rsid w:val="00055EFD"/>
    <w:rsid w:val="00055F00"/>
    <w:rsid w:val="00056038"/>
    <w:rsid w:val="000560C5"/>
    <w:rsid w:val="000565F1"/>
    <w:rsid w:val="00056757"/>
    <w:rsid w:val="00056795"/>
    <w:rsid w:val="0005682D"/>
    <w:rsid w:val="00056CA8"/>
    <w:rsid w:val="00056CCE"/>
    <w:rsid w:val="00056E57"/>
    <w:rsid w:val="00056F4B"/>
    <w:rsid w:val="00056FCE"/>
    <w:rsid w:val="00057280"/>
    <w:rsid w:val="000574E8"/>
    <w:rsid w:val="000578FB"/>
    <w:rsid w:val="00060327"/>
    <w:rsid w:val="00060518"/>
    <w:rsid w:val="00060B5A"/>
    <w:rsid w:val="00060C1D"/>
    <w:rsid w:val="00060F42"/>
    <w:rsid w:val="00061B13"/>
    <w:rsid w:val="00061B76"/>
    <w:rsid w:val="00061D96"/>
    <w:rsid w:val="00062181"/>
    <w:rsid w:val="0006241B"/>
    <w:rsid w:val="000625DF"/>
    <w:rsid w:val="000626F6"/>
    <w:rsid w:val="0006281C"/>
    <w:rsid w:val="00062896"/>
    <w:rsid w:val="00062CB9"/>
    <w:rsid w:val="00063316"/>
    <w:rsid w:val="00063687"/>
    <w:rsid w:val="000637F8"/>
    <w:rsid w:val="00063B17"/>
    <w:rsid w:val="00063EA0"/>
    <w:rsid w:val="00063F42"/>
    <w:rsid w:val="00064041"/>
    <w:rsid w:val="000646A0"/>
    <w:rsid w:val="0006481D"/>
    <w:rsid w:val="00064976"/>
    <w:rsid w:val="000649F0"/>
    <w:rsid w:val="00064E56"/>
    <w:rsid w:val="00065183"/>
    <w:rsid w:val="00065289"/>
    <w:rsid w:val="00065312"/>
    <w:rsid w:val="00065354"/>
    <w:rsid w:val="00065836"/>
    <w:rsid w:val="00065A59"/>
    <w:rsid w:val="00065A62"/>
    <w:rsid w:val="00065A94"/>
    <w:rsid w:val="000661BE"/>
    <w:rsid w:val="0006629C"/>
    <w:rsid w:val="0006633A"/>
    <w:rsid w:val="0006645C"/>
    <w:rsid w:val="000664A0"/>
    <w:rsid w:val="0006677B"/>
    <w:rsid w:val="0006682B"/>
    <w:rsid w:val="00066E40"/>
    <w:rsid w:val="00066F30"/>
    <w:rsid w:val="000673CA"/>
    <w:rsid w:val="00067534"/>
    <w:rsid w:val="0006756D"/>
    <w:rsid w:val="00067C06"/>
    <w:rsid w:val="00067CB2"/>
    <w:rsid w:val="00067E45"/>
    <w:rsid w:val="000708A6"/>
    <w:rsid w:val="000708AE"/>
    <w:rsid w:val="00070DBB"/>
    <w:rsid w:val="0007136F"/>
    <w:rsid w:val="00071391"/>
    <w:rsid w:val="00071595"/>
    <w:rsid w:val="000716FA"/>
    <w:rsid w:val="0007179A"/>
    <w:rsid w:val="000722C1"/>
    <w:rsid w:val="0007243C"/>
    <w:rsid w:val="000725CB"/>
    <w:rsid w:val="00072650"/>
    <w:rsid w:val="000726A2"/>
    <w:rsid w:val="000726BC"/>
    <w:rsid w:val="000728A9"/>
    <w:rsid w:val="000728DA"/>
    <w:rsid w:val="0007293C"/>
    <w:rsid w:val="00072994"/>
    <w:rsid w:val="00073162"/>
    <w:rsid w:val="000734DD"/>
    <w:rsid w:val="00073682"/>
    <w:rsid w:val="000736DC"/>
    <w:rsid w:val="00073715"/>
    <w:rsid w:val="00073A5D"/>
    <w:rsid w:val="00073FED"/>
    <w:rsid w:val="0007499B"/>
    <w:rsid w:val="000749A3"/>
    <w:rsid w:val="00074C88"/>
    <w:rsid w:val="00074DE4"/>
    <w:rsid w:val="00074F4D"/>
    <w:rsid w:val="00075D77"/>
    <w:rsid w:val="00075EA4"/>
    <w:rsid w:val="00075F8B"/>
    <w:rsid w:val="00076052"/>
    <w:rsid w:val="000761A8"/>
    <w:rsid w:val="000761FE"/>
    <w:rsid w:val="00076954"/>
    <w:rsid w:val="00076A85"/>
    <w:rsid w:val="00076ACE"/>
    <w:rsid w:val="00076D22"/>
    <w:rsid w:val="00076D2B"/>
    <w:rsid w:val="00076E8D"/>
    <w:rsid w:val="00077178"/>
    <w:rsid w:val="000771B4"/>
    <w:rsid w:val="00077624"/>
    <w:rsid w:val="0007770E"/>
    <w:rsid w:val="00077911"/>
    <w:rsid w:val="00077BF4"/>
    <w:rsid w:val="00080A4B"/>
    <w:rsid w:val="00080B72"/>
    <w:rsid w:val="000812EE"/>
    <w:rsid w:val="0008168D"/>
    <w:rsid w:val="00081797"/>
    <w:rsid w:val="00081799"/>
    <w:rsid w:val="00081B99"/>
    <w:rsid w:val="00082029"/>
    <w:rsid w:val="00082042"/>
    <w:rsid w:val="00082710"/>
    <w:rsid w:val="000828A5"/>
    <w:rsid w:val="00082C19"/>
    <w:rsid w:val="000831D9"/>
    <w:rsid w:val="00083D83"/>
    <w:rsid w:val="00084096"/>
    <w:rsid w:val="000843A1"/>
    <w:rsid w:val="00084AEA"/>
    <w:rsid w:val="00084C06"/>
    <w:rsid w:val="00084D1A"/>
    <w:rsid w:val="00084D20"/>
    <w:rsid w:val="00084DE1"/>
    <w:rsid w:val="00084E11"/>
    <w:rsid w:val="000850C4"/>
    <w:rsid w:val="00085373"/>
    <w:rsid w:val="000857F8"/>
    <w:rsid w:val="00085AC2"/>
    <w:rsid w:val="00085C23"/>
    <w:rsid w:val="000861A4"/>
    <w:rsid w:val="00086C29"/>
    <w:rsid w:val="00086E5E"/>
    <w:rsid w:val="00086F66"/>
    <w:rsid w:val="00087188"/>
    <w:rsid w:val="0008748F"/>
    <w:rsid w:val="000878BE"/>
    <w:rsid w:val="00087C93"/>
    <w:rsid w:val="0009058E"/>
    <w:rsid w:val="00090E63"/>
    <w:rsid w:val="000911D5"/>
    <w:rsid w:val="000913FB"/>
    <w:rsid w:val="00091613"/>
    <w:rsid w:val="00091A44"/>
    <w:rsid w:val="00091AC7"/>
    <w:rsid w:val="00091BA8"/>
    <w:rsid w:val="00091BB0"/>
    <w:rsid w:val="00091C50"/>
    <w:rsid w:val="00091E4D"/>
    <w:rsid w:val="00091E57"/>
    <w:rsid w:val="0009298F"/>
    <w:rsid w:val="00092A1A"/>
    <w:rsid w:val="00092A8F"/>
    <w:rsid w:val="00092AD5"/>
    <w:rsid w:val="00092BE0"/>
    <w:rsid w:val="00093086"/>
    <w:rsid w:val="000933E5"/>
    <w:rsid w:val="0009340F"/>
    <w:rsid w:val="0009357A"/>
    <w:rsid w:val="0009369F"/>
    <w:rsid w:val="000938D3"/>
    <w:rsid w:val="00093A08"/>
    <w:rsid w:val="00093F9F"/>
    <w:rsid w:val="0009406B"/>
    <w:rsid w:val="0009414E"/>
    <w:rsid w:val="0009420B"/>
    <w:rsid w:val="000944DE"/>
    <w:rsid w:val="000944F4"/>
    <w:rsid w:val="0009455A"/>
    <w:rsid w:val="000945A7"/>
    <w:rsid w:val="00094755"/>
    <w:rsid w:val="00094842"/>
    <w:rsid w:val="00094918"/>
    <w:rsid w:val="00094BDA"/>
    <w:rsid w:val="00094C77"/>
    <w:rsid w:val="0009599F"/>
    <w:rsid w:val="0009635E"/>
    <w:rsid w:val="000967B5"/>
    <w:rsid w:val="00096B38"/>
    <w:rsid w:val="000972FD"/>
    <w:rsid w:val="0009743E"/>
    <w:rsid w:val="00097968"/>
    <w:rsid w:val="00097CA6"/>
    <w:rsid w:val="00097CBC"/>
    <w:rsid w:val="00097D87"/>
    <w:rsid w:val="00097DE1"/>
    <w:rsid w:val="00097E1B"/>
    <w:rsid w:val="000A068C"/>
    <w:rsid w:val="000A0991"/>
    <w:rsid w:val="000A0A20"/>
    <w:rsid w:val="000A1026"/>
    <w:rsid w:val="000A104F"/>
    <w:rsid w:val="000A106D"/>
    <w:rsid w:val="000A10F7"/>
    <w:rsid w:val="000A1207"/>
    <w:rsid w:val="000A14A6"/>
    <w:rsid w:val="000A1828"/>
    <w:rsid w:val="000A1B86"/>
    <w:rsid w:val="000A1C01"/>
    <w:rsid w:val="000A1DA9"/>
    <w:rsid w:val="000A1DD1"/>
    <w:rsid w:val="000A1FD7"/>
    <w:rsid w:val="000A2037"/>
    <w:rsid w:val="000A2744"/>
    <w:rsid w:val="000A2840"/>
    <w:rsid w:val="000A2E99"/>
    <w:rsid w:val="000A3805"/>
    <w:rsid w:val="000A3E31"/>
    <w:rsid w:val="000A3E39"/>
    <w:rsid w:val="000A4001"/>
    <w:rsid w:val="000A421C"/>
    <w:rsid w:val="000A429E"/>
    <w:rsid w:val="000A4534"/>
    <w:rsid w:val="000A46C7"/>
    <w:rsid w:val="000A4CC3"/>
    <w:rsid w:val="000A516F"/>
    <w:rsid w:val="000A52AE"/>
    <w:rsid w:val="000A54AA"/>
    <w:rsid w:val="000A54FA"/>
    <w:rsid w:val="000A56B4"/>
    <w:rsid w:val="000A5848"/>
    <w:rsid w:val="000A5A9E"/>
    <w:rsid w:val="000A5C71"/>
    <w:rsid w:val="000A5F55"/>
    <w:rsid w:val="000A6325"/>
    <w:rsid w:val="000A632E"/>
    <w:rsid w:val="000A633B"/>
    <w:rsid w:val="000A646B"/>
    <w:rsid w:val="000A65C6"/>
    <w:rsid w:val="000A6D00"/>
    <w:rsid w:val="000A7025"/>
    <w:rsid w:val="000A76A7"/>
    <w:rsid w:val="000A76A9"/>
    <w:rsid w:val="000A7733"/>
    <w:rsid w:val="000A7D32"/>
    <w:rsid w:val="000A7F28"/>
    <w:rsid w:val="000B050A"/>
    <w:rsid w:val="000B1124"/>
    <w:rsid w:val="000B11AA"/>
    <w:rsid w:val="000B12EB"/>
    <w:rsid w:val="000B141E"/>
    <w:rsid w:val="000B1505"/>
    <w:rsid w:val="000B17F0"/>
    <w:rsid w:val="000B19CF"/>
    <w:rsid w:val="000B1E9E"/>
    <w:rsid w:val="000B1EB4"/>
    <w:rsid w:val="000B2039"/>
    <w:rsid w:val="000B2349"/>
    <w:rsid w:val="000B24D9"/>
    <w:rsid w:val="000B2806"/>
    <w:rsid w:val="000B2994"/>
    <w:rsid w:val="000B2B30"/>
    <w:rsid w:val="000B2E74"/>
    <w:rsid w:val="000B308C"/>
    <w:rsid w:val="000B34A7"/>
    <w:rsid w:val="000B3754"/>
    <w:rsid w:val="000B3F34"/>
    <w:rsid w:val="000B42CC"/>
    <w:rsid w:val="000B4620"/>
    <w:rsid w:val="000B46A9"/>
    <w:rsid w:val="000B48DD"/>
    <w:rsid w:val="000B4C27"/>
    <w:rsid w:val="000B4C4B"/>
    <w:rsid w:val="000B526E"/>
    <w:rsid w:val="000B53A7"/>
    <w:rsid w:val="000B54DE"/>
    <w:rsid w:val="000B5500"/>
    <w:rsid w:val="000B5583"/>
    <w:rsid w:val="000B55A0"/>
    <w:rsid w:val="000B6015"/>
    <w:rsid w:val="000B649E"/>
    <w:rsid w:val="000B6509"/>
    <w:rsid w:val="000B6894"/>
    <w:rsid w:val="000B6915"/>
    <w:rsid w:val="000B6BAD"/>
    <w:rsid w:val="000B6BCD"/>
    <w:rsid w:val="000B7340"/>
    <w:rsid w:val="000C0670"/>
    <w:rsid w:val="000C0695"/>
    <w:rsid w:val="000C0960"/>
    <w:rsid w:val="000C168E"/>
    <w:rsid w:val="000C178C"/>
    <w:rsid w:val="000C2000"/>
    <w:rsid w:val="000C2508"/>
    <w:rsid w:val="000C2597"/>
    <w:rsid w:val="000C25BE"/>
    <w:rsid w:val="000C27F9"/>
    <w:rsid w:val="000C29F8"/>
    <w:rsid w:val="000C2B93"/>
    <w:rsid w:val="000C30A0"/>
    <w:rsid w:val="000C33B4"/>
    <w:rsid w:val="000C3570"/>
    <w:rsid w:val="000C3689"/>
    <w:rsid w:val="000C370B"/>
    <w:rsid w:val="000C377B"/>
    <w:rsid w:val="000C3997"/>
    <w:rsid w:val="000C4053"/>
    <w:rsid w:val="000C410E"/>
    <w:rsid w:val="000C45D7"/>
    <w:rsid w:val="000C4E2F"/>
    <w:rsid w:val="000C4F1D"/>
    <w:rsid w:val="000C5001"/>
    <w:rsid w:val="000C54C9"/>
    <w:rsid w:val="000C5A26"/>
    <w:rsid w:val="000C5A37"/>
    <w:rsid w:val="000C5D12"/>
    <w:rsid w:val="000C6255"/>
    <w:rsid w:val="000C6787"/>
    <w:rsid w:val="000C6973"/>
    <w:rsid w:val="000C6A14"/>
    <w:rsid w:val="000C6E76"/>
    <w:rsid w:val="000C6F8C"/>
    <w:rsid w:val="000C73DD"/>
    <w:rsid w:val="000C76EF"/>
    <w:rsid w:val="000C7A70"/>
    <w:rsid w:val="000C7F33"/>
    <w:rsid w:val="000C7F61"/>
    <w:rsid w:val="000D0414"/>
    <w:rsid w:val="000D058B"/>
    <w:rsid w:val="000D060C"/>
    <w:rsid w:val="000D07AF"/>
    <w:rsid w:val="000D0EE3"/>
    <w:rsid w:val="000D147A"/>
    <w:rsid w:val="000D15D5"/>
    <w:rsid w:val="000D190F"/>
    <w:rsid w:val="000D19C7"/>
    <w:rsid w:val="000D1C98"/>
    <w:rsid w:val="000D1E0E"/>
    <w:rsid w:val="000D2025"/>
    <w:rsid w:val="000D23F3"/>
    <w:rsid w:val="000D2450"/>
    <w:rsid w:val="000D251A"/>
    <w:rsid w:val="000D2681"/>
    <w:rsid w:val="000D2705"/>
    <w:rsid w:val="000D271E"/>
    <w:rsid w:val="000D283E"/>
    <w:rsid w:val="000D28A6"/>
    <w:rsid w:val="000D2B1C"/>
    <w:rsid w:val="000D2B22"/>
    <w:rsid w:val="000D2B29"/>
    <w:rsid w:val="000D2EC6"/>
    <w:rsid w:val="000D3390"/>
    <w:rsid w:val="000D34B9"/>
    <w:rsid w:val="000D359E"/>
    <w:rsid w:val="000D3E81"/>
    <w:rsid w:val="000D460D"/>
    <w:rsid w:val="000D4DAC"/>
    <w:rsid w:val="000D501E"/>
    <w:rsid w:val="000D5147"/>
    <w:rsid w:val="000D5200"/>
    <w:rsid w:val="000D5685"/>
    <w:rsid w:val="000D5860"/>
    <w:rsid w:val="000D601C"/>
    <w:rsid w:val="000D60A9"/>
    <w:rsid w:val="000D6B3D"/>
    <w:rsid w:val="000D6DA1"/>
    <w:rsid w:val="000D725D"/>
    <w:rsid w:val="000D74BA"/>
    <w:rsid w:val="000D74C1"/>
    <w:rsid w:val="000D75A3"/>
    <w:rsid w:val="000D75BA"/>
    <w:rsid w:val="000D7957"/>
    <w:rsid w:val="000D7D7B"/>
    <w:rsid w:val="000D7F7D"/>
    <w:rsid w:val="000E00D4"/>
    <w:rsid w:val="000E032E"/>
    <w:rsid w:val="000E0802"/>
    <w:rsid w:val="000E0952"/>
    <w:rsid w:val="000E0D0C"/>
    <w:rsid w:val="000E0DB5"/>
    <w:rsid w:val="000E130B"/>
    <w:rsid w:val="000E156B"/>
    <w:rsid w:val="000E1827"/>
    <w:rsid w:val="000E1AA0"/>
    <w:rsid w:val="000E1BEF"/>
    <w:rsid w:val="000E1D2B"/>
    <w:rsid w:val="000E1DE6"/>
    <w:rsid w:val="000E1FB5"/>
    <w:rsid w:val="000E240D"/>
    <w:rsid w:val="000E249E"/>
    <w:rsid w:val="000E258C"/>
    <w:rsid w:val="000E2625"/>
    <w:rsid w:val="000E2C25"/>
    <w:rsid w:val="000E2C90"/>
    <w:rsid w:val="000E39C3"/>
    <w:rsid w:val="000E3B1B"/>
    <w:rsid w:val="000E3E23"/>
    <w:rsid w:val="000E4244"/>
    <w:rsid w:val="000E44EE"/>
    <w:rsid w:val="000E46E1"/>
    <w:rsid w:val="000E4860"/>
    <w:rsid w:val="000E4984"/>
    <w:rsid w:val="000E4B7A"/>
    <w:rsid w:val="000E4B83"/>
    <w:rsid w:val="000E5711"/>
    <w:rsid w:val="000E578B"/>
    <w:rsid w:val="000E5856"/>
    <w:rsid w:val="000E5B16"/>
    <w:rsid w:val="000E5D5A"/>
    <w:rsid w:val="000E5E28"/>
    <w:rsid w:val="000E6528"/>
    <w:rsid w:val="000E7940"/>
    <w:rsid w:val="000E794A"/>
    <w:rsid w:val="000E7B1B"/>
    <w:rsid w:val="000E7D1A"/>
    <w:rsid w:val="000F0590"/>
    <w:rsid w:val="000F08D8"/>
    <w:rsid w:val="000F08F7"/>
    <w:rsid w:val="000F0B5E"/>
    <w:rsid w:val="000F10AB"/>
    <w:rsid w:val="000F114D"/>
    <w:rsid w:val="000F13A3"/>
    <w:rsid w:val="000F1B3B"/>
    <w:rsid w:val="000F1CB7"/>
    <w:rsid w:val="000F257A"/>
    <w:rsid w:val="000F27CB"/>
    <w:rsid w:val="000F29D8"/>
    <w:rsid w:val="000F2DF8"/>
    <w:rsid w:val="000F2EBA"/>
    <w:rsid w:val="000F34F4"/>
    <w:rsid w:val="000F36DC"/>
    <w:rsid w:val="000F3E65"/>
    <w:rsid w:val="000F3F9E"/>
    <w:rsid w:val="000F4016"/>
    <w:rsid w:val="000F410E"/>
    <w:rsid w:val="000F4844"/>
    <w:rsid w:val="000F49D7"/>
    <w:rsid w:val="000F4C77"/>
    <w:rsid w:val="000F513B"/>
    <w:rsid w:val="000F52A1"/>
    <w:rsid w:val="000F52AD"/>
    <w:rsid w:val="000F531F"/>
    <w:rsid w:val="000F55A2"/>
    <w:rsid w:val="000F571E"/>
    <w:rsid w:val="000F5A59"/>
    <w:rsid w:val="000F5A5D"/>
    <w:rsid w:val="000F5A7B"/>
    <w:rsid w:val="000F5B91"/>
    <w:rsid w:val="000F5BCE"/>
    <w:rsid w:val="000F5C70"/>
    <w:rsid w:val="000F5D3F"/>
    <w:rsid w:val="000F60E1"/>
    <w:rsid w:val="000F624F"/>
    <w:rsid w:val="000F636C"/>
    <w:rsid w:val="000F6532"/>
    <w:rsid w:val="000F65AC"/>
    <w:rsid w:val="000F6C84"/>
    <w:rsid w:val="000F7646"/>
    <w:rsid w:val="000F7692"/>
    <w:rsid w:val="000F787F"/>
    <w:rsid w:val="000F7895"/>
    <w:rsid w:val="000F7C47"/>
    <w:rsid w:val="000F7C4E"/>
    <w:rsid w:val="000F7DCE"/>
    <w:rsid w:val="000F7FF1"/>
    <w:rsid w:val="00100027"/>
    <w:rsid w:val="0010012A"/>
    <w:rsid w:val="001003DE"/>
    <w:rsid w:val="001007AC"/>
    <w:rsid w:val="001007F5"/>
    <w:rsid w:val="0010097B"/>
    <w:rsid w:val="00100AF7"/>
    <w:rsid w:val="00100BDE"/>
    <w:rsid w:val="0010107B"/>
    <w:rsid w:val="00101558"/>
    <w:rsid w:val="001018DC"/>
    <w:rsid w:val="00101C0A"/>
    <w:rsid w:val="00101C5E"/>
    <w:rsid w:val="00101CFA"/>
    <w:rsid w:val="00102698"/>
    <w:rsid w:val="001029AC"/>
    <w:rsid w:val="00102A15"/>
    <w:rsid w:val="00102AD5"/>
    <w:rsid w:val="00102BE5"/>
    <w:rsid w:val="00102E35"/>
    <w:rsid w:val="00102FAF"/>
    <w:rsid w:val="0010309B"/>
    <w:rsid w:val="00103162"/>
    <w:rsid w:val="001031BE"/>
    <w:rsid w:val="00103350"/>
    <w:rsid w:val="00103365"/>
    <w:rsid w:val="00103381"/>
    <w:rsid w:val="0010353E"/>
    <w:rsid w:val="0010369B"/>
    <w:rsid w:val="001039D3"/>
    <w:rsid w:val="001042A8"/>
    <w:rsid w:val="001044B5"/>
    <w:rsid w:val="00104774"/>
    <w:rsid w:val="00104778"/>
    <w:rsid w:val="001047F0"/>
    <w:rsid w:val="001049D8"/>
    <w:rsid w:val="00104AB4"/>
    <w:rsid w:val="00104B71"/>
    <w:rsid w:val="00104E3C"/>
    <w:rsid w:val="00105426"/>
    <w:rsid w:val="001054C1"/>
    <w:rsid w:val="00105543"/>
    <w:rsid w:val="00105D20"/>
    <w:rsid w:val="00105E8C"/>
    <w:rsid w:val="001065BA"/>
    <w:rsid w:val="00106842"/>
    <w:rsid w:val="00106BE1"/>
    <w:rsid w:val="00106C5A"/>
    <w:rsid w:val="001072C5"/>
    <w:rsid w:val="00107550"/>
    <w:rsid w:val="001077E4"/>
    <w:rsid w:val="00107882"/>
    <w:rsid w:val="001079A6"/>
    <w:rsid w:val="00107A2B"/>
    <w:rsid w:val="00107E4B"/>
    <w:rsid w:val="00110380"/>
    <w:rsid w:val="001103D6"/>
    <w:rsid w:val="001105AD"/>
    <w:rsid w:val="00110737"/>
    <w:rsid w:val="001107F5"/>
    <w:rsid w:val="001109D7"/>
    <w:rsid w:val="00110AE3"/>
    <w:rsid w:val="00110D29"/>
    <w:rsid w:val="00111087"/>
    <w:rsid w:val="0011186B"/>
    <w:rsid w:val="001119B8"/>
    <w:rsid w:val="00111BA7"/>
    <w:rsid w:val="00111CB0"/>
    <w:rsid w:val="00111D1E"/>
    <w:rsid w:val="00111DA6"/>
    <w:rsid w:val="00112087"/>
    <w:rsid w:val="001121DA"/>
    <w:rsid w:val="00112386"/>
    <w:rsid w:val="001127CF"/>
    <w:rsid w:val="001127FE"/>
    <w:rsid w:val="00112C5D"/>
    <w:rsid w:val="00112CEB"/>
    <w:rsid w:val="00112F23"/>
    <w:rsid w:val="00113239"/>
    <w:rsid w:val="00113366"/>
    <w:rsid w:val="00113671"/>
    <w:rsid w:val="00113789"/>
    <w:rsid w:val="001139B9"/>
    <w:rsid w:val="00113C85"/>
    <w:rsid w:val="00113D0F"/>
    <w:rsid w:val="00113E0F"/>
    <w:rsid w:val="001142E7"/>
    <w:rsid w:val="001143D2"/>
    <w:rsid w:val="001145B0"/>
    <w:rsid w:val="00114625"/>
    <w:rsid w:val="001148F1"/>
    <w:rsid w:val="0011497D"/>
    <w:rsid w:val="00114A45"/>
    <w:rsid w:val="00114C63"/>
    <w:rsid w:val="00114D8B"/>
    <w:rsid w:val="00114E90"/>
    <w:rsid w:val="00114EB9"/>
    <w:rsid w:val="0011504C"/>
    <w:rsid w:val="001151E3"/>
    <w:rsid w:val="00115602"/>
    <w:rsid w:val="00115776"/>
    <w:rsid w:val="00115AF2"/>
    <w:rsid w:val="00115C51"/>
    <w:rsid w:val="00115FD9"/>
    <w:rsid w:val="00116027"/>
    <w:rsid w:val="001167D7"/>
    <w:rsid w:val="00116928"/>
    <w:rsid w:val="00116CB6"/>
    <w:rsid w:val="00116D4C"/>
    <w:rsid w:val="00116D94"/>
    <w:rsid w:val="00116E70"/>
    <w:rsid w:val="00116E74"/>
    <w:rsid w:val="00117181"/>
    <w:rsid w:val="0011735B"/>
    <w:rsid w:val="001174BE"/>
    <w:rsid w:val="001177EA"/>
    <w:rsid w:val="00117AB7"/>
    <w:rsid w:val="00117D2E"/>
    <w:rsid w:val="00117EF1"/>
    <w:rsid w:val="00117F37"/>
    <w:rsid w:val="00117F43"/>
    <w:rsid w:val="00120C69"/>
    <w:rsid w:val="00120DAA"/>
    <w:rsid w:val="00120DBE"/>
    <w:rsid w:val="00120E56"/>
    <w:rsid w:val="00120FF4"/>
    <w:rsid w:val="001212B7"/>
    <w:rsid w:val="00121332"/>
    <w:rsid w:val="001215CC"/>
    <w:rsid w:val="00121781"/>
    <w:rsid w:val="0012189A"/>
    <w:rsid w:val="00121A09"/>
    <w:rsid w:val="00121C76"/>
    <w:rsid w:val="00121CAB"/>
    <w:rsid w:val="00121E02"/>
    <w:rsid w:val="0012248C"/>
    <w:rsid w:val="00122A45"/>
    <w:rsid w:val="00122B0D"/>
    <w:rsid w:val="00122F60"/>
    <w:rsid w:val="00122F92"/>
    <w:rsid w:val="0012329C"/>
    <w:rsid w:val="001232CB"/>
    <w:rsid w:val="00123382"/>
    <w:rsid w:val="001236B3"/>
    <w:rsid w:val="0012392D"/>
    <w:rsid w:val="001239F2"/>
    <w:rsid w:val="00123A40"/>
    <w:rsid w:val="00123B2E"/>
    <w:rsid w:val="00123BF0"/>
    <w:rsid w:val="001248F8"/>
    <w:rsid w:val="001249E8"/>
    <w:rsid w:val="00124C58"/>
    <w:rsid w:val="00124E32"/>
    <w:rsid w:val="001256F6"/>
    <w:rsid w:val="00125853"/>
    <w:rsid w:val="00125BBA"/>
    <w:rsid w:val="00125C77"/>
    <w:rsid w:val="00125C95"/>
    <w:rsid w:val="00125D21"/>
    <w:rsid w:val="00125E2B"/>
    <w:rsid w:val="00125FB5"/>
    <w:rsid w:val="00126006"/>
    <w:rsid w:val="00126571"/>
    <w:rsid w:val="0012663E"/>
    <w:rsid w:val="0012700E"/>
    <w:rsid w:val="00127292"/>
    <w:rsid w:val="0012750E"/>
    <w:rsid w:val="001275A2"/>
    <w:rsid w:val="001278B7"/>
    <w:rsid w:val="001278D0"/>
    <w:rsid w:val="0013014A"/>
    <w:rsid w:val="001301BD"/>
    <w:rsid w:val="001302EE"/>
    <w:rsid w:val="001304BF"/>
    <w:rsid w:val="00130742"/>
    <w:rsid w:val="001307A7"/>
    <w:rsid w:val="001309CD"/>
    <w:rsid w:val="00130A6A"/>
    <w:rsid w:val="00130C4C"/>
    <w:rsid w:val="00130D0A"/>
    <w:rsid w:val="00130EAE"/>
    <w:rsid w:val="00130FE7"/>
    <w:rsid w:val="00131599"/>
    <w:rsid w:val="0013196B"/>
    <w:rsid w:val="00131A06"/>
    <w:rsid w:val="00132122"/>
    <w:rsid w:val="001321A8"/>
    <w:rsid w:val="001321FC"/>
    <w:rsid w:val="001322C4"/>
    <w:rsid w:val="0013269B"/>
    <w:rsid w:val="001326AC"/>
    <w:rsid w:val="00132890"/>
    <w:rsid w:val="001328BF"/>
    <w:rsid w:val="00132AC2"/>
    <w:rsid w:val="00132CB4"/>
    <w:rsid w:val="001332F4"/>
    <w:rsid w:val="00133338"/>
    <w:rsid w:val="00133520"/>
    <w:rsid w:val="00133783"/>
    <w:rsid w:val="00133D79"/>
    <w:rsid w:val="00133EF8"/>
    <w:rsid w:val="00134038"/>
    <w:rsid w:val="0013410A"/>
    <w:rsid w:val="00134456"/>
    <w:rsid w:val="00134B6C"/>
    <w:rsid w:val="00134C9D"/>
    <w:rsid w:val="00134CA5"/>
    <w:rsid w:val="00135349"/>
    <w:rsid w:val="0013553D"/>
    <w:rsid w:val="00135830"/>
    <w:rsid w:val="00135AA2"/>
    <w:rsid w:val="00135FEB"/>
    <w:rsid w:val="001360FD"/>
    <w:rsid w:val="001365F4"/>
    <w:rsid w:val="00136606"/>
    <w:rsid w:val="001368FA"/>
    <w:rsid w:val="00136D11"/>
    <w:rsid w:val="00136DBF"/>
    <w:rsid w:val="00136EDF"/>
    <w:rsid w:val="00136FF1"/>
    <w:rsid w:val="001371D8"/>
    <w:rsid w:val="00137469"/>
    <w:rsid w:val="0013748E"/>
    <w:rsid w:val="001376AA"/>
    <w:rsid w:val="001378F5"/>
    <w:rsid w:val="00137E3C"/>
    <w:rsid w:val="001405BF"/>
    <w:rsid w:val="001409C1"/>
    <w:rsid w:val="00140A51"/>
    <w:rsid w:val="00140B27"/>
    <w:rsid w:val="00140BEA"/>
    <w:rsid w:val="001410DB"/>
    <w:rsid w:val="001410EC"/>
    <w:rsid w:val="0014127E"/>
    <w:rsid w:val="00141731"/>
    <w:rsid w:val="00141831"/>
    <w:rsid w:val="00141A84"/>
    <w:rsid w:val="00141BC1"/>
    <w:rsid w:val="00141E83"/>
    <w:rsid w:val="00142136"/>
    <w:rsid w:val="00142219"/>
    <w:rsid w:val="0014242B"/>
    <w:rsid w:val="001427A8"/>
    <w:rsid w:val="00142843"/>
    <w:rsid w:val="0014309E"/>
    <w:rsid w:val="001431A6"/>
    <w:rsid w:val="00143276"/>
    <w:rsid w:val="001432D9"/>
    <w:rsid w:val="00143323"/>
    <w:rsid w:val="001436E4"/>
    <w:rsid w:val="001437E4"/>
    <w:rsid w:val="00143E4F"/>
    <w:rsid w:val="00144243"/>
    <w:rsid w:val="00144B1F"/>
    <w:rsid w:val="001450D8"/>
    <w:rsid w:val="00145241"/>
    <w:rsid w:val="001452B7"/>
    <w:rsid w:val="001452BD"/>
    <w:rsid w:val="00145426"/>
    <w:rsid w:val="00145619"/>
    <w:rsid w:val="00145C4E"/>
    <w:rsid w:val="00145E2D"/>
    <w:rsid w:val="00145F84"/>
    <w:rsid w:val="001461F4"/>
    <w:rsid w:val="0014669A"/>
    <w:rsid w:val="0014686A"/>
    <w:rsid w:val="0014712C"/>
    <w:rsid w:val="0014713B"/>
    <w:rsid w:val="00147299"/>
    <w:rsid w:val="0014750F"/>
    <w:rsid w:val="00147D91"/>
    <w:rsid w:val="00147F3B"/>
    <w:rsid w:val="00147FA5"/>
    <w:rsid w:val="0015099D"/>
    <w:rsid w:val="00150C0F"/>
    <w:rsid w:val="00150D3B"/>
    <w:rsid w:val="00150DEB"/>
    <w:rsid w:val="00150EA0"/>
    <w:rsid w:val="0015185F"/>
    <w:rsid w:val="001519CA"/>
    <w:rsid w:val="00151ACC"/>
    <w:rsid w:val="00151AFE"/>
    <w:rsid w:val="00151BBF"/>
    <w:rsid w:val="00151F8B"/>
    <w:rsid w:val="001520CF"/>
    <w:rsid w:val="0015210D"/>
    <w:rsid w:val="00152A05"/>
    <w:rsid w:val="00152A5C"/>
    <w:rsid w:val="00152B72"/>
    <w:rsid w:val="00152CCE"/>
    <w:rsid w:val="0015386A"/>
    <w:rsid w:val="001539F8"/>
    <w:rsid w:val="00153B5C"/>
    <w:rsid w:val="00153ED1"/>
    <w:rsid w:val="001541A1"/>
    <w:rsid w:val="001552FC"/>
    <w:rsid w:val="00155369"/>
    <w:rsid w:val="001557B7"/>
    <w:rsid w:val="0015594D"/>
    <w:rsid w:val="00155A3F"/>
    <w:rsid w:val="00155E12"/>
    <w:rsid w:val="00156071"/>
    <w:rsid w:val="0015630C"/>
    <w:rsid w:val="001566FA"/>
    <w:rsid w:val="00156718"/>
    <w:rsid w:val="0015684A"/>
    <w:rsid w:val="001569BC"/>
    <w:rsid w:val="00156B32"/>
    <w:rsid w:val="0015723B"/>
    <w:rsid w:val="00157615"/>
    <w:rsid w:val="00157719"/>
    <w:rsid w:val="00157883"/>
    <w:rsid w:val="00157C33"/>
    <w:rsid w:val="00157DCC"/>
    <w:rsid w:val="00157E19"/>
    <w:rsid w:val="00160375"/>
    <w:rsid w:val="001604AA"/>
    <w:rsid w:val="001608B7"/>
    <w:rsid w:val="00160A42"/>
    <w:rsid w:val="00160B48"/>
    <w:rsid w:val="00160B53"/>
    <w:rsid w:val="00160B5E"/>
    <w:rsid w:val="00160B60"/>
    <w:rsid w:val="00160DF3"/>
    <w:rsid w:val="001617D1"/>
    <w:rsid w:val="00161C54"/>
    <w:rsid w:val="00161DAA"/>
    <w:rsid w:val="00161EFE"/>
    <w:rsid w:val="00161F9F"/>
    <w:rsid w:val="00162ACF"/>
    <w:rsid w:val="001630F9"/>
    <w:rsid w:val="00163164"/>
    <w:rsid w:val="0016318B"/>
    <w:rsid w:val="00163203"/>
    <w:rsid w:val="001632FA"/>
    <w:rsid w:val="0016352C"/>
    <w:rsid w:val="001635E7"/>
    <w:rsid w:val="00163713"/>
    <w:rsid w:val="001639C4"/>
    <w:rsid w:val="00163BB0"/>
    <w:rsid w:val="00163D3F"/>
    <w:rsid w:val="00163FF0"/>
    <w:rsid w:val="001641E4"/>
    <w:rsid w:val="001644F8"/>
    <w:rsid w:val="00164927"/>
    <w:rsid w:val="00164EF0"/>
    <w:rsid w:val="00165710"/>
    <w:rsid w:val="001657C4"/>
    <w:rsid w:val="00165A16"/>
    <w:rsid w:val="00165A4F"/>
    <w:rsid w:val="00165EF1"/>
    <w:rsid w:val="001660B5"/>
    <w:rsid w:val="0016612B"/>
    <w:rsid w:val="001663E0"/>
    <w:rsid w:val="00166502"/>
    <w:rsid w:val="00166826"/>
    <w:rsid w:val="00166DA4"/>
    <w:rsid w:val="00166E44"/>
    <w:rsid w:val="00166F53"/>
    <w:rsid w:val="001672FC"/>
    <w:rsid w:val="001673F9"/>
    <w:rsid w:val="00167405"/>
    <w:rsid w:val="001675E9"/>
    <w:rsid w:val="001676B8"/>
    <w:rsid w:val="001678D1"/>
    <w:rsid w:val="001678E9"/>
    <w:rsid w:val="00167CBB"/>
    <w:rsid w:val="001703C4"/>
    <w:rsid w:val="001703EC"/>
    <w:rsid w:val="0017043C"/>
    <w:rsid w:val="00170555"/>
    <w:rsid w:val="0017068E"/>
    <w:rsid w:val="001707C6"/>
    <w:rsid w:val="00170867"/>
    <w:rsid w:val="00170C14"/>
    <w:rsid w:val="00170C59"/>
    <w:rsid w:val="00170E1B"/>
    <w:rsid w:val="00170E46"/>
    <w:rsid w:val="00170FA2"/>
    <w:rsid w:val="001712A3"/>
    <w:rsid w:val="001716EA"/>
    <w:rsid w:val="00171CAA"/>
    <w:rsid w:val="001724A7"/>
    <w:rsid w:val="001728FC"/>
    <w:rsid w:val="00172982"/>
    <w:rsid w:val="001729C3"/>
    <w:rsid w:val="00172BD0"/>
    <w:rsid w:val="00172E85"/>
    <w:rsid w:val="00172F8A"/>
    <w:rsid w:val="001731F4"/>
    <w:rsid w:val="001735EE"/>
    <w:rsid w:val="00173789"/>
    <w:rsid w:val="00173F23"/>
    <w:rsid w:val="001742CB"/>
    <w:rsid w:val="00174813"/>
    <w:rsid w:val="00174C0D"/>
    <w:rsid w:val="00174DAC"/>
    <w:rsid w:val="00174EF6"/>
    <w:rsid w:val="001757F1"/>
    <w:rsid w:val="00175A11"/>
    <w:rsid w:val="00175BDB"/>
    <w:rsid w:val="00175C34"/>
    <w:rsid w:val="00176289"/>
    <w:rsid w:val="0017666F"/>
    <w:rsid w:val="0017684B"/>
    <w:rsid w:val="001768D0"/>
    <w:rsid w:val="00176A01"/>
    <w:rsid w:val="00176E1D"/>
    <w:rsid w:val="0017705C"/>
    <w:rsid w:val="001773EC"/>
    <w:rsid w:val="00177482"/>
    <w:rsid w:val="0017748B"/>
    <w:rsid w:val="00177741"/>
    <w:rsid w:val="0017788E"/>
    <w:rsid w:val="001778FC"/>
    <w:rsid w:val="00177A22"/>
    <w:rsid w:val="00177A4B"/>
    <w:rsid w:val="00177A77"/>
    <w:rsid w:val="00177AD7"/>
    <w:rsid w:val="00177D6E"/>
    <w:rsid w:val="00177F90"/>
    <w:rsid w:val="00180035"/>
    <w:rsid w:val="00180484"/>
    <w:rsid w:val="0018055F"/>
    <w:rsid w:val="001807FB"/>
    <w:rsid w:val="00180A30"/>
    <w:rsid w:val="001812A3"/>
    <w:rsid w:val="001812AB"/>
    <w:rsid w:val="00181365"/>
    <w:rsid w:val="00181A34"/>
    <w:rsid w:val="00181E73"/>
    <w:rsid w:val="00181FCE"/>
    <w:rsid w:val="001826D4"/>
    <w:rsid w:val="00182867"/>
    <w:rsid w:val="00182BE6"/>
    <w:rsid w:val="00182CB0"/>
    <w:rsid w:val="001831DF"/>
    <w:rsid w:val="001833D0"/>
    <w:rsid w:val="00183DCD"/>
    <w:rsid w:val="00183DD7"/>
    <w:rsid w:val="0018403A"/>
    <w:rsid w:val="0018434C"/>
    <w:rsid w:val="00184B73"/>
    <w:rsid w:val="00184BDC"/>
    <w:rsid w:val="00184C2F"/>
    <w:rsid w:val="00184FDE"/>
    <w:rsid w:val="001855C4"/>
    <w:rsid w:val="00185817"/>
    <w:rsid w:val="00185C83"/>
    <w:rsid w:val="00186C23"/>
    <w:rsid w:val="00186D15"/>
    <w:rsid w:val="00186D23"/>
    <w:rsid w:val="00187433"/>
    <w:rsid w:val="001875D0"/>
    <w:rsid w:val="0018773F"/>
    <w:rsid w:val="00187BF0"/>
    <w:rsid w:val="00187DFA"/>
    <w:rsid w:val="00187E70"/>
    <w:rsid w:val="0019010D"/>
    <w:rsid w:val="001903FC"/>
    <w:rsid w:val="001904D3"/>
    <w:rsid w:val="00190647"/>
    <w:rsid w:val="001908A4"/>
    <w:rsid w:val="001908FC"/>
    <w:rsid w:val="00190CE3"/>
    <w:rsid w:val="00190F42"/>
    <w:rsid w:val="00191118"/>
    <w:rsid w:val="001916E6"/>
    <w:rsid w:val="00191AEC"/>
    <w:rsid w:val="00191AEE"/>
    <w:rsid w:val="00191B9C"/>
    <w:rsid w:val="001921F0"/>
    <w:rsid w:val="0019227C"/>
    <w:rsid w:val="00192337"/>
    <w:rsid w:val="001929EA"/>
    <w:rsid w:val="001930B0"/>
    <w:rsid w:val="00193278"/>
    <w:rsid w:val="00193385"/>
    <w:rsid w:val="0019360A"/>
    <w:rsid w:val="00194196"/>
    <w:rsid w:val="0019436C"/>
    <w:rsid w:val="00194620"/>
    <w:rsid w:val="00194A45"/>
    <w:rsid w:val="00194B24"/>
    <w:rsid w:val="00195089"/>
    <w:rsid w:val="001955DB"/>
    <w:rsid w:val="00195BB0"/>
    <w:rsid w:val="00195C7B"/>
    <w:rsid w:val="00195E20"/>
    <w:rsid w:val="00195E68"/>
    <w:rsid w:val="00195F52"/>
    <w:rsid w:val="00196089"/>
    <w:rsid w:val="001967C8"/>
    <w:rsid w:val="0019695D"/>
    <w:rsid w:val="00196974"/>
    <w:rsid w:val="00196B73"/>
    <w:rsid w:val="00196F67"/>
    <w:rsid w:val="001971E8"/>
    <w:rsid w:val="001973EB"/>
    <w:rsid w:val="0019742D"/>
    <w:rsid w:val="0019774A"/>
    <w:rsid w:val="00197972"/>
    <w:rsid w:val="001A0A3F"/>
    <w:rsid w:val="001A0B62"/>
    <w:rsid w:val="001A0FF4"/>
    <w:rsid w:val="001A10BE"/>
    <w:rsid w:val="001A11A9"/>
    <w:rsid w:val="001A11AB"/>
    <w:rsid w:val="001A126E"/>
    <w:rsid w:val="001A1C7E"/>
    <w:rsid w:val="001A20C1"/>
    <w:rsid w:val="001A2548"/>
    <w:rsid w:val="001A2708"/>
    <w:rsid w:val="001A28CD"/>
    <w:rsid w:val="001A2C3F"/>
    <w:rsid w:val="001A2C77"/>
    <w:rsid w:val="001A3021"/>
    <w:rsid w:val="001A31C2"/>
    <w:rsid w:val="001A32F5"/>
    <w:rsid w:val="001A35BE"/>
    <w:rsid w:val="001A38F2"/>
    <w:rsid w:val="001A3BCF"/>
    <w:rsid w:val="001A3DFD"/>
    <w:rsid w:val="001A3EA8"/>
    <w:rsid w:val="001A3EFA"/>
    <w:rsid w:val="001A3F2F"/>
    <w:rsid w:val="001A3F93"/>
    <w:rsid w:val="001A48A8"/>
    <w:rsid w:val="001A48EB"/>
    <w:rsid w:val="001A48F7"/>
    <w:rsid w:val="001A4FF6"/>
    <w:rsid w:val="001A5163"/>
    <w:rsid w:val="001A524A"/>
    <w:rsid w:val="001A5544"/>
    <w:rsid w:val="001A5C1B"/>
    <w:rsid w:val="001A5CDF"/>
    <w:rsid w:val="001A630E"/>
    <w:rsid w:val="001A644E"/>
    <w:rsid w:val="001A6678"/>
    <w:rsid w:val="001A6842"/>
    <w:rsid w:val="001A69CD"/>
    <w:rsid w:val="001A6AE9"/>
    <w:rsid w:val="001A6CA2"/>
    <w:rsid w:val="001A7238"/>
    <w:rsid w:val="001A728A"/>
    <w:rsid w:val="001A7606"/>
    <w:rsid w:val="001A79B1"/>
    <w:rsid w:val="001A7B9C"/>
    <w:rsid w:val="001A7CBF"/>
    <w:rsid w:val="001A7D85"/>
    <w:rsid w:val="001B004B"/>
    <w:rsid w:val="001B02C7"/>
    <w:rsid w:val="001B070C"/>
    <w:rsid w:val="001B0D10"/>
    <w:rsid w:val="001B10FC"/>
    <w:rsid w:val="001B116D"/>
    <w:rsid w:val="001B11F8"/>
    <w:rsid w:val="001B1279"/>
    <w:rsid w:val="001B1475"/>
    <w:rsid w:val="001B1512"/>
    <w:rsid w:val="001B156A"/>
    <w:rsid w:val="001B161A"/>
    <w:rsid w:val="001B1A8D"/>
    <w:rsid w:val="001B1D42"/>
    <w:rsid w:val="001B23FF"/>
    <w:rsid w:val="001B26D0"/>
    <w:rsid w:val="001B26E4"/>
    <w:rsid w:val="001B2945"/>
    <w:rsid w:val="001B2E60"/>
    <w:rsid w:val="001B3217"/>
    <w:rsid w:val="001B3417"/>
    <w:rsid w:val="001B3527"/>
    <w:rsid w:val="001B35E1"/>
    <w:rsid w:val="001B38A8"/>
    <w:rsid w:val="001B3F83"/>
    <w:rsid w:val="001B4143"/>
    <w:rsid w:val="001B43C0"/>
    <w:rsid w:val="001B460A"/>
    <w:rsid w:val="001B4C50"/>
    <w:rsid w:val="001B4E89"/>
    <w:rsid w:val="001B508A"/>
    <w:rsid w:val="001B538C"/>
    <w:rsid w:val="001B58D8"/>
    <w:rsid w:val="001B5A44"/>
    <w:rsid w:val="001B5B51"/>
    <w:rsid w:val="001B5BAC"/>
    <w:rsid w:val="001B6253"/>
    <w:rsid w:val="001B653E"/>
    <w:rsid w:val="001B6822"/>
    <w:rsid w:val="001B6BE5"/>
    <w:rsid w:val="001B6EA4"/>
    <w:rsid w:val="001B7086"/>
    <w:rsid w:val="001B71FF"/>
    <w:rsid w:val="001B732A"/>
    <w:rsid w:val="001B7343"/>
    <w:rsid w:val="001B73F6"/>
    <w:rsid w:val="001B75FB"/>
    <w:rsid w:val="001B76A2"/>
    <w:rsid w:val="001B7872"/>
    <w:rsid w:val="001B7A8F"/>
    <w:rsid w:val="001B7D25"/>
    <w:rsid w:val="001B7ED4"/>
    <w:rsid w:val="001B7F26"/>
    <w:rsid w:val="001C0029"/>
    <w:rsid w:val="001C00BE"/>
    <w:rsid w:val="001C04FE"/>
    <w:rsid w:val="001C0502"/>
    <w:rsid w:val="001C0583"/>
    <w:rsid w:val="001C0593"/>
    <w:rsid w:val="001C05E7"/>
    <w:rsid w:val="001C0764"/>
    <w:rsid w:val="001C08BC"/>
    <w:rsid w:val="001C08F8"/>
    <w:rsid w:val="001C0A4F"/>
    <w:rsid w:val="001C11B5"/>
    <w:rsid w:val="001C11B7"/>
    <w:rsid w:val="001C1329"/>
    <w:rsid w:val="001C1812"/>
    <w:rsid w:val="001C198B"/>
    <w:rsid w:val="001C1CCE"/>
    <w:rsid w:val="001C1F59"/>
    <w:rsid w:val="001C2024"/>
    <w:rsid w:val="001C2245"/>
    <w:rsid w:val="001C2391"/>
    <w:rsid w:val="001C2418"/>
    <w:rsid w:val="001C24AF"/>
    <w:rsid w:val="001C27E7"/>
    <w:rsid w:val="001C2A42"/>
    <w:rsid w:val="001C2C8B"/>
    <w:rsid w:val="001C2E3A"/>
    <w:rsid w:val="001C3048"/>
    <w:rsid w:val="001C324B"/>
    <w:rsid w:val="001C32F2"/>
    <w:rsid w:val="001C33D8"/>
    <w:rsid w:val="001C3474"/>
    <w:rsid w:val="001C34ED"/>
    <w:rsid w:val="001C3502"/>
    <w:rsid w:val="001C391F"/>
    <w:rsid w:val="001C3987"/>
    <w:rsid w:val="001C39FA"/>
    <w:rsid w:val="001C3E00"/>
    <w:rsid w:val="001C406D"/>
    <w:rsid w:val="001C41C7"/>
    <w:rsid w:val="001C44DA"/>
    <w:rsid w:val="001C4A21"/>
    <w:rsid w:val="001C4A9C"/>
    <w:rsid w:val="001C4B8A"/>
    <w:rsid w:val="001C4BA7"/>
    <w:rsid w:val="001C4CA8"/>
    <w:rsid w:val="001C4EC0"/>
    <w:rsid w:val="001C55BB"/>
    <w:rsid w:val="001C5A49"/>
    <w:rsid w:val="001C5DD1"/>
    <w:rsid w:val="001C5F0F"/>
    <w:rsid w:val="001C6077"/>
    <w:rsid w:val="001C6665"/>
    <w:rsid w:val="001C6697"/>
    <w:rsid w:val="001C6957"/>
    <w:rsid w:val="001C6ABB"/>
    <w:rsid w:val="001C6C81"/>
    <w:rsid w:val="001C72B1"/>
    <w:rsid w:val="001C72FA"/>
    <w:rsid w:val="001C745A"/>
    <w:rsid w:val="001C7886"/>
    <w:rsid w:val="001C79C4"/>
    <w:rsid w:val="001C7A87"/>
    <w:rsid w:val="001C7BD5"/>
    <w:rsid w:val="001C7DF1"/>
    <w:rsid w:val="001C7F93"/>
    <w:rsid w:val="001D007C"/>
    <w:rsid w:val="001D0222"/>
    <w:rsid w:val="001D044B"/>
    <w:rsid w:val="001D04C7"/>
    <w:rsid w:val="001D0BDB"/>
    <w:rsid w:val="001D0D13"/>
    <w:rsid w:val="001D0D62"/>
    <w:rsid w:val="001D0F6E"/>
    <w:rsid w:val="001D12DA"/>
    <w:rsid w:val="001D1574"/>
    <w:rsid w:val="001D18CB"/>
    <w:rsid w:val="001D1A2B"/>
    <w:rsid w:val="001D1BE9"/>
    <w:rsid w:val="001D2127"/>
    <w:rsid w:val="001D2276"/>
    <w:rsid w:val="001D22B1"/>
    <w:rsid w:val="001D2527"/>
    <w:rsid w:val="001D2915"/>
    <w:rsid w:val="001D3746"/>
    <w:rsid w:val="001D3860"/>
    <w:rsid w:val="001D3D27"/>
    <w:rsid w:val="001D4777"/>
    <w:rsid w:val="001D4C45"/>
    <w:rsid w:val="001D4F26"/>
    <w:rsid w:val="001D546C"/>
    <w:rsid w:val="001D562F"/>
    <w:rsid w:val="001D58E5"/>
    <w:rsid w:val="001D590D"/>
    <w:rsid w:val="001D5CE9"/>
    <w:rsid w:val="001D5D7B"/>
    <w:rsid w:val="001D5D8B"/>
    <w:rsid w:val="001D5F67"/>
    <w:rsid w:val="001D637A"/>
    <w:rsid w:val="001D64FF"/>
    <w:rsid w:val="001D6754"/>
    <w:rsid w:val="001D69FC"/>
    <w:rsid w:val="001D6A3D"/>
    <w:rsid w:val="001D793E"/>
    <w:rsid w:val="001D7D74"/>
    <w:rsid w:val="001D7E02"/>
    <w:rsid w:val="001D7F4E"/>
    <w:rsid w:val="001E029E"/>
    <w:rsid w:val="001E05FA"/>
    <w:rsid w:val="001E078D"/>
    <w:rsid w:val="001E0A6D"/>
    <w:rsid w:val="001E0B43"/>
    <w:rsid w:val="001E0B8A"/>
    <w:rsid w:val="001E0D80"/>
    <w:rsid w:val="001E1156"/>
    <w:rsid w:val="001E11A1"/>
    <w:rsid w:val="001E11C1"/>
    <w:rsid w:val="001E15BA"/>
    <w:rsid w:val="001E17AF"/>
    <w:rsid w:val="001E1806"/>
    <w:rsid w:val="001E1987"/>
    <w:rsid w:val="001E19A0"/>
    <w:rsid w:val="001E19AE"/>
    <w:rsid w:val="001E1D65"/>
    <w:rsid w:val="001E2091"/>
    <w:rsid w:val="001E245B"/>
    <w:rsid w:val="001E259D"/>
    <w:rsid w:val="001E2650"/>
    <w:rsid w:val="001E2696"/>
    <w:rsid w:val="001E2A2A"/>
    <w:rsid w:val="001E2BD8"/>
    <w:rsid w:val="001E2EEF"/>
    <w:rsid w:val="001E2F59"/>
    <w:rsid w:val="001E2FD6"/>
    <w:rsid w:val="001E3299"/>
    <w:rsid w:val="001E397B"/>
    <w:rsid w:val="001E39A0"/>
    <w:rsid w:val="001E3E32"/>
    <w:rsid w:val="001E41E3"/>
    <w:rsid w:val="001E4708"/>
    <w:rsid w:val="001E47DC"/>
    <w:rsid w:val="001E48C2"/>
    <w:rsid w:val="001E4C24"/>
    <w:rsid w:val="001E4E8F"/>
    <w:rsid w:val="001E4F1D"/>
    <w:rsid w:val="001E5178"/>
    <w:rsid w:val="001E5620"/>
    <w:rsid w:val="001E5730"/>
    <w:rsid w:val="001E5826"/>
    <w:rsid w:val="001E58C0"/>
    <w:rsid w:val="001E5B82"/>
    <w:rsid w:val="001E6395"/>
    <w:rsid w:val="001E6485"/>
    <w:rsid w:val="001E64BA"/>
    <w:rsid w:val="001E6742"/>
    <w:rsid w:val="001E682E"/>
    <w:rsid w:val="001E69C8"/>
    <w:rsid w:val="001E6B77"/>
    <w:rsid w:val="001E6D90"/>
    <w:rsid w:val="001E6DE6"/>
    <w:rsid w:val="001E7433"/>
    <w:rsid w:val="001E7698"/>
    <w:rsid w:val="001E7CEF"/>
    <w:rsid w:val="001E7D16"/>
    <w:rsid w:val="001E7E08"/>
    <w:rsid w:val="001F020D"/>
    <w:rsid w:val="001F043A"/>
    <w:rsid w:val="001F0695"/>
    <w:rsid w:val="001F0B80"/>
    <w:rsid w:val="001F0BC6"/>
    <w:rsid w:val="001F0C4F"/>
    <w:rsid w:val="001F0E8A"/>
    <w:rsid w:val="001F1374"/>
    <w:rsid w:val="001F1607"/>
    <w:rsid w:val="001F18ED"/>
    <w:rsid w:val="001F1A21"/>
    <w:rsid w:val="001F1BAC"/>
    <w:rsid w:val="001F1C36"/>
    <w:rsid w:val="001F1DCE"/>
    <w:rsid w:val="001F21A4"/>
    <w:rsid w:val="001F21B6"/>
    <w:rsid w:val="001F241F"/>
    <w:rsid w:val="001F2954"/>
    <w:rsid w:val="001F2977"/>
    <w:rsid w:val="001F2F8D"/>
    <w:rsid w:val="001F3153"/>
    <w:rsid w:val="001F3226"/>
    <w:rsid w:val="001F352A"/>
    <w:rsid w:val="001F3594"/>
    <w:rsid w:val="001F3672"/>
    <w:rsid w:val="001F39EB"/>
    <w:rsid w:val="001F3CDE"/>
    <w:rsid w:val="001F459B"/>
    <w:rsid w:val="001F45D9"/>
    <w:rsid w:val="001F5077"/>
    <w:rsid w:val="001F50F3"/>
    <w:rsid w:val="001F5342"/>
    <w:rsid w:val="001F5408"/>
    <w:rsid w:val="001F56A4"/>
    <w:rsid w:val="001F58CA"/>
    <w:rsid w:val="001F5B63"/>
    <w:rsid w:val="001F5C1D"/>
    <w:rsid w:val="001F5F46"/>
    <w:rsid w:val="001F6142"/>
    <w:rsid w:val="001F61CB"/>
    <w:rsid w:val="001F68AD"/>
    <w:rsid w:val="001F69A2"/>
    <w:rsid w:val="001F7612"/>
    <w:rsid w:val="001F77D8"/>
    <w:rsid w:val="0020030F"/>
    <w:rsid w:val="00200348"/>
    <w:rsid w:val="00201339"/>
    <w:rsid w:val="0020134F"/>
    <w:rsid w:val="00201387"/>
    <w:rsid w:val="00201479"/>
    <w:rsid w:val="0020176D"/>
    <w:rsid w:val="002018CE"/>
    <w:rsid w:val="00201919"/>
    <w:rsid w:val="00201B78"/>
    <w:rsid w:val="00201DE4"/>
    <w:rsid w:val="00201F02"/>
    <w:rsid w:val="002022FD"/>
    <w:rsid w:val="002028E3"/>
    <w:rsid w:val="00202A1A"/>
    <w:rsid w:val="00202B34"/>
    <w:rsid w:val="00202B76"/>
    <w:rsid w:val="00202DE7"/>
    <w:rsid w:val="00203003"/>
    <w:rsid w:val="00203473"/>
    <w:rsid w:val="00203A24"/>
    <w:rsid w:val="00203BAA"/>
    <w:rsid w:val="00203EF1"/>
    <w:rsid w:val="002041A1"/>
    <w:rsid w:val="00204222"/>
    <w:rsid w:val="00204CE8"/>
    <w:rsid w:val="00204FFA"/>
    <w:rsid w:val="002050C1"/>
    <w:rsid w:val="002051CF"/>
    <w:rsid w:val="00205478"/>
    <w:rsid w:val="0020550C"/>
    <w:rsid w:val="0020556A"/>
    <w:rsid w:val="002055CD"/>
    <w:rsid w:val="0020573B"/>
    <w:rsid w:val="00205944"/>
    <w:rsid w:val="00205945"/>
    <w:rsid w:val="00205AD9"/>
    <w:rsid w:val="00205BB0"/>
    <w:rsid w:val="00205E6D"/>
    <w:rsid w:val="0020693F"/>
    <w:rsid w:val="00206A9D"/>
    <w:rsid w:val="002070C1"/>
    <w:rsid w:val="00207542"/>
    <w:rsid w:val="00207D67"/>
    <w:rsid w:val="00207E8A"/>
    <w:rsid w:val="0021056E"/>
    <w:rsid w:val="00210E8E"/>
    <w:rsid w:val="00210EC2"/>
    <w:rsid w:val="00211138"/>
    <w:rsid w:val="002116B3"/>
    <w:rsid w:val="00211735"/>
    <w:rsid w:val="0021183C"/>
    <w:rsid w:val="00211864"/>
    <w:rsid w:val="002119E9"/>
    <w:rsid w:val="00211B1E"/>
    <w:rsid w:val="00211D63"/>
    <w:rsid w:val="00211E27"/>
    <w:rsid w:val="0021210C"/>
    <w:rsid w:val="0021217C"/>
    <w:rsid w:val="00212335"/>
    <w:rsid w:val="0021278B"/>
    <w:rsid w:val="0021279B"/>
    <w:rsid w:val="00212A38"/>
    <w:rsid w:val="00212CBB"/>
    <w:rsid w:val="00212D83"/>
    <w:rsid w:val="00212E81"/>
    <w:rsid w:val="00212EA3"/>
    <w:rsid w:val="002130BF"/>
    <w:rsid w:val="00213401"/>
    <w:rsid w:val="0021372C"/>
    <w:rsid w:val="00213B90"/>
    <w:rsid w:val="00213C4A"/>
    <w:rsid w:val="00213E75"/>
    <w:rsid w:val="0021402D"/>
    <w:rsid w:val="00214051"/>
    <w:rsid w:val="0021426C"/>
    <w:rsid w:val="002142B0"/>
    <w:rsid w:val="00214539"/>
    <w:rsid w:val="00215186"/>
    <w:rsid w:val="002153B3"/>
    <w:rsid w:val="00215611"/>
    <w:rsid w:val="0021573B"/>
    <w:rsid w:val="002158B1"/>
    <w:rsid w:val="002160FD"/>
    <w:rsid w:val="00216291"/>
    <w:rsid w:val="002162B6"/>
    <w:rsid w:val="0021637C"/>
    <w:rsid w:val="0021648F"/>
    <w:rsid w:val="002164BE"/>
    <w:rsid w:val="00216FF5"/>
    <w:rsid w:val="00217723"/>
    <w:rsid w:val="00217859"/>
    <w:rsid w:val="00217A52"/>
    <w:rsid w:val="00217A6E"/>
    <w:rsid w:val="00217A82"/>
    <w:rsid w:val="00217ABD"/>
    <w:rsid w:val="00217EE6"/>
    <w:rsid w:val="00220055"/>
    <w:rsid w:val="002201FF"/>
    <w:rsid w:val="002206EB"/>
    <w:rsid w:val="00221304"/>
    <w:rsid w:val="00221305"/>
    <w:rsid w:val="0022153A"/>
    <w:rsid w:val="00221967"/>
    <w:rsid w:val="00221A53"/>
    <w:rsid w:val="00221B07"/>
    <w:rsid w:val="00221B8F"/>
    <w:rsid w:val="00221E9A"/>
    <w:rsid w:val="00222242"/>
    <w:rsid w:val="00222476"/>
    <w:rsid w:val="0022279D"/>
    <w:rsid w:val="00222A8A"/>
    <w:rsid w:val="00222E97"/>
    <w:rsid w:val="00222F89"/>
    <w:rsid w:val="00223001"/>
    <w:rsid w:val="002230FF"/>
    <w:rsid w:val="002231AA"/>
    <w:rsid w:val="0022355B"/>
    <w:rsid w:val="002235A5"/>
    <w:rsid w:val="0022382F"/>
    <w:rsid w:val="00223878"/>
    <w:rsid w:val="002239BE"/>
    <w:rsid w:val="00223B95"/>
    <w:rsid w:val="00223E5A"/>
    <w:rsid w:val="002241A6"/>
    <w:rsid w:val="002242B4"/>
    <w:rsid w:val="0022433D"/>
    <w:rsid w:val="002245EA"/>
    <w:rsid w:val="00224694"/>
    <w:rsid w:val="00224F92"/>
    <w:rsid w:val="00224FC8"/>
    <w:rsid w:val="00225D42"/>
    <w:rsid w:val="002262A3"/>
    <w:rsid w:val="0022634B"/>
    <w:rsid w:val="00226F28"/>
    <w:rsid w:val="00227076"/>
    <w:rsid w:val="002274AA"/>
    <w:rsid w:val="002276AF"/>
    <w:rsid w:val="0022784D"/>
    <w:rsid w:val="00227913"/>
    <w:rsid w:val="00227B4A"/>
    <w:rsid w:val="002303A1"/>
    <w:rsid w:val="002303AA"/>
    <w:rsid w:val="00230CD3"/>
    <w:rsid w:val="00230E5C"/>
    <w:rsid w:val="002315EA"/>
    <w:rsid w:val="00231698"/>
    <w:rsid w:val="002318AF"/>
    <w:rsid w:val="00231A21"/>
    <w:rsid w:val="00231AE0"/>
    <w:rsid w:val="00231D1A"/>
    <w:rsid w:val="00232201"/>
    <w:rsid w:val="002325E4"/>
    <w:rsid w:val="00232EC9"/>
    <w:rsid w:val="0023335E"/>
    <w:rsid w:val="00233DB4"/>
    <w:rsid w:val="00234352"/>
    <w:rsid w:val="00234484"/>
    <w:rsid w:val="00234660"/>
    <w:rsid w:val="002346B6"/>
    <w:rsid w:val="00234A07"/>
    <w:rsid w:val="0023510A"/>
    <w:rsid w:val="00235453"/>
    <w:rsid w:val="002356FE"/>
    <w:rsid w:val="00235B54"/>
    <w:rsid w:val="00235ECF"/>
    <w:rsid w:val="002366E5"/>
    <w:rsid w:val="00237084"/>
    <w:rsid w:val="0023716D"/>
    <w:rsid w:val="002371F4"/>
    <w:rsid w:val="0023734B"/>
    <w:rsid w:val="002376A4"/>
    <w:rsid w:val="002379DC"/>
    <w:rsid w:val="00237CE8"/>
    <w:rsid w:val="0024008C"/>
    <w:rsid w:val="0024012C"/>
    <w:rsid w:val="0024017C"/>
    <w:rsid w:val="0024021E"/>
    <w:rsid w:val="002402B7"/>
    <w:rsid w:val="002403CA"/>
    <w:rsid w:val="00240470"/>
    <w:rsid w:val="00240B2C"/>
    <w:rsid w:val="00240B78"/>
    <w:rsid w:val="00240BBE"/>
    <w:rsid w:val="00241182"/>
    <w:rsid w:val="002412F8"/>
    <w:rsid w:val="002413C7"/>
    <w:rsid w:val="00241588"/>
    <w:rsid w:val="0024163A"/>
    <w:rsid w:val="00241A86"/>
    <w:rsid w:val="00241D22"/>
    <w:rsid w:val="002424A6"/>
    <w:rsid w:val="0024272A"/>
    <w:rsid w:val="00242D7F"/>
    <w:rsid w:val="00242F86"/>
    <w:rsid w:val="00243022"/>
    <w:rsid w:val="002433A3"/>
    <w:rsid w:val="0024367D"/>
    <w:rsid w:val="00243A33"/>
    <w:rsid w:val="00243A9F"/>
    <w:rsid w:val="00243C51"/>
    <w:rsid w:val="00244122"/>
    <w:rsid w:val="0024473D"/>
    <w:rsid w:val="002448C7"/>
    <w:rsid w:val="00245567"/>
    <w:rsid w:val="002458AB"/>
    <w:rsid w:val="00245FE8"/>
    <w:rsid w:val="00246333"/>
    <w:rsid w:val="002466D4"/>
    <w:rsid w:val="0024681A"/>
    <w:rsid w:val="00246998"/>
    <w:rsid w:val="00246E6D"/>
    <w:rsid w:val="00246EAD"/>
    <w:rsid w:val="002470F0"/>
    <w:rsid w:val="00247184"/>
    <w:rsid w:val="002471FD"/>
    <w:rsid w:val="0024725A"/>
    <w:rsid w:val="00247480"/>
    <w:rsid w:val="002475F0"/>
    <w:rsid w:val="00247722"/>
    <w:rsid w:val="002479BB"/>
    <w:rsid w:val="00247FEE"/>
    <w:rsid w:val="0025000A"/>
    <w:rsid w:val="00250285"/>
    <w:rsid w:val="00250495"/>
    <w:rsid w:val="002504E7"/>
    <w:rsid w:val="0025066F"/>
    <w:rsid w:val="00250801"/>
    <w:rsid w:val="00250D31"/>
    <w:rsid w:val="00250E32"/>
    <w:rsid w:val="00251046"/>
    <w:rsid w:val="002513C2"/>
    <w:rsid w:val="00251931"/>
    <w:rsid w:val="00251B01"/>
    <w:rsid w:val="00251B8E"/>
    <w:rsid w:val="00251D3F"/>
    <w:rsid w:val="00252743"/>
    <w:rsid w:val="00252921"/>
    <w:rsid w:val="00252A33"/>
    <w:rsid w:val="00252D1E"/>
    <w:rsid w:val="00252EB5"/>
    <w:rsid w:val="0025336C"/>
    <w:rsid w:val="0025372D"/>
    <w:rsid w:val="00253809"/>
    <w:rsid w:val="0025383F"/>
    <w:rsid w:val="00253A3C"/>
    <w:rsid w:val="00254257"/>
    <w:rsid w:val="00254321"/>
    <w:rsid w:val="00254546"/>
    <w:rsid w:val="002547DE"/>
    <w:rsid w:val="002549A6"/>
    <w:rsid w:val="002549E7"/>
    <w:rsid w:val="00254BFD"/>
    <w:rsid w:val="00254DD4"/>
    <w:rsid w:val="00254FC4"/>
    <w:rsid w:val="00255008"/>
    <w:rsid w:val="0025515C"/>
    <w:rsid w:val="0025535A"/>
    <w:rsid w:val="0025542D"/>
    <w:rsid w:val="00255823"/>
    <w:rsid w:val="002559AE"/>
    <w:rsid w:val="00255C31"/>
    <w:rsid w:val="00255CB1"/>
    <w:rsid w:val="00255CE3"/>
    <w:rsid w:val="002567A7"/>
    <w:rsid w:val="00256885"/>
    <w:rsid w:val="002569F2"/>
    <w:rsid w:val="00256D87"/>
    <w:rsid w:val="00256FB0"/>
    <w:rsid w:val="00257097"/>
    <w:rsid w:val="0025741D"/>
    <w:rsid w:val="002579D9"/>
    <w:rsid w:val="00257AEA"/>
    <w:rsid w:val="00257DAC"/>
    <w:rsid w:val="00257DC1"/>
    <w:rsid w:val="00257EAE"/>
    <w:rsid w:val="00260001"/>
    <w:rsid w:val="0026007F"/>
    <w:rsid w:val="0026009D"/>
    <w:rsid w:val="00260382"/>
    <w:rsid w:val="0026041C"/>
    <w:rsid w:val="00260633"/>
    <w:rsid w:val="002606F0"/>
    <w:rsid w:val="00260722"/>
    <w:rsid w:val="00260753"/>
    <w:rsid w:val="002608EA"/>
    <w:rsid w:val="00260935"/>
    <w:rsid w:val="00260D0B"/>
    <w:rsid w:val="002613B8"/>
    <w:rsid w:val="002613DD"/>
    <w:rsid w:val="00261654"/>
    <w:rsid w:val="00261BA4"/>
    <w:rsid w:val="00262214"/>
    <w:rsid w:val="002624CC"/>
    <w:rsid w:val="002629CC"/>
    <w:rsid w:val="002629CD"/>
    <w:rsid w:val="00262B80"/>
    <w:rsid w:val="00263196"/>
    <w:rsid w:val="0026341F"/>
    <w:rsid w:val="002634E5"/>
    <w:rsid w:val="002635A7"/>
    <w:rsid w:val="00263C90"/>
    <w:rsid w:val="00263F7C"/>
    <w:rsid w:val="0026419F"/>
    <w:rsid w:val="002642CD"/>
    <w:rsid w:val="002644A3"/>
    <w:rsid w:val="002644B3"/>
    <w:rsid w:val="002644C9"/>
    <w:rsid w:val="002647D5"/>
    <w:rsid w:val="002648CF"/>
    <w:rsid w:val="00264D65"/>
    <w:rsid w:val="00264E1F"/>
    <w:rsid w:val="002655E4"/>
    <w:rsid w:val="002657AB"/>
    <w:rsid w:val="00265837"/>
    <w:rsid w:val="00265B15"/>
    <w:rsid w:val="0026611C"/>
    <w:rsid w:val="00266153"/>
    <w:rsid w:val="0026663B"/>
    <w:rsid w:val="002668BE"/>
    <w:rsid w:val="00266A07"/>
    <w:rsid w:val="00266EA0"/>
    <w:rsid w:val="00266F4E"/>
    <w:rsid w:val="0026710A"/>
    <w:rsid w:val="00267258"/>
    <w:rsid w:val="00267FF2"/>
    <w:rsid w:val="00270048"/>
    <w:rsid w:val="002701B2"/>
    <w:rsid w:val="00270452"/>
    <w:rsid w:val="00270702"/>
    <w:rsid w:val="002708A9"/>
    <w:rsid w:val="00270ACD"/>
    <w:rsid w:val="00270AED"/>
    <w:rsid w:val="00270E0D"/>
    <w:rsid w:val="002712A0"/>
    <w:rsid w:val="002713B8"/>
    <w:rsid w:val="0027165C"/>
    <w:rsid w:val="002717FA"/>
    <w:rsid w:val="00271B99"/>
    <w:rsid w:val="00271D72"/>
    <w:rsid w:val="0027208E"/>
    <w:rsid w:val="0027222E"/>
    <w:rsid w:val="0027224D"/>
    <w:rsid w:val="00272336"/>
    <w:rsid w:val="00272A7F"/>
    <w:rsid w:val="00272C12"/>
    <w:rsid w:val="00272D21"/>
    <w:rsid w:val="00272DE9"/>
    <w:rsid w:val="00273020"/>
    <w:rsid w:val="002731B6"/>
    <w:rsid w:val="0027350D"/>
    <w:rsid w:val="00273524"/>
    <w:rsid w:val="00273526"/>
    <w:rsid w:val="00273B70"/>
    <w:rsid w:val="00273E08"/>
    <w:rsid w:val="00273EDE"/>
    <w:rsid w:val="002740AC"/>
    <w:rsid w:val="00274456"/>
    <w:rsid w:val="002750C0"/>
    <w:rsid w:val="0027559E"/>
    <w:rsid w:val="00275835"/>
    <w:rsid w:val="0027584F"/>
    <w:rsid w:val="00276041"/>
    <w:rsid w:val="00276302"/>
    <w:rsid w:val="0027672D"/>
    <w:rsid w:val="00277472"/>
    <w:rsid w:val="002777E0"/>
    <w:rsid w:val="00277E5D"/>
    <w:rsid w:val="00277EAF"/>
    <w:rsid w:val="00277EC6"/>
    <w:rsid w:val="00277F31"/>
    <w:rsid w:val="00280183"/>
    <w:rsid w:val="00280382"/>
    <w:rsid w:val="00280609"/>
    <w:rsid w:val="00280844"/>
    <w:rsid w:val="00280C66"/>
    <w:rsid w:val="00280D85"/>
    <w:rsid w:val="002813F9"/>
    <w:rsid w:val="0028167A"/>
    <w:rsid w:val="0028170F"/>
    <w:rsid w:val="00281766"/>
    <w:rsid w:val="002819FF"/>
    <w:rsid w:val="00281A28"/>
    <w:rsid w:val="00281B79"/>
    <w:rsid w:val="00282985"/>
    <w:rsid w:val="00282C32"/>
    <w:rsid w:val="00282E8E"/>
    <w:rsid w:val="00282F21"/>
    <w:rsid w:val="00282FF7"/>
    <w:rsid w:val="00283758"/>
    <w:rsid w:val="00283794"/>
    <w:rsid w:val="0028445A"/>
    <w:rsid w:val="00284571"/>
    <w:rsid w:val="002846AE"/>
    <w:rsid w:val="0028483B"/>
    <w:rsid w:val="00284C94"/>
    <w:rsid w:val="00284EEA"/>
    <w:rsid w:val="00284FD6"/>
    <w:rsid w:val="00284FFF"/>
    <w:rsid w:val="0028523F"/>
    <w:rsid w:val="00285413"/>
    <w:rsid w:val="002854D9"/>
    <w:rsid w:val="00285616"/>
    <w:rsid w:val="00285931"/>
    <w:rsid w:val="00285BE9"/>
    <w:rsid w:val="00285C46"/>
    <w:rsid w:val="00285C8D"/>
    <w:rsid w:val="00285E92"/>
    <w:rsid w:val="0028626D"/>
    <w:rsid w:val="00286321"/>
    <w:rsid w:val="0028636E"/>
    <w:rsid w:val="0028689C"/>
    <w:rsid w:val="00286971"/>
    <w:rsid w:val="002869C5"/>
    <w:rsid w:val="00286A49"/>
    <w:rsid w:val="00286ABC"/>
    <w:rsid w:val="00286C65"/>
    <w:rsid w:val="00286D71"/>
    <w:rsid w:val="00286E06"/>
    <w:rsid w:val="00286E41"/>
    <w:rsid w:val="00286F1A"/>
    <w:rsid w:val="002871F5"/>
    <w:rsid w:val="00287553"/>
    <w:rsid w:val="00287A2E"/>
    <w:rsid w:val="00287C03"/>
    <w:rsid w:val="002904E1"/>
    <w:rsid w:val="00290860"/>
    <w:rsid w:val="00290873"/>
    <w:rsid w:val="00290882"/>
    <w:rsid w:val="0029097C"/>
    <w:rsid w:val="002909B6"/>
    <w:rsid w:val="002909E0"/>
    <w:rsid w:val="00290B35"/>
    <w:rsid w:val="00290B9E"/>
    <w:rsid w:val="00291220"/>
    <w:rsid w:val="0029141E"/>
    <w:rsid w:val="002915C1"/>
    <w:rsid w:val="00291871"/>
    <w:rsid w:val="00291A78"/>
    <w:rsid w:val="00291B1B"/>
    <w:rsid w:val="00291CD7"/>
    <w:rsid w:val="00291D8B"/>
    <w:rsid w:val="00291ECF"/>
    <w:rsid w:val="00292022"/>
    <w:rsid w:val="00292079"/>
    <w:rsid w:val="00292096"/>
    <w:rsid w:val="002920F8"/>
    <w:rsid w:val="002921B6"/>
    <w:rsid w:val="00292326"/>
    <w:rsid w:val="002923E7"/>
    <w:rsid w:val="00292DDB"/>
    <w:rsid w:val="0029308F"/>
    <w:rsid w:val="00293729"/>
    <w:rsid w:val="0029374C"/>
    <w:rsid w:val="002937D9"/>
    <w:rsid w:val="00293BB3"/>
    <w:rsid w:val="00293BCC"/>
    <w:rsid w:val="00293E62"/>
    <w:rsid w:val="0029446A"/>
    <w:rsid w:val="002944CE"/>
    <w:rsid w:val="0029457F"/>
    <w:rsid w:val="002946C3"/>
    <w:rsid w:val="0029490D"/>
    <w:rsid w:val="00294A75"/>
    <w:rsid w:val="00294D95"/>
    <w:rsid w:val="00294DA6"/>
    <w:rsid w:val="00294FED"/>
    <w:rsid w:val="00295068"/>
    <w:rsid w:val="002951EA"/>
    <w:rsid w:val="002953A4"/>
    <w:rsid w:val="002953C3"/>
    <w:rsid w:val="00295487"/>
    <w:rsid w:val="002955A5"/>
    <w:rsid w:val="0029586C"/>
    <w:rsid w:val="0029586E"/>
    <w:rsid w:val="0029598D"/>
    <w:rsid w:val="00295D73"/>
    <w:rsid w:val="00296095"/>
    <w:rsid w:val="00296198"/>
    <w:rsid w:val="00296546"/>
    <w:rsid w:val="002968FB"/>
    <w:rsid w:val="00296B2E"/>
    <w:rsid w:val="00297131"/>
    <w:rsid w:val="00297468"/>
    <w:rsid w:val="0029757C"/>
    <w:rsid w:val="00297815"/>
    <w:rsid w:val="00297A15"/>
    <w:rsid w:val="002A0013"/>
    <w:rsid w:val="002A00C8"/>
    <w:rsid w:val="002A04B6"/>
    <w:rsid w:val="002A083C"/>
    <w:rsid w:val="002A0BAF"/>
    <w:rsid w:val="002A0F06"/>
    <w:rsid w:val="002A1456"/>
    <w:rsid w:val="002A147A"/>
    <w:rsid w:val="002A1A0C"/>
    <w:rsid w:val="002A1EDC"/>
    <w:rsid w:val="002A212C"/>
    <w:rsid w:val="002A2138"/>
    <w:rsid w:val="002A2431"/>
    <w:rsid w:val="002A268B"/>
    <w:rsid w:val="002A2775"/>
    <w:rsid w:val="002A2832"/>
    <w:rsid w:val="002A283D"/>
    <w:rsid w:val="002A29C8"/>
    <w:rsid w:val="002A2A42"/>
    <w:rsid w:val="002A2FF2"/>
    <w:rsid w:val="002A363D"/>
    <w:rsid w:val="002A372B"/>
    <w:rsid w:val="002A3967"/>
    <w:rsid w:val="002A3B8D"/>
    <w:rsid w:val="002A43F3"/>
    <w:rsid w:val="002A455D"/>
    <w:rsid w:val="002A4647"/>
    <w:rsid w:val="002A46F7"/>
    <w:rsid w:val="002A4AFA"/>
    <w:rsid w:val="002A4D64"/>
    <w:rsid w:val="002A4E01"/>
    <w:rsid w:val="002A4E3F"/>
    <w:rsid w:val="002A4E80"/>
    <w:rsid w:val="002A501E"/>
    <w:rsid w:val="002A560C"/>
    <w:rsid w:val="002A578C"/>
    <w:rsid w:val="002A5D85"/>
    <w:rsid w:val="002A5F29"/>
    <w:rsid w:val="002A6414"/>
    <w:rsid w:val="002A67CF"/>
    <w:rsid w:val="002A6883"/>
    <w:rsid w:val="002A6926"/>
    <w:rsid w:val="002A699C"/>
    <w:rsid w:val="002A70E6"/>
    <w:rsid w:val="002A7585"/>
    <w:rsid w:val="002A7695"/>
    <w:rsid w:val="002A78FD"/>
    <w:rsid w:val="002A7AE9"/>
    <w:rsid w:val="002A7B72"/>
    <w:rsid w:val="002B00E8"/>
    <w:rsid w:val="002B0207"/>
    <w:rsid w:val="002B0244"/>
    <w:rsid w:val="002B07FE"/>
    <w:rsid w:val="002B09F4"/>
    <w:rsid w:val="002B0A76"/>
    <w:rsid w:val="002B0B3D"/>
    <w:rsid w:val="002B0FC4"/>
    <w:rsid w:val="002B1035"/>
    <w:rsid w:val="002B11A4"/>
    <w:rsid w:val="002B1582"/>
    <w:rsid w:val="002B161E"/>
    <w:rsid w:val="002B167B"/>
    <w:rsid w:val="002B1A10"/>
    <w:rsid w:val="002B1C94"/>
    <w:rsid w:val="002B20F5"/>
    <w:rsid w:val="002B24C1"/>
    <w:rsid w:val="002B2850"/>
    <w:rsid w:val="002B2896"/>
    <w:rsid w:val="002B2951"/>
    <w:rsid w:val="002B2CEC"/>
    <w:rsid w:val="002B2D52"/>
    <w:rsid w:val="002B2E1C"/>
    <w:rsid w:val="002B31D5"/>
    <w:rsid w:val="002B3235"/>
    <w:rsid w:val="002B377B"/>
    <w:rsid w:val="002B3954"/>
    <w:rsid w:val="002B3FA5"/>
    <w:rsid w:val="002B4657"/>
    <w:rsid w:val="002B46AD"/>
    <w:rsid w:val="002B4C98"/>
    <w:rsid w:val="002B50A9"/>
    <w:rsid w:val="002B5EF4"/>
    <w:rsid w:val="002B61C5"/>
    <w:rsid w:val="002B62CC"/>
    <w:rsid w:val="002B6A0B"/>
    <w:rsid w:val="002B6CB3"/>
    <w:rsid w:val="002B6D00"/>
    <w:rsid w:val="002B72FA"/>
    <w:rsid w:val="002B7658"/>
    <w:rsid w:val="002B77D2"/>
    <w:rsid w:val="002B7857"/>
    <w:rsid w:val="002B790C"/>
    <w:rsid w:val="002B7C49"/>
    <w:rsid w:val="002B7E4D"/>
    <w:rsid w:val="002B7E66"/>
    <w:rsid w:val="002B7F41"/>
    <w:rsid w:val="002B7F62"/>
    <w:rsid w:val="002C01AC"/>
    <w:rsid w:val="002C0219"/>
    <w:rsid w:val="002C0254"/>
    <w:rsid w:val="002C0267"/>
    <w:rsid w:val="002C0569"/>
    <w:rsid w:val="002C06D1"/>
    <w:rsid w:val="002C0737"/>
    <w:rsid w:val="002C07F2"/>
    <w:rsid w:val="002C0886"/>
    <w:rsid w:val="002C0B3D"/>
    <w:rsid w:val="002C0CC8"/>
    <w:rsid w:val="002C0D71"/>
    <w:rsid w:val="002C0EDA"/>
    <w:rsid w:val="002C0FDD"/>
    <w:rsid w:val="002C100C"/>
    <w:rsid w:val="002C10F1"/>
    <w:rsid w:val="002C138D"/>
    <w:rsid w:val="002C16B9"/>
    <w:rsid w:val="002C16CA"/>
    <w:rsid w:val="002C19B4"/>
    <w:rsid w:val="002C1C1F"/>
    <w:rsid w:val="002C2979"/>
    <w:rsid w:val="002C2FE9"/>
    <w:rsid w:val="002C343A"/>
    <w:rsid w:val="002C345B"/>
    <w:rsid w:val="002C3A22"/>
    <w:rsid w:val="002C3BEB"/>
    <w:rsid w:val="002C3FC5"/>
    <w:rsid w:val="002C41D9"/>
    <w:rsid w:val="002C4450"/>
    <w:rsid w:val="002C465E"/>
    <w:rsid w:val="002C4844"/>
    <w:rsid w:val="002C488F"/>
    <w:rsid w:val="002C49FB"/>
    <w:rsid w:val="002C5062"/>
    <w:rsid w:val="002C50AE"/>
    <w:rsid w:val="002C519A"/>
    <w:rsid w:val="002C5348"/>
    <w:rsid w:val="002C5632"/>
    <w:rsid w:val="002C5666"/>
    <w:rsid w:val="002C59BB"/>
    <w:rsid w:val="002C5A00"/>
    <w:rsid w:val="002C5A3C"/>
    <w:rsid w:val="002C5C36"/>
    <w:rsid w:val="002C5FC2"/>
    <w:rsid w:val="002C6300"/>
    <w:rsid w:val="002C6456"/>
    <w:rsid w:val="002C64D0"/>
    <w:rsid w:val="002C6BB1"/>
    <w:rsid w:val="002C6C3A"/>
    <w:rsid w:val="002C6D48"/>
    <w:rsid w:val="002C6E26"/>
    <w:rsid w:val="002C6ED5"/>
    <w:rsid w:val="002C713F"/>
    <w:rsid w:val="002C735F"/>
    <w:rsid w:val="002C749C"/>
    <w:rsid w:val="002C7714"/>
    <w:rsid w:val="002C79EC"/>
    <w:rsid w:val="002C7A12"/>
    <w:rsid w:val="002C7BCD"/>
    <w:rsid w:val="002C7CF2"/>
    <w:rsid w:val="002C7DD1"/>
    <w:rsid w:val="002C7F4E"/>
    <w:rsid w:val="002C7FBA"/>
    <w:rsid w:val="002D01CE"/>
    <w:rsid w:val="002D0381"/>
    <w:rsid w:val="002D093D"/>
    <w:rsid w:val="002D097D"/>
    <w:rsid w:val="002D0A0C"/>
    <w:rsid w:val="002D0FD7"/>
    <w:rsid w:val="002D13DE"/>
    <w:rsid w:val="002D15FD"/>
    <w:rsid w:val="002D1607"/>
    <w:rsid w:val="002D16A1"/>
    <w:rsid w:val="002D16B9"/>
    <w:rsid w:val="002D18BB"/>
    <w:rsid w:val="002D273B"/>
    <w:rsid w:val="002D2809"/>
    <w:rsid w:val="002D2964"/>
    <w:rsid w:val="002D2A3B"/>
    <w:rsid w:val="002D31B9"/>
    <w:rsid w:val="002D31BE"/>
    <w:rsid w:val="002D3474"/>
    <w:rsid w:val="002D3631"/>
    <w:rsid w:val="002D3A35"/>
    <w:rsid w:val="002D3A5F"/>
    <w:rsid w:val="002D3A78"/>
    <w:rsid w:val="002D3BDD"/>
    <w:rsid w:val="002D3D9D"/>
    <w:rsid w:val="002D3E9C"/>
    <w:rsid w:val="002D3F90"/>
    <w:rsid w:val="002D4277"/>
    <w:rsid w:val="002D46AB"/>
    <w:rsid w:val="002D49A2"/>
    <w:rsid w:val="002D4B37"/>
    <w:rsid w:val="002D52F5"/>
    <w:rsid w:val="002D5495"/>
    <w:rsid w:val="002D5DD7"/>
    <w:rsid w:val="002D6097"/>
    <w:rsid w:val="002D615A"/>
    <w:rsid w:val="002D6276"/>
    <w:rsid w:val="002D6734"/>
    <w:rsid w:val="002D68A8"/>
    <w:rsid w:val="002D6F8B"/>
    <w:rsid w:val="002D7085"/>
    <w:rsid w:val="002D7656"/>
    <w:rsid w:val="002D77B8"/>
    <w:rsid w:val="002D783D"/>
    <w:rsid w:val="002D7865"/>
    <w:rsid w:val="002D79D7"/>
    <w:rsid w:val="002D7C65"/>
    <w:rsid w:val="002D7F1C"/>
    <w:rsid w:val="002E07C0"/>
    <w:rsid w:val="002E0C3F"/>
    <w:rsid w:val="002E0D05"/>
    <w:rsid w:val="002E0FCE"/>
    <w:rsid w:val="002E19FC"/>
    <w:rsid w:val="002E275A"/>
    <w:rsid w:val="002E27A1"/>
    <w:rsid w:val="002E295F"/>
    <w:rsid w:val="002E2ED5"/>
    <w:rsid w:val="002E380D"/>
    <w:rsid w:val="002E3A6A"/>
    <w:rsid w:val="002E3D1B"/>
    <w:rsid w:val="002E3D66"/>
    <w:rsid w:val="002E3D88"/>
    <w:rsid w:val="002E3DC2"/>
    <w:rsid w:val="002E3E3E"/>
    <w:rsid w:val="002E40A4"/>
    <w:rsid w:val="002E40DF"/>
    <w:rsid w:val="002E43E3"/>
    <w:rsid w:val="002E43E8"/>
    <w:rsid w:val="002E4705"/>
    <w:rsid w:val="002E4757"/>
    <w:rsid w:val="002E4BBD"/>
    <w:rsid w:val="002E4BF8"/>
    <w:rsid w:val="002E4C0E"/>
    <w:rsid w:val="002E4D03"/>
    <w:rsid w:val="002E4DEB"/>
    <w:rsid w:val="002E5228"/>
    <w:rsid w:val="002E5309"/>
    <w:rsid w:val="002E5535"/>
    <w:rsid w:val="002E57F8"/>
    <w:rsid w:val="002E5A40"/>
    <w:rsid w:val="002E5BFB"/>
    <w:rsid w:val="002E5D07"/>
    <w:rsid w:val="002E5D9A"/>
    <w:rsid w:val="002E5E2E"/>
    <w:rsid w:val="002E60F5"/>
    <w:rsid w:val="002E6232"/>
    <w:rsid w:val="002E6291"/>
    <w:rsid w:val="002E664E"/>
    <w:rsid w:val="002E6795"/>
    <w:rsid w:val="002E687A"/>
    <w:rsid w:val="002E6FB4"/>
    <w:rsid w:val="002E78EE"/>
    <w:rsid w:val="002E79A0"/>
    <w:rsid w:val="002E7B2E"/>
    <w:rsid w:val="002E7D93"/>
    <w:rsid w:val="002E7DC1"/>
    <w:rsid w:val="002F0341"/>
    <w:rsid w:val="002F03F1"/>
    <w:rsid w:val="002F04AD"/>
    <w:rsid w:val="002F0698"/>
    <w:rsid w:val="002F0743"/>
    <w:rsid w:val="002F08AC"/>
    <w:rsid w:val="002F095C"/>
    <w:rsid w:val="002F0AE5"/>
    <w:rsid w:val="002F0B60"/>
    <w:rsid w:val="002F0D86"/>
    <w:rsid w:val="002F1354"/>
    <w:rsid w:val="002F1B2C"/>
    <w:rsid w:val="002F1FF8"/>
    <w:rsid w:val="002F216B"/>
    <w:rsid w:val="002F2183"/>
    <w:rsid w:val="002F21A3"/>
    <w:rsid w:val="002F21C6"/>
    <w:rsid w:val="002F228B"/>
    <w:rsid w:val="002F2299"/>
    <w:rsid w:val="002F2363"/>
    <w:rsid w:val="002F2A79"/>
    <w:rsid w:val="002F2BF4"/>
    <w:rsid w:val="002F2C51"/>
    <w:rsid w:val="002F2CAD"/>
    <w:rsid w:val="002F2FFD"/>
    <w:rsid w:val="002F3157"/>
    <w:rsid w:val="002F3750"/>
    <w:rsid w:val="002F38A0"/>
    <w:rsid w:val="002F3A57"/>
    <w:rsid w:val="002F3A8B"/>
    <w:rsid w:val="002F3B0D"/>
    <w:rsid w:val="002F40B4"/>
    <w:rsid w:val="002F4526"/>
    <w:rsid w:val="002F4946"/>
    <w:rsid w:val="002F4C98"/>
    <w:rsid w:val="002F50CD"/>
    <w:rsid w:val="002F5211"/>
    <w:rsid w:val="002F5449"/>
    <w:rsid w:val="002F5532"/>
    <w:rsid w:val="002F57FB"/>
    <w:rsid w:val="002F5866"/>
    <w:rsid w:val="002F5994"/>
    <w:rsid w:val="002F5E32"/>
    <w:rsid w:val="002F5F7D"/>
    <w:rsid w:val="002F6327"/>
    <w:rsid w:val="002F660D"/>
    <w:rsid w:val="002F6F7B"/>
    <w:rsid w:val="002F7564"/>
    <w:rsid w:val="002F7844"/>
    <w:rsid w:val="002F7C34"/>
    <w:rsid w:val="002F7CC2"/>
    <w:rsid w:val="002F7DAA"/>
    <w:rsid w:val="002F7FC3"/>
    <w:rsid w:val="00300579"/>
    <w:rsid w:val="003008DA"/>
    <w:rsid w:val="003009D8"/>
    <w:rsid w:val="00300CD0"/>
    <w:rsid w:val="003014C6"/>
    <w:rsid w:val="00301679"/>
    <w:rsid w:val="00301689"/>
    <w:rsid w:val="003016F4"/>
    <w:rsid w:val="00301B70"/>
    <w:rsid w:val="00301B7B"/>
    <w:rsid w:val="00301E15"/>
    <w:rsid w:val="00301FB7"/>
    <w:rsid w:val="00301FE4"/>
    <w:rsid w:val="00302437"/>
    <w:rsid w:val="003026F6"/>
    <w:rsid w:val="00302730"/>
    <w:rsid w:val="0030277C"/>
    <w:rsid w:val="003029F5"/>
    <w:rsid w:val="00302C88"/>
    <w:rsid w:val="00303164"/>
    <w:rsid w:val="00303405"/>
    <w:rsid w:val="00303468"/>
    <w:rsid w:val="00303575"/>
    <w:rsid w:val="003036C6"/>
    <w:rsid w:val="003036EB"/>
    <w:rsid w:val="00303DD9"/>
    <w:rsid w:val="00303EBA"/>
    <w:rsid w:val="00303ED3"/>
    <w:rsid w:val="003049F8"/>
    <w:rsid w:val="00304E45"/>
    <w:rsid w:val="003052C2"/>
    <w:rsid w:val="003054F4"/>
    <w:rsid w:val="003058AE"/>
    <w:rsid w:val="00305B02"/>
    <w:rsid w:val="00305B0B"/>
    <w:rsid w:val="00305C54"/>
    <w:rsid w:val="003062DA"/>
    <w:rsid w:val="00306418"/>
    <w:rsid w:val="003065F5"/>
    <w:rsid w:val="00306673"/>
    <w:rsid w:val="003066BC"/>
    <w:rsid w:val="003068F3"/>
    <w:rsid w:val="00306982"/>
    <w:rsid w:val="00306AA5"/>
    <w:rsid w:val="00306B6D"/>
    <w:rsid w:val="0030756F"/>
    <w:rsid w:val="0030790B"/>
    <w:rsid w:val="00307D71"/>
    <w:rsid w:val="00307EFC"/>
    <w:rsid w:val="00310099"/>
    <w:rsid w:val="003100BE"/>
    <w:rsid w:val="003101C1"/>
    <w:rsid w:val="003101C3"/>
    <w:rsid w:val="00310548"/>
    <w:rsid w:val="00310A31"/>
    <w:rsid w:val="00310BE9"/>
    <w:rsid w:val="00310D9E"/>
    <w:rsid w:val="00310E5D"/>
    <w:rsid w:val="00311557"/>
    <w:rsid w:val="003119ED"/>
    <w:rsid w:val="00311DAF"/>
    <w:rsid w:val="00312217"/>
    <w:rsid w:val="0031254B"/>
    <w:rsid w:val="00312618"/>
    <w:rsid w:val="00312757"/>
    <w:rsid w:val="00312DD4"/>
    <w:rsid w:val="00312ED0"/>
    <w:rsid w:val="00313103"/>
    <w:rsid w:val="003134EC"/>
    <w:rsid w:val="0031398C"/>
    <w:rsid w:val="00313BA0"/>
    <w:rsid w:val="00313F08"/>
    <w:rsid w:val="00313F58"/>
    <w:rsid w:val="003143FD"/>
    <w:rsid w:val="00314914"/>
    <w:rsid w:val="00314AAD"/>
    <w:rsid w:val="00314DC4"/>
    <w:rsid w:val="00315018"/>
    <w:rsid w:val="003152F3"/>
    <w:rsid w:val="00315466"/>
    <w:rsid w:val="0031589E"/>
    <w:rsid w:val="003158A8"/>
    <w:rsid w:val="00315A60"/>
    <w:rsid w:val="00315DE3"/>
    <w:rsid w:val="00316531"/>
    <w:rsid w:val="003167E0"/>
    <w:rsid w:val="00316902"/>
    <w:rsid w:val="0031694E"/>
    <w:rsid w:val="00316AEF"/>
    <w:rsid w:val="003171E1"/>
    <w:rsid w:val="00317306"/>
    <w:rsid w:val="00317725"/>
    <w:rsid w:val="00317C9A"/>
    <w:rsid w:val="00320179"/>
    <w:rsid w:val="003207D1"/>
    <w:rsid w:val="00320E17"/>
    <w:rsid w:val="00321020"/>
    <w:rsid w:val="0032108C"/>
    <w:rsid w:val="003210E1"/>
    <w:rsid w:val="003212C6"/>
    <w:rsid w:val="0032158E"/>
    <w:rsid w:val="003215E0"/>
    <w:rsid w:val="00321B17"/>
    <w:rsid w:val="00321B23"/>
    <w:rsid w:val="00321BD7"/>
    <w:rsid w:val="00321C68"/>
    <w:rsid w:val="00321FCF"/>
    <w:rsid w:val="003220B4"/>
    <w:rsid w:val="00322175"/>
    <w:rsid w:val="00322484"/>
    <w:rsid w:val="0032272E"/>
    <w:rsid w:val="00322A4C"/>
    <w:rsid w:val="00322C2E"/>
    <w:rsid w:val="00322D6C"/>
    <w:rsid w:val="003234E4"/>
    <w:rsid w:val="00323573"/>
    <w:rsid w:val="00323696"/>
    <w:rsid w:val="00323D37"/>
    <w:rsid w:val="00324194"/>
    <w:rsid w:val="0032419F"/>
    <w:rsid w:val="003243DC"/>
    <w:rsid w:val="003245C8"/>
    <w:rsid w:val="0032481E"/>
    <w:rsid w:val="0032487A"/>
    <w:rsid w:val="00324A19"/>
    <w:rsid w:val="00324B32"/>
    <w:rsid w:val="00324C46"/>
    <w:rsid w:val="00324CF5"/>
    <w:rsid w:val="0032508A"/>
    <w:rsid w:val="0032514A"/>
    <w:rsid w:val="003252D9"/>
    <w:rsid w:val="00325334"/>
    <w:rsid w:val="00325626"/>
    <w:rsid w:val="00326074"/>
    <w:rsid w:val="00326578"/>
    <w:rsid w:val="003265BB"/>
    <w:rsid w:val="00326642"/>
    <w:rsid w:val="00326654"/>
    <w:rsid w:val="0032691F"/>
    <w:rsid w:val="00326BD6"/>
    <w:rsid w:val="00327010"/>
    <w:rsid w:val="003276F1"/>
    <w:rsid w:val="00327C8D"/>
    <w:rsid w:val="00327FAF"/>
    <w:rsid w:val="00330A0C"/>
    <w:rsid w:val="0033100A"/>
    <w:rsid w:val="00331AB9"/>
    <w:rsid w:val="00332725"/>
    <w:rsid w:val="00332B56"/>
    <w:rsid w:val="00332BDC"/>
    <w:rsid w:val="00332C4B"/>
    <w:rsid w:val="00332EB1"/>
    <w:rsid w:val="00332EF2"/>
    <w:rsid w:val="0033306F"/>
    <w:rsid w:val="00333112"/>
    <w:rsid w:val="00333225"/>
    <w:rsid w:val="00333369"/>
    <w:rsid w:val="003336FC"/>
    <w:rsid w:val="0033380B"/>
    <w:rsid w:val="00333BAB"/>
    <w:rsid w:val="00333EA8"/>
    <w:rsid w:val="003340FE"/>
    <w:rsid w:val="003341F7"/>
    <w:rsid w:val="00334639"/>
    <w:rsid w:val="003348FE"/>
    <w:rsid w:val="00334D26"/>
    <w:rsid w:val="00334E1F"/>
    <w:rsid w:val="00335057"/>
    <w:rsid w:val="003350A1"/>
    <w:rsid w:val="00335F19"/>
    <w:rsid w:val="00336285"/>
    <w:rsid w:val="0033655C"/>
    <w:rsid w:val="003368B3"/>
    <w:rsid w:val="003368F3"/>
    <w:rsid w:val="00336B25"/>
    <w:rsid w:val="0033719F"/>
    <w:rsid w:val="00337245"/>
    <w:rsid w:val="0033763A"/>
    <w:rsid w:val="00337AAD"/>
    <w:rsid w:val="00340344"/>
    <w:rsid w:val="0034071E"/>
    <w:rsid w:val="00340D82"/>
    <w:rsid w:val="00341210"/>
    <w:rsid w:val="0034156D"/>
    <w:rsid w:val="003415D2"/>
    <w:rsid w:val="003416E4"/>
    <w:rsid w:val="0034193F"/>
    <w:rsid w:val="00341B6C"/>
    <w:rsid w:val="00341BD1"/>
    <w:rsid w:val="00341F3A"/>
    <w:rsid w:val="00342208"/>
    <w:rsid w:val="003422A9"/>
    <w:rsid w:val="003423ED"/>
    <w:rsid w:val="00342482"/>
    <w:rsid w:val="003430D3"/>
    <w:rsid w:val="0034327F"/>
    <w:rsid w:val="003432CB"/>
    <w:rsid w:val="003432E8"/>
    <w:rsid w:val="003433D6"/>
    <w:rsid w:val="00343468"/>
    <w:rsid w:val="0034349E"/>
    <w:rsid w:val="00343B61"/>
    <w:rsid w:val="00343C79"/>
    <w:rsid w:val="00344198"/>
    <w:rsid w:val="003443C0"/>
    <w:rsid w:val="003445DB"/>
    <w:rsid w:val="00344749"/>
    <w:rsid w:val="00344873"/>
    <w:rsid w:val="003448AB"/>
    <w:rsid w:val="00345343"/>
    <w:rsid w:val="003457B7"/>
    <w:rsid w:val="0034586C"/>
    <w:rsid w:val="003459F7"/>
    <w:rsid w:val="00345BD5"/>
    <w:rsid w:val="003460E4"/>
    <w:rsid w:val="0034636A"/>
    <w:rsid w:val="003464E2"/>
    <w:rsid w:val="00346623"/>
    <w:rsid w:val="00346835"/>
    <w:rsid w:val="00346A56"/>
    <w:rsid w:val="00346C29"/>
    <w:rsid w:val="00346D56"/>
    <w:rsid w:val="0034713F"/>
    <w:rsid w:val="0034720D"/>
    <w:rsid w:val="00347523"/>
    <w:rsid w:val="003476C1"/>
    <w:rsid w:val="00347A6A"/>
    <w:rsid w:val="00347ED6"/>
    <w:rsid w:val="00347F41"/>
    <w:rsid w:val="00347FC5"/>
    <w:rsid w:val="0035052F"/>
    <w:rsid w:val="00350A50"/>
    <w:rsid w:val="00350C27"/>
    <w:rsid w:val="00350C6C"/>
    <w:rsid w:val="00350F9F"/>
    <w:rsid w:val="0035104A"/>
    <w:rsid w:val="003511F3"/>
    <w:rsid w:val="00351EFF"/>
    <w:rsid w:val="00352110"/>
    <w:rsid w:val="00352232"/>
    <w:rsid w:val="003522AC"/>
    <w:rsid w:val="003523AD"/>
    <w:rsid w:val="003524EA"/>
    <w:rsid w:val="003527D4"/>
    <w:rsid w:val="00352899"/>
    <w:rsid w:val="00352929"/>
    <w:rsid w:val="00352A2E"/>
    <w:rsid w:val="00352A77"/>
    <w:rsid w:val="00352B27"/>
    <w:rsid w:val="00352DBF"/>
    <w:rsid w:val="00353069"/>
    <w:rsid w:val="003531EE"/>
    <w:rsid w:val="003537EE"/>
    <w:rsid w:val="00353999"/>
    <w:rsid w:val="00353F06"/>
    <w:rsid w:val="003543D7"/>
    <w:rsid w:val="003544F8"/>
    <w:rsid w:val="0035463A"/>
    <w:rsid w:val="0035466A"/>
    <w:rsid w:val="0035476D"/>
    <w:rsid w:val="003547B0"/>
    <w:rsid w:val="0035498F"/>
    <w:rsid w:val="003549CE"/>
    <w:rsid w:val="00354A03"/>
    <w:rsid w:val="00354BAE"/>
    <w:rsid w:val="00354C18"/>
    <w:rsid w:val="00354E2D"/>
    <w:rsid w:val="00354FEE"/>
    <w:rsid w:val="00355328"/>
    <w:rsid w:val="00355477"/>
    <w:rsid w:val="0035547A"/>
    <w:rsid w:val="003559D8"/>
    <w:rsid w:val="0035625E"/>
    <w:rsid w:val="00356283"/>
    <w:rsid w:val="00356541"/>
    <w:rsid w:val="00356582"/>
    <w:rsid w:val="00356985"/>
    <w:rsid w:val="00356AC2"/>
    <w:rsid w:val="00356AFC"/>
    <w:rsid w:val="00356C6E"/>
    <w:rsid w:val="00356E79"/>
    <w:rsid w:val="003573A7"/>
    <w:rsid w:val="003573C5"/>
    <w:rsid w:val="00357477"/>
    <w:rsid w:val="003576BA"/>
    <w:rsid w:val="0035789D"/>
    <w:rsid w:val="003578D0"/>
    <w:rsid w:val="003579C0"/>
    <w:rsid w:val="00357BB2"/>
    <w:rsid w:val="00357E35"/>
    <w:rsid w:val="003603B6"/>
    <w:rsid w:val="003606E6"/>
    <w:rsid w:val="00360A57"/>
    <w:rsid w:val="00360C77"/>
    <w:rsid w:val="00360CB2"/>
    <w:rsid w:val="00361089"/>
    <w:rsid w:val="003610F5"/>
    <w:rsid w:val="003613BE"/>
    <w:rsid w:val="003615F5"/>
    <w:rsid w:val="00361EE0"/>
    <w:rsid w:val="00362008"/>
    <w:rsid w:val="00362218"/>
    <w:rsid w:val="003624CD"/>
    <w:rsid w:val="0036254F"/>
    <w:rsid w:val="00362A84"/>
    <w:rsid w:val="00362C01"/>
    <w:rsid w:val="00362D3E"/>
    <w:rsid w:val="00362E65"/>
    <w:rsid w:val="00362F36"/>
    <w:rsid w:val="00362F49"/>
    <w:rsid w:val="003633C5"/>
    <w:rsid w:val="003634E3"/>
    <w:rsid w:val="00363703"/>
    <w:rsid w:val="003637D4"/>
    <w:rsid w:val="0036387C"/>
    <w:rsid w:val="00363ABF"/>
    <w:rsid w:val="00363AD5"/>
    <w:rsid w:val="00363AED"/>
    <w:rsid w:val="00363F2B"/>
    <w:rsid w:val="003642A3"/>
    <w:rsid w:val="00364659"/>
    <w:rsid w:val="00364743"/>
    <w:rsid w:val="003648D7"/>
    <w:rsid w:val="00364B17"/>
    <w:rsid w:val="003651EA"/>
    <w:rsid w:val="00365237"/>
    <w:rsid w:val="00365997"/>
    <w:rsid w:val="003659D9"/>
    <w:rsid w:val="00365D7E"/>
    <w:rsid w:val="00366279"/>
    <w:rsid w:val="0036656D"/>
    <w:rsid w:val="00366CF7"/>
    <w:rsid w:val="00366D2D"/>
    <w:rsid w:val="00366E0C"/>
    <w:rsid w:val="00366EFA"/>
    <w:rsid w:val="003679C8"/>
    <w:rsid w:val="0037029D"/>
    <w:rsid w:val="003702AB"/>
    <w:rsid w:val="00370315"/>
    <w:rsid w:val="0037075A"/>
    <w:rsid w:val="003709FD"/>
    <w:rsid w:val="00370EB7"/>
    <w:rsid w:val="00370EC4"/>
    <w:rsid w:val="003710D4"/>
    <w:rsid w:val="0037135D"/>
    <w:rsid w:val="0037156D"/>
    <w:rsid w:val="003716E2"/>
    <w:rsid w:val="00371B75"/>
    <w:rsid w:val="00371D06"/>
    <w:rsid w:val="00371D5B"/>
    <w:rsid w:val="00371EA5"/>
    <w:rsid w:val="00371F47"/>
    <w:rsid w:val="003721C5"/>
    <w:rsid w:val="00372226"/>
    <w:rsid w:val="003722A0"/>
    <w:rsid w:val="0037291B"/>
    <w:rsid w:val="00372A11"/>
    <w:rsid w:val="00372F02"/>
    <w:rsid w:val="003730C6"/>
    <w:rsid w:val="00373115"/>
    <w:rsid w:val="00373243"/>
    <w:rsid w:val="003732AF"/>
    <w:rsid w:val="003734A1"/>
    <w:rsid w:val="00373E68"/>
    <w:rsid w:val="00374065"/>
    <w:rsid w:val="0037415D"/>
    <w:rsid w:val="003741CB"/>
    <w:rsid w:val="003742C9"/>
    <w:rsid w:val="003744B9"/>
    <w:rsid w:val="003745E8"/>
    <w:rsid w:val="003748FD"/>
    <w:rsid w:val="00374C32"/>
    <w:rsid w:val="00374E63"/>
    <w:rsid w:val="003750E1"/>
    <w:rsid w:val="003755C7"/>
    <w:rsid w:val="003757B1"/>
    <w:rsid w:val="0037585C"/>
    <w:rsid w:val="00375CB0"/>
    <w:rsid w:val="00375E32"/>
    <w:rsid w:val="00376165"/>
    <w:rsid w:val="00376713"/>
    <w:rsid w:val="00376843"/>
    <w:rsid w:val="00376A9D"/>
    <w:rsid w:val="00376B7B"/>
    <w:rsid w:val="00376D03"/>
    <w:rsid w:val="00376F6D"/>
    <w:rsid w:val="00377183"/>
    <w:rsid w:val="0037722D"/>
    <w:rsid w:val="00377961"/>
    <w:rsid w:val="00377A0C"/>
    <w:rsid w:val="00377FF0"/>
    <w:rsid w:val="00380167"/>
    <w:rsid w:val="00380571"/>
    <w:rsid w:val="00380C4C"/>
    <w:rsid w:val="00380CC6"/>
    <w:rsid w:val="00380E29"/>
    <w:rsid w:val="00380EFE"/>
    <w:rsid w:val="00381B19"/>
    <w:rsid w:val="00381F28"/>
    <w:rsid w:val="00381F8D"/>
    <w:rsid w:val="0038273A"/>
    <w:rsid w:val="00382BB1"/>
    <w:rsid w:val="00382D52"/>
    <w:rsid w:val="00382F6A"/>
    <w:rsid w:val="00383199"/>
    <w:rsid w:val="00383740"/>
    <w:rsid w:val="0038376D"/>
    <w:rsid w:val="0038392A"/>
    <w:rsid w:val="00383935"/>
    <w:rsid w:val="0038395C"/>
    <w:rsid w:val="00383CCD"/>
    <w:rsid w:val="00383F2E"/>
    <w:rsid w:val="003840EA"/>
    <w:rsid w:val="00384102"/>
    <w:rsid w:val="003844DC"/>
    <w:rsid w:val="003846D1"/>
    <w:rsid w:val="00384B8D"/>
    <w:rsid w:val="00384BBF"/>
    <w:rsid w:val="00385339"/>
    <w:rsid w:val="003858AB"/>
    <w:rsid w:val="0038599A"/>
    <w:rsid w:val="00385ABF"/>
    <w:rsid w:val="00385CD1"/>
    <w:rsid w:val="00385EAE"/>
    <w:rsid w:val="00385F01"/>
    <w:rsid w:val="00385FF5"/>
    <w:rsid w:val="0038647D"/>
    <w:rsid w:val="003865B9"/>
    <w:rsid w:val="0038673C"/>
    <w:rsid w:val="003868B9"/>
    <w:rsid w:val="00386ABE"/>
    <w:rsid w:val="00386B68"/>
    <w:rsid w:val="00386BC8"/>
    <w:rsid w:val="003870A6"/>
    <w:rsid w:val="00387124"/>
    <w:rsid w:val="003872F4"/>
    <w:rsid w:val="003874C5"/>
    <w:rsid w:val="00387505"/>
    <w:rsid w:val="00387A45"/>
    <w:rsid w:val="00387A69"/>
    <w:rsid w:val="00387D26"/>
    <w:rsid w:val="0039021E"/>
    <w:rsid w:val="0039036B"/>
    <w:rsid w:val="0039068B"/>
    <w:rsid w:val="003908F7"/>
    <w:rsid w:val="003910CD"/>
    <w:rsid w:val="00391588"/>
    <w:rsid w:val="00391FFA"/>
    <w:rsid w:val="0039214C"/>
    <w:rsid w:val="00392220"/>
    <w:rsid w:val="0039225E"/>
    <w:rsid w:val="0039227F"/>
    <w:rsid w:val="003924A8"/>
    <w:rsid w:val="003926C0"/>
    <w:rsid w:val="00392D93"/>
    <w:rsid w:val="00393035"/>
    <w:rsid w:val="003935CD"/>
    <w:rsid w:val="003938E4"/>
    <w:rsid w:val="00393B9A"/>
    <w:rsid w:val="00393BD1"/>
    <w:rsid w:val="00393F9D"/>
    <w:rsid w:val="0039408E"/>
    <w:rsid w:val="00394122"/>
    <w:rsid w:val="00394237"/>
    <w:rsid w:val="0039448C"/>
    <w:rsid w:val="003945FB"/>
    <w:rsid w:val="00394BD2"/>
    <w:rsid w:val="00394F7B"/>
    <w:rsid w:val="00395203"/>
    <w:rsid w:val="0039541D"/>
    <w:rsid w:val="00395439"/>
    <w:rsid w:val="00395449"/>
    <w:rsid w:val="003955EB"/>
    <w:rsid w:val="00395F18"/>
    <w:rsid w:val="00396237"/>
    <w:rsid w:val="00396424"/>
    <w:rsid w:val="003965B4"/>
    <w:rsid w:val="0039665E"/>
    <w:rsid w:val="00396882"/>
    <w:rsid w:val="0039699B"/>
    <w:rsid w:val="003970B1"/>
    <w:rsid w:val="00397211"/>
    <w:rsid w:val="0039746A"/>
    <w:rsid w:val="003976DD"/>
    <w:rsid w:val="00397715"/>
    <w:rsid w:val="00397A1C"/>
    <w:rsid w:val="00397B06"/>
    <w:rsid w:val="00397B8D"/>
    <w:rsid w:val="00397DD3"/>
    <w:rsid w:val="003A02A4"/>
    <w:rsid w:val="003A0347"/>
    <w:rsid w:val="003A037C"/>
    <w:rsid w:val="003A03FD"/>
    <w:rsid w:val="003A0508"/>
    <w:rsid w:val="003A0564"/>
    <w:rsid w:val="003A062A"/>
    <w:rsid w:val="003A0657"/>
    <w:rsid w:val="003A07B4"/>
    <w:rsid w:val="003A0A80"/>
    <w:rsid w:val="003A0B75"/>
    <w:rsid w:val="003A10CF"/>
    <w:rsid w:val="003A1387"/>
    <w:rsid w:val="003A138A"/>
    <w:rsid w:val="003A15DF"/>
    <w:rsid w:val="003A1891"/>
    <w:rsid w:val="003A1CDB"/>
    <w:rsid w:val="003A206F"/>
    <w:rsid w:val="003A2162"/>
    <w:rsid w:val="003A2390"/>
    <w:rsid w:val="003A2500"/>
    <w:rsid w:val="003A2867"/>
    <w:rsid w:val="003A2888"/>
    <w:rsid w:val="003A2B23"/>
    <w:rsid w:val="003A32BF"/>
    <w:rsid w:val="003A33DC"/>
    <w:rsid w:val="003A3AF9"/>
    <w:rsid w:val="003A428D"/>
    <w:rsid w:val="003A43D8"/>
    <w:rsid w:val="003A45B5"/>
    <w:rsid w:val="003A482C"/>
    <w:rsid w:val="003A4DE1"/>
    <w:rsid w:val="003A56C5"/>
    <w:rsid w:val="003A60B6"/>
    <w:rsid w:val="003A652D"/>
    <w:rsid w:val="003A67A0"/>
    <w:rsid w:val="003A6A7D"/>
    <w:rsid w:val="003A6B83"/>
    <w:rsid w:val="003A6C98"/>
    <w:rsid w:val="003A7323"/>
    <w:rsid w:val="003A7704"/>
    <w:rsid w:val="003A7B47"/>
    <w:rsid w:val="003A7FD6"/>
    <w:rsid w:val="003B014A"/>
    <w:rsid w:val="003B020B"/>
    <w:rsid w:val="003B0B67"/>
    <w:rsid w:val="003B1192"/>
    <w:rsid w:val="003B1243"/>
    <w:rsid w:val="003B13DF"/>
    <w:rsid w:val="003B1736"/>
    <w:rsid w:val="003B1843"/>
    <w:rsid w:val="003B1885"/>
    <w:rsid w:val="003B18D6"/>
    <w:rsid w:val="003B1C08"/>
    <w:rsid w:val="003B1DAB"/>
    <w:rsid w:val="003B2058"/>
    <w:rsid w:val="003B23C4"/>
    <w:rsid w:val="003B23ED"/>
    <w:rsid w:val="003B249B"/>
    <w:rsid w:val="003B2683"/>
    <w:rsid w:val="003B28E7"/>
    <w:rsid w:val="003B2B11"/>
    <w:rsid w:val="003B2BA1"/>
    <w:rsid w:val="003B350E"/>
    <w:rsid w:val="003B364B"/>
    <w:rsid w:val="003B389B"/>
    <w:rsid w:val="003B3A36"/>
    <w:rsid w:val="003B3AE6"/>
    <w:rsid w:val="003B3BE7"/>
    <w:rsid w:val="003B3D84"/>
    <w:rsid w:val="003B3D9D"/>
    <w:rsid w:val="003B40AF"/>
    <w:rsid w:val="003B40E1"/>
    <w:rsid w:val="003B413F"/>
    <w:rsid w:val="003B41FC"/>
    <w:rsid w:val="003B4394"/>
    <w:rsid w:val="003B4548"/>
    <w:rsid w:val="003B49D0"/>
    <w:rsid w:val="003B4C03"/>
    <w:rsid w:val="003B4C81"/>
    <w:rsid w:val="003B4C9D"/>
    <w:rsid w:val="003B4E3F"/>
    <w:rsid w:val="003B4F22"/>
    <w:rsid w:val="003B54A1"/>
    <w:rsid w:val="003B55E6"/>
    <w:rsid w:val="003B5743"/>
    <w:rsid w:val="003B5745"/>
    <w:rsid w:val="003B575B"/>
    <w:rsid w:val="003B5767"/>
    <w:rsid w:val="003B57C2"/>
    <w:rsid w:val="003B5B9E"/>
    <w:rsid w:val="003B5C77"/>
    <w:rsid w:val="003B5EFB"/>
    <w:rsid w:val="003B6147"/>
    <w:rsid w:val="003B6307"/>
    <w:rsid w:val="003B67EC"/>
    <w:rsid w:val="003B6AE2"/>
    <w:rsid w:val="003B705D"/>
    <w:rsid w:val="003B7090"/>
    <w:rsid w:val="003B7271"/>
    <w:rsid w:val="003B72E9"/>
    <w:rsid w:val="003B7316"/>
    <w:rsid w:val="003B7AA0"/>
    <w:rsid w:val="003B7ADB"/>
    <w:rsid w:val="003B7D1F"/>
    <w:rsid w:val="003B7D8D"/>
    <w:rsid w:val="003C0103"/>
    <w:rsid w:val="003C014D"/>
    <w:rsid w:val="003C02CC"/>
    <w:rsid w:val="003C0492"/>
    <w:rsid w:val="003C083C"/>
    <w:rsid w:val="003C0A89"/>
    <w:rsid w:val="003C0BD0"/>
    <w:rsid w:val="003C0EE1"/>
    <w:rsid w:val="003C0FD0"/>
    <w:rsid w:val="003C11C5"/>
    <w:rsid w:val="003C1406"/>
    <w:rsid w:val="003C1654"/>
    <w:rsid w:val="003C1B38"/>
    <w:rsid w:val="003C1C60"/>
    <w:rsid w:val="003C1C85"/>
    <w:rsid w:val="003C1C86"/>
    <w:rsid w:val="003C1D25"/>
    <w:rsid w:val="003C1D4D"/>
    <w:rsid w:val="003C23AD"/>
    <w:rsid w:val="003C2579"/>
    <w:rsid w:val="003C26F1"/>
    <w:rsid w:val="003C2734"/>
    <w:rsid w:val="003C2853"/>
    <w:rsid w:val="003C288A"/>
    <w:rsid w:val="003C2CDC"/>
    <w:rsid w:val="003C31D4"/>
    <w:rsid w:val="003C35FA"/>
    <w:rsid w:val="003C36DE"/>
    <w:rsid w:val="003C3CD5"/>
    <w:rsid w:val="003C405F"/>
    <w:rsid w:val="003C4165"/>
    <w:rsid w:val="003C4286"/>
    <w:rsid w:val="003C48A8"/>
    <w:rsid w:val="003C4B54"/>
    <w:rsid w:val="003C4EF3"/>
    <w:rsid w:val="003C51E4"/>
    <w:rsid w:val="003C538E"/>
    <w:rsid w:val="003C54E9"/>
    <w:rsid w:val="003C5660"/>
    <w:rsid w:val="003C5936"/>
    <w:rsid w:val="003C5DBD"/>
    <w:rsid w:val="003C610E"/>
    <w:rsid w:val="003C6578"/>
    <w:rsid w:val="003C6804"/>
    <w:rsid w:val="003C6E35"/>
    <w:rsid w:val="003C7021"/>
    <w:rsid w:val="003C708D"/>
    <w:rsid w:val="003C7382"/>
    <w:rsid w:val="003C7661"/>
    <w:rsid w:val="003C76D7"/>
    <w:rsid w:val="003C7747"/>
    <w:rsid w:val="003C7878"/>
    <w:rsid w:val="003C7995"/>
    <w:rsid w:val="003C7B05"/>
    <w:rsid w:val="003C7B78"/>
    <w:rsid w:val="003C7BF6"/>
    <w:rsid w:val="003C7CA3"/>
    <w:rsid w:val="003C7DE7"/>
    <w:rsid w:val="003D04A6"/>
    <w:rsid w:val="003D05CE"/>
    <w:rsid w:val="003D0BBB"/>
    <w:rsid w:val="003D0C62"/>
    <w:rsid w:val="003D0C93"/>
    <w:rsid w:val="003D0D11"/>
    <w:rsid w:val="003D156C"/>
    <w:rsid w:val="003D16D3"/>
    <w:rsid w:val="003D1837"/>
    <w:rsid w:val="003D1856"/>
    <w:rsid w:val="003D1E2D"/>
    <w:rsid w:val="003D21C6"/>
    <w:rsid w:val="003D2387"/>
    <w:rsid w:val="003D23F0"/>
    <w:rsid w:val="003D24BA"/>
    <w:rsid w:val="003D28AB"/>
    <w:rsid w:val="003D28FB"/>
    <w:rsid w:val="003D2ADA"/>
    <w:rsid w:val="003D2CBE"/>
    <w:rsid w:val="003D30F8"/>
    <w:rsid w:val="003D3690"/>
    <w:rsid w:val="003D3A7D"/>
    <w:rsid w:val="003D43E6"/>
    <w:rsid w:val="003D457C"/>
    <w:rsid w:val="003D4789"/>
    <w:rsid w:val="003D4A35"/>
    <w:rsid w:val="003D4AF7"/>
    <w:rsid w:val="003D4EC7"/>
    <w:rsid w:val="003D5261"/>
    <w:rsid w:val="003D56F1"/>
    <w:rsid w:val="003D5A60"/>
    <w:rsid w:val="003D5B9B"/>
    <w:rsid w:val="003D5F85"/>
    <w:rsid w:val="003D5FE1"/>
    <w:rsid w:val="003D5FFF"/>
    <w:rsid w:val="003D61BE"/>
    <w:rsid w:val="003D684A"/>
    <w:rsid w:val="003D6A4F"/>
    <w:rsid w:val="003D6AD1"/>
    <w:rsid w:val="003D6CCE"/>
    <w:rsid w:val="003D6CFB"/>
    <w:rsid w:val="003D6DF7"/>
    <w:rsid w:val="003D6F8D"/>
    <w:rsid w:val="003D74F6"/>
    <w:rsid w:val="003D7A77"/>
    <w:rsid w:val="003D7FE1"/>
    <w:rsid w:val="003E010D"/>
    <w:rsid w:val="003E03DC"/>
    <w:rsid w:val="003E0AC2"/>
    <w:rsid w:val="003E0B50"/>
    <w:rsid w:val="003E0CD4"/>
    <w:rsid w:val="003E1454"/>
    <w:rsid w:val="003E179D"/>
    <w:rsid w:val="003E1853"/>
    <w:rsid w:val="003E18AD"/>
    <w:rsid w:val="003E1BF8"/>
    <w:rsid w:val="003E215B"/>
    <w:rsid w:val="003E22AC"/>
    <w:rsid w:val="003E23AF"/>
    <w:rsid w:val="003E25FD"/>
    <w:rsid w:val="003E27B5"/>
    <w:rsid w:val="003E2DCC"/>
    <w:rsid w:val="003E304E"/>
    <w:rsid w:val="003E32C6"/>
    <w:rsid w:val="003E37C9"/>
    <w:rsid w:val="003E3B7A"/>
    <w:rsid w:val="003E40F5"/>
    <w:rsid w:val="003E4431"/>
    <w:rsid w:val="003E5183"/>
    <w:rsid w:val="003E58AD"/>
    <w:rsid w:val="003E59CB"/>
    <w:rsid w:val="003E5D8B"/>
    <w:rsid w:val="003E6259"/>
    <w:rsid w:val="003E64B0"/>
    <w:rsid w:val="003E69A1"/>
    <w:rsid w:val="003E69B0"/>
    <w:rsid w:val="003E6A39"/>
    <w:rsid w:val="003E6D5E"/>
    <w:rsid w:val="003E709B"/>
    <w:rsid w:val="003E74AB"/>
    <w:rsid w:val="003E74C8"/>
    <w:rsid w:val="003E751B"/>
    <w:rsid w:val="003E756C"/>
    <w:rsid w:val="003E7708"/>
    <w:rsid w:val="003E78A3"/>
    <w:rsid w:val="003E7AEF"/>
    <w:rsid w:val="003E7DCC"/>
    <w:rsid w:val="003F05D1"/>
    <w:rsid w:val="003F0874"/>
    <w:rsid w:val="003F0F4A"/>
    <w:rsid w:val="003F0FBF"/>
    <w:rsid w:val="003F108B"/>
    <w:rsid w:val="003F1170"/>
    <w:rsid w:val="003F144C"/>
    <w:rsid w:val="003F14F3"/>
    <w:rsid w:val="003F2110"/>
    <w:rsid w:val="003F2148"/>
    <w:rsid w:val="003F273E"/>
    <w:rsid w:val="003F2DD4"/>
    <w:rsid w:val="003F3044"/>
    <w:rsid w:val="003F3388"/>
    <w:rsid w:val="003F339E"/>
    <w:rsid w:val="003F3479"/>
    <w:rsid w:val="003F369A"/>
    <w:rsid w:val="003F37D4"/>
    <w:rsid w:val="003F38E7"/>
    <w:rsid w:val="003F3CB1"/>
    <w:rsid w:val="003F3FCA"/>
    <w:rsid w:val="003F4384"/>
    <w:rsid w:val="003F466B"/>
    <w:rsid w:val="003F4D5C"/>
    <w:rsid w:val="003F4E14"/>
    <w:rsid w:val="003F4EAA"/>
    <w:rsid w:val="003F50A4"/>
    <w:rsid w:val="003F5147"/>
    <w:rsid w:val="003F5447"/>
    <w:rsid w:val="003F5621"/>
    <w:rsid w:val="003F5B43"/>
    <w:rsid w:val="003F60D2"/>
    <w:rsid w:val="003F62D9"/>
    <w:rsid w:val="003F6592"/>
    <w:rsid w:val="003F66D4"/>
    <w:rsid w:val="003F6806"/>
    <w:rsid w:val="003F6875"/>
    <w:rsid w:val="003F699E"/>
    <w:rsid w:val="003F6A05"/>
    <w:rsid w:val="003F6A0B"/>
    <w:rsid w:val="003F6E31"/>
    <w:rsid w:val="003F6EBA"/>
    <w:rsid w:val="003F70F6"/>
    <w:rsid w:val="003F7238"/>
    <w:rsid w:val="003F787A"/>
    <w:rsid w:val="003F7B9E"/>
    <w:rsid w:val="003F7E3B"/>
    <w:rsid w:val="00400296"/>
    <w:rsid w:val="00400392"/>
    <w:rsid w:val="004006E9"/>
    <w:rsid w:val="004008B2"/>
    <w:rsid w:val="00400A2D"/>
    <w:rsid w:val="00400A5D"/>
    <w:rsid w:val="00400A96"/>
    <w:rsid w:val="00400CB0"/>
    <w:rsid w:val="00400D0A"/>
    <w:rsid w:val="00400DC8"/>
    <w:rsid w:val="00400EAF"/>
    <w:rsid w:val="004012A7"/>
    <w:rsid w:val="00401438"/>
    <w:rsid w:val="00401885"/>
    <w:rsid w:val="00401A78"/>
    <w:rsid w:val="00401AFB"/>
    <w:rsid w:val="00401CA5"/>
    <w:rsid w:val="00401D65"/>
    <w:rsid w:val="00401DEA"/>
    <w:rsid w:val="00401E2B"/>
    <w:rsid w:val="00401E37"/>
    <w:rsid w:val="0040287A"/>
    <w:rsid w:val="00402B99"/>
    <w:rsid w:val="00403655"/>
    <w:rsid w:val="00403C59"/>
    <w:rsid w:val="0040425C"/>
    <w:rsid w:val="004042DB"/>
    <w:rsid w:val="00404304"/>
    <w:rsid w:val="004045A2"/>
    <w:rsid w:val="0040495C"/>
    <w:rsid w:val="00404979"/>
    <w:rsid w:val="00404DC7"/>
    <w:rsid w:val="00404F29"/>
    <w:rsid w:val="004054CD"/>
    <w:rsid w:val="00405751"/>
    <w:rsid w:val="004057D5"/>
    <w:rsid w:val="0040588E"/>
    <w:rsid w:val="00405F84"/>
    <w:rsid w:val="00406501"/>
    <w:rsid w:val="00406962"/>
    <w:rsid w:val="004069A1"/>
    <w:rsid w:val="00406A5B"/>
    <w:rsid w:val="00406CB2"/>
    <w:rsid w:val="00406DFE"/>
    <w:rsid w:val="00406FD8"/>
    <w:rsid w:val="00407020"/>
    <w:rsid w:val="0040707D"/>
    <w:rsid w:val="00407316"/>
    <w:rsid w:val="00407B63"/>
    <w:rsid w:val="00407C5D"/>
    <w:rsid w:val="00407EB3"/>
    <w:rsid w:val="00407EF1"/>
    <w:rsid w:val="004104BC"/>
    <w:rsid w:val="004106B3"/>
    <w:rsid w:val="00410B30"/>
    <w:rsid w:val="004111E5"/>
    <w:rsid w:val="00411997"/>
    <w:rsid w:val="00411B82"/>
    <w:rsid w:val="00411F0A"/>
    <w:rsid w:val="00411F92"/>
    <w:rsid w:val="0041238B"/>
    <w:rsid w:val="0041275F"/>
    <w:rsid w:val="0041285A"/>
    <w:rsid w:val="00412870"/>
    <w:rsid w:val="00412ACF"/>
    <w:rsid w:val="00412D61"/>
    <w:rsid w:val="00413115"/>
    <w:rsid w:val="004131F0"/>
    <w:rsid w:val="00413397"/>
    <w:rsid w:val="00413DFF"/>
    <w:rsid w:val="00413E24"/>
    <w:rsid w:val="00413E57"/>
    <w:rsid w:val="004143A7"/>
    <w:rsid w:val="004146F9"/>
    <w:rsid w:val="00414A69"/>
    <w:rsid w:val="00414CF6"/>
    <w:rsid w:val="00414D50"/>
    <w:rsid w:val="00414DDB"/>
    <w:rsid w:val="00414E8B"/>
    <w:rsid w:val="00414FB8"/>
    <w:rsid w:val="00414FCA"/>
    <w:rsid w:val="00415518"/>
    <w:rsid w:val="004155A0"/>
    <w:rsid w:val="004156CA"/>
    <w:rsid w:val="0041579D"/>
    <w:rsid w:val="00415802"/>
    <w:rsid w:val="0041584C"/>
    <w:rsid w:val="00415AF2"/>
    <w:rsid w:val="00415B45"/>
    <w:rsid w:val="00415C66"/>
    <w:rsid w:val="00415E91"/>
    <w:rsid w:val="00416764"/>
    <w:rsid w:val="00416961"/>
    <w:rsid w:val="00416BCA"/>
    <w:rsid w:val="00417BA9"/>
    <w:rsid w:val="00417DEC"/>
    <w:rsid w:val="00417FE7"/>
    <w:rsid w:val="00420081"/>
    <w:rsid w:val="00420F9C"/>
    <w:rsid w:val="00421352"/>
    <w:rsid w:val="00421645"/>
    <w:rsid w:val="00421773"/>
    <w:rsid w:val="0042195F"/>
    <w:rsid w:val="00421B8F"/>
    <w:rsid w:val="00421C55"/>
    <w:rsid w:val="00421DA2"/>
    <w:rsid w:val="00421E5C"/>
    <w:rsid w:val="0042210A"/>
    <w:rsid w:val="00422467"/>
    <w:rsid w:val="00422650"/>
    <w:rsid w:val="00422857"/>
    <w:rsid w:val="004228B0"/>
    <w:rsid w:val="00422BEF"/>
    <w:rsid w:val="00422C22"/>
    <w:rsid w:val="00422DF7"/>
    <w:rsid w:val="00423075"/>
    <w:rsid w:val="004232ED"/>
    <w:rsid w:val="00423671"/>
    <w:rsid w:val="0042374F"/>
    <w:rsid w:val="00423BA4"/>
    <w:rsid w:val="00423D77"/>
    <w:rsid w:val="00423D7B"/>
    <w:rsid w:val="004242E7"/>
    <w:rsid w:val="0042436A"/>
    <w:rsid w:val="004245AF"/>
    <w:rsid w:val="00424615"/>
    <w:rsid w:val="004247AD"/>
    <w:rsid w:val="0042481B"/>
    <w:rsid w:val="00424B6F"/>
    <w:rsid w:val="00424C57"/>
    <w:rsid w:val="00424CB9"/>
    <w:rsid w:val="00424D8F"/>
    <w:rsid w:val="00424DE7"/>
    <w:rsid w:val="00424F07"/>
    <w:rsid w:val="00425112"/>
    <w:rsid w:val="004255A9"/>
    <w:rsid w:val="0042565F"/>
    <w:rsid w:val="004258B3"/>
    <w:rsid w:val="00425B21"/>
    <w:rsid w:val="00425B61"/>
    <w:rsid w:val="00426119"/>
    <w:rsid w:val="004261DC"/>
    <w:rsid w:val="00426789"/>
    <w:rsid w:val="00426803"/>
    <w:rsid w:val="0042697B"/>
    <w:rsid w:val="00426A43"/>
    <w:rsid w:val="00426C9A"/>
    <w:rsid w:val="00426EE9"/>
    <w:rsid w:val="004270D5"/>
    <w:rsid w:val="0042730F"/>
    <w:rsid w:val="0042734F"/>
    <w:rsid w:val="00427650"/>
    <w:rsid w:val="00427A3B"/>
    <w:rsid w:val="00427E38"/>
    <w:rsid w:val="00427F79"/>
    <w:rsid w:val="0043024B"/>
    <w:rsid w:val="00430398"/>
    <w:rsid w:val="004307D4"/>
    <w:rsid w:val="004308A5"/>
    <w:rsid w:val="00430AD2"/>
    <w:rsid w:val="00430C5C"/>
    <w:rsid w:val="00430CFA"/>
    <w:rsid w:val="00430E98"/>
    <w:rsid w:val="004310C6"/>
    <w:rsid w:val="004310CA"/>
    <w:rsid w:val="004310F4"/>
    <w:rsid w:val="004318C8"/>
    <w:rsid w:val="00431BA8"/>
    <w:rsid w:val="00431C6E"/>
    <w:rsid w:val="004320C2"/>
    <w:rsid w:val="004321D9"/>
    <w:rsid w:val="00432206"/>
    <w:rsid w:val="00432233"/>
    <w:rsid w:val="00432550"/>
    <w:rsid w:val="00432861"/>
    <w:rsid w:val="00432BBB"/>
    <w:rsid w:val="00433998"/>
    <w:rsid w:val="00433C7C"/>
    <w:rsid w:val="00434048"/>
    <w:rsid w:val="004342C1"/>
    <w:rsid w:val="004344F6"/>
    <w:rsid w:val="0043477D"/>
    <w:rsid w:val="00434BD3"/>
    <w:rsid w:val="00434D61"/>
    <w:rsid w:val="00434F84"/>
    <w:rsid w:val="0043536D"/>
    <w:rsid w:val="0043550D"/>
    <w:rsid w:val="00435544"/>
    <w:rsid w:val="00435920"/>
    <w:rsid w:val="00435C45"/>
    <w:rsid w:val="00435CF4"/>
    <w:rsid w:val="00436089"/>
    <w:rsid w:val="0043658B"/>
    <w:rsid w:val="0043665C"/>
    <w:rsid w:val="00436704"/>
    <w:rsid w:val="00436A3F"/>
    <w:rsid w:val="00436A5B"/>
    <w:rsid w:val="00436A96"/>
    <w:rsid w:val="00436F9A"/>
    <w:rsid w:val="00436FC9"/>
    <w:rsid w:val="00437291"/>
    <w:rsid w:val="004372A1"/>
    <w:rsid w:val="0043772B"/>
    <w:rsid w:val="00437B40"/>
    <w:rsid w:val="00437B86"/>
    <w:rsid w:val="00437C1A"/>
    <w:rsid w:val="0044057F"/>
    <w:rsid w:val="004406C3"/>
    <w:rsid w:val="00440E2E"/>
    <w:rsid w:val="00440E60"/>
    <w:rsid w:val="00440EB4"/>
    <w:rsid w:val="00441192"/>
    <w:rsid w:val="004413C9"/>
    <w:rsid w:val="00441718"/>
    <w:rsid w:val="004418E3"/>
    <w:rsid w:val="004419B2"/>
    <w:rsid w:val="00441C7B"/>
    <w:rsid w:val="00441D5C"/>
    <w:rsid w:val="00441FCE"/>
    <w:rsid w:val="00442012"/>
    <w:rsid w:val="004421BA"/>
    <w:rsid w:val="004426AD"/>
    <w:rsid w:val="0044287C"/>
    <w:rsid w:val="00442AF8"/>
    <w:rsid w:val="00442CAC"/>
    <w:rsid w:val="00442D43"/>
    <w:rsid w:val="00442D62"/>
    <w:rsid w:val="00442E33"/>
    <w:rsid w:val="00442FB1"/>
    <w:rsid w:val="00443506"/>
    <w:rsid w:val="004439F1"/>
    <w:rsid w:val="00443A7E"/>
    <w:rsid w:val="00444145"/>
    <w:rsid w:val="00444208"/>
    <w:rsid w:val="0044499F"/>
    <w:rsid w:val="00444FDE"/>
    <w:rsid w:val="00445738"/>
    <w:rsid w:val="004459EE"/>
    <w:rsid w:val="00445C20"/>
    <w:rsid w:val="00445FDB"/>
    <w:rsid w:val="00446021"/>
    <w:rsid w:val="004463B7"/>
    <w:rsid w:val="004464CF"/>
    <w:rsid w:val="004467C6"/>
    <w:rsid w:val="00446D25"/>
    <w:rsid w:val="00446D78"/>
    <w:rsid w:val="00446E54"/>
    <w:rsid w:val="00447100"/>
    <w:rsid w:val="004472AE"/>
    <w:rsid w:val="0044743F"/>
    <w:rsid w:val="0044758C"/>
    <w:rsid w:val="004476DA"/>
    <w:rsid w:val="00450079"/>
    <w:rsid w:val="004500B8"/>
    <w:rsid w:val="004505BF"/>
    <w:rsid w:val="00450680"/>
    <w:rsid w:val="00450C99"/>
    <w:rsid w:val="00450EC6"/>
    <w:rsid w:val="00450EE3"/>
    <w:rsid w:val="00450EFE"/>
    <w:rsid w:val="0045106D"/>
    <w:rsid w:val="00451207"/>
    <w:rsid w:val="00451399"/>
    <w:rsid w:val="00451542"/>
    <w:rsid w:val="004516D0"/>
    <w:rsid w:val="00451D31"/>
    <w:rsid w:val="00451D4C"/>
    <w:rsid w:val="00452268"/>
    <w:rsid w:val="0045280C"/>
    <w:rsid w:val="0045293C"/>
    <w:rsid w:val="004529BE"/>
    <w:rsid w:val="004529EE"/>
    <w:rsid w:val="00452A70"/>
    <w:rsid w:val="00452B09"/>
    <w:rsid w:val="00452F64"/>
    <w:rsid w:val="004538E1"/>
    <w:rsid w:val="00453E18"/>
    <w:rsid w:val="0045443F"/>
    <w:rsid w:val="004545BC"/>
    <w:rsid w:val="00454787"/>
    <w:rsid w:val="00454AB1"/>
    <w:rsid w:val="00454FBD"/>
    <w:rsid w:val="004550EC"/>
    <w:rsid w:val="00455317"/>
    <w:rsid w:val="00455CA1"/>
    <w:rsid w:val="004565D7"/>
    <w:rsid w:val="004566B3"/>
    <w:rsid w:val="0045697B"/>
    <w:rsid w:val="004569BC"/>
    <w:rsid w:val="0045728D"/>
    <w:rsid w:val="0045757F"/>
    <w:rsid w:val="00457792"/>
    <w:rsid w:val="004577A6"/>
    <w:rsid w:val="00457881"/>
    <w:rsid w:val="00457A5E"/>
    <w:rsid w:val="00457C18"/>
    <w:rsid w:val="0046039A"/>
    <w:rsid w:val="004604DF"/>
    <w:rsid w:val="00460657"/>
    <w:rsid w:val="0046074E"/>
    <w:rsid w:val="00460B3B"/>
    <w:rsid w:val="00460ED9"/>
    <w:rsid w:val="00461266"/>
    <w:rsid w:val="00461BDE"/>
    <w:rsid w:val="00461D05"/>
    <w:rsid w:val="00461DF3"/>
    <w:rsid w:val="00461FB4"/>
    <w:rsid w:val="00462C53"/>
    <w:rsid w:val="00462DE7"/>
    <w:rsid w:val="0046344E"/>
    <w:rsid w:val="00464C73"/>
    <w:rsid w:val="00464ED7"/>
    <w:rsid w:val="00465229"/>
    <w:rsid w:val="00465445"/>
    <w:rsid w:val="004657F5"/>
    <w:rsid w:val="00465C72"/>
    <w:rsid w:val="00465F0D"/>
    <w:rsid w:val="00466755"/>
    <w:rsid w:val="00466CB0"/>
    <w:rsid w:val="00466DFF"/>
    <w:rsid w:val="00466E10"/>
    <w:rsid w:val="00467590"/>
    <w:rsid w:val="00467D60"/>
    <w:rsid w:val="0047000D"/>
    <w:rsid w:val="00470043"/>
    <w:rsid w:val="0047005E"/>
    <w:rsid w:val="0047014B"/>
    <w:rsid w:val="0047030E"/>
    <w:rsid w:val="00470336"/>
    <w:rsid w:val="004706A6"/>
    <w:rsid w:val="0047073C"/>
    <w:rsid w:val="00470A85"/>
    <w:rsid w:val="00470CFA"/>
    <w:rsid w:val="00470DB2"/>
    <w:rsid w:val="00471314"/>
    <w:rsid w:val="00471319"/>
    <w:rsid w:val="0047155F"/>
    <w:rsid w:val="00471670"/>
    <w:rsid w:val="00471AF1"/>
    <w:rsid w:val="00471E9E"/>
    <w:rsid w:val="00471ECB"/>
    <w:rsid w:val="00471F81"/>
    <w:rsid w:val="00472229"/>
    <w:rsid w:val="00472345"/>
    <w:rsid w:val="0047244F"/>
    <w:rsid w:val="0047246D"/>
    <w:rsid w:val="004725D5"/>
    <w:rsid w:val="00472DC4"/>
    <w:rsid w:val="004732AB"/>
    <w:rsid w:val="004733B5"/>
    <w:rsid w:val="00473404"/>
    <w:rsid w:val="00473480"/>
    <w:rsid w:val="004738A8"/>
    <w:rsid w:val="00473A7C"/>
    <w:rsid w:val="00473BE9"/>
    <w:rsid w:val="00474313"/>
    <w:rsid w:val="004744C4"/>
    <w:rsid w:val="0047486E"/>
    <w:rsid w:val="00474A75"/>
    <w:rsid w:val="00474E10"/>
    <w:rsid w:val="00474F77"/>
    <w:rsid w:val="0047501B"/>
    <w:rsid w:val="00475207"/>
    <w:rsid w:val="0047531D"/>
    <w:rsid w:val="004756A4"/>
    <w:rsid w:val="00475754"/>
    <w:rsid w:val="00475958"/>
    <w:rsid w:val="00476261"/>
    <w:rsid w:val="0047666E"/>
    <w:rsid w:val="0047697C"/>
    <w:rsid w:val="00476999"/>
    <w:rsid w:val="00476A41"/>
    <w:rsid w:val="00476D18"/>
    <w:rsid w:val="00476FBB"/>
    <w:rsid w:val="00477053"/>
    <w:rsid w:val="004774F0"/>
    <w:rsid w:val="0047753C"/>
    <w:rsid w:val="004775CF"/>
    <w:rsid w:val="004775FB"/>
    <w:rsid w:val="004775FC"/>
    <w:rsid w:val="00477C60"/>
    <w:rsid w:val="00477E4F"/>
    <w:rsid w:val="00477F63"/>
    <w:rsid w:val="0048021E"/>
    <w:rsid w:val="004803BE"/>
    <w:rsid w:val="004805EC"/>
    <w:rsid w:val="00480A14"/>
    <w:rsid w:val="00480DFD"/>
    <w:rsid w:val="004810C1"/>
    <w:rsid w:val="004812A1"/>
    <w:rsid w:val="004812AC"/>
    <w:rsid w:val="00481367"/>
    <w:rsid w:val="004814F9"/>
    <w:rsid w:val="00481B1D"/>
    <w:rsid w:val="0048255F"/>
    <w:rsid w:val="0048280E"/>
    <w:rsid w:val="00482A8A"/>
    <w:rsid w:val="00482C3B"/>
    <w:rsid w:val="00482D2A"/>
    <w:rsid w:val="00482FE3"/>
    <w:rsid w:val="0048302A"/>
    <w:rsid w:val="004834F7"/>
    <w:rsid w:val="00483A64"/>
    <w:rsid w:val="00483AD9"/>
    <w:rsid w:val="00483D7B"/>
    <w:rsid w:val="004843A9"/>
    <w:rsid w:val="0048464D"/>
    <w:rsid w:val="004847E3"/>
    <w:rsid w:val="00484A24"/>
    <w:rsid w:val="00484AAF"/>
    <w:rsid w:val="00484C56"/>
    <w:rsid w:val="00485185"/>
    <w:rsid w:val="00485AFE"/>
    <w:rsid w:val="0048633E"/>
    <w:rsid w:val="00486758"/>
    <w:rsid w:val="00486982"/>
    <w:rsid w:val="00486A17"/>
    <w:rsid w:val="00486FBC"/>
    <w:rsid w:val="00487039"/>
    <w:rsid w:val="0048741D"/>
    <w:rsid w:val="00487727"/>
    <w:rsid w:val="00487766"/>
    <w:rsid w:val="00487903"/>
    <w:rsid w:val="00487928"/>
    <w:rsid w:val="00487961"/>
    <w:rsid w:val="0048796F"/>
    <w:rsid w:val="00487C20"/>
    <w:rsid w:val="00487EA5"/>
    <w:rsid w:val="004901BE"/>
    <w:rsid w:val="00490223"/>
    <w:rsid w:val="004905BD"/>
    <w:rsid w:val="004905E6"/>
    <w:rsid w:val="00490645"/>
    <w:rsid w:val="004906FE"/>
    <w:rsid w:val="00490AD0"/>
    <w:rsid w:val="00490C8E"/>
    <w:rsid w:val="00490CD3"/>
    <w:rsid w:val="00490F95"/>
    <w:rsid w:val="00491231"/>
    <w:rsid w:val="00491589"/>
    <w:rsid w:val="0049173B"/>
    <w:rsid w:val="004917E1"/>
    <w:rsid w:val="00491A65"/>
    <w:rsid w:val="004920E0"/>
    <w:rsid w:val="0049210D"/>
    <w:rsid w:val="00492425"/>
    <w:rsid w:val="00492521"/>
    <w:rsid w:val="00492A4A"/>
    <w:rsid w:val="00492E58"/>
    <w:rsid w:val="00493039"/>
    <w:rsid w:val="004931A2"/>
    <w:rsid w:val="004931A8"/>
    <w:rsid w:val="004932AD"/>
    <w:rsid w:val="00493A1D"/>
    <w:rsid w:val="00493CFD"/>
    <w:rsid w:val="00493D3C"/>
    <w:rsid w:val="00494001"/>
    <w:rsid w:val="004942A8"/>
    <w:rsid w:val="004943CF"/>
    <w:rsid w:val="004949B5"/>
    <w:rsid w:val="00494AAC"/>
    <w:rsid w:val="00494FB3"/>
    <w:rsid w:val="00495002"/>
    <w:rsid w:val="004952DF"/>
    <w:rsid w:val="004953EE"/>
    <w:rsid w:val="00495696"/>
    <w:rsid w:val="00495851"/>
    <w:rsid w:val="004959C8"/>
    <w:rsid w:val="00495A65"/>
    <w:rsid w:val="0049607C"/>
    <w:rsid w:val="0049659A"/>
    <w:rsid w:val="004966F4"/>
    <w:rsid w:val="00496708"/>
    <w:rsid w:val="00496734"/>
    <w:rsid w:val="0049675D"/>
    <w:rsid w:val="004969D9"/>
    <w:rsid w:val="00496B04"/>
    <w:rsid w:val="00496C03"/>
    <w:rsid w:val="00496CD2"/>
    <w:rsid w:val="00496E2C"/>
    <w:rsid w:val="00496F0C"/>
    <w:rsid w:val="00497197"/>
    <w:rsid w:val="0049726E"/>
    <w:rsid w:val="004972D6"/>
    <w:rsid w:val="00497A13"/>
    <w:rsid w:val="00497A72"/>
    <w:rsid w:val="00497B61"/>
    <w:rsid w:val="00497C40"/>
    <w:rsid w:val="00497E0C"/>
    <w:rsid w:val="004A0054"/>
    <w:rsid w:val="004A0685"/>
    <w:rsid w:val="004A0CC4"/>
    <w:rsid w:val="004A11A5"/>
    <w:rsid w:val="004A1259"/>
    <w:rsid w:val="004A128B"/>
    <w:rsid w:val="004A144E"/>
    <w:rsid w:val="004A19E8"/>
    <w:rsid w:val="004A1B4B"/>
    <w:rsid w:val="004A1CB5"/>
    <w:rsid w:val="004A1F69"/>
    <w:rsid w:val="004A1FC7"/>
    <w:rsid w:val="004A203B"/>
    <w:rsid w:val="004A27B3"/>
    <w:rsid w:val="004A27E5"/>
    <w:rsid w:val="004A28E3"/>
    <w:rsid w:val="004A29F8"/>
    <w:rsid w:val="004A2AC8"/>
    <w:rsid w:val="004A2DA0"/>
    <w:rsid w:val="004A2E80"/>
    <w:rsid w:val="004A2EFC"/>
    <w:rsid w:val="004A31AB"/>
    <w:rsid w:val="004A3421"/>
    <w:rsid w:val="004A35E4"/>
    <w:rsid w:val="004A3709"/>
    <w:rsid w:val="004A3B1A"/>
    <w:rsid w:val="004A4135"/>
    <w:rsid w:val="004A4263"/>
    <w:rsid w:val="004A438D"/>
    <w:rsid w:val="004A44C5"/>
    <w:rsid w:val="004A4714"/>
    <w:rsid w:val="004A4868"/>
    <w:rsid w:val="004A493A"/>
    <w:rsid w:val="004A4B2E"/>
    <w:rsid w:val="004A4BB0"/>
    <w:rsid w:val="004A4C70"/>
    <w:rsid w:val="004A4CC4"/>
    <w:rsid w:val="004A5179"/>
    <w:rsid w:val="004A544B"/>
    <w:rsid w:val="004A5718"/>
    <w:rsid w:val="004A5A79"/>
    <w:rsid w:val="004A62F1"/>
    <w:rsid w:val="004A636C"/>
    <w:rsid w:val="004A63A9"/>
    <w:rsid w:val="004A6A20"/>
    <w:rsid w:val="004A6C0D"/>
    <w:rsid w:val="004A6C50"/>
    <w:rsid w:val="004A6CD0"/>
    <w:rsid w:val="004A6F61"/>
    <w:rsid w:val="004A7019"/>
    <w:rsid w:val="004A710C"/>
    <w:rsid w:val="004A7463"/>
    <w:rsid w:val="004A7882"/>
    <w:rsid w:val="004A79F6"/>
    <w:rsid w:val="004A7F9F"/>
    <w:rsid w:val="004A7FEB"/>
    <w:rsid w:val="004A7FEE"/>
    <w:rsid w:val="004B011C"/>
    <w:rsid w:val="004B01BF"/>
    <w:rsid w:val="004B02BF"/>
    <w:rsid w:val="004B032C"/>
    <w:rsid w:val="004B0501"/>
    <w:rsid w:val="004B0A9C"/>
    <w:rsid w:val="004B0CF9"/>
    <w:rsid w:val="004B0E25"/>
    <w:rsid w:val="004B0F45"/>
    <w:rsid w:val="004B11A8"/>
    <w:rsid w:val="004B1546"/>
    <w:rsid w:val="004B1699"/>
    <w:rsid w:val="004B1791"/>
    <w:rsid w:val="004B1C8D"/>
    <w:rsid w:val="004B28D4"/>
    <w:rsid w:val="004B3099"/>
    <w:rsid w:val="004B325D"/>
    <w:rsid w:val="004B3267"/>
    <w:rsid w:val="004B334B"/>
    <w:rsid w:val="004B39B4"/>
    <w:rsid w:val="004B3A1A"/>
    <w:rsid w:val="004B3E89"/>
    <w:rsid w:val="004B43D6"/>
    <w:rsid w:val="004B49EB"/>
    <w:rsid w:val="004B4AC8"/>
    <w:rsid w:val="004B4D07"/>
    <w:rsid w:val="004B4DE8"/>
    <w:rsid w:val="004B5132"/>
    <w:rsid w:val="004B51CF"/>
    <w:rsid w:val="004B51E8"/>
    <w:rsid w:val="004B5694"/>
    <w:rsid w:val="004B598F"/>
    <w:rsid w:val="004B5D0C"/>
    <w:rsid w:val="004B5EDF"/>
    <w:rsid w:val="004B63F9"/>
    <w:rsid w:val="004B64E1"/>
    <w:rsid w:val="004B64EF"/>
    <w:rsid w:val="004B653B"/>
    <w:rsid w:val="004B6551"/>
    <w:rsid w:val="004B6B81"/>
    <w:rsid w:val="004B6FB1"/>
    <w:rsid w:val="004B70B9"/>
    <w:rsid w:val="004B7188"/>
    <w:rsid w:val="004B7325"/>
    <w:rsid w:val="004B7531"/>
    <w:rsid w:val="004B7A68"/>
    <w:rsid w:val="004B7EF5"/>
    <w:rsid w:val="004C0225"/>
    <w:rsid w:val="004C026B"/>
    <w:rsid w:val="004C0380"/>
    <w:rsid w:val="004C1388"/>
    <w:rsid w:val="004C13D3"/>
    <w:rsid w:val="004C1748"/>
    <w:rsid w:val="004C1A98"/>
    <w:rsid w:val="004C1CB0"/>
    <w:rsid w:val="004C2253"/>
    <w:rsid w:val="004C25D8"/>
    <w:rsid w:val="004C2D2D"/>
    <w:rsid w:val="004C2D5D"/>
    <w:rsid w:val="004C2EAF"/>
    <w:rsid w:val="004C2ED5"/>
    <w:rsid w:val="004C2EE1"/>
    <w:rsid w:val="004C2F64"/>
    <w:rsid w:val="004C3002"/>
    <w:rsid w:val="004C3071"/>
    <w:rsid w:val="004C3178"/>
    <w:rsid w:val="004C33B6"/>
    <w:rsid w:val="004C3417"/>
    <w:rsid w:val="004C39B9"/>
    <w:rsid w:val="004C3C6F"/>
    <w:rsid w:val="004C3E25"/>
    <w:rsid w:val="004C3FFF"/>
    <w:rsid w:val="004C42FC"/>
    <w:rsid w:val="004C45DC"/>
    <w:rsid w:val="004C4857"/>
    <w:rsid w:val="004C4A57"/>
    <w:rsid w:val="004C4F31"/>
    <w:rsid w:val="004C534A"/>
    <w:rsid w:val="004C5563"/>
    <w:rsid w:val="004C55BD"/>
    <w:rsid w:val="004C570F"/>
    <w:rsid w:val="004C5B1D"/>
    <w:rsid w:val="004C5B48"/>
    <w:rsid w:val="004C63A6"/>
    <w:rsid w:val="004C67E4"/>
    <w:rsid w:val="004C6B42"/>
    <w:rsid w:val="004C6CA2"/>
    <w:rsid w:val="004C7418"/>
    <w:rsid w:val="004C749C"/>
    <w:rsid w:val="004C74E3"/>
    <w:rsid w:val="004C76B8"/>
    <w:rsid w:val="004C77F3"/>
    <w:rsid w:val="004C79C9"/>
    <w:rsid w:val="004D00E2"/>
    <w:rsid w:val="004D05CC"/>
    <w:rsid w:val="004D099B"/>
    <w:rsid w:val="004D0FB5"/>
    <w:rsid w:val="004D11A0"/>
    <w:rsid w:val="004D1493"/>
    <w:rsid w:val="004D18CF"/>
    <w:rsid w:val="004D1A03"/>
    <w:rsid w:val="004D1DAF"/>
    <w:rsid w:val="004D2306"/>
    <w:rsid w:val="004D24B8"/>
    <w:rsid w:val="004D2A19"/>
    <w:rsid w:val="004D2AB0"/>
    <w:rsid w:val="004D2F51"/>
    <w:rsid w:val="004D2F97"/>
    <w:rsid w:val="004D300D"/>
    <w:rsid w:val="004D3073"/>
    <w:rsid w:val="004D34BD"/>
    <w:rsid w:val="004D34CB"/>
    <w:rsid w:val="004D3882"/>
    <w:rsid w:val="004D389A"/>
    <w:rsid w:val="004D396B"/>
    <w:rsid w:val="004D3B08"/>
    <w:rsid w:val="004D3B9C"/>
    <w:rsid w:val="004D3EE9"/>
    <w:rsid w:val="004D44FC"/>
    <w:rsid w:val="004D4B8A"/>
    <w:rsid w:val="004D4CBA"/>
    <w:rsid w:val="004D5103"/>
    <w:rsid w:val="004D5120"/>
    <w:rsid w:val="004D5595"/>
    <w:rsid w:val="004D5BFB"/>
    <w:rsid w:val="004D5F43"/>
    <w:rsid w:val="004D5F78"/>
    <w:rsid w:val="004D62DC"/>
    <w:rsid w:val="004D635E"/>
    <w:rsid w:val="004D656C"/>
    <w:rsid w:val="004D6B29"/>
    <w:rsid w:val="004D6CB8"/>
    <w:rsid w:val="004D6E30"/>
    <w:rsid w:val="004D718E"/>
    <w:rsid w:val="004D7818"/>
    <w:rsid w:val="004D7A74"/>
    <w:rsid w:val="004D7AF7"/>
    <w:rsid w:val="004E0192"/>
    <w:rsid w:val="004E0230"/>
    <w:rsid w:val="004E0253"/>
    <w:rsid w:val="004E0395"/>
    <w:rsid w:val="004E08AB"/>
    <w:rsid w:val="004E0DBF"/>
    <w:rsid w:val="004E0DD6"/>
    <w:rsid w:val="004E111B"/>
    <w:rsid w:val="004E12B7"/>
    <w:rsid w:val="004E12D4"/>
    <w:rsid w:val="004E13DF"/>
    <w:rsid w:val="004E14F2"/>
    <w:rsid w:val="004E16C2"/>
    <w:rsid w:val="004E174B"/>
    <w:rsid w:val="004E1874"/>
    <w:rsid w:val="004E194B"/>
    <w:rsid w:val="004E1EBF"/>
    <w:rsid w:val="004E2403"/>
    <w:rsid w:val="004E26DD"/>
    <w:rsid w:val="004E2728"/>
    <w:rsid w:val="004E2E1A"/>
    <w:rsid w:val="004E2ED1"/>
    <w:rsid w:val="004E2FAA"/>
    <w:rsid w:val="004E331E"/>
    <w:rsid w:val="004E35B6"/>
    <w:rsid w:val="004E4241"/>
    <w:rsid w:val="004E42EB"/>
    <w:rsid w:val="004E4498"/>
    <w:rsid w:val="004E44B6"/>
    <w:rsid w:val="004E44F9"/>
    <w:rsid w:val="004E4A94"/>
    <w:rsid w:val="004E4E49"/>
    <w:rsid w:val="004E4F22"/>
    <w:rsid w:val="004E503D"/>
    <w:rsid w:val="004E51BC"/>
    <w:rsid w:val="004E535F"/>
    <w:rsid w:val="004E53D3"/>
    <w:rsid w:val="004E55CD"/>
    <w:rsid w:val="004E57BD"/>
    <w:rsid w:val="004E57EE"/>
    <w:rsid w:val="004E5815"/>
    <w:rsid w:val="004E5869"/>
    <w:rsid w:val="004E6124"/>
    <w:rsid w:val="004E637F"/>
    <w:rsid w:val="004E67C6"/>
    <w:rsid w:val="004E697D"/>
    <w:rsid w:val="004E6BAC"/>
    <w:rsid w:val="004E6C0C"/>
    <w:rsid w:val="004E6E90"/>
    <w:rsid w:val="004E6ECA"/>
    <w:rsid w:val="004E73F4"/>
    <w:rsid w:val="004E76F6"/>
    <w:rsid w:val="004E7912"/>
    <w:rsid w:val="004E797D"/>
    <w:rsid w:val="004E7C90"/>
    <w:rsid w:val="004F096F"/>
    <w:rsid w:val="004F0AE2"/>
    <w:rsid w:val="004F0F7A"/>
    <w:rsid w:val="004F111D"/>
    <w:rsid w:val="004F12C5"/>
    <w:rsid w:val="004F1341"/>
    <w:rsid w:val="004F13C5"/>
    <w:rsid w:val="004F1488"/>
    <w:rsid w:val="004F17AB"/>
    <w:rsid w:val="004F1903"/>
    <w:rsid w:val="004F1B47"/>
    <w:rsid w:val="004F1E08"/>
    <w:rsid w:val="004F205A"/>
    <w:rsid w:val="004F2452"/>
    <w:rsid w:val="004F24B1"/>
    <w:rsid w:val="004F2527"/>
    <w:rsid w:val="004F2DC5"/>
    <w:rsid w:val="004F3262"/>
    <w:rsid w:val="004F371F"/>
    <w:rsid w:val="004F3830"/>
    <w:rsid w:val="004F389F"/>
    <w:rsid w:val="004F3965"/>
    <w:rsid w:val="004F3A83"/>
    <w:rsid w:val="004F3D46"/>
    <w:rsid w:val="004F44AD"/>
    <w:rsid w:val="004F4580"/>
    <w:rsid w:val="004F4740"/>
    <w:rsid w:val="004F49FA"/>
    <w:rsid w:val="004F4A46"/>
    <w:rsid w:val="004F4F96"/>
    <w:rsid w:val="004F50E5"/>
    <w:rsid w:val="004F52C2"/>
    <w:rsid w:val="004F54F8"/>
    <w:rsid w:val="004F56EA"/>
    <w:rsid w:val="004F575D"/>
    <w:rsid w:val="004F5C78"/>
    <w:rsid w:val="004F61A6"/>
    <w:rsid w:val="004F66C5"/>
    <w:rsid w:val="004F68EC"/>
    <w:rsid w:val="004F6B76"/>
    <w:rsid w:val="004F6C28"/>
    <w:rsid w:val="004F6F32"/>
    <w:rsid w:val="004F701F"/>
    <w:rsid w:val="004F7306"/>
    <w:rsid w:val="004F7380"/>
    <w:rsid w:val="004F7700"/>
    <w:rsid w:val="004F7AE5"/>
    <w:rsid w:val="004F7B12"/>
    <w:rsid w:val="004F7C64"/>
    <w:rsid w:val="004F7E66"/>
    <w:rsid w:val="0050050F"/>
    <w:rsid w:val="00500A49"/>
    <w:rsid w:val="00500C29"/>
    <w:rsid w:val="005010F0"/>
    <w:rsid w:val="005010F5"/>
    <w:rsid w:val="00501496"/>
    <w:rsid w:val="00501675"/>
    <w:rsid w:val="00501F0A"/>
    <w:rsid w:val="005020ED"/>
    <w:rsid w:val="0050235A"/>
    <w:rsid w:val="00502571"/>
    <w:rsid w:val="005026A9"/>
    <w:rsid w:val="005027C1"/>
    <w:rsid w:val="0050293F"/>
    <w:rsid w:val="00502A48"/>
    <w:rsid w:val="00502BED"/>
    <w:rsid w:val="005031FD"/>
    <w:rsid w:val="0050330B"/>
    <w:rsid w:val="0050332C"/>
    <w:rsid w:val="00503409"/>
    <w:rsid w:val="005036D0"/>
    <w:rsid w:val="00503C4A"/>
    <w:rsid w:val="00503D68"/>
    <w:rsid w:val="00503F1A"/>
    <w:rsid w:val="00504067"/>
    <w:rsid w:val="00504348"/>
    <w:rsid w:val="00504B7D"/>
    <w:rsid w:val="00504D6F"/>
    <w:rsid w:val="00504FA1"/>
    <w:rsid w:val="00505052"/>
    <w:rsid w:val="00505841"/>
    <w:rsid w:val="005059B3"/>
    <w:rsid w:val="00505DB9"/>
    <w:rsid w:val="00506278"/>
    <w:rsid w:val="0050642C"/>
    <w:rsid w:val="005067E2"/>
    <w:rsid w:val="005068A8"/>
    <w:rsid w:val="00506923"/>
    <w:rsid w:val="00506EEE"/>
    <w:rsid w:val="005071DF"/>
    <w:rsid w:val="00507380"/>
    <w:rsid w:val="005074FF"/>
    <w:rsid w:val="005077B9"/>
    <w:rsid w:val="0050793D"/>
    <w:rsid w:val="00507D37"/>
    <w:rsid w:val="00507DFC"/>
    <w:rsid w:val="00507E5E"/>
    <w:rsid w:val="00507EF2"/>
    <w:rsid w:val="005101D3"/>
    <w:rsid w:val="00510392"/>
    <w:rsid w:val="005103BF"/>
    <w:rsid w:val="005104CE"/>
    <w:rsid w:val="00510825"/>
    <w:rsid w:val="00510FCD"/>
    <w:rsid w:val="0051101C"/>
    <w:rsid w:val="005115B5"/>
    <w:rsid w:val="005115EB"/>
    <w:rsid w:val="005118EF"/>
    <w:rsid w:val="0051215F"/>
    <w:rsid w:val="005122DF"/>
    <w:rsid w:val="005126D4"/>
    <w:rsid w:val="005127A2"/>
    <w:rsid w:val="00512815"/>
    <w:rsid w:val="00512A81"/>
    <w:rsid w:val="0051358C"/>
    <w:rsid w:val="005136CC"/>
    <w:rsid w:val="00513949"/>
    <w:rsid w:val="00513B31"/>
    <w:rsid w:val="00514022"/>
    <w:rsid w:val="005141AA"/>
    <w:rsid w:val="00514297"/>
    <w:rsid w:val="00514530"/>
    <w:rsid w:val="00514E7B"/>
    <w:rsid w:val="00514E90"/>
    <w:rsid w:val="00514ECB"/>
    <w:rsid w:val="00515065"/>
    <w:rsid w:val="00515613"/>
    <w:rsid w:val="00515628"/>
    <w:rsid w:val="00515B8D"/>
    <w:rsid w:val="00515EFE"/>
    <w:rsid w:val="005165A4"/>
    <w:rsid w:val="005165DA"/>
    <w:rsid w:val="00516671"/>
    <w:rsid w:val="005166DD"/>
    <w:rsid w:val="0051680E"/>
    <w:rsid w:val="005169C5"/>
    <w:rsid w:val="00516D8A"/>
    <w:rsid w:val="00517005"/>
    <w:rsid w:val="00517278"/>
    <w:rsid w:val="0051727D"/>
    <w:rsid w:val="005173DB"/>
    <w:rsid w:val="005173F9"/>
    <w:rsid w:val="00517963"/>
    <w:rsid w:val="00517CA0"/>
    <w:rsid w:val="00517DA7"/>
    <w:rsid w:val="005201E4"/>
    <w:rsid w:val="0052076E"/>
    <w:rsid w:val="00520845"/>
    <w:rsid w:val="0052099E"/>
    <w:rsid w:val="00520A15"/>
    <w:rsid w:val="00520A66"/>
    <w:rsid w:val="00520B82"/>
    <w:rsid w:val="00521033"/>
    <w:rsid w:val="00521262"/>
    <w:rsid w:val="0052172F"/>
    <w:rsid w:val="00521773"/>
    <w:rsid w:val="005217B6"/>
    <w:rsid w:val="005218CC"/>
    <w:rsid w:val="0052199C"/>
    <w:rsid w:val="00521F34"/>
    <w:rsid w:val="00522015"/>
    <w:rsid w:val="005220F0"/>
    <w:rsid w:val="00522214"/>
    <w:rsid w:val="0052257B"/>
    <w:rsid w:val="00522646"/>
    <w:rsid w:val="00522672"/>
    <w:rsid w:val="00522AB4"/>
    <w:rsid w:val="00522BD9"/>
    <w:rsid w:val="00522F91"/>
    <w:rsid w:val="00523056"/>
    <w:rsid w:val="0052322E"/>
    <w:rsid w:val="0052329B"/>
    <w:rsid w:val="00523654"/>
    <w:rsid w:val="00523985"/>
    <w:rsid w:val="00523DC6"/>
    <w:rsid w:val="00524140"/>
    <w:rsid w:val="00524AA7"/>
    <w:rsid w:val="005250C3"/>
    <w:rsid w:val="005254FD"/>
    <w:rsid w:val="00525869"/>
    <w:rsid w:val="00526739"/>
    <w:rsid w:val="00526905"/>
    <w:rsid w:val="00526A75"/>
    <w:rsid w:val="005274CA"/>
    <w:rsid w:val="00527882"/>
    <w:rsid w:val="00527A28"/>
    <w:rsid w:val="00527A7F"/>
    <w:rsid w:val="00527FFE"/>
    <w:rsid w:val="005305F4"/>
    <w:rsid w:val="005308D0"/>
    <w:rsid w:val="00530AA6"/>
    <w:rsid w:val="00530C3B"/>
    <w:rsid w:val="00530DAB"/>
    <w:rsid w:val="00531032"/>
    <w:rsid w:val="00531070"/>
    <w:rsid w:val="00531467"/>
    <w:rsid w:val="005314BA"/>
    <w:rsid w:val="0053189F"/>
    <w:rsid w:val="005318AF"/>
    <w:rsid w:val="00531BA5"/>
    <w:rsid w:val="0053204C"/>
    <w:rsid w:val="0053213D"/>
    <w:rsid w:val="005321F0"/>
    <w:rsid w:val="005322BF"/>
    <w:rsid w:val="00532309"/>
    <w:rsid w:val="00532415"/>
    <w:rsid w:val="00532509"/>
    <w:rsid w:val="0053265C"/>
    <w:rsid w:val="005326FB"/>
    <w:rsid w:val="00532754"/>
    <w:rsid w:val="00532B10"/>
    <w:rsid w:val="00532B4E"/>
    <w:rsid w:val="00533498"/>
    <w:rsid w:val="0053352C"/>
    <w:rsid w:val="00533621"/>
    <w:rsid w:val="005337B3"/>
    <w:rsid w:val="00533ECA"/>
    <w:rsid w:val="005342DF"/>
    <w:rsid w:val="00534690"/>
    <w:rsid w:val="0053477F"/>
    <w:rsid w:val="00534978"/>
    <w:rsid w:val="00534A60"/>
    <w:rsid w:val="00534CBC"/>
    <w:rsid w:val="00535154"/>
    <w:rsid w:val="00535253"/>
    <w:rsid w:val="0053556E"/>
    <w:rsid w:val="0053584A"/>
    <w:rsid w:val="00535AF5"/>
    <w:rsid w:val="00535D46"/>
    <w:rsid w:val="00535FB3"/>
    <w:rsid w:val="00536193"/>
    <w:rsid w:val="005363DC"/>
    <w:rsid w:val="00536432"/>
    <w:rsid w:val="00536C3E"/>
    <w:rsid w:val="00536E6A"/>
    <w:rsid w:val="00537312"/>
    <w:rsid w:val="00537336"/>
    <w:rsid w:val="005373B7"/>
    <w:rsid w:val="00537CEB"/>
    <w:rsid w:val="00537DE2"/>
    <w:rsid w:val="00537FE8"/>
    <w:rsid w:val="00540137"/>
    <w:rsid w:val="005403DA"/>
    <w:rsid w:val="005404C7"/>
    <w:rsid w:val="0054069B"/>
    <w:rsid w:val="00540E1D"/>
    <w:rsid w:val="00540EE5"/>
    <w:rsid w:val="00541130"/>
    <w:rsid w:val="00541422"/>
    <w:rsid w:val="0054192D"/>
    <w:rsid w:val="00541B27"/>
    <w:rsid w:val="00541CEB"/>
    <w:rsid w:val="005426FF"/>
    <w:rsid w:val="005427F1"/>
    <w:rsid w:val="00542B48"/>
    <w:rsid w:val="00542E24"/>
    <w:rsid w:val="00542E7C"/>
    <w:rsid w:val="00542F9E"/>
    <w:rsid w:val="00542FBB"/>
    <w:rsid w:val="00543108"/>
    <w:rsid w:val="005433DC"/>
    <w:rsid w:val="00543678"/>
    <w:rsid w:val="00543A87"/>
    <w:rsid w:val="00543D57"/>
    <w:rsid w:val="0054427B"/>
    <w:rsid w:val="0054429C"/>
    <w:rsid w:val="00544326"/>
    <w:rsid w:val="00544854"/>
    <w:rsid w:val="00544A0B"/>
    <w:rsid w:val="00544D6E"/>
    <w:rsid w:val="00545153"/>
    <w:rsid w:val="0054523E"/>
    <w:rsid w:val="00545321"/>
    <w:rsid w:val="00545DA9"/>
    <w:rsid w:val="0054630E"/>
    <w:rsid w:val="005464F0"/>
    <w:rsid w:val="005466B6"/>
    <w:rsid w:val="0054674A"/>
    <w:rsid w:val="005468F5"/>
    <w:rsid w:val="00546C4D"/>
    <w:rsid w:val="00546D4E"/>
    <w:rsid w:val="00546DA2"/>
    <w:rsid w:val="00546F0E"/>
    <w:rsid w:val="00547039"/>
    <w:rsid w:val="005471B3"/>
    <w:rsid w:val="005471F2"/>
    <w:rsid w:val="0054746B"/>
    <w:rsid w:val="005476EB"/>
    <w:rsid w:val="0054778F"/>
    <w:rsid w:val="005478A2"/>
    <w:rsid w:val="00547CC0"/>
    <w:rsid w:val="00547CC9"/>
    <w:rsid w:val="00547F46"/>
    <w:rsid w:val="00550145"/>
    <w:rsid w:val="00550301"/>
    <w:rsid w:val="005503DF"/>
    <w:rsid w:val="00550680"/>
    <w:rsid w:val="005506D7"/>
    <w:rsid w:val="005506D9"/>
    <w:rsid w:val="005508F7"/>
    <w:rsid w:val="00550C39"/>
    <w:rsid w:val="005512C7"/>
    <w:rsid w:val="005513A8"/>
    <w:rsid w:val="00551B98"/>
    <w:rsid w:val="00551E85"/>
    <w:rsid w:val="00551F5B"/>
    <w:rsid w:val="00551F85"/>
    <w:rsid w:val="00552065"/>
    <w:rsid w:val="005522AE"/>
    <w:rsid w:val="005523A1"/>
    <w:rsid w:val="005524D5"/>
    <w:rsid w:val="0055328A"/>
    <w:rsid w:val="005532EE"/>
    <w:rsid w:val="005533DB"/>
    <w:rsid w:val="00553AE1"/>
    <w:rsid w:val="00553D33"/>
    <w:rsid w:val="00553F46"/>
    <w:rsid w:val="00554060"/>
    <w:rsid w:val="00554273"/>
    <w:rsid w:val="005543BD"/>
    <w:rsid w:val="005545B3"/>
    <w:rsid w:val="00554E07"/>
    <w:rsid w:val="00554E16"/>
    <w:rsid w:val="00555161"/>
    <w:rsid w:val="00555255"/>
    <w:rsid w:val="005552B1"/>
    <w:rsid w:val="00555441"/>
    <w:rsid w:val="005554CA"/>
    <w:rsid w:val="00555511"/>
    <w:rsid w:val="005556A2"/>
    <w:rsid w:val="0055576D"/>
    <w:rsid w:val="005557F1"/>
    <w:rsid w:val="00555A95"/>
    <w:rsid w:val="00555DDE"/>
    <w:rsid w:val="00556077"/>
    <w:rsid w:val="005560EC"/>
    <w:rsid w:val="00556250"/>
    <w:rsid w:val="00556791"/>
    <w:rsid w:val="00556B11"/>
    <w:rsid w:val="00556D18"/>
    <w:rsid w:val="00557142"/>
    <w:rsid w:val="0055731C"/>
    <w:rsid w:val="00557428"/>
    <w:rsid w:val="005579A5"/>
    <w:rsid w:val="00557FBC"/>
    <w:rsid w:val="00557FEE"/>
    <w:rsid w:val="00560004"/>
    <w:rsid w:val="005605CD"/>
    <w:rsid w:val="005609F9"/>
    <w:rsid w:val="00560BF5"/>
    <w:rsid w:val="00560C1A"/>
    <w:rsid w:val="00560DDE"/>
    <w:rsid w:val="00560F72"/>
    <w:rsid w:val="00560FAF"/>
    <w:rsid w:val="00560FD8"/>
    <w:rsid w:val="0056126E"/>
    <w:rsid w:val="0056164F"/>
    <w:rsid w:val="005616A7"/>
    <w:rsid w:val="005619B0"/>
    <w:rsid w:val="00561C3A"/>
    <w:rsid w:val="00561CED"/>
    <w:rsid w:val="005620BA"/>
    <w:rsid w:val="005621AB"/>
    <w:rsid w:val="00562297"/>
    <w:rsid w:val="005623BF"/>
    <w:rsid w:val="005629DB"/>
    <w:rsid w:val="0056314F"/>
    <w:rsid w:val="0056345E"/>
    <w:rsid w:val="005634F6"/>
    <w:rsid w:val="00563BE5"/>
    <w:rsid w:val="00563DF4"/>
    <w:rsid w:val="005640C3"/>
    <w:rsid w:val="00564412"/>
    <w:rsid w:val="005645BD"/>
    <w:rsid w:val="005648B1"/>
    <w:rsid w:val="00564D2B"/>
    <w:rsid w:val="00564E94"/>
    <w:rsid w:val="00564F77"/>
    <w:rsid w:val="00565048"/>
    <w:rsid w:val="00565339"/>
    <w:rsid w:val="00565386"/>
    <w:rsid w:val="00565461"/>
    <w:rsid w:val="0056546C"/>
    <w:rsid w:val="0056558A"/>
    <w:rsid w:val="005655D8"/>
    <w:rsid w:val="00565806"/>
    <w:rsid w:val="00565985"/>
    <w:rsid w:val="005659D9"/>
    <w:rsid w:val="00565B1D"/>
    <w:rsid w:val="00565B99"/>
    <w:rsid w:val="00565D3D"/>
    <w:rsid w:val="005661A2"/>
    <w:rsid w:val="0056623C"/>
    <w:rsid w:val="0056629B"/>
    <w:rsid w:val="00566321"/>
    <w:rsid w:val="00566353"/>
    <w:rsid w:val="00566FDB"/>
    <w:rsid w:val="005671BA"/>
    <w:rsid w:val="00567344"/>
    <w:rsid w:val="00567B1A"/>
    <w:rsid w:val="00567BA0"/>
    <w:rsid w:val="00567DB6"/>
    <w:rsid w:val="00567E67"/>
    <w:rsid w:val="00567E77"/>
    <w:rsid w:val="00567F7E"/>
    <w:rsid w:val="00570194"/>
    <w:rsid w:val="00570AF6"/>
    <w:rsid w:val="00570B2C"/>
    <w:rsid w:val="00570EAA"/>
    <w:rsid w:val="005711B7"/>
    <w:rsid w:val="0057126E"/>
    <w:rsid w:val="00571287"/>
    <w:rsid w:val="0057162A"/>
    <w:rsid w:val="00571863"/>
    <w:rsid w:val="00571A4C"/>
    <w:rsid w:val="00572266"/>
    <w:rsid w:val="0057281D"/>
    <w:rsid w:val="00572E5C"/>
    <w:rsid w:val="005734E2"/>
    <w:rsid w:val="005736D7"/>
    <w:rsid w:val="00573B6C"/>
    <w:rsid w:val="00573C3B"/>
    <w:rsid w:val="00573CAE"/>
    <w:rsid w:val="00573FAD"/>
    <w:rsid w:val="0057431C"/>
    <w:rsid w:val="0057435D"/>
    <w:rsid w:val="005743B4"/>
    <w:rsid w:val="00574530"/>
    <w:rsid w:val="00574D3B"/>
    <w:rsid w:val="0057503A"/>
    <w:rsid w:val="005751D2"/>
    <w:rsid w:val="00575915"/>
    <w:rsid w:val="00575A48"/>
    <w:rsid w:val="00575AD4"/>
    <w:rsid w:val="00575C65"/>
    <w:rsid w:val="005760FD"/>
    <w:rsid w:val="005761BE"/>
    <w:rsid w:val="00576409"/>
    <w:rsid w:val="005764B7"/>
    <w:rsid w:val="005765E8"/>
    <w:rsid w:val="00576806"/>
    <w:rsid w:val="00576825"/>
    <w:rsid w:val="00576A43"/>
    <w:rsid w:val="00576E95"/>
    <w:rsid w:val="00576F26"/>
    <w:rsid w:val="0057712C"/>
    <w:rsid w:val="0057714E"/>
    <w:rsid w:val="0057715E"/>
    <w:rsid w:val="005774AA"/>
    <w:rsid w:val="00577C2C"/>
    <w:rsid w:val="00577E66"/>
    <w:rsid w:val="0058046D"/>
    <w:rsid w:val="005805D2"/>
    <w:rsid w:val="00580725"/>
    <w:rsid w:val="005808EE"/>
    <w:rsid w:val="00580C48"/>
    <w:rsid w:val="00580DC2"/>
    <w:rsid w:val="005818EB"/>
    <w:rsid w:val="00581AFB"/>
    <w:rsid w:val="00581DEA"/>
    <w:rsid w:val="00581E4A"/>
    <w:rsid w:val="00581F35"/>
    <w:rsid w:val="00582267"/>
    <w:rsid w:val="00582463"/>
    <w:rsid w:val="0058258F"/>
    <w:rsid w:val="00582641"/>
    <w:rsid w:val="00582BA7"/>
    <w:rsid w:val="00582C76"/>
    <w:rsid w:val="00582ED3"/>
    <w:rsid w:val="00582FB9"/>
    <w:rsid w:val="00583340"/>
    <w:rsid w:val="005833DF"/>
    <w:rsid w:val="0058343D"/>
    <w:rsid w:val="00583583"/>
    <w:rsid w:val="0058362D"/>
    <w:rsid w:val="00583F65"/>
    <w:rsid w:val="00583F7D"/>
    <w:rsid w:val="0058409A"/>
    <w:rsid w:val="00584274"/>
    <w:rsid w:val="00584406"/>
    <w:rsid w:val="0058456B"/>
    <w:rsid w:val="00584573"/>
    <w:rsid w:val="00584584"/>
    <w:rsid w:val="00584CE6"/>
    <w:rsid w:val="00584E78"/>
    <w:rsid w:val="00585538"/>
    <w:rsid w:val="00585772"/>
    <w:rsid w:val="005859A9"/>
    <w:rsid w:val="00585A59"/>
    <w:rsid w:val="00585A85"/>
    <w:rsid w:val="00585B6A"/>
    <w:rsid w:val="00585C06"/>
    <w:rsid w:val="00585F0E"/>
    <w:rsid w:val="00585F15"/>
    <w:rsid w:val="005860EC"/>
    <w:rsid w:val="005861FD"/>
    <w:rsid w:val="005864B5"/>
    <w:rsid w:val="00586615"/>
    <w:rsid w:val="00586825"/>
    <w:rsid w:val="00586B8D"/>
    <w:rsid w:val="00586B96"/>
    <w:rsid w:val="00586BF3"/>
    <w:rsid w:val="00586D47"/>
    <w:rsid w:val="00586D9A"/>
    <w:rsid w:val="00586EAE"/>
    <w:rsid w:val="00586F2D"/>
    <w:rsid w:val="00587345"/>
    <w:rsid w:val="0058750A"/>
    <w:rsid w:val="00587A8C"/>
    <w:rsid w:val="00587C2C"/>
    <w:rsid w:val="00587DB9"/>
    <w:rsid w:val="00587E92"/>
    <w:rsid w:val="00587F1E"/>
    <w:rsid w:val="005902F7"/>
    <w:rsid w:val="0059049A"/>
    <w:rsid w:val="00591274"/>
    <w:rsid w:val="0059132A"/>
    <w:rsid w:val="00591485"/>
    <w:rsid w:val="0059154D"/>
    <w:rsid w:val="00591638"/>
    <w:rsid w:val="00591770"/>
    <w:rsid w:val="005917ED"/>
    <w:rsid w:val="00591A32"/>
    <w:rsid w:val="00591ECF"/>
    <w:rsid w:val="00592068"/>
    <w:rsid w:val="00592F10"/>
    <w:rsid w:val="00592F4E"/>
    <w:rsid w:val="005933F5"/>
    <w:rsid w:val="00593449"/>
    <w:rsid w:val="005936D6"/>
    <w:rsid w:val="005937D4"/>
    <w:rsid w:val="00593802"/>
    <w:rsid w:val="00593C1D"/>
    <w:rsid w:val="00593C27"/>
    <w:rsid w:val="00593FB8"/>
    <w:rsid w:val="00594026"/>
    <w:rsid w:val="005941A2"/>
    <w:rsid w:val="005946FE"/>
    <w:rsid w:val="0059494F"/>
    <w:rsid w:val="00595015"/>
    <w:rsid w:val="0059508B"/>
    <w:rsid w:val="0059545E"/>
    <w:rsid w:val="00595537"/>
    <w:rsid w:val="00595F2E"/>
    <w:rsid w:val="0059652F"/>
    <w:rsid w:val="00596820"/>
    <w:rsid w:val="00596A95"/>
    <w:rsid w:val="00596BE3"/>
    <w:rsid w:val="00596E07"/>
    <w:rsid w:val="005972D2"/>
    <w:rsid w:val="005976FB"/>
    <w:rsid w:val="00597F38"/>
    <w:rsid w:val="005A032F"/>
    <w:rsid w:val="005A064C"/>
    <w:rsid w:val="005A079C"/>
    <w:rsid w:val="005A0A4F"/>
    <w:rsid w:val="005A0C4F"/>
    <w:rsid w:val="005A0C87"/>
    <w:rsid w:val="005A108C"/>
    <w:rsid w:val="005A1651"/>
    <w:rsid w:val="005A1656"/>
    <w:rsid w:val="005A178E"/>
    <w:rsid w:val="005A1A56"/>
    <w:rsid w:val="005A1D65"/>
    <w:rsid w:val="005A1F45"/>
    <w:rsid w:val="005A2425"/>
    <w:rsid w:val="005A289B"/>
    <w:rsid w:val="005A28CE"/>
    <w:rsid w:val="005A2C76"/>
    <w:rsid w:val="005A2C9E"/>
    <w:rsid w:val="005A3239"/>
    <w:rsid w:val="005A347E"/>
    <w:rsid w:val="005A3525"/>
    <w:rsid w:val="005A3746"/>
    <w:rsid w:val="005A37B6"/>
    <w:rsid w:val="005A3931"/>
    <w:rsid w:val="005A396F"/>
    <w:rsid w:val="005A39AE"/>
    <w:rsid w:val="005A3BD2"/>
    <w:rsid w:val="005A3DA3"/>
    <w:rsid w:val="005A3EAE"/>
    <w:rsid w:val="005A4540"/>
    <w:rsid w:val="005A4919"/>
    <w:rsid w:val="005A4A93"/>
    <w:rsid w:val="005A4EB9"/>
    <w:rsid w:val="005A5648"/>
    <w:rsid w:val="005A5935"/>
    <w:rsid w:val="005A59BA"/>
    <w:rsid w:val="005A5A58"/>
    <w:rsid w:val="005A5B62"/>
    <w:rsid w:val="005A5D67"/>
    <w:rsid w:val="005A5D88"/>
    <w:rsid w:val="005A5EC8"/>
    <w:rsid w:val="005A622F"/>
    <w:rsid w:val="005A6F15"/>
    <w:rsid w:val="005A6FCC"/>
    <w:rsid w:val="005A71F8"/>
    <w:rsid w:val="005A7205"/>
    <w:rsid w:val="005A7211"/>
    <w:rsid w:val="005A744E"/>
    <w:rsid w:val="005A782A"/>
    <w:rsid w:val="005A7CCE"/>
    <w:rsid w:val="005A7FCA"/>
    <w:rsid w:val="005B0129"/>
    <w:rsid w:val="005B01B2"/>
    <w:rsid w:val="005B03BA"/>
    <w:rsid w:val="005B042B"/>
    <w:rsid w:val="005B0B41"/>
    <w:rsid w:val="005B0B87"/>
    <w:rsid w:val="005B0E50"/>
    <w:rsid w:val="005B0E5A"/>
    <w:rsid w:val="005B0F21"/>
    <w:rsid w:val="005B11B4"/>
    <w:rsid w:val="005B14AB"/>
    <w:rsid w:val="005B15CA"/>
    <w:rsid w:val="005B16F6"/>
    <w:rsid w:val="005B19D0"/>
    <w:rsid w:val="005B1A24"/>
    <w:rsid w:val="005B1A9A"/>
    <w:rsid w:val="005B1B62"/>
    <w:rsid w:val="005B1C5D"/>
    <w:rsid w:val="005B23B2"/>
    <w:rsid w:val="005B246B"/>
    <w:rsid w:val="005B2928"/>
    <w:rsid w:val="005B2AB1"/>
    <w:rsid w:val="005B2B98"/>
    <w:rsid w:val="005B2C3E"/>
    <w:rsid w:val="005B2CEF"/>
    <w:rsid w:val="005B2DF4"/>
    <w:rsid w:val="005B3011"/>
    <w:rsid w:val="005B30B5"/>
    <w:rsid w:val="005B31F3"/>
    <w:rsid w:val="005B3396"/>
    <w:rsid w:val="005B35E6"/>
    <w:rsid w:val="005B3A76"/>
    <w:rsid w:val="005B3BE1"/>
    <w:rsid w:val="005B3FB7"/>
    <w:rsid w:val="005B408A"/>
    <w:rsid w:val="005B4143"/>
    <w:rsid w:val="005B43FD"/>
    <w:rsid w:val="005B4433"/>
    <w:rsid w:val="005B44CE"/>
    <w:rsid w:val="005B44E7"/>
    <w:rsid w:val="005B452C"/>
    <w:rsid w:val="005B47CF"/>
    <w:rsid w:val="005B4906"/>
    <w:rsid w:val="005B4925"/>
    <w:rsid w:val="005B49F7"/>
    <w:rsid w:val="005B501C"/>
    <w:rsid w:val="005B501D"/>
    <w:rsid w:val="005B5989"/>
    <w:rsid w:val="005B6179"/>
    <w:rsid w:val="005B61F6"/>
    <w:rsid w:val="005B6806"/>
    <w:rsid w:val="005B6833"/>
    <w:rsid w:val="005B6B74"/>
    <w:rsid w:val="005B6EC1"/>
    <w:rsid w:val="005B6F79"/>
    <w:rsid w:val="005B737D"/>
    <w:rsid w:val="005B75EE"/>
    <w:rsid w:val="005B796C"/>
    <w:rsid w:val="005B7D49"/>
    <w:rsid w:val="005C0089"/>
    <w:rsid w:val="005C0283"/>
    <w:rsid w:val="005C04C6"/>
    <w:rsid w:val="005C0A09"/>
    <w:rsid w:val="005C0C7D"/>
    <w:rsid w:val="005C0D53"/>
    <w:rsid w:val="005C15AE"/>
    <w:rsid w:val="005C1A0D"/>
    <w:rsid w:val="005C2213"/>
    <w:rsid w:val="005C2218"/>
    <w:rsid w:val="005C2CEF"/>
    <w:rsid w:val="005C30DC"/>
    <w:rsid w:val="005C3396"/>
    <w:rsid w:val="005C35ED"/>
    <w:rsid w:val="005C3624"/>
    <w:rsid w:val="005C368C"/>
    <w:rsid w:val="005C3B41"/>
    <w:rsid w:val="005C408D"/>
    <w:rsid w:val="005C42BF"/>
    <w:rsid w:val="005C48DE"/>
    <w:rsid w:val="005C52A3"/>
    <w:rsid w:val="005C5485"/>
    <w:rsid w:val="005C54FC"/>
    <w:rsid w:val="005C570B"/>
    <w:rsid w:val="005C570E"/>
    <w:rsid w:val="005C589D"/>
    <w:rsid w:val="005C614E"/>
    <w:rsid w:val="005C64FD"/>
    <w:rsid w:val="005C66D8"/>
    <w:rsid w:val="005C67F6"/>
    <w:rsid w:val="005C6E2B"/>
    <w:rsid w:val="005C6EA0"/>
    <w:rsid w:val="005C6FC2"/>
    <w:rsid w:val="005C7166"/>
    <w:rsid w:val="005C72DE"/>
    <w:rsid w:val="005C7598"/>
    <w:rsid w:val="005C7888"/>
    <w:rsid w:val="005C7B4B"/>
    <w:rsid w:val="005C7E4A"/>
    <w:rsid w:val="005D0119"/>
    <w:rsid w:val="005D04E4"/>
    <w:rsid w:val="005D0C52"/>
    <w:rsid w:val="005D0E17"/>
    <w:rsid w:val="005D12E3"/>
    <w:rsid w:val="005D1400"/>
    <w:rsid w:val="005D16ED"/>
    <w:rsid w:val="005D1D7E"/>
    <w:rsid w:val="005D20D6"/>
    <w:rsid w:val="005D2274"/>
    <w:rsid w:val="005D25F6"/>
    <w:rsid w:val="005D281A"/>
    <w:rsid w:val="005D28DC"/>
    <w:rsid w:val="005D2DB9"/>
    <w:rsid w:val="005D30C8"/>
    <w:rsid w:val="005D3192"/>
    <w:rsid w:val="005D3393"/>
    <w:rsid w:val="005D3739"/>
    <w:rsid w:val="005D3D46"/>
    <w:rsid w:val="005D3EE3"/>
    <w:rsid w:val="005D4176"/>
    <w:rsid w:val="005D4777"/>
    <w:rsid w:val="005D4BF3"/>
    <w:rsid w:val="005D502E"/>
    <w:rsid w:val="005D5424"/>
    <w:rsid w:val="005D54B3"/>
    <w:rsid w:val="005D5656"/>
    <w:rsid w:val="005D5B3E"/>
    <w:rsid w:val="005D652F"/>
    <w:rsid w:val="005D66F7"/>
    <w:rsid w:val="005D696A"/>
    <w:rsid w:val="005D6B6A"/>
    <w:rsid w:val="005D6B92"/>
    <w:rsid w:val="005D711D"/>
    <w:rsid w:val="005D722F"/>
    <w:rsid w:val="005D754D"/>
    <w:rsid w:val="005D78B6"/>
    <w:rsid w:val="005D7DF2"/>
    <w:rsid w:val="005E074C"/>
    <w:rsid w:val="005E0757"/>
    <w:rsid w:val="005E157B"/>
    <w:rsid w:val="005E1714"/>
    <w:rsid w:val="005E1969"/>
    <w:rsid w:val="005E19B1"/>
    <w:rsid w:val="005E1DDF"/>
    <w:rsid w:val="005E1F54"/>
    <w:rsid w:val="005E2164"/>
    <w:rsid w:val="005E2523"/>
    <w:rsid w:val="005E26E9"/>
    <w:rsid w:val="005E2881"/>
    <w:rsid w:val="005E2977"/>
    <w:rsid w:val="005E2EC1"/>
    <w:rsid w:val="005E2EF3"/>
    <w:rsid w:val="005E2FD2"/>
    <w:rsid w:val="005E30E6"/>
    <w:rsid w:val="005E3131"/>
    <w:rsid w:val="005E31EB"/>
    <w:rsid w:val="005E31F8"/>
    <w:rsid w:val="005E32B1"/>
    <w:rsid w:val="005E3674"/>
    <w:rsid w:val="005E36A6"/>
    <w:rsid w:val="005E36C1"/>
    <w:rsid w:val="005E375E"/>
    <w:rsid w:val="005E38BC"/>
    <w:rsid w:val="005E40BF"/>
    <w:rsid w:val="005E4287"/>
    <w:rsid w:val="005E4360"/>
    <w:rsid w:val="005E44A5"/>
    <w:rsid w:val="005E478C"/>
    <w:rsid w:val="005E5A94"/>
    <w:rsid w:val="005E5B7B"/>
    <w:rsid w:val="005E5CEF"/>
    <w:rsid w:val="005E5DB2"/>
    <w:rsid w:val="005E6129"/>
    <w:rsid w:val="005E68DC"/>
    <w:rsid w:val="005E69DD"/>
    <w:rsid w:val="005E6A12"/>
    <w:rsid w:val="005E6AF1"/>
    <w:rsid w:val="005E6CB2"/>
    <w:rsid w:val="005E6E9D"/>
    <w:rsid w:val="005E6F2D"/>
    <w:rsid w:val="005E70B4"/>
    <w:rsid w:val="005E7141"/>
    <w:rsid w:val="005E75C1"/>
    <w:rsid w:val="005E78DB"/>
    <w:rsid w:val="005E7A20"/>
    <w:rsid w:val="005E7A41"/>
    <w:rsid w:val="005E7ADC"/>
    <w:rsid w:val="005F016F"/>
    <w:rsid w:val="005F039B"/>
    <w:rsid w:val="005F0596"/>
    <w:rsid w:val="005F06EC"/>
    <w:rsid w:val="005F08A5"/>
    <w:rsid w:val="005F0C68"/>
    <w:rsid w:val="005F0C9C"/>
    <w:rsid w:val="005F0D0A"/>
    <w:rsid w:val="005F11D2"/>
    <w:rsid w:val="005F1206"/>
    <w:rsid w:val="005F12AD"/>
    <w:rsid w:val="005F13E7"/>
    <w:rsid w:val="005F167A"/>
    <w:rsid w:val="005F17F4"/>
    <w:rsid w:val="005F1D75"/>
    <w:rsid w:val="005F1DFB"/>
    <w:rsid w:val="005F1F82"/>
    <w:rsid w:val="005F21BC"/>
    <w:rsid w:val="005F2609"/>
    <w:rsid w:val="005F2623"/>
    <w:rsid w:val="005F3349"/>
    <w:rsid w:val="005F3397"/>
    <w:rsid w:val="005F341D"/>
    <w:rsid w:val="005F3ABA"/>
    <w:rsid w:val="005F3CCC"/>
    <w:rsid w:val="005F3DCA"/>
    <w:rsid w:val="005F3E36"/>
    <w:rsid w:val="005F460C"/>
    <w:rsid w:val="005F4813"/>
    <w:rsid w:val="005F4A52"/>
    <w:rsid w:val="005F4BCB"/>
    <w:rsid w:val="005F4E50"/>
    <w:rsid w:val="005F510B"/>
    <w:rsid w:val="005F5312"/>
    <w:rsid w:val="005F5585"/>
    <w:rsid w:val="005F59DE"/>
    <w:rsid w:val="005F5A41"/>
    <w:rsid w:val="005F5CFF"/>
    <w:rsid w:val="005F5F4A"/>
    <w:rsid w:val="005F6104"/>
    <w:rsid w:val="005F67AF"/>
    <w:rsid w:val="005F6A33"/>
    <w:rsid w:val="005F6D9D"/>
    <w:rsid w:val="005F6FC0"/>
    <w:rsid w:val="005F71C0"/>
    <w:rsid w:val="005F71FB"/>
    <w:rsid w:val="005F72B6"/>
    <w:rsid w:val="005F77D8"/>
    <w:rsid w:val="005F79DC"/>
    <w:rsid w:val="005F7D2D"/>
    <w:rsid w:val="006002D9"/>
    <w:rsid w:val="006003DD"/>
    <w:rsid w:val="00600582"/>
    <w:rsid w:val="00600BE2"/>
    <w:rsid w:val="00600E75"/>
    <w:rsid w:val="00600EBA"/>
    <w:rsid w:val="0060127E"/>
    <w:rsid w:val="006012BB"/>
    <w:rsid w:val="0060136E"/>
    <w:rsid w:val="006013EA"/>
    <w:rsid w:val="006014EC"/>
    <w:rsid w:val="00601794"/>
    <w:rsid w:val="006017B5"/>
    <w:rsid w:val="00601883"/>
    <w:rsid w:val="00601918"/>
    <w:rsid w:val="00601AD7"/>
    <w:rsid w:val="00601C2A"/>
    <w:rsid w:val="006023A2"/>
    <w:rsid w:val="00602468"/>
    <w:rsid w:val="00602620"/>
    <w:rsid w:val="00602DBE"/>
    <w:rsid w:val="00602E82"/>
    <w:rsid w:val="00602F0E"/>
    <w:rsid w:val="006034B3"/>
    <w:rsid w:val="00603767"/>
    <w:rsid w:val="006038FB"/>
    <w:rsid w:val="006042F9"/>
    <w:rsid w:val="006045F9"/>
    <w:rsid w:val="00604ABA"/>
    <w:rsid w:val="00604DD3"/>
    <w:rsid w:val="00604EFF"/>
    <w:rsid w:val="00605006"/>
    <w:rsid w:val="00605008"/>
    <w:rsid w:val="0060510D"/>
    <w:rsid w:val="0060550B"/>
    <w:rsid w:val="00605595"/>
    <w:rsid w:val="0060586B"/>
    <w:rsid w:val="006059C4"/>
    <w:rsid w:val="00605BB5"/>
    <w:rsid w:val="00605E73"/>
    <w:rsid w:val="00606105"/>
    <w:rsid w:val="006065E7"/>
    <w:rsid w:val="006066F1"/>
    <w:rsid w:val="006068FB"/>
    <w:rsid w:val="00606D20"/>
    <w:rsid w:val="006071D2"/>
    <w:rsid w:val="00607357"/>
    <w:rsid w:val="0060735F"/>
    <w:rsid w:val="006075F5"/>
    <w:rsid w:val="0060766D"/>
    <w:rsid w:val="0060785A"/>
    <w:rsid w:val="006101B0"/>
    <w:rsid w:val="0061032E"/>
    <w:rsid w:val="00610C10"/>
    <w:rsid w:val="00610C61"/>
    <w:rsid w:val="00610EE7"/>
    <w:rsid w:val="0061108B"/>
    <w:rsid w:val="00611237"/>
    <w:rsid w:val="00611258"/>
    <w:rsid w:val="006112E1"/>
    <w:rsid w:val="006114EA"/>
    <w:rsid w:val="00611ABE"/>
    <w:rsid w:val="00611ACE"/>
    <w:rsid w:val="00611E07"/>
    <w:rsid w:val="00611FAD"/>
    <w:rsid w:val="0061228F"/>
    <w:rsid w:val="00612323"/>
    <w:rsid w:val="006127E7"/>
    <w:rsid w:val="00612BED"/>
    <w:rsid w:val="00612CD7"/>
    <w:rsid w:val="00612F5A"/>
    <w:rsid w:val="00613615"/>
    <w:rsid w:val="0061368A"/>
    <w:rsid w:val="00613786"/>
    <w:rsid w:val="00613CFC"/>
    <w:rsid w:val="00613ED7"/>
    <w:rsid w:val="0061415F"/>
    <w:rsid w:val="00614217"/>
    <w:rsid w:val="0061445E"/>
    <w:rsid w:val="00614B40"/>
    <w:rsid w:val="00614F73"/>
    <w:rsid w:val="006152A0"/>
    <w:rsid w:val="0061539E"/>
    <w:rsid w:val="00615456"/>
    <w:rsid w:val="00615498"/>
    <w:rsid w:val="006154A8"/>
    <w:rsid w:val="006154AE"/>
    <w:rsid w:val="006157EF"/>
    <w:rsid w:val="00615877"/>
    <w:rsid w:val="006159F2"/>
    <w:rsid w:val="00615B0C"/>
    <w:rsid w:val="00615C4F"/>
    <w:rsid w:val="00616580"/>
    <w:rsid w:val="006167A1"/>
    <w:rsid w:val="0061698B"/>
    <w:rsid w:val="00616CE6"/>
    <w:rsid w:val="00616D5C"/>
    <w:rsid w:val="00616DE7"/>
    <w:rsid w:val="00616FF2"/>
    <w:rsid w:val="00617092"/>
    <w:rsid w:val="006175DE"/>
    <w:rsid w:val="00617634"/>
    <w:rsid w:val="00617774"/>
    <w:rsid w:val="00620A12"/>
    <w:rsid w:val="00620B5D"/>
    <w:rsid w:val="00620C11"/>
    <w:rsid w:val="00621062"/>
    <w:rsid w:val="006211FE"/>
    <w:rsid w:val="0062142A"/>
    <w:rsid w:val="0062162D"/>
    <w:rsid w:val="006216F6"/>
    <w:rsid w:val="00621A5C"/>
    <w:rsid w:val="00621D66"/>
    <w:rsid w:val="006220AF"/>
    <w:rsid w:val="006220CD"/>
    <w:rsid w:val="0062213C"/>
    <w:rsid w:val="006227D2"/>
    <w:rsid w:val="00622BD2"/>
    <w:rsid w:val="00622D3E"/>
    <w:rsid w:val="00622D5E"/>
    <w:rsid w:val="00623097"/>
    <w:rsid w:val="006232CC"/>
    <w:rsid w:val="00623713"/>
    <w:rsid w:val="006237C6"/>
    <w:rsid w:val="00623D23"/>
    <w:rsid w:val="00624091"/>
    <w:rsid w:val="0062416A"/>
    <w:rsid w:val="006241B3"/>
    <w:rsid w:val="00624299"/>
    <w:rsid w:val="00624367"/>
    <w:rsid w:val="00624508"/>
    <w:rsid w:val="00624613"/>
    <w:rsid w:val="00624729"/>
    <w:rsid w:val="00625175"/>
    <w:rsid w:val="00625195"/>
    <w:rsid w:val="00625339"/>
    <w:rsid w:val="00625414"/>
    <w:rsid w:val="00625B08"/>
    <w:rsid w:val="00625C7A"/>
    <w:rsid w:val="00625C97"/>
    <w:rsid w:val="00625F15"/>
    <w:rsid w:val="0062603E"/>
    <w:rsid w:val="0062617A"/>
    <w:rsid w:val="006266E5"/>
    <w:rsid w:val="0062676D"/>
    <w:rsid w:val="00626BB9"/>
    <w:rsid w:val="00626D44"/>
    <w:rsid w:val="006272E7"/>
    <w:rsid w:val="00627340"/>
    <w:rsid w:val="00627601"/>
    <w:rsid w:val="00627CE1"/>
    <w:rsid w:val="00627D92"/>
    <w:rsid w:val="00627E56"/>
    <w:rsid w:val="00630181"/>
    <w:rsid w:val="006301BD"/>
    <w:rsid w:val="006303C3"/>
    <w:rsid w:val="006304C9"/>
    <w:rsid w:val="00630869"/>
    <w:rsid w:val="006309DF"/>
    <w:rsid w:val="00630A7E"/>
    <w:rsid w:val="00630BE5"/>
    <w:rsid w:val="00630C70"/>
    <w:rsid w:val="00631112"/>
    <w:rsid w:val="00631895"/>
    <w:rsid w:val="00632704"/>
    <w:rsid w:val="00632EC9"/>
    <w:rsid w:val="00632FAA"/>
    <w:rsid w:val="00632FAB"/>
    <w:rsid w:val="00633176"/>
    <w:rsid w:val="00633461"/>
    <w:rsid w:val="0063364E"/>
    <w:rsid w:val="006338A3"/>
    <w:rsid w:val="00633943"/>
    <w:rsid w:val="00633DA4"/>
    <w:rsid w:val="00633ED4"/>
    <w:rsid w:val="00633FE1"/>
    <w:rsid w:val="00634028"/>
    <w:rsid w:val="006340F5"/>
    <w:rsid w:val="0063445D"/>
    <w:rsid w:val="0063513C"/>
    <w:rsid w:val="006351F8"/>
    <w:rsid w:val="00635302"/>
    <w:rsid w:val="0063534B"/>
    <w:rsid w:val="00635551"/>
    <w:rsid w:val="00635887"/>
    <w:rsid w:val="00635935"/>
    <w:rsid w:val="006359B6"/>
    <w:rsid w:val="006360FB"/>
    <w:rsid w:val="006363E8"/>
    <w:rsid w:val="00636430"/>
    <w:rsid w:val="0063660D"/>
    <w:rsid w:val="006366EE"/>
    <w:rsid w:val="006367BD"/>
    <w:rsid w:val="00636AFE"/>
    <w:rsid w:val="00637080"/>
    <w:rsid w:val="00637165"/>
    <w:rsid w:val="00637292"/>
    <w:rsid w:val="006375ED"/>
    <w:rsid w:val="00637832"/>
    <w:rsid w:val="00637AAE"/>
    <w:rsid w:val="00637C31"/>
    <w:rsid w:val="00637D52"/>
    <w:rsid w:val="00640A88"/>
    <w:rsid w:val="00640BA6"/>
    <w:rsid w:val="00640E95"/>
    <w:rsid w:val="006410BD"/>
    <w:rsid w:val="006410F6"/>
    <w:rsid w:val="0064148F"/>
    <w:rsid w:val="0064174D"/>
    <w:rsid w:val="0064191E"/>
    <w:rsid w:val="00641AFB"/>
    <w:rsid w:val="00641B27"/>
    <w:rsid w:val="00641F82"/>
    <w:rsid w:val="0064219B"/>
    <w:rsid w:val="0064229C"/>
    <w:rsid w:val="00642745"/>
    <w:rsid w:val="00642A7A"/>
    <w:rsid w:val="00643078"/>
    <w:rsid w:val="00643116"/>
    <w:rsid w:val="0064321D"/>
    <w:rsid w:val="00643322"/>
    <w:rsid w:val="00643685"/>
    <w:rsid w:val="00643813"/>
    <w:rsid w:val="006439AE"/>
    <w:rsid w:val="00643F2E"/>
    <w:rsid w:val="006440D7"/>
    <w:rsid w:val="00644145"/>
    <w:rsid w:val="006443D8"/>
    <w:rsid w:val="006446D3"/>
    <w:rsid w:val="00644B16"/>
    <w:rsid w:val="00645552"/>
    <w:rsid w:val="00645589"/>
    <w:rsid w:val="00645710"/>
    <w:rsid w:val="006459AA"/>
    <w:rsid w:val="00645E77"/>
    <w:rsid w:val="00645E9D"/>
    <w:rsid w:val="0064612A"/>
    <w:rsid w:val="00646370"/>
    <w:rsid w:val="00646AC2"/>
    <w:rsid w:val="00646B45"/>
    <w:rsid w:val="00646B9F"/>
    <w:rsid w:val="00646F8D"/>
    <w:rsid w:val="00646FC6"/>
    <w:rsid w:val="00646FDF"/>
    <w:rsid w:val="006470CF"/>
    <w:rsid w:val="00647374"/>
    <w:rsid w:val="00647839"/>
    <w:rsid w:val="00647C48"/>
    <w:rsid w:val="00647D4F"/>
    <w:rsid w:val="00647E55"/>
    <w:rsid w:val="00650039"/>
    <w:rsid w:val="00650799"/>
    <w:rsid w:val="00650835"/>
    <w:rsid w:val="00650AF1"/>
    <w:rsid w:val="00650C5B"/>
    <w:rsid w:val="00650DFA"/>
    <w:rsid w:val="00650FD9"/>
    <w:rsid w:val="006516DE"/>
    <w:rsid w:val="00651B9A"/>
    <w:rsid w:val="00651E72"/>
    <w:rsid w:val="00651EFA"/>
    <w:rsid w:val="006528B2"/>
    <w:rsid w:val="006529EF"/>
    <w:rsid w:val="006529F3"/>
    <w:rsid w:val="00652F91"/>
    <w:rsid w:val="00653101"/>
    <w:rsid w:val="0065360A"/>
    <w:rsid w:val="006538B7"/>
    <w:rsid w:val="00653A06"/>
    <w:rsid w:val="0065433B"/>
    <w:rsid w:val="006544C1"/>
    <w:rsid w:val="0065459F"/>
    <w:rsid w:val="006549EF"/>
    <w:rsid w:val="00654B0F"/>
    <w:rsid w:val="00654D3F"/>
    <w:rsid w:val="00654D86"/>
    <w:rsid w:val="00654F92"/>
    <w:rsid w:val="00655080"/>
    <w:rsid w:val="00655149"/>
    <w:rsid w:val="006555DB"/>
    <w:rsid w:val="00656246"/>
    <w:rsid w:val="00656710"/>
    <w:rsid w:val="0065674C"/>
    <w:rsid w:val="00656932"/>
    <w:rsid w:val="006569AE"/>
    <w:rsid w:val="00656A11"/>
    <w:rsid w:val="00656A6D"/>
    <w:rsid w:val="00656D05"/>
    <w:rsid w:val="006574E5"/>
    <w:rsid w:val="006575C1"/>
    <w:rsid w:val="00657AFF"/>
    <w:rsid w:val="00657B8C"/>
    <w:rsid w:val="00657C8D"/>
    <w:rsid w:val="006604E3"/>
    <w:rsid w:val="006606E2"/>
    <w:rsid w:val="006611A5"/>
    <w:rsid w:val="006614F0"/>
    <w:rsid w:val="00662186"/>
    <w:rsid w:val="0066274D"/>
    <w:rsid w:val="006628EB"/>
    <w:rsid w:val="00662BF7"/>
    <w:rsid w:val="00662D18"/>
    <w:rsid w:val="00662E67"/>
    <w:rsid w:val="00663931"/>
    <w:rsid w:val="00663A12"/>
    <w:rsid w:val="00663DBD"/>
    <w:rsid w:val="00664078"/>
    <w:rsid w:val="00664599"/>
    <w:rsid w:val="00664AC8"/>
    <w:rsid w:val="00664BA5"/>
    <w:rsid w:val="00664C20"/>
    <w:rsid w:val="006655B2"/>
    <w:rsid w:val="006655D9"/>
    <w:rsid w:val="00665B8F"/>
    <w:rsid w:val="00665D7A"/>
    <w:rsid w:val="0066600E"/>
    <w:rsid w:val="006660F0"/>
    <w:rsid w:val="006665FB"/>
    <w:rsid w:val="0066725A"/>
    <w:rsid w:val="00667280"/>
    <w:rsid w:val="0066739F"/>
    <w:rsid w:val="006674E0"/>
    <w:rsid w:val="00667B82"/>
    <w:rsid w:val="00667C76"/>
    <w:rsid w:val="00667EC4"/>
    <w:rsid w:val="0067021F"/>
    <w:rsid w:val="006702A3"/>
    <w:rsid w:val="006702AB"/>
    <w:rsid w:val="006704B4"/>
    <w:rsid w:val="00670816"/>
    <w:rsid w:val="00671004"/>
    <w:rsid w:val="0067106E"/>
    <w:rsid w:val="006713E6"/>
    <w:rsid w:val="006713EF"/>
    <w:rsid w:val="006715FF"/>
    <w:rsid w:val="006716DA"/>
    <w:rsid w:val="006719E2"/>
    <w:rsid w:val="00671B64"/>
    <w:rsid w:val="00671E37"/>
    <w:rsid w:val="00671F2E"/>
    <w:rsid w:val="00672639"/>
    <w:rsid w:val="00672C47"/>
    <w:rsid w:val="00672C5C"/>
    <w:rsid w:val="00672E1D"/>
    <w:rsid w:val="006730E4"/>
    <w:rsid w:val="0067347D"/>
    <w:rsid w:val="006734F2"/>
    <w:rsid w:val="006734F7"/>
    <w:rsid w:val="00673BDC"/>
    <w:rsid w:val="00673E71"/>
    <w:rsid w:val="00673FA2"/>
    <w:rsid w:val="00673FD7"/>
    <w:rsid w:val="006741DC"/>
    <w:rsid w:val="006749F1"/>
    <w:rsid w:val="00674F28"/>
    <w:rsid w:val="00674F98"/>
    <w:rsid w:val="006752CF"/>
    <w:rsid w:val="006754C7"/>
    <w:rsid w:val="00675966"/>
    <w:rsid w:val="00675ADC"/>
    <w:rsid w:val="00675CEF"/>
    <w:rsid w:val="00675D2E"/>
    <w:rsid w:val="006764EB"/>
    <w:rsid w:val="00676811"/>
    <w:rsid w:val="00676BE5"/>
    <w:rsid w:val="00676DCB"/>
    <w:rsid w:val="00676DCC"/>
    <w:rsid w:val="00676DFA"/>
    <w:rsid w:val="00676F33"/>
    <w:rsid w:val="00680072"/>
    <w:rsid w:val="006801AC"/>
    <w:rsid w:val="006803C6"/>
    <w:rsid w:val="00680515"/>
    <w:rsid w:val="00680563"/>
    <w:rsid w:val="006805E9"/>
    <w:rsid w:val="006805ED"/>
    <w:rsid w:val="006807AC"/>
    <w:rsid w:val="0068082F"/>
    <w:rsid w:val="00680A87"/>
    <w:rsid w:val="00680BB5"/>
    <w:rsid w:val="006811E5"/>
    <w:rsid w:val="0068174A"/>
    <w:rsid w:val="00681B6F"/>
    <w:rsid w:val="00682134"/>
    <w:rsid w:val="00682191"/>
    <w:rsid w:val="006824E4"/>
    <w:rsid w:val="00682808"/>
    <w:rsid w:val="006829AA"/>
    <w:rsid w:val="00682D7E"/>
    <w:rsid w:val="00683296"/>
    <w:rsid w:val="006833E9"/>
    <w:rsid w:val="00683491"/>
    <w:rsid w:val="0068365D"/>
    <w:rsid w:val="00683B3F"/>
    <w:rsid w:val="0068400F"/>
    <w:rsid w:val="006841E1"/>
    <w:rsid w:val="006846E8"/>
    <w:rsid w:val="006847F5"/>
    <w:rsid w:val="00684B5A"/>
    <w:rsid w:val="00684C07"/>
    <w:rsid w:val="00684E08"/>
    <w:rsid w:val="00684F5A"/>
    <w:rsid w:val="0068506F"/>
    <w:rsid w:val="00685089"/>
    <w:rsid w:val="00685387"/>
    <w:rsid w:val="006857DA"/>
    <w:rsid w:val="0068628D"/>
    <w:rsid w:val="006862D2"/>
    <w:rsid w:val="0068696D"/>
    <w:rsid w:val="00686C03"/>
    <w:rsid w:val="00686CDB"/>
    <w:rsid w:val="00686FC1"/>
    <w:rsid w:val="006878D5"/>
    <w:rsid w:val="00687AA4"/>
    <w:rsid w:val="00687E47"/>
    <w:rsid w:val="00687EF6"/>
    <w:rsid w:val="0069008D"/>
    <w:rsid w:val="0069017B"/>
    <w:rsid w:val="00690427"/>
    <w:rsid w:val="0069068E"/>
    <w:rsid w:val="00690770"/>
    <w:rsid w:val="00690AAE"/>
    <w:rsid w:val="00690DDB"/>
    <w:rsid w:val="00690F4B"/>
    <w:rsid w:val="00691098"/>
    <w:rsid w:val="00691293"/>
    <w:rsid w:val="006914C9"/>
    <w:rsid w:val="00691522"/>
    <w:rsid w:val="0069165E"/>
    <w:rsid w:val="00691667"/>
    <w:rsid w:val="00691D19"/>
    <w:rsid w:val="00691D1B"/>
    <w:rsid w:val="00691E44"/>
    <w:rsid w:val="0069205B"/>
    <w:rsid w:val="00692188"/>
    <w:rsid w:val="006924D9"/>
    <w:rsid w:val="006927F6"/>
    <w:rsid w:val="0069283A"/>
    <w:rsid w:val="006930B7"/>
    <w:rsid w:val="0069347B"/>
    <w:rsid w:val="006936E5"/>
    <w:rsid w:val="00693867"/>
    <w:rsid w:val="00693E9B"/>
    <w:rsid w:val="00694373"/>
    <w:rsid w:val="00694622"/>
    <w:rsid w:val="0069480A"/>
    <w:rsid w:val="00694BE8"/>
    <w:rsid w:val="00694CED"/>
    <w:rsid w:val="006957DC"/>
    <w:rsid w:val="00695C45"/>
    <w:rsid w:val="00695C7F"/>
    <w:rsid w:val="00695E54"/>
    <w:rsid w:val="00695FA3"/>
    <w:rsid w:val="0069604A"/>
    <w:rsid w:val="00696095"/>
    <w:rsid w:val="00696A22"/>
    <w:rsid w:val="00696A72"/>
    <w:rsid w:val="00696DAE"/>
    <w:rsid w:val="00696E1F"/>
    <w:rsid w:val="00697151"/>
    <w:rsid w:val="0069716F"/>
    <w:rsid w:val="00697AD8"/>
    <w:rsid w:val="00697C8D"/>
    <w:rsid w:val="006A0305"/>
    <w:rsid w:val="006A0B16"/>
    <w:rsid w:val="006A0E4A"/>
    <w:rsid w:val="006A0F0E"/>
    <w:rsid w:val="006A0F16"/>
    <w:rsid w:val="006A13C9"/>
    <w:rsid w:val="006A1A21"/>
    <w:rsid w:val="006A1E05"/>
    <w:rsid w:val="006A1F3E"/>
    <w:rsid w:val="006A25EB"/>
    <w:rsid w:val="006A2867"/>
    <w:rsid w:val="006A287C"/>
    <w:rsid w:val="006A2ACF"/>
    <w:rsid w:val="006A3004"/>
    <w:rsid w:val="006A3197"/>
    <w:rsid w:val="006A321A"/>
    <w:rsid w:val="006A341D"/>
    <w:rsid w:val="006A343C"/>
    <w:rsid w:val="006A3612"/>
    <w:rsid w:val="006A38AC"/>
    <w:rsid w:val="006A3A56"/>
    <w:rsid w:val="006A3E5E"/>
    <w:rsid w:val="006A40A2"/>
    <w:rsid w:val="006A420E"/>
    <w:rsid w:val="006A4892"/>
    <w:rsid w:val="006A4A81"/>
    <w:rsid w:val="006A4BD8"/>
    <w:rsid w:val="006A4C47"/>
    <w:rsid w:val="006A528C"/>
    <w:rsid w:val="006A52BB"/>
    <w:rsid w:val="006A53E1"/>
    <w:rsid w:val="006A55DE"/>
    <w:rsid w:val="006A5827"/>
    <w:rsid w:val="006A5B57"/>
    <w:rsid w:val="006A6742"/>
    <w:rsid w:val="006A6887"/>
    <w:rsid w:val="006A6A13"/>
    <w:rsid w:val="006A6A6E"/>
    <w:rsid w:val="006A6A86"/>
    <w:rsid w:val="006A6BC2"/>
    <w:rsid w:val="006A6C3F"/>
    <w:rsid w:val="006A6C53"/>
    <w:rsid w:val="006A6F80"/>
    <w:rsid w:val="006A717B"/>
    <w:rsid w:val="006A7241"/>
    <w:rsid w:val="006A75B8"/>
    <w:rsid w:val="006A77F9"/>
    <w:rsid w:val="006A785A"/>
    <w:rsid w:val="006A7913"/>
    <w:rsid w:val="006A7988"/>
    <w:rsid w:val="006B024F"/>
    <w:rsid w:val="006B0C48"/>
    <w:rsid w:val="006B0D39"/>
    <w:rsid w:val="006B0F29"/>
    <w:rsid w:val="006B102F"/>
    <w:rsid w:val="006B10EF"/>
    <w:rsid w:val="006B1411"/>
    <w:rsid w:val="006B1438"/>
    <w:rsid w:val="006B183C"/>
    <w:rsid w:val="006B1852"/>
    <w:rsid w:val="006B2342"/>
    <w:rsid w:val="006B263D"/>
    <w:rsid w:val="006B28F0"/>
    <w:rsid w:val="006B2AA0"/>
    <w:rsid w:val="006B2CA1"/>
    <w:rsid w:val="006B2E91"/>
    <w:rsid w:val="006B2F74"/>
    <w:rsid w:val="006B2F7D"/>
    <w:rsid w:val="006B3101"/>
    <w:rsid w:val="006B31BA"/>
    <w:rsid w:val="006B3397"/>
    <w:rsid w:val="006B36F8"/>
    <w:rsid w:val="006B37FA"/>
    <w:rsid w:val="006B38DA"/>
    <w:rsid w:val="006B39AF"/>
    <w:rsid w:val="006B3CC5"/>
    <w:rsid w:val="006B3F48"/>
    <w:rsid w:val="006B3FD2"/>
    <w:rsid w:val="006B4111"/>
    <w:rsid w:val="006B43FF"/>
    <w:rsid w:val="006B47E3"/>
    <w:rsid w:val="006B509E"/>
    <w:rsid w:val="006B524D"/>
    <w:rsid w:val="006B579E"/>
    <w:rsid w:val="006B5898"/>
    <w:rsid w:val="006B58F1"/>
    <w:rsid w:val="006B5DBF"/>
    <w:rsid w:val="006B617C"/>
    <w:rsid w:val="006B63E7"/>
    <w:rsid w:val="006B662B"/>
    <w:rsid w:val="006B6730"/>
    <w:rsid w:val="006B6933"/>
    <w:rsid w:val="006B6970"/>
    <w:rsid w:val="006B7161"/>
    <w:rsid w:val="006B7249"/>
    <w:rsid w:val="006B73AE"/>
    <w:rsid w:val="006B7563"/>
    <w:rsid w:val="006B7A0C"/>
    <w:rsid w:val="006B7AC5"/>
    <w:rsid w:val="006B7C09"/>
    <w:rsid w:val="006C0196"/>
    <w:rsid w:val="006C0451"/>
    <w:rsid w:val="006C0747"/>
    <w:rsid w:val="006C0990"/>
    <w:rsid w:val="006C0D62"/>
    <w:rsid w:val="006C13CB"/>
    <w:rsid w:val="006C141A"/>
    <w:rsid w:val="006C189A"/>
    <w:rsid w:val="006C18EE"/>
    <w:rsid w:val="006C1B9B"/>
    <w:rsid w:val="006C1E85"/>
    <w:rsid w:val="006C1F6F"/>
    <w:rsid w:val="006C211F"/>
    <w:rsid w:val="006C232F"/>
    <w:rsid w:val="006C2601"/>
    <w:rsid w:val="006C3290"/>
    <w:rsid w:val="006C3393"/>
    <w:rsid w:val="006C34E9"/>
    <w:rsid w:val="006C3663"/>
    <w:rsid w:val="006C374B"/>
    <w:rsid w:val="006C3BC8"/>
    <w:rsid w:val="006C4359"/>
    <w:rsid w:val="006C4592"/>
    <w:rsid w:val="006C4675"/>
    <w:rsid w:val="006C4840"/>
    <w:rsid w:val="006C4A08"/>
    <w:rsid w:val="006C4AAA"/>
    <w:rsid w:val="006C4B3D"/>
    <w:rsid w:val="006C4DEF"/>
    <w:rsid w:val="006C523D"/>
    <w:rsid w:val="006C54E6"/>
    <w:rsid w:val="006C551D"/>
    <w:rsid w:val="006C557A"/>
    <w:rsid w:val="006C5775"/>
    <w:rsid w:val="006C5C9C"/>
    <w:rsid w:val="006C5D6E"/>
    <w:rsid w:val="006C5DA9"/>
    <w:rsid w:val="006C5F23"/>
    <w:rsid w:val="006C61BB"/>
    <w:rsid w:val="006C6570"/>
    <w:rsid w:val="006C6A27"/>
    <w:rsid w:val="006C6C45"/>
    <w:rsid w:val="006C6D97"/>
    <w:rsid w:val="006C6ECC"/>
    <w:rsid w:val="006C712C"/>
    <w:rsid w:val="006C7145"/>
    <w:rsid w:val="006C71F9"/>
    <w:rsid w:val="006C742F"/>
    <w:rsid w:val="006C74FC"/>
    <w:rsid w:val="006C7F12"/>
    <w:rsid w:val="006D0247"/>
    <w:rsid w:val="006D0429"/>
    <w:rsid w:val="006D0A7E"/>
    <w:rsid w:val="006D0A9D"/>
    <w:rsid w:val="006D0EFC"/>
    <w:rsid w:val="006D12F5"/>
    <w:rsid w:val="006D130B"/>
    <w:rsid w:val="006D1536"/>
    <w:rsid w:val="006D1ED4"/>
    <w:rsid w:val="006D2BF6"/>
    <w:rsid w:val="006D2C48"/>
    <w:rsid w:val="006D2CFA"/>
    <w:rsid w:val="006D3083"/>
    <w:rsid w:val="006D322C"/>
    <w:rsid w:val="006D35C3"/>
    <w:rsid w:val="006D3683"/>
    <w:rsid w:val="006D37E7"/>
    <w:rsid w:val="006D3807"/>
    <w:rsid w:val="006D391F"/>
    <w:rsid w:val="006D40D5"/>
    <w:rsid w:val="006D421B"/>
    <w:rsid w:val="006D4234"/>
    <w:rsid w:val="006D426E"/>
    <w:rsid w:val="006D458D"/>
    <w:rsid w:val="006D469F"/>
    <w:rsid w:val="006D4903"/>
    <w:rsid w:val="006D4BAE"/>
    <w:rsid w:val="006D4BBD"/>
    <w:rsid w:val="006D5436"/>
    <w:rsid w:val="006D55D3"/>
    <w:rsid w:val="006D56AB"/>
    <w:rsid w:val="006D59C7"/>
    <w:rsid w:val="006D5B8D"/>
    <w:rsid w:val="006D5C70"/>
    <w:rsid w:val="006D5F4A"/>
    <w:rsid w:val="006D61F7"/>
    <w:rsid w:val="006D62C6"/>
    <w:rsid w:val="006D640B"/>
    <w:rsid w:val="006D6415"/>
    <w:rsid w:val="006D642A"/>
    <w:rsid w:val="006D69BE"/>
    <w:rsid w:val="006D6ADC"/>
    <w:rsid w:val="006D6AEC"/>
    <w:rsid w:val="006D7058"/>
    <w:rsid w:val="006D711F"/>
    <w:rsid w:val="006D7753"/>
    <w:rsid w:val="006D7763"/>
    <w:rsid w:val="006D79DB"/>
    <w:rsid w:val="006D7A4A"/>
    <w:rsid w:val="006D7BCD"/>
    <w:rsid w:val="006E06F2"/>
    <w:rsid w:val="006E08A6"/>
    <w:rsid w:val="006E0DB5"/>
    <w:rsid w:val="006E0DBB"/>
    <w:rsid w:val="006E0F58"/>
    <w:rsid w:val="006E12C8"/>
    <w:rsid w:val="006E144F"/>
    <w:rsid w:val="006E1568"/>
    <w:rsid w:val="006E18B5"/>
    <w:rsid w:val="006E21A9"/>
    <w:rsid w:val="006E2329"/>
    <w:rsid w:val="006E23CB"/>
    <w:rsid w:val="006E2776"/>
    <w:rsid w:val="006E3266"/>
    <w:rsid w:val="006E32C6"/>
    <w:rsid w:val="006E33F8"/>
    <w:rsid w:val="006E3414"/>
    <w:rsid w:val="006E356E"/>
    <w:rsid w:val="006E3809"/>
    <w:rsid w:val="006E38CE"/>
    <w:rsid w:val="006E3C30"/>
    <w:rsid w:val="006E40C6"/>
    <w:rsid w:val="006E41BA"/>
    <w:rsid w:val="006E43E9"/>
    <w:rsid w:val="006E446F"/>
    <w:rsid w:val="006E44B7"/>
    <w:rsid w:val="006E4623"/>
    <w:rsid w:val="006E4870"/>
    <w:rsid w:val="006E4AAF"/>
    <w:rsid w:val="006E4B40"/>
    <w:rsid w:val="006E4B69"/>
    <w:rsid w:val="006E52F8"/>
    <w:rsid w:val="006E54C0"/>
    <w:rsid w:val="006E5A9A"/>
    <w:rsid w:val="006E5B7F"/>
    <w:rsid w:val="006E5CC7"/>
    <w:rsid w:val="006E5FB9"/>
    <w:rsid w:val="006E608B"/>
    <w:rsid w:val="006E60B4"/>
    <w:rsid w:val="006E616F"/>
    <w:rsid w:val="006E65E9"/>
    <w:rsid w:val="006E693B"/>
    <w:rsid w:val="006E6AC2"/>
    <w:rsid w:val="006E6E7B"/>
    <w:rsid w:val="006E6FD2"/>
    <w:rsid w:val="006E7059"/>
    <w:rsid w:val="006E7640"/>
    <w:rsid w:val="006E7814"/>
    <w:rsid w:val="006F01FA"/>
    <w:rsid w:val="006F02E0"/>
    <w:rsid w:val="006F03F1"/>
    <w:rsid w:val="006F083D"/>
    <w:rsid w:val="006F0BC2"/>
    <w:rsid w:val="006F0C8C"/>
    <w:rsid w:val="006F1635"/>
    <w:rsid w:val="006F199B"/>
    <w:rsid w:val="006F1AD1"/>
    <w:rsid w:val="006F1B2D"/>
    <w:rsid w:val="006F1D53"/>
    <w:rsid w:val="006F1D8F"/>
    <w:rsid w:val="006F24E0"/>
    <w:rsid w:val="006F2668"/>
    <w:rsid w:val="006F2D66"/>
    <w:rsid w:val="006F2E02"/>
    <w:rsid w:val="006F2EC9"/>
    <w:rsid w:val="006F30D7"/>
    <w:rsid w:val="006F3677"/>
    <w:rsid w:val="006F36AC"/>
    <w:rsid w:val="006F38F2"/>
    <w:rsid w:val="006F39BE"/>
    <w:rsid w:val="006F3F5E"/>
    <w:rsid w:val="006F4107"/>
    <w:rsid w:val="006F42CC"/>
    <w:rsid w:val="006F481F"/>
    <w:rsid w:val="006F4C70"/>
    <w:rsid w:val="006F4DF9"/>
    <w:rsid w:val="006F4E07"/>
    <w:rsid w:val="006F5274"/>
    <w:rsid w:val="006F5615"/>
    <w:rsid w:val="006F5730"/>
    <w:rsid w:val="006F58A7"/>
    <w:rsid w:val="006F5D61"/>
    <w:rsid w:val="006F5F5A"/>
    <w:rsid w:val="006F61AA"/>
    <w:rsid w:val="006F61B5"/>
    <w:rsid w:val="006F6597"/>
    <w:rsid w:val="006F6D16"/>
    <w:rsid w:val="006F6D23"/>
    <w:rsid w:val="006F6D78"/>
    <w:rsid w:val="006F6E06"/>
    <w:rsid w:val="006F7255"/>
    <w:rsid w:val="006F76A7"/>
    <w:rsid w:val="006F7A37"/>
    <w:rsid w:val="006F7B8D"/>
    <w:rsid w:val="006F7F7E"/>
    <w:rsid w:val="007006F5"/>
    <w:rsid w:val="00700BC7"/>
    <w:rsid w:val="00700D2F"/>
    <w:rsid w:val="00700E20"/>
    <w:rsid w:val="007010FE"/>
    <w:rsid w:val="0070139B"/>
    <w:rsid w:val="00701A91"/>
    <w:rsid w:val="00701D0F"/>
    <w:rsid w:val="00701E83"/>
    <w:rsid w:val="00702613"/>
    <w:rsid w:val="0070287C"/>
    <w:rsid w:val="0070294D"/>
    <w:rsid w:val="00702B34"/>
    <w:rsid w:val="00702BF8"/>
    <w:rsid w:val="00702F16"/>
    <w:rsid w:val="00702FB8"/>
    <w:rsid w:val="00702FD7"/>
    <w:rsid w:val="00703091"/>
    <w:rsid w:val="00703196"/>
    <w:rsid w:val="007038C1"/>
    <w:rsid w:val="00703D34"/>
    <w:rsid w:val="007041EE"/>
    <w:rsid w:val="007045B0"/>
    <w:rsid w:val="00704D36"/>
    <w:rsid w:val="00704DEB"/>
    <w:rsid w:val="00704F63"/>
    <w:rsid w:val="0070517A"/>
    <w:rsid w:val="00705269"/>
    <w:rsid w:val="00705317"/>
    <w:rsid w:val="007054D5"/>
    <w:rsid w:val="0070576A"/>
    <w:rsid w:val="0070577D"/>
    <w:rsid w:val="00705852"/>
    <w:rsid w:val="00705BF6"/>
    <w:rsid w:val="00705D04"/>
    <w:rsid w:val="00705F1D"/>
    <w:rsid w:val="007061AC"/>
    <w:rsid w:val="00706371"/>
    <w:rsid w:val="00706379"/>
    <w:rsid w:val="00706501"/>
    <w:rsid w:val="00706586"/>
    <w:rsid w:val="007069D9"/>
    <w:rsid w:val="00706B33"/>
    <w:rsid w:val="00706BFA"/>
    <w:rsid w:val="00706CCD"/>
    <w:rsid w:val="00706D81"/>
    <w:rsid w:val="00706DE9"/>
    <w:rsid w:val="00706EB9"/>
    <w:rsid w:val="00706FF6"/>
    <w:rsid w:val="00707171"/>
    <w:rsid w:val="007073D7"/>
    <w:rsid w:val="0070756E"/>
    <w:rsid w:val="0070771A"/>
    <w:rsid w:val="00707869"/>
    <w:rsid w:val="00707A31"/>
    <w:rsid w:val="00707C97"/>
    <w:rsid w:val="007108BB"/>
    <w:rsid w:val="007108F5"/>
    <w:rsid w:val="0071092E"/>
    <w:rsid w:val="00710E65"/>
    <w:rsid w:val="00711126"/>
    <w:rsid w:val="0071144C"/>
    <w:rsid w:val="007114F3"/>
    <w:rsid w:val="00711668"/>
    <w:rsid w:val="00711854"/>
    <w:rsid w:val="007120D7"/>
    <w:rsid w:val="00712BB1"/>
    <w:rsid w:val="00712CED"/>
    <w:rsid w:val="00712E8C"/>
    <w:rsid w:val="00713144"/>
    <w:rsid w:val="007135BB"/>
    <w:rsid w:val="00714218"/>
    <w:rsid w:val="0071442E"/>
    <w:rsid w:val="00714B84"/>
    <w:rsid w:val="00714DFA"/>
    <w:rsid w:val="0071528C"/>
    <w:rsid w:val="0071532B"/>
    <w:rsid w:val="00715876"/>
    <w:rsid w:val="007159BD"/>
    <w:rsid w:val="00715A4E"/>
    <w:rsid w:val="0071616E"/>
    <w:rsid w:val="007162FA"/>
    <w:rsid w:val="00716952"/>
    <w:rsid w:val="00716A9A"/>
    <w:rsid w:val="00717142"/>
    <w:rsid w:val="007172C2"/>
    <w:rsid w:val="00717575"/>
    <w:rsid w:val="0071776C"/>
    <w:rsid w:val="00717AD6"/>
    <w:rsid w:val="00717C74"/>
    <w:rsid w:val="007203B3"/>
    <w:rsid w:val="0072066D"/>
    <w:rsid w:val="007206B6"/>
    <w:rsid w:val="00720ABB"/>
    <w:rsid w:val="00720BB4"/>
    <w:rsid w:val="00720C47"/>
    <w:rsid w:val="00720FF1"/>
    <w:rsid w:val="00721169"/>
    <w:rsid w:val="00721267"/>
    <w:rsid w:val="00721B6C"/>
    <w:rsid w:val="00721D25"/>
    <w:rsid w:val="00721F97"/>
    <w:rsid w:val="00722341"/>
    <w:rsid w:val="007225EA"/>
    <w:rsid w:val="00722EB3"/>
    <w:rsid w:val="0072325E"/>
    <w:rsid w:val="007232A3"/>
    <w:rsid w:val="00723557"/>
    <w:rsid w:val="00723B4D"/>
    <w:rsid w:val="00723C53"/>
    <w:rsid w:val="00723F14"/>
    <w:rsid w:val="00723F75"/>
    <w:rsid w:val="00724B14"/>
    <w:rsid w:val="00724BBB"/>
    <w:rsid w:val="007251CB"/>
    <w:rsid w:val="0072521C"/>
    <w:rsid w:val="007255CD"/>
    <w:rsid w:val="007255CE"/>
    <w:rsid w:val="00725715"/>
    <w:rsid w:val="007259E3"/>
    <w:rsid w:val="00725AAF"/>
    <w:rsid w:val="00725E21"/>
    <w:rsid w:val="00726A76"/>
    <w:rsid w:val="00726CAD"/>
    <w:rsid w:val="00727108"/>
    <w:rsid w:val="0072727B"/>
    <w:rsid w:val="007273D2"/>
    <w:rsid w:val="007274A2"/>
    <w:rsid w:val="007274DD"/>
    <w:rsid w:val="007278AD"/>
    <w:rsid w:val="0072794A"/>
    <w:rsid w:val="00727978"/>
    <w:rsid w:val="00727ACE"/>
    <w:rsid w:val="00727B3E"/>
    <w:rsid w:val="00727C43"/>
    <w:rsid w:val="00727E0A"/>
    <w:rsid w:val="00727F99"/>
    <w:rsid w:val="007300D1"/>
    <w:rsid w:val="00730136"/>
    <w:rsid w:val="007306FC"/>
    <w:rsid w:val="00730DAC"/>
    <w:rsid w:val="00730E5D"/>
    <w:rsid w:val="00731427"/>
    <w:rsid w:val="00732127"/>
    <w:rsid w:val="007321A4"/>
    <w:rsid w:val="007327ED"/>
    <w:rsid w:val="007327F0"/>
    <w:rsid w:val="00732901"/>
    <w:rsid w:val="00732B6E"/>
    <w:rsid w:val="00732BF9"/>
    <w:rsid w:val="00732BFC"/>
    <w:rsid w:val="00732DF9"/>
    <w:rsid w:val="007331E3"/>
    <w:rsid w:val="00733207"/>
    <w:rsid w:val="007336CA"/>
    <w:rsid w:val="00733924"/>
    <w:rsid w:val="00733A1F"/>
    <w:rsid w:val="00733AD6"/>
    <w:rsid w:val="007342B4"/>
    <w:rsid w:val="0073431C"/>
    <w:rsid w:val="0073493C"/>
    <w:rsid w:val="00734B62"/>
    <w:rsid w:val="00734B6B"/>
    <w:rsid w:val="00735296"/>
    <w:rsid w:val="0073544E"/>
    <w:rsid w:val="00735892"/>
    <w:rsid w:val="00735FDA"/>
    <w:rsid w:val="0073620B"/>
    <w:rsid w:val="00736700"/>
    <w:rsid w:val="00736713"/>
    <w:rsid w:val="00736754"/>
    <w:rsid w:val="007367D3"/>
    <w:rsid w:val="007369B8"/>
    <w:rsid w:val="00736A8F"/>
    <w:rsid w:val="00736C77"/>
    <w:rsid w:val="007372F9"/>
    <w:rsid w:val="007378C7"/>
    <w:rsid w:val="00737B3C"/>
    <w:rsid w:val="00737C7B"/>
    <w:rsid w:val="00737FFC"/>
    <w:rsid w:val="0074028C"/>
    <w:rsid w:val="007402E7"/>
    <w:rsid w:val="007409CE"/>
    <w:rsid w:val="00740AE0"/>
    <w:rsid w:val="00740C5A"/>
    <w:rsid w:val="00740E15"/>
    <w:rsid w:val="00740F07"/>
    <w:rsid w:val="00741435"/>
    <w:rsid w:val="007417B1"/>
    <w:rsid w:val="007418A8"/>
    <w:rsid w:val="00741B18"/>
    <w:rsid w:val="00742291"/>
    <w:rsid w:val="007422C6"/>
    <w:rsid w:val="00742BB4"/>
    <w:rsid w:val="00742BF0"/>
    <w:rsid w:val="00742EDC"/>
    <w:rsid w:val="007433F3"/>
    <w:rsid w:val="0074363E"/>
    <w:rsid w:val="00743892"/>
    <w:rsid w:val="00743B93"/>
    <w:rsid w:val="00743BAF"/>
    <w:rsid w:val="00743E65"/>
    <w:rsid w:val="00743F6F"/>
    <w:rsid w:val="0074421D"/>
    <w:rsid w:val="00744753"/>
    <w:rsid w:val="00744BE9"/>
    <w:rsid w:val="00744F26"/>
    <w:rsid w:val="00744F8A"/>
    <w:rsid w:val="0074595E"/>
    <w:rsid w:val="00745B16"/>
    <w:rsid w:val="00745C2F"/>
    <w:rsid w:val="00745C34"/>
    <w:rsid w:val="00745E78"/>
    <w:rsid w:val="0074647C"/>
    <w:rsid w:val="007468ED"/>
    <w:rsid w:val="0074694D"/>
    <w:rsid w:val="0074728B"/>
    <w:rsid w:val="007473AC"/>
    <w:rsid w:val="007474C7"/>
    <w:rsid w:val="0074773F"/>
    <w:rsid w:val="007478C1"/>
    <w:rsid w:val="00747BA2"/>
    <w:rsid w:val="007500A7"/>
    <w:rsid w:val="007500D8"/>
    <w:rsid w:val="0075031C"/>
    <w:rsid w:val="00750399"/>
    <w:rsid w:val="007503EF"/>
    <w:rsid w:val="0075057F"/>
    <w:rsid w:val="00750798"/>
    <w:rsid w:val="00750815"/>
    <w:rsid w:val="00750D80"/>
    <w:rsid w:val="00750EC8"/>
    <w:rsid w:val="0075105D"/>
    <w:rsid w:val="007511E1"/>
    <w:rsid w:val="00751253"/>
    <w:rsid w:val="007512DD"/>
    <w:rsid w:val="007514D5"/>
    <w:rsid w:val="0075153A"/>
    <w:rsid w:val="007516B3"/>
    <w:rsid w:val="00751763"/>
    <w:rsid w:val="0075194A"/>
    <w:rsid w:val="00751A7B"/>
    <w:rsid w:val="00751D95"/>
    <w:rsid w:val="00751DD8"/>
    <w:rsid w:val="00751DEF"/>
    <w:rsid w:val="00752129"/>
    <w:rsid w:val="00752152"/>
    <w:rsid w:val="0075239B"/>
    <w:rsid w:val="007523C4"/>
    <w:rsid w:val="00752E43"/>
    <w:rsid w:val="00752E4E"/>
    <w:rsid w:val="007531B4"/>
    <w:rsid w:val="007531D7"/>
    <w:rsid w:val="00753228"/>
    <w:rsid w:val="007532AE"/>
    <w:rsid w:val="007535AB"/>
    <w:rsid w:val="007535EC"/>
    <w:rsid w:val="0075376F"/>
    <w:rsid w:val="00753A7C"/>
    <w:rsid w:val="00753AA8"/>
    <w:rsid w:val="00753DB4"/>
    <w:rsid w:val="00754208"/>
    <w:rsid w:val="007547E8"/>
    <w:rsid w:val="00754EC6"/>
    <w:rsid w:val="0075523D"/>
    <w:rsid w:val="007553B2"/>
    <w:rsid w:val="0075604B"/>
    <w:rsid w:val="0075608F"/>
    <w:rsid w:val="0075678E"/>
    <w:rsid w:val="007568BA"/>
    <w:rsid w:val="00756A5C"/>
    <w:rsid w:val="00756EDE"/>
    <w:rsid w:val="007572C3"/>
    <w:rsid w:val="0075753B"/>
    <w:rsid w:val="00757A42"/>
    <w:rsid w:val="00757D8C"/>
    <w:rsid w:val="00757E60"/>
    <w:rsid w:val="0076002B"/>
    <w:rsid w:val="007600C2"/>
    <w:rsid w:val="0076083F"/>
    <w:rsid w:val="0076085A"/>
    <w:rsid w:val="0076088B"/>
    <w:rsid w:val="00760B09"/>
    <w:rsid w:val="00760D80"/>
    <w:rsid w:val="00760FDB"/>
    <w:rsid w:val="007617F6"/>
    <w:rsid w:val="00761940"/>
    <w:rsid w:val="00761A53"/>
    <w:rsid w:val="00761D9A"/>
    <w:rsid w:val="00761E2D"/>
    <w:rsid w:val="00761EB7"/>
    <w:rsid w:val="00761EDA"/>
    <w:rsid w:val="00761FC0"/>
    <w:rsid w:val="007627B9"/>
    <w:rsid w:val="00762812"/>
    <w:rsid w:val="007629E1"/>
    <w:rsid w:val="00762F57"/>
    <w:rsid w:val="00763714"/>
    <w:rsid w:val="0076384D"/>
    <w:rsid w:val="0076390A"/>
    <w:rsid w:val="00764332"/>
    <w:rsid w:val="00764A55"/>
    <w:rsid w:val="00764BA3"/>
    <w:rsid w:val="00764EB7"/>
    <w:rsid w:val="00765165"/>
    <w:rsid w:val="007651DD"/>
    <w:rsid w:val="007652D3"/>
    <w:rsid w:val="007654ED"/>
    <w:rsid w:val="00765570"/>
    <w:rsid w:val="0076573E"/>
    <w:rsid w:val="00765CED"/>
    <w:rsid w:val="00765F52"/>
    <w:rsid w:val="0076614C"/>
    <w:rsid w:val="0076621C"/>
    <w:rsid w:val="00766365"/>
    <w:rsid w:val="007663AF"/>
    <w:rsid w:val="00766427"/>
    <w:rsid w:val="00766775"/>
    <w:rsid w:val="007669A1"/>
    <w:rsid w:val="00766AA8"/>
    <w:rsid w:val="0076793B"/>
    <w:rsid w:val="00767B29"/>
    <w:rsid w:val="00767E4F"/>
    <w:rsid w:val="00770124"/>
    <w:rsid w:val="0077061D"/>
    <w:rsid w:val="0077078F"/>
    <w:rsid w:val="00770798"/>
    <w:rsid w:val="007707C5"/>
    <w:rsid w:val="00770A64"/>
    <w:rsid w:val="00770AE2"/>
    <w:rsid w:val="00770BCE"/>
    <w:rsid w:val="00770D2E"/>
    <w:rsid w:val="00770DEC"/>
    <w:rsid w:val="007711A2"/>
    <w:rsid w:val="007713AB"/>
    <w:rsid w:val="00771722"/>
    <w:rsid w:val="007717BC"/>
    <w:rsid w:val="0077198D"/>
    <w:rsid w:val="007719E2"/>
    <w:rsid w:val="00771B17"/>
    <w:rsid w:val="00771FAC"/>
    <w:rsid w:val="0077222E"/>
    <w:rsid w:val="00772376"/>
    <w:rsid w:val="007723A8"/>
    <w:rsid w:val="00772A78"/>
    <w:rsid w:val="00772CEE"/>
    <w:rsid w:val="00772EDC"/>
    <w:rsid w:val="00772F21"/>
    <w:rsid w:val="00772F5B"/>
    <w:rsid w:val="00773954"/>
    <w:rsid w:val="00773A47"/>
    <w:rsid w:val="00773A4A"/>
    <w:rsid w:val="00773C9F"/>
    <w:rsid w:val="00774231"/>
    <w:rsid w:val="00774459"/>
    <w:rsid w:val="00774497"/>
    <w:rsid w:val="007744DD"/>
    <w:rsid w:val="0077459F"/>
    <w:rsid w:val="00774655"/>
    <w:rsid w:val="00774832"/>
    <w:rsid w:val="007749C7"/>
    <w:rsid w:val="00774E5F"/>
    <w:rsid w:val="00774F2B"/>
    <w:rsid w:val="00775428"/>
    <w:rsid w:val="0077563A"/>
    <w:rsid w:val="00775BC0"/>
    <w:rsid w:val="00775C52"/>
    <w:rsid w:val="00775EF3"/>
    <w:rsid w:val="007762B3"/>
    <w:rsid w:val="007763E1"/>
    <w:rsid w:val="0077666B"/>
    <w:rsid w:val="00776725"/>
    <w:rsid w:val="007768A5"/>
    <w:rsid w:val="00776C83"/>
    <w:rsid w:val="00776DC6"/>
    <w:rsid w:val="0077725B"/>
    <w:rsid w:val="00777327"/>
    <w:rsid w:val="00777DD1"/>
    <w:rsid w:val="00777E4B"/>
    <w:rsid w:val="00777F43"/>
    <w:rsid w:val="00777F4C"/>
    <w:rsid w:val="00777FF1"/>
    <w:rsid w:val="007802A0"/>
    <w:rsid w:val="00780401"/>
    <w:rsid w:val="007805CB"/>
    <w:rsid w:val="0078069D"/>
    <w:rsid w:val="00780892"/>
    <w:rsid w:val="00780B29"/>
    <w:rsid w:val="00780DB0"/>
    <w:rsid w:val="00780E42"/>
    <w:rsid w:val="00780FA3"/>
    <w:rsid w:val="00781061"/>
    <w:rsid w:val="00781812"/>
    <w:rsid w:val="00781869"/>
    <w:rsid w:val="00781E2E"/>
    <w:rsid w:val="00782103"/>
    <w:rsid w:val="00782278"/>
    <w:rsid w:val="00782407"/>
    <w:rsid w:val="007827EC"/>
    <w:rsid w:val="00782E91"/>
    <w:rsid w:val="00782EFD"/>
    <w:rsid w:val="00783156"/>
    <w:rsid w:val="007831EE"/>
    <w:rsid w:val="00783214"/>
    <w:rsid w:val="00783C34"/>
    <w:rsid w:val="00783CCD"/>
    <w:rsid w:val="00783E16"/>
    <w:rsid w:val="007840D6"/>
    <w:rsid w:val="007843EE"/>
    <w:rsid w:val="007849A4"/>
    <w:rsid w:val="00784D02"/>
    <w:rsid w:val="00784D38"/>
    <w:rsid w:val="00785376"/>
    <w:rsid w:val="007855B8"/>
    <w:rsid w:val="007856D4"/>
    <w:rsid w:val="00785B97"/>
    <w:rsid w:val="00785B9D"/>
    <w:rsid w:val="00785F27"/>
    <w:rsid w:val="0078617D"/>
    <w:rsid w:val="007861C5"/>
    <w:rsid w:val="007864F4"/>
    <w:rsid w:val="00786504"/>
    <w:rsid w:val="00786B72"/>
    <w:rsid w:val="00786C46"/>
    <w:rsid w:val="00786DCE"/>
    <w:rsid w:val="00786EB2"/>
    <w:rsid w:val="00787394"/>
    <w:rsid w:val="007873B7"/>
    <w:rsid w:val="00787545"/>
    <w:rsid w:val="007906F3"/>
    <w:rsid w:val="00790A11"/>
    <w:rsid w:val="00790F70"/>
    <w:rsid w:val="0079105E"/>
    <w:rsid w:val="00791263"/>
    <w:rsid w:val="00791293"/>
    <w:rsid w:val="00791732"/>
    <w:rsid w:val="007918FE"/>
    <w:rsid w:val="00791A7F"/>
    <w:rsid w:val="00791D69"/>
    <w:rsid w:val="00791E61"/>
    <w:rsid w:val="00791E9A"/>
    <w:rsid w:val="007920BC"/>
    <w:rsid w:val="00792256"/>
    <w:rsid w:val="0079244F"/>
    <w:rsid w:val="0079255A"/>
    <w:rsid w:val="007927AC"/>
    <w:rsid w:val="007927B1"/>
    <w:rsid w:val="007928A2"/>
    <w:rsid w:val="00792C2B"/>
    <w:rsid w:val="00792DE0"/>
    <w:rsid w:val="00792E93"/>
    <w:rsid w:val="00792EF1"/>
    <w:rsid w:val="007930A5"/>
    <w:rsid w:val="007931F6"/>
    <w:rsid w:val="007933BE"/>
    <w:rsid w:val="007936EA"/>
    <w:rsid w:val="00793861"/>
    <w:rsid w:val="00793A5A"/>
    <w:rsid w:val="00793C0B"/>
    <w:rsid w:val="0079430B"/>
    <w:rsid w:val="007945D1"/>
    <w:rsid w:val="007947F9"/>
    <w:rsid w:val="00794929"/>
    <w:rsid w:val="00794961"/>
    <w:rsid w:val="007949A8"/>
    <w:rsid w:val="00794C58"/>
    <w:rsid w:val="00794CDC"/>
    <w:rsid w:val="00795233"/>
    <w:rsid w:val="00795277"/>
    <w:rsid w:val="007954F2"/>
    <w:rsid w:val="007956C4"/>
    <w:rsid w:val="00795CC0"/>
    <w:rsid w:val="00795ECD"/>
    <w:rsid w:val="00796076"/>
    <w:rsid w:val="0079614E"/>
    <w:rsid w:val="007968DB"/>
    <w:rsid w:val="00796E47"/>
    <w:rsid w:val="007972B2"/>
    <w:rsid w:val="007972E8"/>
    <w:rsid w:val="007978EF"/>
    <w:rsid w:val="007979AF"/>
    <w:rsid w:val="00797B82"/>
    <w:rsid w:val="00797BB1"/>
    <w:rsid w:val="00797EAA"/>
    <w:rsid w:val="007A015E"/>
    <w:rsid w:val="007A04A1"/>
    <w:rsid w:val="007A09B7"/>
    <w:rsid w:val="007A09F1"/>
    <w:rsid w:val="007A0A2F"/>
    <w:rsid w:val="007A0AF2"/>
    <w:rsid w:val="007A0BFE"/>
    <w:rsid w:val="007A0C1B"/>
    <w:rsid w:val="007A0E22"/>
    <w:rsid w:val="007A1050"/>
    <w:rsid w:val="007A124C"/>
    <w:rsid w:val="007A1262"/>
    <w:rsid w:val="007A17BA"/>
    <w:rsid w:val="007A1866"/>
    <w:rsid w:val="007A19C7"/>
    <w:rsid w:val="007A1AC1"/>
    <w:rsid w:val="007A1AC6"/>
    <w:rsid w:val="007A1C85"/>
    <w:rsid w:val="007A1D1E"/>
    <w:rsid w:val="007A208D"/>
    <w:rsid w:val="007A2224"/>
    <w:rsid w:val="007A2361"/>
    <w:rsid w:val="007A25B0"/>
    <w:rsid w:val="007A2976"/>
    <w:rsid w:val="007A2997"/>
    <w:rsid w:val="007A2AE0"/>
    <w:rsid w:val="007A32AA"/>
    <w:rsid w:val="007A33FA"/>
    <w:rsid w:val="007A3894"/>
    <w:rsid w:val="007A455B"/>
    <w:rsid w:val="007A469C"/>
    <w:rsid w:val="007A4919"/>
    <w:rsid w:val="007A49C2"/>
    <w:rsid w:val="007A5370"/>
    <w:rsid w:val="007A53FD"/>
    <w:rsid w:val="007A5537"/>
    <w:rsid w:val="007A5610"/>
    <w:rsid w:val="007A569A"/>
    <w:rsid w:val="007A56C5"/>
    <w:rsid w:val="007A57E6"/>
    <w:rsid w:val="007A5AD0"/>
    <w:rsid w:val="007A5C19"/>
    <w:rsid w:val="007A5D73"/>
    <w:rsid w:val="007A5F0D"/>
    <w:rsid w:val="007A65B2"/>
    <w:rsid w:val="007A6609"/>
    <w:rsid w:val="007A6AAC"/>
    <w:rsid w:val="007A6B98"/>
    <w:rsid w:val="007A6BFA"/>
    <w:rsid w:val="007A6C50"/>
    <w:rsid w:val="007A6D1D"/>
    <w:rsid w:val="007A6FF4"/>
    <w:rsid w:val="007A7228"/>
    <w:rsid w:val="007A72C8"/>
    <w:rsid w:val="007A778B"/>
    <w:rsid w:val="007A78C1"/>
    <w:rsid w:val="007A7A29"/>
    <w:rsid w:val="007A7C8D"/>
    <w:rsid w:val="007A7F4D"/>
    <w:rsid w:val="007B00BF"/>
    <w:rsid w:val="007B01F4"/>
    <w:rsid w:val="007B0651"/>
    <w:rsid w:val="007B06C2"/>
    <w:rsid w:val="007B0AAE"/>
    <w:rsid w:val="007B12FD"/>
    <w:rsid w:val="007B14C8"/>
    <w:rsid w:val="007B187A"/>
    <w:rsid w:val="007B19DB"/>
    <w:rsid w:val="007B19DF"/>
    <w:rsid w:val="007B1D60"/>
    <w:rsid w:val="007B2432"/>
    <w:rsid w:val="007B2680"/>
    <w:rsid w:val="007B2704"/>
    <w:rsid w:val="007B29FE"/>
    <w:rsid w:val="007B2B1C"/>
    <w:rsid w:val="007B2E8D"/>
    <w:rsid w:val="007B3168"/>
    <w:rsid w:val="007B3180"/>
    <w:rsid w:val="007B375C"/>
    <w:rsid w:val="007B37F8"/>
    <w:rsid w:val="007B38BB"/>
    <w:rsid w:val="007B392B"/>
    <w:rsid w:val="007B3E5D"/>
    <w:rsid w:val="007B409F"/>
    <w:rsid w:val="007B4586"/>
    <w:rsid w:val="007B4B89"/>
    <w:rsid w:val="007B4CD5"/>
    <w:rsid w:val="007B5251"/>
    <w:rsid w:val="007B53F1"/>
    <w:rsid w:val="007B559E"/>
    <w:rsid w:val="007B5611"/>
    <w:rsid w:val="007B5909"/>
    <w:rsid w:val="007B5978"/>
    <w:rsid w:val="007B59CB"/>
    <w:rsid w:val="007B5A5B"/>
    <w:rsid w:val="007B5A7D"/>
    <w:rsid w:val="007B5B09"/>
    <w:rsid w:val="007B5F03"/>
    <w:rsid w:val="007B5FF3"/>
    <w:rsid w:val="007B614F"/>
    <w:rsid w:val="007B652F"/>
    <w:rsid w:val="007B663F"/>
    <w:rsid w:val="007B66D6"/>
    <w:rsid w:val="007B6BAC"/>
    <w:rsid w:val="007B6CD1"/>
    <w:rsid w:val="007B7125"/>
    <w:rsid w:val="007B7732"/>
    <w:rsid w:val="007B77B1"/>
    <w:rsid w:val="007B783C"/>
    <w:rsid w:val="007B7C7D"/>
    <w:rsid w:val="007C084F"/>
    <w:rsid w:val="007C0940"/>
    <w:rsid w:val="007C0CCC"/>
    <w:rsid w:val="007C10EF"/>
    <w:rsid w:val="007C11A1"/>
    <w:rsid w:val="007C11FF"/>
    <w:rsid w:val="007C18E0"/>
    <w:rsid w:val="007C1DBB"/>
    <w:rsid w:val="007C1F50"/>
    <w:rsid w:val="007C1F6F"/>
    <w:rsid w:val="007C1FBC"/>
    <w:rsid w:val="007C20CB"/>
    <w:rsid w:val="007C215F"/>
    <w:rsid w:val="007C21B5"/>
    <w:rsid w:val="007C242E"/>
    <w:rsid w:val="007C24B0"/>
    <w:rsid w:val="007C2522"/>
    <w:rsid w:val="007C269E"/>
    <w:rsid w:val="007C26DF"/>
    <w:rsid w:val="007C2764"/>
    <w:rsid w:val="007C2821"/>
    <w:rsid w:val="007C295D"/>
    <w:rsid w:val="007C31EC"/>
    <w:rsid w:val="007C320A"/>
    <w:rsid w:val="007C32C4"/>
    <w:rsid w:val="007C3585"/>
    <w:rsid w:val="007C37EB"/>
    <w:rsid w:val="007C3A20"/>
    <w:rsid w:val="007C4263"/>
    <w:rsid w:val="007C4723"/>
    <w:rsid w:val="007C4D5D"/>
    <w:rsid w:val="007C4E20"/>
    <w:rsid w:val="007C5186"/>
    <w:rsid w:val="007C53E6"/>
    <w:rsid w:val="007C5728"/>
    <w:rsid w:val="007C59B7"/>
    <w:rsid w:val="007C5C10"/>
    <w:rsid w:val="007C5F85"/>
    <w:rsid w:val="007C64E3"/>
    <w:rsid w:val="007C6679"/>
    <w:rsid w:val="007C67B3"/>
    <w:rsid w:val="007C6E84"/>
    <w:rsid w:val="007C6F8D"/>
    <w:rsid w:val="007C6F90"/>
    <w:rsid w:val="007C73A0"/>
    <w:rsid w:val="007C7461"/>
    <w:rsid w:val="007C7529"/>
    <w:rsid w:val="007C7718"/>
    <w:rsid w:val="007C7CA8"/>
    <w:rsid w:val="007D00C9"/>
    <w:rsid w:val="007D0115"/>
    <w:rsid w:val="007D014C"/>
    <w:rsid w:val="007D04C8"/>
    <w:rsid w:val="007D0539"/>
    <w:rsid w:val="007D10A8"/>
    <w:rsid w:val="007D11AA"/>
    <w:rsid w:val="007D1715"/>
    <w:rsid w:val="007D20E3"/>
    <w:rsid w:val="007D20E4"/>
    <w:rsid w:val="007D22A4"/>
    <w:rsid w:val="007D27A4"/>
    <w:rsid w:val="007D28DB"/>
    <w:rsid w:val="007D2E88"/>
    <w:rsid w:val="007D2F3A"/>
    <w:rsid w:val="007D3082"/>
    <w:rsid w:val="007D3641"/>
    <w:rsid w:val="007D36F6"/>
    <w:rsid w:val="007D3761"/>
    <w:rsid w:val="007D3971"/>
    <w:rsid w:val="007D4126"/>
    <w:rsid w:val="007D42AD"/>
    <w:rsid w:val="007D45BB"/>
    <w:rsid w:val="007D48C7"/>
    <w:rsid w:val="007D4BCF"/>
    <w:rsid w:val="007D4C7B"/>
    <w:rsid w:val="007D501A"/>
    <w:rsid w:val="007D50AB"/>
    <w:rsid w:val="007D528F"/>
    <w:rsid w:val="007D5472"/>
    <w:rsid w:val="007D5683"/>
    <w:rsid w:val="007D580A"/>
    <w:rsid w:val="007D5A44"/>
    <w:rsid w:val="007D5D86"/>
    <w:rsid w:val="007D6017"/>
    <w:rsid w:val="007D6077"/>
    <w:rsid w:val="007D60FD"/>
    <w:rsid w:val="007D6636"/>
    <w:rsid w:val="007D6896"/>
    <w:rsid w:val="007D692D"/>
    <w:rsid w:val="007D6B4B"/>
    <w:rsid w:val="007D6EF6"/>
    <w:rsid w:val="007D6F0C"/>
    <w:rsid w:val="007D6FAF"/>
    <w:rsid w:val="007D7774"/>
    <w:rsid w:val="007D77A3"/>
    <w:rsid w:val="007D7D23"/>
    <w:rsid w:val="007D7DD6"/>
    <w:rsid w:val="007E004C"/>
    <w:rsid w:val="007E0123"/>
    <w:rsid w:val="007E03DA"/>
    <w:rsid w:val="007E047A"/>
    <w:rsid w:val="007E0D61"/>
    <w:rsid w:val="007E11DD"/>
    <w:rsid w:val="007E1C19"/>
    <w:rsid w:val="007E1D41"/>
    <w:rsid w:val="007E2026"/>
    <w:rsid w:val="007E2170"/>
    <w:rsid w:val="007E2256"/>
    <w:rsid w:val="007E2890"/>
    <w:rsid w:val="007E2AE2"/>
    <w:rsid w:val="007E2C38"/>
    <w:rsid w:val="007E2D07"/>
    <w:rsid w:val="007E2FE2"/>
    <w:rsid w:val="007E2FE5"/>
    <w:rsid w:val="007E45CA"/>
    <w:rsid w:val="007E45D6"/>
    <w:rsid w:val="007E4631"/>
    <w:rsid w:val="007E49C3"/>
    <w:rsid w:val="007E4C43"/>
    <w:rsid w:val="007E4DCE"/>
    <w:rsid w:val="007E568D"/>
    <w:rsid w:val="007E5854"/>
    <w:rsid w:val="007E58A9"/>
    <w:rsid w:val="007E58CC"/>
    <w:rsid w:val="007E5B8B"/>
    <w:rsid w:val="007E5BE6"/>
    <w:rsid w:val="007E5E12"/>
    <w:rsid w:val="007E5E53"/>
    <w:rsid w:val="007E60BF"/>
    <w:rsid w:val="007E6136"/>
    <w:rsid w:val="007E6A76"/>
    <w:rsid w:val="007E6A7D"/>
    <w:rsid w:val="007E6A9A"/>
    <w:rsid w:val="007E6C42"/>
    <w:rsid w:val="007E6D8C"/>
    <w:rsid w:val="007E75D8"/>
    <w:rsid w:val="007E7BE4"/>
    <w:rsid w:val="007F0269"/>
    <w:rsid w:val="007F0D8C"/>
    <w:rsid w:val="007F1145"/>
    <w:rsid w:val="007F11F9"/>
    <w:rsid w:val="007F12B2"/>
    <w:rsid w:val="007F1465"/>
    <w:rsid w:val="007F167C"/>
    <w:rsid w:val="007F1733"/>
    <w:rsid w:val="007F1838"/>
    <w:rsid w:val="007F2BAE"/>
    <w:rsid w:val="007F2C2C"/>
    <w:rsid w:val="007F2DCA"/>
    <w:rsid w:val="007F32F1"/>
    <w:rsid w:val="007F3447"/>
    <w:rsid w:val="007F3497"/>
    <w:rsid w:val="007F387B"/>
    <w:rsid w:val="007F38E9"/>
    <w:rsid w:val="007F3B3C"/>
    <w:rsid w:val="007F3C5A"/>
    <w:rsid w:val="007F3CDD"/>
    <w:rsid w:val="007F42DD"/>
    <w:rsid w:val="007F435E"/>
    <w:rsid w:val="007F449B"/>
    <w:rsid w:val="007F44F2"/>
    <w:rsid w:val="007F45C7"/>
    <w:rsid w:val="007F4C87"/>
    <w:rsid w:val="007F4C8C"/>
    <w:rsid w:val="007F4E2F"/>
    <w:rsid w:val="007F5160"/>
    <w:rsid w:val="007F5329"/>
    <w:rsid w:val="007F5338"/>
    <w:rsid w:val="007F57BC"/>
    <w:rsid w:val="007F5EBB"/>
    <w:rsid w:val="007F6310"/>
    <w:rsid w:val="007F636B"/>
    <w:rsid w:val="007F647D"/>
    <w:rsid w:val="007F68DB"/>
    <w:rsid w:val="007F6C89"/>
    <w:rsid w:val="007F6F4F"/>
    <w:rsid w:val="007F6FE2"/>
    <w:rsid w:val="007F710A"/>
    <w:rsid w:val="007F750D"/>
    <w:rsid w:val="007F77B4"/>
    <w:rsid w:val="008005FE"/>
    <w:rsid w:val="00800A42"/>
    <w:rsid w:val="00801506"/>
    <w:rsid w:val="00801705"/>
    <w:rsid w:val="00801709"/>
    <w:rsid w:val="00801867"/>
    <w:rsid w:val="0080186E"/>
    <w:rsid w:val="00801ADF"/>
    <w:rsid w:val="00801C37"/>
    <w:rsid w:val="00801C61"/>
    <w:rsid w:val="008021B9"/>
    <w:rsid w:val="00802583"/>
    <w:rsid w:val="008025F6"/>
    <w:rsid w:val="008026CC"/>
    <w:rsid w:val="0080284E"/>
    <w:rsid w:val="00802A73"/>
    <w:rsid w:val="00802B01"/>
    <w:rsid w:val="0080300E"/>
    <w:rsid w:val="008030D1"/>
    <w:rsid w:val="00803306"/>
    <w:rsid w:val="00803392"/>
    <w:rsid w:val="00803457"/>
    <w:rsid w:val="0080386F"/>
    <w:rsid w:val="00803A0B"/>
    <w:rsid w:val="00803A58"/>
    <w:rsid w:val="00803DEC"/>
    <w:rsid w:val="00803F54"/>
    <w:rsid w:val="00804197"/>
    <w:rsid w:val="008043E6"/>
    <w:rsid w:val="00804508"/>
    <w:rsid w:val="008045BD"/>
    <w:rsid w:val="00804665"/>
    <w:rsid w:val="008047E2"/>
    <w:rsid w:val="008048D0"/>
    <w:rsid w:val="00804EA2"/>
    <w:rsid w:val="008054C7"/>
    <w:rsid w:val="008059F8"/>
    <w:rsid w:val="00805A35"/>
    <w:rsid w:val="00805AC6"/>
    <w:rsid w:val="00805E50"/>
    <w:rsid w:val="00805FDF"/>
    <w:rsid w:val="00806946"/>
    <w:rsid w:val="00806A6C"/>
    <w:rsid w:val="00806F8A"/>
    <w:rsid w:val="008076AC"/>
    <w:rsid w:val="0080798D"/>
    <w:rsid w:val="00807BDB"/>
    <w:rsid w:val="00807DB1"/>
    <w:rsid w:val="00807EBA"/>
    <w:rsid w:val="00807F9D"/>
    <w:rsid w:val="0081012C"/>
    <w:rsid w:val="00810282"/>
    <w:rsid w:val="0081072E"/>
    <w:rsid w:val="0081093D"/>
    <w:rsid w:val="00810A8E"/>
    <w:rsid w:val="00810B7C"/>
    <w:rsid w:val="00810C2E"/>
    <w:rsid w:val="00810F4F"/>
    <w:rsid w:val="008114D6"/>
    <w:rsid w:val="008117C7"/>
    <w:rsid w:val="00811910"/>
    <w:rsid w:val="008119EB"/>
    <w:rsid w:val="008122F2"/>
    <w:rsid w:val="0081255D"/>
    <w:rsid w:val="008126C4"/>
    <w:rsid w:val="00812885"/>
    <w:rsid w:val="00812BAD"/>
    <w:rsid w:val="0081311D"/>
    <w:rsid w:val="00813213"/>
    <w:rsid w:val="0081336C"/>
    <w:rsid w:val="00813750"/>
    <w:rsid w:val="00813A51"/>
    <w:rsid w:val="00813BD7"/>
    <w:rsid w:val="00813C83"/>
    <w:rsid w:val="00813DF3"/>
    <w:rsid w:val="00813E0A"/>
    <w:rsid w:val="008140C0"/>
    <w:rsid w:val="00814574"/>
    <w:rsid w:val="0081468C"/>
    <w:rsid w:val="008147BD"/>
    <w:rsid w:val="00814894"/>
    <w:rsid w:val="00814B7C"/>
    <w:rsid w:val="00814DE0"/>
    <w:rsid w:val="00815093"/>
    <w:rsid w:val="0081523A"/>
    <w:rsid w:val="00815601"/>
    <w:rsid w:val="00815D72"/>
    <w:rsid w:val="008160E1"/>
    <w:rsid w:val="0081625D"/>
    <w:rsid w:val="00816497"/>
    <w:rsid w:val="00816510"/>
    <w:rsid w:val="00816542"/>
    <w:rsid w:val="00816549"/>
    <w:rsid w:val="008166DD"/>
    <w:rsid w:val="00816793"/>
    <w:rsid w:val="00816C2C"/>
    <w:rsid w:val="00816C8B"/>
    <w:rsid w:val="00816D5C"/>
    <w:rsid w:val="00817186"/>
    <w:rsid w:val="008171B7"/>
    <w:rsid w:val="008171D2"/>
    <w:rsid w:val="008174A8"/>
    <w:rsid w:val="008174B4"/>
    <w:rsid w:val="00817729"/>
    <w:rsid w:val="008177AE"/>
    <w:rsid w:val="00817A37"/>
    <w:rsid w:val="00817C57"/>
    <w:rsid w:val="008204CD"/>
    <w:rsid w:val="00820561"/>
    <w:rsid w:val="008207C2"/>
    <w:rsid w:val="0082142F"/>
    <w:rsid w:val="00821883"/>
    <w:rsid w:val="00821947"/>
    <w:rsid w:val="008219FD"/>
    <w:rsid w:val="00821D0B"/>
    <w:rsid w:val="00821D65"/>
    <w:rsid w:val="00821E0D"/>
    <w:rsid w:val="00822548"/>
    <w:rsid w:val="008225DE"/>
    <w:rsid w:val="00822718"/>
    <w:rsid w:val="0082271E"/>
    <w:rsid w:val="008227AB"/>
    <w:rsid w:val="00822882"/>
    <w:rsid w:val="00822D26"/>
    <w:rsid w:val="00822E3B"/>
    <w:rsid w:val="00822E4A"/>
    <w:rsid w:val="00822E4D"/>
    <w:rsid w:val="00823079"/>
    <w:rsid w:val="008235EE"/>
    <w:rsid w:val="00823783"/>
    <w:rsid w:val="00823913"/>
    <w:rsid w:val="00823A4A"/>
    <w:rsid w:val="00823D54"/>
    <w:rsid w:val="00823DEC"/>
    <w:rsid w:val="008241E9"/>
    <w:rsid w:val="0082461D"/>
    <w:rsid w:val="008247E6"/>
    <w:rsid w:val="00824FD8"/>
    <w:rsid w:val="00825195"/>
    <w:rsid w:val="008253ED"/>
    <w:rsid w:val="00825BDA"/>
    <w:rsid w:val="00825FBD"/>
    <w:rsid w:val="00825FC9"/>
    <w:rsid w:val="0082655A"/>
    <w:rsid w:val="008265DA"/>
    <w:rsid w:val="00826971"/>
    <w:rsid w:val="008269CE"/>
    <w:rsid w:val="00826A5F"/>
    <w:rsid w:val="00826AC2"/>
    <w:rsid w:val="00827100"/>
    <w:rsid w:val="008278A7"/>
    <w:rsid w:val="00827C78"/>
    <w:rsid w:val="00827D19"/>
    <w:rsid w:val="00827E68"/>
    <w:rsid w:val="0083021D"/>
    <w:rsid w:val="0083092E"/>
    <w:rsid w:val="0083094C"/>
    <w:rsid w:val="00830A39"/>
    <w:rsid w:val="00830F0D"/>
    <w:rsid w:val="00830F30"/>
    <w:rsid w:val="0083116D"/>
    <w:rsid w:val="008313F3"/>
    <w:rsid w:val="00831909"/>
    <w:rsid w:val="008319B1"/>
    <w:rsid w:val="00831A78"/>
    <w:rsid w:val="00831AE2"/>
    <w:rsid w:val="00831B9B"/>
    <w:rsid w:val="00832194"/>
    <w:rsid w:val="00833377"/>
    <w:rsid w:val="00833639"/>
    <w:rsid w:val="00833654"/>
    <w:rsid w:val="008339D2"/>
    <w:rsid w:val="00833A22"/>
    <w:rsid w:val="00833D03"/>
    <w:rsid w:val="00833D7A"/>
    <w:rsid w:val="008340C1"/>
    <w:rsid w:val="008341B6"/>
    <w:rsid w:val="00834265"/>
    <w:rsid w:val="00834495"/>
    <w:rsid w:val="00834A0E"/>
    <w:rsid w:val="008355E0"/>
    <w:rsid w:val="0083571F"/>
    <w:rsid w:val="00836236"/>
    <w:rsid w:val="00836417"/>
    <w:rsid w:val="00836750"/>
    <w:rsid w:val="00836960"/>
    <w:rsid w:val="00836D68"/>
    <w:rsid w:val="00836FA4"/>
    <w:rsid w:val="0083707E"/>
    <w:rsid w:val="008370A3"/>
    <w:rsid w:val="008371ED"/>
    <w:rsid w:val="008372D9"/>
    <w:rsid w:val="00837620"/>
    <w:rsid w:val="008376CB"/>
    <w:rsid w:val="008377EB"/>
    <w:rsid w:val="00837F7C"/>
    <w:rsid w:val="008406B9"/>
    <w:rsid w:val="008407DA"/>
    <w:rsid w:val="008408AC"/>
    <w:rsid w:val="00840990"/>
    <w:rsid w:val="00841056"/>
    <w:rsid w:val="008415E4"/>
    <w:rsid w:val="00841974"/>
    <w:rsid w:val="00841A37"/>
    <w:rsid w:val="00841FC5"/>
    <w:rsid w:val="0084232B"/>
    <w:rsid w:val="00842331"/>
    <w:rsid w:val="00842983"/>
    <w:rsid w:val="008429AF"/>
    <w:rsid w:val="00842B25"/>
    <w:rsid w:val="00842C65"/>
    <w:rsid w:val="00842DC6"/>
    <w:rsid w:val="00842F31"/>
    <w:rsid w:val="00842FE9"/>
    <w:rsid w:val="008430B7"/>
    <w:rsid w:val="008433FE"/>
    <w:rsid w:val="008434AE"/>
    <w:rsid w:val="0084374A"/>
    <w:rsid w:val="00843DE0"/>
    <w:rsid w:val="00844432"/>
    <w:rsid w:val="00844507"/>
    <w:rsid w:val="00844523"/>
    <w:rsid w:val="008445A0"/>
    <w:rsid w:val="00844B4D"/>
    <w:rsid w:val="00844C24"/>
    <w:rsid w:val="0084516C"/>
    <w:rsid w:val="0084527F"/>
    <w:rsid w:val="00845519"/>
    <w:rsid w:val="008458A5"/>
    <w:rsid w:val="008458E1"/>
    <w:rsid w:val="00845A2A"/>
    <w:rsid w:val="00845B54"/>
    <w:rsid w:val="00845BDD"/>
    <w:rsid w:val="00845C46"/>
    <w:rsid w:val="00845CC2"/>
    <w:rsid w:val="008461C5"/>
    <w:rsid w:val="008463EC"/>
    <w:rsid w:val="0084641E"/>
    <w:rsid w:val="00846598"/>
    <w:rsid w:val="00846705"/>
    <w:rsid w:val="008468ED"/>
    <w:rsid w:val="00846ACF"/>
    <w:rsid w:val="00846B33"/>
    <w:rsid w:val="00846BA6"/>
    <w:rsid w:val="00846D18"/>
    <w:rsid w:val="00847400"/>
    <w:rsid w:val="0084757D"/>
    <w:rsid w:val="008477A0"/>
    <w:rsid w:val="00847C35"/>
    <w:rsid w:val="00847CCE"/>
    <w:rsid w:val="00850175"/>
    <w:rsid w:val="0085044E"/>
    <w:rsid w:val="0085048C"/>
    <w:rsid w:val="0085051F"/>
    <w:rsid w:val="0085054D"/>
    <w:rsid w:val="0085093C"/>
    <w:rsid w:val="00850E36"/>
    <w:rsid w:val="00850ED1"/>
    <w:rsid w:val="0085119A"/>
    <w:rsid w:val="008514CE"/>
    <w:rsid w:val="008516D6"/>
    <w:rsid w:val="00851A7A"/>
    <w:rsid w:val="00851C54"/>
    <w:rsid w:val="00851EF8"/>
    <w:rsid w:val="00851F8F"/>
    <w:rsid w:val="00852068"/>
    <w:rsid w:val="008521B7"/>
    <w:rsid w:val="0085221C"/>
    <w:rsid w:val="00852293"/>
    <w:rsid w:val="00852417"/>
    <w:rsid w:val="008526DE"/>
    <w:rsid w:val="008527FB"/>
    <w:rsid w:val="008528E3"/>
    <w:rsid w:val="008528EA"/>
    <w:rsid w:val="00852CD0"/>
    <w:rsid w:val="00852EAB"/>
    <w:rsid w:val="00852EDA"/>
    <w:rsid w:val="00853181"/>
    <w:rsid w:val="0085326E"/>
    <w:rsid w:val="008532C6"/>
    <w:rsid w:val="00853336"/>
    <w:rsid w:val="0085365A"/>
    <w:rsid w:val="00853814"/>
    <w:rsid w:val="00853A2B"/>
    <w:rsid w:val="00853A5C"/>
    <w:rsid w:val="00853A83"/>
    <w:rsid w:val="00854033"/>
    <w:rsid w:val="0085416D"/>
    <w:rsid w:val="00854571"/>
    <w:rsid w:val="008545EA"/>
    <w:rsid w:val="00854623"/>
    <w:rsid w:val="00854659"/>
    <w:rsid w:val="0085482F"/>
    <w:rsid w:val="00854A32"/>
    <w:rsid w:val="00854CDA"/>
    <w:rsid w:val="00854D10"/>
    <w:rsid w:val="00854DC9"/>
    <w:rsid w:val="00855081"/>
    <w:rsid w:val="008550D9"/>
    <w:rsid w:val="0085580F"/>
    <w:rsid w:val="0085639C"/>
    <w:rsid w:val="0085640F"/>
    <w:rsid w:val="00856732"/>
    <w:rsid w:val="00856A66"/>
    <w:rsid w:val="00856C01"/>
    <w:rsid w:val="00856C16"/>
    <w:rsid w:val="00856F2E"/>
    <w:rsid w:val="008570DF"/>
    <w:rsid w:val="008570FB"/>
    <w:rsid w:val="00857155"/>
    <w:rsid w:val="008571F4"/>
    <w:rsid w:val="008576C6"/>
    <w:rsid w:val="0085773F"/>
    <w:rsid w:val="00857E37"/>
    <w:rsid w:val="00857F2B"/>
    <w:rsid w:val="008600DF"/>
    <w:rsid w:val="008600FA"/>
    <w:rsid w:val="00860476"/>
    <w:rsid w:val="00860529"/>
    <w:rsid w:val="008606E0"/>
    <w:rsid w:val="00860726"/>
    <w:rsid w:val="0086122A"/>
    <w:rsid w:val="008612AA"/>
    <w:rsid w:val="00861353"/>
    <w:rsid w:val="00861671"/>
    <w:rsid w:val="0086187A"/>
    <w:rsid w:val="00861A3C"/>
    <w:rsid w:val="00861D77"/>
    <w:rsid w:val="008621F5"/>
    <w:rsid w:val="008630E6"/>
    <w:rsid w:val="0086311B"/>
    <w:rsid w:val="00863361"/>
    <w:rsid w:val="00863388"/>
    <w:rsid w:val="00863580"/>
    <w:rsid w:val="00863C79"/>
    <w:rsid w:val="00863DDD"/>
    <w:rsid w:val="008643DD"/>
    <w:rsid w:val="00865446"/>
    <w:rsid w:val="00865481"/>
    <w:rsid w:val="0086554C"/>
    <w:rsid w:val="00865989"/>
    <w:rsid w:val="00865D17"/>
    <w:rsid w:val="00865D8F"/>
    <w:rsid w:val="00865E03"/>
    <w:rsid w:val="00865F83"/>
    <w:rsid w:val="0086610D"/>
    <w:rsid w:val="008661AB"/>
    <w:rsid w:val="00866266"/>
    <w:rsid w:val="00866283"/>
    <w:rsid w:val="00866A1D"/>
    <w:rsid w:val="00866BBF"/>
    <w:rsid w:val="00866BDE"/>
    <w:rsid w:val="00866C11"/>
    <w:rsid w:val="00866CEA"/>
    <w:rsid w:val="00866D28"/>
    <w:rsid w:val="00866DA8"/>
    <w:rsid w:val="00866E89"/>
    <w:rsid w:val="00867112"/>
    <w:rsid w:val="0086716F"/>
    <w:rsid w:val="008672B3"/>
    <w:rsid w:val="008672F3"/>
    <w:rsid w:val="00867319"/>
    <w:rsid w:val="008673DB"/>
    <w:rsid w:val="00867814"/>
    <w:rsid w:val="00867F14"/>
    <w:rsid w:val="0087013E"/>
    <w:rsid w:val="0087068D"/>
    <w:rsid w:val="00870733"/>
    <w:rsid w:val="00871019"/>
    <w:rsid w:val="008710F2"/>
    <w:rsid w:val="00871279"/>
    <w:rsid w:val="00871803"/>
    <w:rsid w:val="008719C3"/>
    <w:rsid w:val="00871B52"/>
    <w:rsid w:val="00871B69"/>
    <w:rsid w:val="00871DD2"/>
    <w:rsid w:val="00871EAC"/>
    <w:rsid w:val="00872342"/>
    <w:rsid w:val="008724E7"/>
    <w:rsid w:val="00872CAA"/>
    <w:rsid w:val="00872D98"/>
    <w:rsid w:val="00872EAE"/>
    <w:rsid w:val="00872F53"/>
    <w:rsid w:val="008730C8"/>
    <w:rsid w:val="008735E8"/>
    <w:rsid w:val="00873677"/>
    <w:rsid w:val="008736DF"/>
    <w:rsid w:val="00873978"/>
    <w:rsid w:val="00873BCE"/>
    <w:rsid w:val="00873BD3"/>
    <w:rsid w:val="0087432B"/>
    <w:rsid w:val="00874533"/>
    <w:rsid w:val="008746EA"/>
    <w:rsid w:val="00874862"/>
    <w:rsid w:val="008749BB"/>
    <w:rsid w:val="00874DC8"/>
    <w:rsid w:val="00874E0C"/>
    <w:rsid w:val="008750B3"/>
    <w:rsid w:val="00875317"/>
    <w:rsid w:val="008755C3"/>
    <w:rsid w:val="008759BA"/>
    <w:rsid w:val="00875ACC"/>
    <w:rsid w:val="00875CBB"/>
    <w:rsid w:val="00875EDE"/>
    <w:rsid w:val="0087632C"/>
    <w:rsid w:val="00876512"/>
    <w:rsid w:val="00876C8B"/>
    <w:rsid w:val="00877280"/>
    <w:rsid w:val="00877372"/>
    <w:rsid w:val="0087760B"/>
    <w:rsid w:val="00877913"/>
    <w:rsid w:val="00877A71"/>
    <w:rsid w:val="0088015C"/>
    <w:rsid w:val="008803C4"/>
    <w:rsid w:val="00880AE4"/>
    <w:rsid w:val="00880FAD"/>
    <w:rsid w:val="00881144"/>
    <w:rsid w:val="00881163"/>
    <w:rsid w:val="008814EA"/>
    <w:rsid w:val="008817A0"/>
    <w:rsid w:val="00881BDA"/>
    <w:rsid w:val="00881C5A"/>
    <w:rsid w:val="00882104"/>
    <w:rsid w:val="00882426"/>
    <w:rsid w:val="0088280A"/>
    <w:rsid w:val="00882864"/>
    <w:rsid w:val="008828F5"/>
    <w:rsid w:val="00882A45"/>
    <w:rsid w:val="00882C71"/>
    <w:rsid w:val="00882F49"/>
    <w:rsid w:val="00883048"/>
    <w:rsid w:val="00883689"/>
    <w:rsid w:val="00883963"/>
    <w:rsid w:val="00883ACE"/>
    <w:rsid w:val="00883D0C"/>
    <w:rsid w:val="008840A3"/>
    <w:rsid w:val="00884658"/>
    <w:rsid w:val="00884976"/>
    <w:rsid w:val="008852AA"/>
    <w:rsid w:val="0088533F"/>
    <w:rsid w:val="0088560B"/>
    <w:rsid w:val="00885760"/>
    <w:rsid w:val="00885B28"/>
    <w:rsid w:val="00885C23"/>
    <w:rsid w:val="00885C94"/>
    <w:rsid w:val="00885E31"/>
    <w:rsid w:val="0088696F"/>
    <w:rsid w:val="00886B38"/>
    <w:rsid w:val="00886BB2"/>
    <w:rsid w:val="00886CEB"/>
    <w:rsid w:val="00886ED2"/>
    <w:rsid w:val="0088751A"/>
    <w:rsid w:val="00887572"/>
    <w:rsid w:val="008876CD"/>
    <w:rsid w:val="008878B0"/>
    <w:rsid w:val="008879EB"/>
    <w:rsid w:val="00887DE6"/>
    <w:rsid w:val="008901A6"/>
    <w:rsid w:val="0089021B"/>
    <w:rsid w:val="008908B9"/>
    <w:rsid w:val="0089097C"/>
    <w:rsid w:val="00890BD1"/>
    <w:rsid w:val="00891229"/>
    <w:rsid w:val="00891948"/>
    <w:rsid w:val="00891C72"/>
    <w:rsid w:val="00891D86"/>
    <w:rsid w:val="00891F0A"/>
    <w:rsid w:val="00891FBB"/>
    <w:rsid w:val="0089229A"/>
    <w:rsid w:val="00892386"/>
    <w:rsid w:val="00892507"/>
    <w:rsid w:val="0089265D"/>
    <w:rsid w:val="008926C1"/>
    <w:rsid w:val="0089293B"/>
    <w:rsid w:val="008929ED"/>
    <w:rsid w:val="00892B70"/>
    <w:rsid w:val="008930D4"/>
    <w:rsid w:val="00893166"/>
    <w:rsid w:val="00893236"/>
    <w:rsid w:val="008935CE"/>
    <w:rsid w:val="008937E9"/>
    <w:rsid w:val="00893969"/>
    <w:rsid w:val="00893A4D"/>
    <w:rsid w:val="008943E9"/>
    <w:rsid w:val="008949EF"/>
    <w:rsid w:val="00894E06"/>
    <w:rsid w:val="008950D6"/>
    <w:rsid w:val="00895334"/>
    <w:rsid w:val="00895477"/>
    <w:rsid w:val="00895682"/>
    <w:rsid w:val="00895A4C"/>
    <w:rsid w:val="00895B12"/>
    <w:rsid w:val="008961A0"/>
    <w:rsid w:val="0089635A"/>
    <w:rsid w:val="00896C66"/>
    <w:rsid w:val="00897001"/>
    <w:rsid w:val="00897720"/>
    <w:rsid w:val="0089793E"/>
    <w:rsid w:val="00897AA0"/>
    <w:rsid w:val="00897CCA"/>
    <w:rsid w:val="00897D56"/>
    <w:rsid w:val="008A013B"/>
    <w:rsid w:val="008A01F3"/>
    <w:rsid w:val="008A052F"/>
    <w:rsid w:val="008A05A1"/>
    <w:rsid w:val="008A07AB"/>
    <w:rsid w:val="008A0C2C"/>
    <w:rsid w:val="008A123F"/>
    <w:rsid w:val="008A12E2"/>
    <w:rsid w:val="008A150F"/>
    <w:rsid w:val="008A172B"/>
    <w:rsid w:val="008A1930"/>
    <w:rsid w:val="008A1A05"/>
    <w:rsid w:val="008A2003"/>
    <w:rsid w:val="008A20E3"/>
    <w:rsid w:val="008A2264"/>
    <w:rsid w:val="008A2460"/>
    <w:rsid w:val="008A24F1"/>
    <w:rsid w:val="008A2821"/>
    <w:rsid w:val="008A28A4"/>
    <w:rsid w:val="008A28F1"/>
    <w:rsid w:val="008A2A49"/>
    <w:rsid w:val="008A2BC8"/>
    <w:rsid w:val="008A2DC6"/>
    <w:rsid w:val="008A36BE"/>
    <w:rsid w:val="008A3A37"/>
    <w:rsid w:val="008A3FB4"/>
    <w:rsid w:val="008A4018"/>
    <w:rsid w:val="008A4036"/>
    <w:rsid w:val="008A41D5"/>
    <w:rsid w:val="008A426A"/>
    <w:rsid w:val="008A43D7"/>
    <w:rsid w:val="008A4428"/>
    <w:rsid w:val="008A44A5"/>
    <w:rsid w:val="008A464D"/>
    <w:rsid w:val="008A4A3C"/>
    <w:rsid w:val="008A4ACF"/>
    <w:rsid w:val="008A4E43"/>
    <w:rsid w:val="008A4E93"/>
    <w:rsid w:val="008A4FB6"/>
    <w:rsid w:val="008A5185"/>
    <w:rsid w:val="008A5265"/>
    <w:rsid w:val="008A53B8"/>
    <w:rsid w:val="008A56D0"/>
    <w:rsid w:val="008A5859"/>
    <w:rsid w:val="008A5D08"/>
    <w:rsid w:val="008A5D7E"/>
    <w:rsid w:val="008A5E5C"/>
    <w:rsid w:val="008A5FA0"/>
    <w:rsid w:val="008A60E1"/>
    <w:rsid w:val="008A6430"/>
    <w:rsid w:val="008A644C"/>
    <w:rsid w:val="008A653F"/>
    <w:rsid w:val="008A6630"/>
    <w:rsid w:val="008A67D2"/>
    <w:rsid w:val="008A695A"/>
    <w:rsid w:val="008A6B02"/>
    <w:rsid w:val="008A6BD7"/>
    <w:rsid w:val="008A6BE4"/>
    <w:rsid w:val="008A6E9F"/>
    <w:rsid w:val="008A6EDE"/>
    <w:rsid w:val="008A74E1"/>
    <w:rsid w:val="008A7DDF"/>
    <w:rsid w:val="008B0120"/>
    <w:rsid w:val="008B06C7"/>
    <w:rsid w:val="008B0851"/>
    <w:rsid w:val="008B0A1E"/>
    <w:rsid w:val="008B0A6F"/>
    <w:rsid w:val="008B1194"/>
    <w:rsid w:val="008B1B02"/>
    <w:rsid w:val="008B1E52"/>
    <w:rsid w:val="008B20D7"/>
    <w:rsid w:val="008B2199"/>
    <w:rsid w:val="008B25AB"/>
    <w:rsid w:val="008B2AE8"/>
    <w:rsid w:val="008B2D16"/>
    <w:rsid w:val="008B3388"/>
    <w:rsid w:val="008B36B7"/>
    <w:rsid w:val="008B3920"/>
    <w:rsid w:val="008B3A69"/>
    <w:rsid w:val="008B3B53"/>
    <w:rsid w:val="008B3C57"/>
    <w:rsid w:val="008B3DE8"/>
    <w:rsid w:val="008B4049"/>
    <w:rsid w:val="008B4318"/>
    <w:rsid w:val="008B47AE"/>
    <w:rsid w:val="008B480A"/>
    <w:rsid w:val="008B4881"/>
    <w:rsid w:val="008B48E7"/>
    <w:rsid w:val="008B5322"/>
    <w:rsid w:val="008B598E"/>
    <w:rsid w:val="008B5AAA"/>
    <w:rsid w:val="008B5E1C"/>
    <w:rsid w:val="008B612B"/>
    <w:rsid w:val="008B620B"/>
    <w:rsid w:val="008B670A"/>
    <w:rsid w:val="008B67B3"/>
    <w:rsid w:val="008B6FAE"/>
    <w:rsid w:val="008B72BB"/>
    <w:rsid w:val="008B741B"/>
    <w:rsid w:val="008B75D1"/>
    <w:rsid w:val="008B7A32"/>
    <w:rsid w:val="008B7A6D"/>
    <w:rsid w:val="008B7C7C"/>
    <w:rsid w:val="008C01D1"/>
    <w:rsid w:val="008C032B"/>
    <w:rsid w:val="008C04D5"/>
    <w:rsid w:val="008C04FC"/>
    <w:rsid w:val="008C09AA"/>
    <w:rsid w:val="008C0B73"/>
    <w:rsid w:val="008C0D0A"/>
    <w:rsid w:val="008C0DA9"/>
    <w:rsid w:val="008C0DCC"/>
    <w:rsid w:val="008C0DCD"/>
    <w:rsid w:val="008C0E83"/>
    <w:rsid w:val="008C1300"/>
    <w:rsid w:val="008C185F"/>
    <w:rsid w:val="008C18CB"/>
    <w:rsid w:val="008C1968"/>
    <w:rsid w:val="008C19BB"/>
    <w:rsid w:val="008C1D5D"/>
    <w:rsid w:val="008C1E8B"/>
    <w:rsid w:val="008C1F4B"/>
    <w:rsid w:val="008C2067"/>
    <w:rsid w:val="008C21A7"/>
    <w:rsid w:val="008C2856"/>
    <w:rsid w:val="008C2E5F"/>
    <w:rsid w:val="008C3049"/>
    <w:rsid w:val="008C3102"/>
    <w:rsid w:val="008C3307"/>
    <w:rsid w:val="008C3394"/>
    <w:rsid w:val="008C3699"/>
    <w:rsid w:val="008C375F"/>
    <w:rsid w:val="008C3A57"/>
    <w:rsid w:val="008C3C29"/>
    <w:rsid w:val="008C3E84"/>
    <w:rsid w:val="008C3F72"/>
    <w:rsid w:val="008C403B"/>
    <w:rsid w:val="008C4C7F"/>
    <w:rsid w:val="008C5117"/>
    <w:rsid w:val="008C528F"/>
    <w:rsid w:val="008C5574"/>
    <w:rsid w:val="008C5A10"/>
    <w:rsid w:val="008C61B2"/>
    <w:rsid w:val="008C671E"/>
    <w:rsid w:val="008C69B0"/>
    <w:rsid w:val="008C6B01"/>
    <w:rsid w:val="008C6C7A"/>
    <w:rsid w:val="008C6F13"/>
    <w:rsid w:val="008C70A1"/>
    <w:rsid w:val="008C741E"/>
    <w:rsid w:val="008C76BB"/>
    <w:rsid w:val="008C7D2E"/>
    <w:rsid w:val="008D0096"/>
    <w:rsid w:val="008D059F"/>
    <w:rsid w:val="008D07D4"/>
    <w:rsid w:val="008D0D58"/>
    <w:rsid w:val="008D0DE8"/>
    <w:rsid w:val="008D1218"/>
    <w:rsid w:val="008D1373"/>
    <w:rsid w:val="008D156D"/>
    <w:rsid w:val="008D177B"/>
    <w:rsid w:val="008D1806"/>
    <w:rsid w:val="008D18F8"/>
    <w:rsid w:val="008D1D89"/>
    <w:rsid w:val="008D1DE7"/>
    <w:rsid w:val="008D22B4"/>
    <w:rsid w:val="008D2623"/>
    <w:rsid w:val="008D2669"/>
    <w:rsid w:val="008D2A4B"/>
    <w:rsid w:val="008D2F16"/>
    <w:rsid w:val="008D3143"/>
    <w:rsid w:val="008D325C"/>
    <w:rsid w:val="008D32DF"/>
    <w:rsid w:val="008D346F"/>
    <w:rsid w:val="008D394D"/>
    <w:rsid w:val="008D397A"/>
    <w:rsid w:val="008D3990"/>
    <w:rsid w:val="008D3AE3"/>
    <w:rsid w:val="008D3B26"/>
    <w:rsid w:val="008D3CD6"/>
    <w:rsid w:val="008D3D41"/>
    <w:rsid w:val="008D412A"/>
    <w:rsid w:val="008D44E8"/>
    <w:rsid w:val="008D466B"/>
    <w:rsid w:val="008D4A8A"/>
    <w:rsid w:val="008D4D46"/>
    <w:rsid w:val="008D6678"/>
    <w:rsid w:val="008D7070"/>
    <w:rsid w:val="008D72E3"/>
    <w:rsid w:val="008D7648"/>
    <w:rsid w:val="008D7893"/>
    <w:rsid w:val="008D7A21"/>
    <w:rsid w:val="008D7B77"/>
    <w:rsid w:val="008D7C89"/>
    <w:rsid w:val="008D7D16"/>
    <w:rsid w:val="008D7D77"/>
    <w:rsid w:val="008D7F50"/>
    <w:rsid w:val="008D7FAB"/>
    <w:rsid w:val="008E013D"/>
    <w:rsid w:val="008E018A"/>
    <w:rsid w:val="008E0376"/>
    <w:rsid w:val="008E040A"/>
    <w:rsid w:val="008E0580"/>
    <w:rsid w:val="008E064B"/>
    <w:rsid w:val="008E06BF"/>
    <w:rsid w:val="008E07BA"/>
    <w:rsid w:val="008E0C49"/>
    <w:rsid w:val="008E0F79"/>
    <w:rsid w:val="008E1040"/>
    <w:rsid w:val="008E107E"/>
    <w:rsid w:val="008E166A"/>
    <w:rsid w:val="008E1947"/>
    <w:rsid w:val="008E1A5A"/>
    <w:rsid w:val="008E1A6E"/>
    <w:rsid w:val="008E1E15"/>
    <w:rsid w:val="008E1F30"/>
    <w:rsid w:val="008E1F86"/>
    <w:rsid w:val="008E20F9"/>
    <w:rsid w:val="008E2374"/>
    <w:rsid w:val="008E2483"/>
    <w:rsid w:val="008E26C0"/>
    <w:rsid w:val="008E2730"/>
    <w:rsid w:val="008E2948"/>
    <w:rsid w:val="008E2954"/>
    <w:rsid w:val="008E29BF"/>
    <w:rsid w:val="008E2A26"/>
    <w:rsid w:val="008E2BFD"/>
    <w:rsid w:val="008E2E08"/>
    <w:rsid w:val="008E3190"/>
    <w:rsid w:val="008E349D"/>
    <w:rsid w:val="008E4792"/>
    <w:rsid w:val="008E4917"/>
    <w:rsid w:val="008E4956"/>
    <w:rsid w:val="008E4981"/>
    <w:rsid w:val="008E4E82"/>
    <w:rsid w:val="008E50B2"/>
    <w:rsid w:val="008E5159"/>
    <w:rsid w:val="008E541A"/>
    <w:rsid w:val="008E5536"/>
    <w:rsid w:val="008E553B"/>
    <w:rsid w:val="008E584C"/>
    <w:rsid w:val="008E587B"/>
    <w:rsid w:val="008E5B10"/>
    <w:rsid w:val="008E5E26"/>
    <w:rsid w:val="008E5EB5"/>
    <w:rsid w:val="008E6526"/>
    <w:rsid w:val="008E684B"/>
    <w:rsid w:val="008E6A8F"/>
    <w:rsid w:val="008E70A5"/>
    <w:rsid w:val="008E7294"/>
    <w:rsid w:val="008E742F"/>
    <w:rsid w:val="008E74BD"/>
    <w:rsid w:val="008E7596"/>
    <w:rsid w:val="008E767F"/>
    <w:rsid w:val="008E78BC"/>
    <w:rsid w:val="008E7AC2"/>
    <w:rsid w:val="008E7B6B"/>
    <w:rsid w:val="008E7E02"/>
    <w:rsid w:val="008F00B5"/>
    <w:rsid w:val="008F029E"/>
    <w:rsid w:val="008F06BB"/>
    <w:rsid w:val="008F0796"/>
    <w:rsid w:val="008F08B8"/>
    <w:rsid w:val="008F08BA"/>
    <w:rsid w:val="008F0993"/>
    <w:rsid w:val="008F0B44"/>
    <w:rsid w:val="008F0D77"/>
    <w:rsid w:val="008F0ECF"/>
    <w:rsid w:val="008F0FA1"/>
    <w:rsid w:val="008F10E0"/>
    <w:rsid w:val="008F139E"/>
    <w:rsid w:val="008F1548"/>
    <w:rsid w:val="008F1819"/>
    <w:rsid w:val="008F1986"/>
    <w:rsid w:val="008F1B2F"/>
    <w:rsid w:val="008F1FF9"/>
    <w:rsid w:val="008F2030"/>
    <w:rsid w:val="008F212D"/>
    <w:rsid w:val="008F2959"/>
    <w:rsid w:val="008F2B9B"/>
    <w:rsid w:val="008F2D17"/>
    <w:rsid w:val="008F2F5F"/>
    <w:rsid w:val="008F3139"/>
    <w:rsid w:val="008F3F18"/>
    <w:rsid w:val="008F3F2F"/>
    <w:rsid w:val="008F4871"/>
    <w:rsid w:val="008F49E4"/>
    <w:rsid w:val="008F4AE6"/>
    <w:rsid w:val="008F4BFE"/>
    <w:rsid w:val="008F4E7B"/>
    <w:rsid w:val="008F51AA"/>
    <w:rsid w:val="008F5296"/>
    <w:rsid w:val="008F553D"/>
    <w:rsid w:val="008F56A9"/>
    <w:rsid w:val="008F5C5C"/>
    <w:rsid w:val="008F5CEB"/>
    <w:rsid w:val="008F6980"/>
    <w:rsid w:val="008F6CD7"/>
    <w:rsid w:val="008F6CFB"/>
    <w:rsid w:val="008F6E4D"/>
    <w:rsid w:val="008F6F0D"/>
    <w:rsid w:val="008F72D7"/>
    <w:rsid w:val="008F744A"/>
    <w:rsid w:val="008F7462"/>
    <w:rsid w:val="008F7797"/>
    <w:rsid w:val="008F78D4"/>
    <w:rsid w:val="008F7AD0"/>
    <w:rsid w:val="008F7D5C"/>
    <w:rsid w:val="008F7DD5"/>
    <w:rsid w:val="0090025B"/>
    <w:rsid w:val="00900ACD"/>
    <w:rsid w:val="00900D96"/>
    <w:rsid w:val="00900E8F"/>
    <w:rsid w:val="009010B0"/>
    <w:rsid w:val="00901207"/>
    <w:rsid w:val="00901286"/>
    <w:rsid w:val="009013B9"/>
    <w:rsid w:val="009013C6"/>
    <w:rsid w:val="009014AE"/>
    <w:rsid w:val="00901D1A"/>
    <w:rsid w:val="00901F60"/>
    <w:rsid w:val="009020BF"/>
    <w:rsid w:val="00902938"/>
    <w:rsid w:val="0090298A"/>
    <w:rsid w:val="00902A61"/>
    <w:rsid w:val="00902CE9"/>
    <w:rsid w:val="00902D3A"/>
    <w:rsid w:val="00902D74"/>
    <w:rsid w:val="00902FEA"/>
    <w:rsid w:val="009032CB"/>
    <w:rsid w:val="009032F8"/>
    <w:rsid w:val="00903580"/>
    <w:rsid w:val="009035B2"/>
    <w:rsid w:val="00903863"/>
    <w:rsid w:val="009039D2"/>
    <w:rsid w:val="00903D05"/>
    <w:rsid w:val="00903D63"/>
    <w:rsid w:val="009041FD"/>
    <w:rsid w:val="0090456B"/>
    <w:rsid w:val="00904785"/>
    <w:rsid w:val="00904868"/>
    <w:rsid w:val="00904988"/>
    <w:rsid w:val="00904E3D"/>
    <w:rsid w:val="00904E4E"/>
    <w:rsid w:val="00905175"/>
    <w:rsid w:val="009057D0"/>
    <w:rsid w:val="00905924"/>
    <w:rsid w:val="00906283"/>
    <w:rsid w:val="0090646B"/>
    <w:rsid w:val="00906664"/>
    <w:rsid w:val="009069F0"/>
    <w:rsid w:val="00906A60"/>
    <w:rsid w:val="009075AC"/>
    <w:rsid w:val="00907702"/>
    <w:rsid w:val="00907CF6"/>
    <w:rsid w:val="009100FE"/>
    <w:rsid w:val="009106A1"/>
    <w:rsid w:val="0091075C"/>
    <w:rsid w:val="00910764"/>
    <w:rsid w:val="009107CF"/>
    <w:rsid w:val="00910847"/>
    <w:rsid w:val="00910C64"/>
    <w:rsid w:val="00910DC6"/>
    <w:rsid w:val="00910E5A"/>
    <w:rsid w:val="0091103F"/>
    <w:rsid w:val="00911262"/>
    <w:rsid w:val="009117FE"/>
    <w:rsid w:val="00911C9F"/>
    <w:rsid w:val="00911D33"/>
    <w:rsid w:val="00911E0F"/>
    <w:rsid w:val="009121D7"/>
    <w:rsid w:val="00912729"/>
    <w:rsid w:val="00912E94"/>
    <w:rsid w:val="00913211"/>
    <w:rsid w:val="00913850"/>
    <w:rsid w:val="00913AC4"/>
    <w:rsid w:val="00913B8E"/>
    <w:rsid w:val="00913C2A"/>
    <w:rsid w:val="00913CF5"/>
    <w:rsid w:val="00913FCB"/>
    <w:rsid w:val="009142C3"/>
    <w:rsid w:val="0091439F"/>
    <w:rsid w:val="009143BA"/>
    <w:rsid w:val="009143DA"/>
    <w:rsid w:val="009144C9"/>
    <w:rsid w:val="00914675"/>
    <w:rsid w:val="00914D76"/>
    <w:rsid w:val="009151BE"/>
    <w:rsid w:val="00915217"/>
    <w:rsid w:val="009154A4"/>
    <w:rsid w:val="00915530"/>
    <w:rsid w:val="009155FD"/>
    <w:rsid w:val="00915620"/>
    <w:rsid w:val="00916172"/>
    <w:rsid w:val="00916244"/>
    <w:rsid w:val="009166A8"/>
    <w:rsid w:val="009167F2"/>
    <w:rsid w:val="00916817"/>
    <w:rsid w:val="0091683A"/>
    <w:rsid w:val="0091685E"/>
    <w:rsid w:val="00916AE8"/>
    <w:rsid w:val="00916CB4"/>
    <w:rsid w:val="00916ED2"/>
    <w:rsid w:val="009171BF"/>
    <w:rsid w:val="00917208"/>
    <w:rsid w:val="00917278"/>
    <w:rsid w:val="00917648"/>
    <w:rsid w:val="009176AA"/>
    <w:rsid w:val="00917A4A"/>
    <w:rsid w:val="00917ABA"/>
    <w:rsid w:val="00917C6F"/>
    <w:rsid w:val="00920028"/>
    <w:rsid w:val="00920153"/>
    <w:rsid w:val="0092066E"/>
    <w:rsid w:val="009207BF"/>
    <w:rsid w:val="00920A8A"/>
    <w:rsid w:val="00920FCD"/>
    <w:rsid w:val="0092113A"/>
    <w:rsid w:val="009211CE"/>
    <w:rsid w:val="009216A7"/>
    <w:rsid w:val="009217C1"/>
    <w:rsid w:val="00921B4B"/>
    <w:rsid w:val="00921C5E"/>
    <w:rsid w:val="00921CD1"/>
    <w:rsid w:val="00921DDA"/>
    <w:rsid w:val="00921FFA"/>
    <w:rsid w:val="009224FD"/>
    <w:rsid w:val="0092250A"/>
    <w:rsid w:val="009225FF"/>
    <w:rsid w:val="00922626"/>
    <w:rsid w:val="00922ADA"/>
    <w:rsid w:val="00922FDF"/>
    <w:rsid w:val="0092347A"/>
    <w:rsid w:val="00923517"/>
    <w:rsid w:val="00923726"/>
    <w:rsid w:val="009237BA"/>
    <w:rsid w:val="00923958"/>
    <w:rsid w:val="00923C21"/>
    <w:rsid w:val="009248EF"/>
    <w:rsid w:val="00924D43"/>
    <w:rsid w:val="009252F6"/>
    <w:rsid w:val="009254B5"/>
    <w:rsid w:val="00925CB0"/>
    <w:rsid w:val="00925F5C"/>
    <w:rsid w:val="0092610B"/>
    <w:rsid w:val="00926154"/>
    <w:rsid w:val="009261B3"/>
    <w:rsid w:val="009263A1"/>
    <w:rsid w:val="0092649E"/>
    <w:rsid w:val="00926560"/>
    <w:rsid w:val="00926852"/>
    <w:rsid w:val="009268EF"/>
    <w:rsid w:val="00926ACA"/>
    <w:rsid w:val="00926B9C"/>
    <w:rsid w:val="00926E28"/>
    <w:rsid w:val="0092746F"/>
    <w:rsid w:val="009274DE"/>
    <w:rsid w:val="009275BB"/>
    <w:rsid w:val="009276D6"/>
    <w:rsid w:val="00927CD7"/>
    <w:rsid w:val="00927D55"/>
    <w:rsid w:val="00930059"/>
    <w:rsid w:val="009301BD"/>
    <w:rsid w:val="0093044F"/>
    <w:rsid w:val="009305A3"/>
    <w:rsid w:val="00930648"/>
    <w:rsid w:val="0093084A"/>
    <w:rsid w:val="00930A17"/>
    <w:rsid w:val="00930F48"/>
    <w:rsid w:val="0093100F"/>
    <w:rsid w:val="0093121E"/>
    <w:rsid w:val="0093139D"/>
    <w:rsid w:val="00931C44"/>
    <w:rsid w:val="00931C46"/>
    <w:rsid w:val="00931EBC"/>
    <w:rsid w:val="00931ED4"/>
    <w:rsid w:val="00931F26"/>
    <w:rsid w:val="00932132"/>
    <w:rsid w:val="00932478"/>
    <w:rsid w:val="00932881"/>
    <w:rsid w:val="00932A30"/>
    <w:rsid w:val="00932B60"/>
    <w:rsid w:val="00932B7B"/>
    <w:rsid w:val="00932D31"/>
    <w:rsid w:val="00932E0B"/>
    <w:rsid w:val="00932E91"/>
    <w:rsid w:val="00932FCE"/>
    <w:rsid w:val="00933057"/>
    <w:rsid w:val="009336C4"/>
    <w:rsid w:val="00933B88"/>
    <w:rsid w:val="00933BAF"/>
    <w:rsid w:val="00933D15"/>
    <w:rsid w:val="00933E9A"/>
    <w:rsid w:val="0093401D"/>
    <w:rsid w:val="0093433C"/>
    <w:rsid w:val="00934789"/>
    <w:rsid w:val="0093482E"/>
    <w:rsid w:val="00934951"/>
    <w:rsid w:val="00934A3C"/>
    <w:rsid w:val="00934AE8"/>
    <w:rsid w:val="00934C55"/>
    <w:rsid w:val="00934DEC"/>
    <w:rsid w:val="00934E72"/>
    <w:rsid w:val="009350FF"/>
    <w:rsid w:val="009352CD"/>
    <w:rsid w:val="00935609"/>
    <w:rsid w:val="009357BD"/>
    <w:rsid w:val="009359FC"/>
    <w:rsid w:val="00935AAE"/>
    <w:rsid w:val="00935F80"/>
    <w:rsid w:val="00935FB0"/>
    <w:rsid w:val="009360F1"/>
    <w:rsid w:val="009361E3"/>
    <w:rsid w:val="00936869"/>
    <w:rsid w:val="0093703F"/>
    <w:rsid w:val="00937662"/>
    <w:rsid w:val="00937A04"/>
    <w:rsid w:val="00937A60"/>
    <w:rsid w:val="00937B03"/>
    <w:rsid w:val="00937F95"/>
    <w:rsid w:val="0094058B"/>
    <w:rsid w:val="009405CB"/>
    <w:rsid w:val="009405F1"/>
    <w:rsid w:val="00940672"/>
    <w:rsid w:val="009407AC"/>
    <w:rsid w:val="00940A2B"/>
    <w:rsid w:val="00940E5A"/>
    <w:rsid w:val="00940EA7"/>
    <w:rsid w:val="00941185"/>
    <w:rsid w:val="00941193"/>
    <w:rsid w:val="009411BF"/>
    <w:rsid w:val="00941308"/>
    <w:rsid w:val="009415A3"/>
    <w:rsid w:val="0094186A"/>
    <w:rsid w:val="00941ACA"/>
    <w:rsid w:val="00941B6E"/>
    <w:rsid w:val="00941CFC"/>
    <w:rsid w:val="00941DCE"/>
    <w:rsid w:val="0094234F"/>
    <w:rsid w:val="009424D2"/>
    <w:rsid w:val="009428CC"/>
    <w:rsid w:val="00942EFA"/>
    <w:rsid w:val="00943058"/>
    <w:rsid w:val="0094310B"/>
    <w:rsid w:val="00943866"/>
    <w:rsid w:val="00943A31"/>
    <w:rsid w:val="00943C7F"/>
    <w:rsid w:val="00943D0D"/>
    <w:rsid w:val="00944050"/>
    <w:rsid w:val="009441FE"/>
    <w:rsid w:val="00944580"/>
    <w:rsid w:val="0094465D"/>
    <w:rsid w:val="00944B9D"/>
    <w:rsid w:val="00944F0B"/>
    <w:rsid w:val="00945110"/>
    <w:rsid w:val="00945369"/>
    <w:rsid w:val="0094548C"/>
    <w:rsid w:val="00945585"/>
    <w:rsid w:val="00945623"/>
    <w:rsid w:val="00945696"/>
    <w:rsid w:val="00945823"/>
    <w:rsid w:val="009458C9"/>
    <w:rsid w:val="00945C10"/>
    <w:rsid w:val="00945C62"/>
    <w:rsid w:val="00945D26"/>
    <w:rsid w:val="00945DF0"/>
    <w:rsid w:val="00946086"/>
    <w:rsid w:val="0094620B"/>
    <w:rsid w:val="00946374"/>
    <w:rsid w:val="009463CA"/>
    <w:rsid w:val="00946472"/>
    <w:rsid w:val="009467A7"/>
    <w:rsid w:val="00946D8C"/>
    <w:rsid w:val="00946F12"/>
    <w:rsid w:val="0094718C"/>
    <w:rsid w:val="0094740F"/>
    <w:rsid w:val="00947801"/>
    <w:rsid w:val="00947972"/>
    <w:rsid w:val="00947EAB"/>
    <w:rsid w:val="00947F39"/>
    <w:rsid w:val="00947FEF"/>
    <w:rsid w:val="00947FF8"/>
    <w:rsid w:val="00950571"/>
    <w:rsid w:val="009505F9"/>
    <w:rsid w:val="00950605"/>
    <w:rsid w:val="0095067F"/>
    <w:rsid w:val="00950849"/>
    <w:rsid w:val="00950C69"/>
    <w:rsid w:val="0095154F"/>
    <w:rsid w:val="009516F2"/>
    <w:rsid w:val="00951AF1"/>
    <w:rsid w:val="00951B15"/>
    <w:rsid w:val="00951E63"/>
    <w:rsid w:val="00951E7B"/>
    <w:rsid w:val="00951F12"/>
    <w:rsid w:val="00952135"/>
    <w:rsid w:val="00952188"/>
    <w:rsid w:val="0095221B"/>
    <w:rsid w:val="00952573"/>
    <w:rsid w:val="00952887"/>
    <w:rsid w:val="00952AC4"/>
    <w:rsid w:val="00952C1A"/>
    <w:rsid w:val="00952C87"/>
    <w:rsid w:val="00952E70"/>
    <w:rsid w:val="009535E3"/>
    <w:rsid w:val="009540B5"/>
    <w:rsid w:val="0095431A"/>
    <w:rsid w:val="00954981"/>
    <w:rsid w:val="00954C2A"/>
    <w:rsid w:val="00954F6D"/>
    <w:rsid w:val="0095568C"/>
    <w:rsid w:val="0095578C"/>
    <w:rsid w:val="00955AAE"/>
    <w:rsid w:val="00955EA3"/>
    <w:rsid w:val="00955F8D"/>
    <w:rsid w:val="00955FE3"/>
    <w:rsid w:val="00956422"/>
    <w:rsid w:val="00956498"/>
    <w:rsid w:val="009565A4"/>
    <w:rsid w:val="009567D7"/>
    <w:rsid w:val="009568C9"/>
    <w:rsid w:val="00956BD7"/>
    <w:rsid w:val="00956C02"/>
    <w:rsid w:val="00956EDD"/>
    <w:rsid w:val="009571F3"/>
    <w:rsid w:val="009576CA"/>
    <w:rsid w:val="0095790E"/>
    <w:rsid w:val="00957F2D"/>
    <w:rsid w:val="00960139"/>
    <w:rsid w:val="009601CD"/>
    <w:rsid w:val="009601EB"/>
    <w:rsid w:val="009602F2"/>
    <w:rsid w:val="00960962"/>
    <w:rsid w:val="00960D13"/>
    <w:rsid w:val="0096148A"/>
    <w:rsid w:val="0096162D"/>
    <w:rsid w:val="009619AA"/>
    <w:rsid w:val="00961EC3"/>
    <w:rsid w:val="0096202E"/>
    <w:rsid w:val="0096209D"/>
    <w:rsid w:val="009629DB"/>
    <w:rsid w:val="00962ACD"/>
    <w:rsid w:val="00962BD2"/>
    <w:rsid w:val="00962C68"/>
    <w:rsid w:val="00962FFC"/>
    <w:rsid w:val="00963298"/>
    <w:rsid w:val="009635AB"/>
    <w:rsid w:val="00963B09"/>
    <w:rsid w:val="00963D6F"/>
    <w:rsid w:val="00963DA1"/>
    <w:rsid w:val="00963FE6"/>
    <w:rsid w:val="0096408A"/>
    <w:rsid w:val="009644B3"/>
    <w:rsid w:val="00964825"/>
    <w:rsid w:val="00964C0F"/>
    <w:rsid w:val="00964FB9"/>
    <w:rsid w:val="00964FC9"/>
    <w:rsid w:val="00965054"/>
    <w:rsid w:val="009650EC"/>
    <w:rsid w:val="00965103"/>
    <w:rsid w:val="009652D3"/>
    <w:rsid w:val="009654DF"/>
    <w:rsid w:val="00965E43"/>
    <w:rsid w:val="00966308"/>
    <w:rsid w:val="0096698D"/>
    <w:rsid w:val="00966ABE"/>
    <w:rsid w:val="00966DE7"/>
    <w:rsid w:val="009672A7"/>
    <w:rsid w:val="009674F0"/>
    <w:rsid w:val="00967875"/>
    <w:rsid w:val="00967B26"/>
    <w:rsid w:val="00967F2E"/>
    <w:rsid w:val="00967F6C"/>
    <w:rsid w:val="009700DE"/>
    <w:rsid w:val="00970109"/>
    <w:rsid w:val="00970110"/>
    <w:rsid w:val="009704FA"/>
    <w:rsid w:val="00970797"/>
    <w:rsid w:val="00970C1C"/>
    <w:rsid w:val="00970FBE"/>
    <w:rsid w:val="009710AA"/>
    <w:rsid w:val="009711AB"/>
    <w:rsid w:val="00971299"/>
    <w:rsid w:val="009714EE"/>
    <w:rsid w:val="00971AC0"/>
    <w:rsid w:val="00972120"/>
    <w:rsid w:val="00972670"/>
    <w:rsid w:val="009727F3"/>
    <w:rsid w:val="009728B6"/>
    <w:rsid w:val="00972A47"/>
    <w:rsid w:val="00973066"/>
    <w:rsid w:val="0097306C"/>
    <w:rsid w:val="00973453"/>
    <w:rsid w:val="009734F2"/>
    <w:rsid w:val="00973630"/>
    <w:rsid w:val="00973A52"/>
    <w:rsid w:val="00973ACA"/>
    <w:rsid w:val="00973B0A"/>
    <w:rsid w:val="00973C7C"/>
    <w:rsid w:val="00973EC2"/>
    <w:rsid w:val="009742CE"/>
    <w:rsid w:val="009748F5"/>
    <w:rsid w:val="0097495F"/>
    <w:rsid w:val="00974CBA"/>
    <w:rsid w:val="00974DF2"/>
    <w:rsid w:val="00974F31"/>
    <w:rsid w:val="0097524E"/>
    <w:rsid w:val="00975265"/>
    <w:rsid w:val="009752D3"/>
    <w:rsid w:val="009754CE"/>
    <w:rsid w:val="00975CA4"/>
    <w:rsid w:val="00975EFF"/>
    <w:rsid w:val="00975F0C"/>
    <w:rsid w:val="0097600C"/>
    <w:rsid w:val="00976264"/>
    <w:rsid w:val="00976859"/>
    <w:rsid w:val="0097690A"/>
    <w:rsid w:val="00976BCE"/>
    <w:rsid w:val="00976C7C"/>
    <w:rsid w:val="00977170"/>
    <w:rsid w:val="00977175"/>
    <w:rsid w:val="0097737D"/>
    <w:rsid w:val="00977692"/>
    <w:rsid w:val="00977FF9"/>
    <w:rsid w:val="0098022A"/>
    <w:rsid w:val="00980402"/>
    <w:rsid w:val="00980409"/>
    <w:rsid w:val="009804D9"/>
    <w:rsid w:val="009806BF"/>
    <w:rsid w:val="009808D4"/>
    <w:rsid w:val="00980A4D"/>
    <w:rsid w:val="00980C2A"/>
    <w:rsid w:val="00980F23"/>
    <w:rsid w:val="00981496"/>
    <w:rsid w:val="009816D5"/>
    <w:rsid w:val="00981807"/>
    <w:rsid w:val="009818EE"/>
    <w:rsid w:val="00981B81"/>
    <w:rsid w:val="00981C6C"/>
    <w:rsid w:val="00981F39"/>
    <w:rsid w:val="00981FDC"/>
    <w:rsid w:val="0098206C"/>
    <w:rsid w:val="009822E6"/>
    <w:rsid w:val="0098308E"/>
    <w:rsid w:val="009834B1"/>
    <w:rsid w:val="0098350C"/>
    <w:rsid w:val="00983550"/>
    <w:rsid w:val="00983906"/>
    <w:rsid w:val="00983A53"/>
    <w:rsid w:val="00983AE9"/>
    <w:rsid w:val="00983C49"/>
    <w:rsid w:val="00983C65"/>
    <w:rsid w:val="00984623"/>
    <w:rsid w:val="00984B5A"/>
    <w:rsid w:val="00984BD3"/>
    <w:rsid w:val="00984FB1"/>
    <w:rsid w:val="00985142"/>
    <w:rsid w:val="009852A7"/>
    <w:rsid w:val="009852B5"/>
    <w:rsid w:val="009859D9"/>
    <w:rsid w:val="00985A8B"/>
    <w:rsid w:val="00986147"/>
    <w:rsid w:val="00986277"/>
    <w:rsid w:val="009864CA"/>
    <w:rsid w:val="00986570"/>
    <w:rsid w:val="00986C36"/>
    <w:rsid w:val="00986CBB"/>
    <w:rsid w:val="00986E9B"/>
    <w:rsid w:val="00986EA9"/>
    <w:rsid w:val="00986EAC"/>
    <w:rsid w:val="00986FA2"/>
    <w:rsid w:val="0098710D"/>
    <w:rsid w:val="00987334"/>
    <w:rsid w:val="009875FE"/>
    <w:rsid w:val="00987BBF"/>
    <w:rsid w:val="00987D1B"/>
    <w:rsid w:val="00987FC9"/>
    <w:rsid w:val="0099025F"/>
    <w:rsid w:val="0099027E"/>
    <w:rsid w:val="0099075B"/>
    <w:rsid w:val="00990AC6"/>
    <w:rsid w:val="00990D77"/>
    <w:rsid w:val="009912BB"/>
    <w:rsid w:val="009918D8"/>
    <w:rsid w:val="0099195B"/>
    <w:rsid w:val="00991A10"/>
    <w:rsid w:val="00991AC6"/>
    <w:rsid w:val="00991D26"/>
    <w:rsid w:val="00991E52"/>
    <w:rsid w:val="00992092"/>
    <w:rsid w:val="00992290"/>
    <w:rsid w:val="00992428"/>
    <w:rsid w:val="00992482"/>
    <w:rsid w:val="00992720"/>
    <w:rsid w:val="0099290E"/>
    <w:rsid w:val="0099298E"/>
    <w:rsid w:val="00992ACF"/>
    <w:rsid w:val="00992B79"/>
    <w:rsid w:val="00992BA4"/>
    <w:rsid w:val="0099328D"/>
    <w:rsid w:val="009935A1"/>
    <w:rsid w:val="00993896"/>
    <w:rsid w:val="00993986"/>
    <w:rsid w:val="00993D37"/>
    <w:rsid w:val="00993F4F"/>
    <w:rsid w:val="0099417F"/>
    <w:rsid w:val="00994186"/>
    <w:rsid w:val="00994407"/>
    <w:rsid w:val="0099448B"/>
    <w:rsid w:val="009944B7"/>
    <w:rsid w:val="00994683"/>
    <w:rsid w:val="00994A06"/>
    <w:rsid w:val="00994D52"/>
    <w:rsid w:val="00995690"/>
    <w:rsid w:val="009956B6"/>
    <w:rsid w:val="00995774"/>
    <w:rsid w:val="009957A7"/>
    <w:rsid w:val="00995820"/>
    <w:rsid w:val="009959F0"/>
    <w:rsid w:val="00995A9D"/>
    <w:rsid w:val="00995BF0"/>
    <w:rsid w:val="00996101"/>
    <w:rsid w:val="00996449"/>
    <w:rsid w:val="00996471"/>
    <w:rsid w:val="009964AF"/>
    <w:rsid w:val="009965F3"/>
    <w:rsid w:val="0099742E"/>
    <w:rsid w:val="00997486"/>
    <w:rsid w:val="00997CDE"/>
    <w:rsid w:val="00997D5B"/>
    <w:rsid w:val="009A01D2"/>
    <w:rsid w:val="009A0410"/>
    <w:rsid w:val="009A080B"/>
    <w:rsid w:val="009A09DF"/>
    <w:rsid w:val="009A0A41"/>
    <w:rsid w:val="009A0C91"/>
    <w:rsid w:val="009A0F69"/>
    <w:rsid w:val="009A10F0"/>
    <w:rsid w:val="009A16A8"/>
    <w:rsid w:val="009A17C7"/>
    <w:rsid w:val="009A18A2"/>
    <w:rsid w:val="009A1960"/>
    <w:rsid w:val="009A1BA5"/>
    <w:rsid w:val="009A1DB3"/>
    <w:rsid w:val="009A1E4F"/>
    <w:rsid w:val="009A2216"/>
    <w:rsid w:val="009A2771"/>
    <w:rsid w:val="009A2911"/>
    <w:rsid w:val="009A294F"/>
    <w:rsid w:val="009A2B27"/>
    <w:rsid w:val="009A2EC1"/>
    <w:rsid w:val="009A3066"/>
    <w:rsid w:val="009A339E"/>
    <w:rsid w:val="009A33A8"/>
    <w:rsid w:val="009A33DD"/>
    <w:rsid w:val="009A35F0"/>
    <w:rsid w:val="009A37A1"/>
    <w:rsid w:val="009A3B97"/>
    <w:rsid w:val="009A3E68"/>
    <w:rsid w:val="009A4417"/>
    <w:rsid w:val="009A452F"/>
    <w:rsid w:val="009A4952"/>
    <w:rsid w:val="009A4B68"/>
    <w:rsid w:val="009A4C10"/>
    <w:rsid w:val="009A4EBE"/>
    <w:rsid w:val="009A52C6"/>
    <w:rsid w:val="009A5982"/>
    <w:rsid w:val="009A5E9A"/>
    <w:rsid w:val="009A6087"/>
    <w:rsid w:val="009A6643"/>
    <w:rsid w:val="009A68FB"/>
    <w:rsid w:val="009A6999"/>
    <w:rsid w:val="009A699B"/>
    <w:rsid w:val="009A6B31"/>
    <w:rsid w:val="009A6D81"/>
    <w:rsid w:val="009A6DAE"/>
    <w:rsid w:val="009A6FA7"/>
    <w:rsid w:val="009A725D"/>
    <w:rsid w:val="009A7473"/>
    <w:rsid w:val="009A7AE4"/>
    <w:rsid w:val="009A7C22"/>
    <w:rsid w:val="009B0065"/>
    <w:rsid w:val="009B072B"/>
    <w:rsid w:val="009B0757"/>
    <w:rsid w:val="009B08DB"/>
    <w:rsid w:val="009B0DD7"/>
    <w:rsid w:val="009B12A2"/>
    <w:rsid w:val="009B15A0"/>
    <w:rsid w:val="009B15BE"/>
    <w:rsid w:val="009B1676"/>
    <w:rsid w:val="009B1852"/>
    <w:rsid w:val="009B1923"/>
    <w:rsid w:val="009B1B08"/>
    <w:rsid w:val="009B1C79"/>
    <w:rsid w:val="009B1E37"/>
    <w:rsid w:val="009B274E"/>
    <w:rsid w:val="009B2835"/>
    <w:rsid w:val="009B3724"/>
    <w:rsid w:val="009B397E"/>
    <w:rsid w:val="009B457A"/>
    <w:rsid w:val="009B45E3"/>
    <w:rsid w:val="009B46C4"/>
    <w:rsid w:val="009B4A93"/>
    <w:rsid w:val="009B4C4C"/>
    <w:rsid w:val="009B51BF"/>
    <w:rsid w:val="009B51D5"/>
    <w:rsid w:val="009B5311"/>
    <w:rsid w:val="009B5554"/>
    <w:rsid w:val="009B5985"/>
    <w:rsid w:val="009B5B09"/>
    <w:rsid w:val="009B5C2B"/>
    <w:rsid w:val="009B5E38"/>
    <w:rsid w:val="009B5FBC"/>
    <w:rsid w:val="009B60AD"/>
    <w:rsid w:val="009B6221"/>
    <w:rsid w:val="009B6A35"/>
    <w:rsid w:val="009B6C50"/>
    <w:rsid w:val="009B6D95"/>
    <w:rsid w:val="009B6E78"/>
    <w:rsid w:val="009B6FA9"/>
    <w:rsid w:val="009B7030"/>
    <w:rsid w:val="009B7438"/>
    <w:rsid w:val="009B7A8B"/>
    <w:rsid w:val="009B7B9E"/>
    <w:rsid w:val="009B7F1A"/>
    <w:rsid w:val="009B7F25"/>
    <w:rsid w:val="009C00A6"/>
    <w:rsid w:val="009C0114"/>
    <w:rsid w:val="009C01B1"/>
    <w:rsid w:val="009C032A"/>
    <w:rsid w:val="009C033B"/>
    <w:rsid w:val="009C03FD"/>
    <w:rsid w:val="009C0614"/>
    <w:rsid w:val="009C06E7"/>
    <w:rsid w:val="009C0711"/>
    <w:rsid w:val="009C0840"/>
    <w:rsid w:val="009C0AD9"/>
    <w:rsid w:val="009C0E21"/>
    <w:rsid w:val="009C12BA"/>
    <w:rsid w:val="009C1393"/>
    <w:rsid w:val="009C1D5E"/>
    <w:rsid w:val="009C1F82"/>
    <w:rsid w:val="009C20B8"/>
    <w:rsid w:val="009C2649"/>
    <w:rsid w:val="009C2656"/>
    <w:rsid w:val="009C2A5B"/>
    <w:rsid w:val="009C2AB6"/>
    <w:rsid w:val="009C2C0E"/>
    <w:rsid w:val="009C2DAF"/>
    <w:rsid w:val="009C2E58"/>
    <w:rsid w:val="009C31BF"/>
    <w:rsid w:val="009C32E4"/>
    <w:rsid w:val="009C343F"/>
    <w:rsid w:val="009C357E"/>
    <w:rsid w:val="009C35E8"/>
    <w:rsid w:val="009C36E8"/>
    <w:rsid w:val="009C3747"/>
    <w:rsid w:val="009C3AA8"/>
    <w:rsid w:val="009C3BE2"/>
    <w:rsid w:val="009C3CDA"/>
    <w:rsid w:val="009C4016"/>
    <w:rsid w:val="009C40ED"/>
    <w:rsid w:val="009C4122"/>
    <w:rsid w:val="009C428D"/>
    <w:rsid w:val="009C4381"/>
    <w:rsid w:val="009C444E"/>
    <w:rsid w:val="009C45D1"/>
    <w:rsid w:val="009C4926"/>
    <w:rsid w:val="009C4B39"/>
    <w:rsid w:val="009C4B4E"/>
    <w:rsid w:val="009C4BC1"/>
    <w:rsid w:val="009C4EC6"/>
    <w:rsid w:val="009C5046"/>
    <w:rsid w:val="009C50A6"/>
    <w:rsid w:val="009C544E"/>
    <w:rsid w:val="009C55A4"/>
    <w:rsid w:val="009C58F6"/>
    <w:rsid w:val="009C5AF6"/>
    <w:rsid w:val="009C5B30"/>
    <w:rsid w:val="009C67C2"/>
    <w:rsid w:val="009C6A89"/>
    <w:rsid w:val="009C6A9E"/>
    <w:rsid w:val="009C6D82"/>
    <w:rsid w:val="009C6ED4"/>
    <w:rsid w:val="009C7313"/>
    <w:rsid w:val="009C73E6"/>
    <w:rsid w:val="009C73EA"/>
    <w:rsid w:val="009C750E"/>
    <w:rsid w:val="009C78DF"/>
    <w:rsid w:val="009D01E3"/>
    <w:rsid w:val="009D05A6"/>
    <w:rsid w:val="009D071B"/>
    <w:rsid w:val="009D0860"/>
    <w:rsid w:val="009D0F77"/>
    <w:rsid w:val="009D11F7"/>
    <w:rsid w:val="009D1270"/>
    <w:rsid w:val="009D1501"/>
    <w:rsid w:val="009D1503"/>
    <w:rsid w:val="009D17F6"/>
    <w:rsid w:val="009D1BAB"/>
    <w:rsid w:val="009D1CDF"/>
    <w:rsid w:val="009D1DAC"/>
    <w:rsid w:val="009D23D9"/>
    <w:rsid w:val="009D243D"/>
    <w:rsid w:val="009D244C"/>
    <w:rsid w:val="009D24F4"/>
    <w:rsid w:val="009D2550"/>
    <w:rsid w:val="009D2D04"/>
    <w:rsid w:val="009D2D55"/>
    <w:rsid w:val="009D2D61"/>
    <w:rsid w:val="009D2E62"/>
    <w:rsid w:val="009D31B0"/>
    <w:rsid w:val="009D357C"/>
    <w:rsid w:val="009D3E4A"/>
    <w:rsid w:val="009D4370"/>
    <w:rsid w:val="009D460B"/>
    <w:rsid w:val="009D4B25"/>
    <w:rsid w:val="009D4B4B"/>
    <w:rsid w:val="009D4C9D"/>
    <w:rsid w:val="009D4E90"/>
    <w:rsid w:val="009D525D"/>
    <w:rsid w:val="009D5AEB"/>
    <w:rsid w:val="009D5BBF"/>
    <w:rsid w:val="009D603A"/>
    <w:rsid w:val="009D6207"/>
    <w:rsid w:val="009D64EA"/>
    <w:rsid w:val="009D66DF"/>
    <w:rsid w:val="009D6715"/>
    <w:rsid w:val="009D68F6"/>
    <w:rsid w:val="009D694A"/>
    <w:rsid w:val="009D6B68"/>
    <w:rsid w:val="009D6BB5"/>
    <w:rsid w:val="009D6F99"/>
    <w:rsid w:val="009D725F"/>
    <w:rsid w:val="009D737B"/>
    <w:rsid w:val="009D7433"/>
    <w:rsid w:val="009D792B"/>
    <w:rsid w:val="009D7BA7"/>
    <w:rsid w:val="009D7C02"/>
    <w:rsid w:val="009D7F29"/>
    <w:rsid w:val="009E0269"/>
    <w:rsid w:val="009E02EF"/>
    <w:rsid w:val="009E0582"/>
    <w:rsid w:val="009E068A"/>
    <w:rsid w:val="009E06A6"/>
    <w:rsid w:val="009E0737"/>
    <w:rsid w:val="009E08CB"/>
    <w:rsid w:val="009E09AE"/>
    <w:rsid w:val="009E0B79"/>
    <w:rsid w:val="009E0F90"/>
    <w:rsid w:val="009E1218"/>
    <w:rsid w:val="009E18F1"/>
    <w:rsid w:val="009E1A6D"/>
    <w:rsid w:val="009E1D44"/>
    <w:rsid w:val="009E1DDF"/>
    <w:rsid w:val="009E1EE8"/>
    <w:rsid w:val="009E2319"/>
    <w:rsid w:val="009E23B1"/>
    <w:rsid w:val="009E244E"/>
    <w:rsid w:val="009E268C"/>
    <w:rsid w:val="009E298B"/>
    <w:rsid w:val="009E2A86"/>
    <w:rsid w:val="009E2FC0"/>
    <w:rsid w:val="009E3033"/>
    <w:rsid w:val="009E34AE"/>
    <w:rsid w:val="009E3948"/>
    <w:rsid w:val="009E3A93"/>
    <w:rsid w:val="009E3B70"/>
    <w:rsid w:val="009E3B97"/>
    <w:rsid w:val="009E3BF0"/>
    <w:rsid w:val="009E3EE6"/>
    <w:rsid w:val="009E4011"/>
    <w:rsid w:val="009E4593"/>
    <w:rsid w:val="009E465A"/>
    <w:rsid w:val="009E47BF"/>
    <w:rsid w:val="009E4CC5"/>
    <w:rsid w:val="009E4D45"/>
    <w:rsid w:val="009E5358"/>
    <w:rsid w:val="009E53EE"/>
    <w:rsid w:val="009E551B"/>
    <w:rsid w:val="009E5527"/>
    <w:rsid w:val="009E5EB9"/>
    <w:rsid w:val="009E5F85"/>
    <w:rsid w:val="009E6284"/>
    <w:rsid w:val="009E63A3"/>
    <w:rsid w:val="009E63D9"/>
    <w:rsid w:val="009E67BC"/>
    <w:rsid w:val="009E6840"/>
    <w:rsid w:val="009E6D22"/>
    <w:rsid w:val="009E6DF8"/>
    <w:rsid w:val="009E6E85"/>
    <w:rsid w:val="009E72B1"/>
    <w:rsid w:val="009E7641"/>
    <w:rsid w:val="009E7865"/>
    <w:rsid w:val="009E7A6B"/>
    <w:rsid w:val="009E7D06"/>
    <w:rsid w:val="009F000C"/>
    <w:rsid w:val="009F015D"/>
    <w:rsid w:val="009F03D3"/>
    <w:rsid w:val="009F045C"/>
    <w:rsid w:val="009F0501"/>
    <w:rsid w:val="009F07FA"/>
    <w:rsid w:val="009F0A70"/>
    <w:rsid w:val="009F0FCB"/>
    <w:rsid w:val="009F1041"/>
    <w:rsid w:val="009F11EB"/>
    <w:rsid w:val="009F15BC"/>
    <w:rsid w:val="009F1677"/>
    <w:rsid w:val="009F1961"/>
    <w:rsid w:val="009F1BAE"/>
    <w:rsid w:val="009F24B3"/>
    <w:rsid w:val="009F267A"/>
    <w:rsid w:val="009F269C"/>
    <w:rsid w:val="009F28B1"/>
    <w:rsid w:val="009F2A40"/>
    <w:rsid w:val="009F2B1D"/>
    <w:rsid w:val="009F3040"/>
    <w:rsid w:val="009F312D"/>
    <w:rsid w:val="009F317F"/>
    <w:rsid w:val="009F31A3"/>
    <w:rsid w:val="009F3389"/>
    <w:rsid w:val="009F351A"/>
    <w:rsid w:val="009F3603"/>
    <w:rsid w:val="009F37AA"/>
    <w:rsid w:val="009F3983"/>
    <w:rsid w:val="009F3B4C"/>
    <w:rsid w:val="009F3B8D"/>
    <w:rsid w:val="009F3FEA"/>
    <w:rsid w:val="009F419C"/>
    <w:rsid w:val="009F4239"/>
    <w:rsid w:val="009F4414"/>
    <w:rsid w:val="009F4726"/>
    <w:rsid w:val="009F47CC"/>
    <w:rsid w:val="009F498D"/>
    <w:rsid w:val="009F4AFF"/>
    <w:rsid w:val="009F4C1E"/>
    <w:rsid w:val="009F4CC5"/>
    <w:rsid w:val="009F55D0"/>
    <w:rsid w:val="009F563E"/>
    <w:rsid w:val="009F5703"/>
    <w:rsid w:val="009F5D1B"/>
    <w:rsid w:val="009F6059"/>
    <w:rsid w:val="009F6E1A"/>
    <w:rsid w:val="009F717B"/>
    <w:rsid w:val="009F7516"/>
    <w:rsid w:val="009F7BC6"/>
    <w:rsid w:val="009F7FBE"/>
    <w:rsid w:val="00A0004C"/>
    <w:rsid w:val="00A00178"/>
    <w:rsid w:val="00A00513"/>
    <w:rsid w:val="00A00862"/>
    <w:rsid w:val="00A00A0C"/>
    <w:rsid w:val="00A00A0F"/>
    <w:rsid w:val="00A00B8C"/>
    <w:rsid w:val="00A00C2E"/>
    <w:rsid w:val="00A01182"/>
    <w:rsid w:val="00A01775"/>
    <w:rsid w:val="00A01872"/>
    <w:rsid w:val="00A01A6C"/>
    <w:rsid w:val="00A01A82"/>
    <w:rsid w:val="00A01AB9"/>
    <w:rsid w:val="00A01B80"/>
    <w:rsid w:val="00A01C82"/>
    <w:rsid w:val="00A0201C"/>
    <w:rsid w:val="00A02150"/>
    <w:rsid w:val="00A022CB"/>
    <w:rsid w:val="00A02544"/>
    <w:rsid w:val="00A02714"/>
    <w:rsid w:val="00A029FB"/>
    <w:rsid w:val="00A02A9A"/>
    <w:rsid w:val="00A02BBA"/>
    <w:rsid w:val="00A02CF0"/>
    <w:rsid w:val="00A02FF6"/>
    <w:rsid w:val="00A033E3"/>
    <w:rsid w:val="00A035D8"/>
    <w:rsid w:val="00A03690"/>
    <w:rsid w:val="00A037CD"/>
    <w:rsid w:val="00A039CC"/>
    <w:rsid w:val="00A03ADF"/>
    <w:rsid w:val="00A04151"/>
    <w:rsid w:val="00A043CB"/>
    <w:rsid w:val="00A04658"/>
    <w:rsid w:val="00A0485A"/>
    <w:rsid w:val="00A048EB"/>
    <w:rsid w:val="00A0498D"/>
    <w:rsid w:val="00A04ACD"/>
    <w:rsid w:val="00A04C1A"/>
    <w:rsid w:val="00A04C1D"/>
    <w:rsid w:val="00A054A2"/>
    <w:rsid w:val="00A05A34"/>
    <w:rsid w:val="00A05A89"/>
    <w:rsid w:val="00A05B27"/>
    <w:rsid w:val="00A05FFF"/>
    <w:rsid w:val="00A0637D"/>
    <w:rsid w:val="00A0657C"/>
    <w:rsid w:val="00A065E7"/>
    <w:rsid w:val="00A06B92"/>
    <w:rsid w:val="00A06BCD"/>
    <w:rsid w:val="00A070ED"/>
    <w:rsid w:val="00A07385"/>
    <w:rsid w:val="00A07934"/>
    <w:rsid w:val="00A079B3"/>
    <w:rsid w:val="00A07AEB"/>
    <w:rsid w:val="00A07B17"/>
    <w:rsid w:val="00A07B1E"/>
    <w:rsid w:val="00A10660"/>
    <w:rsid w:val="00A107F8"/>
    <w:rsid w:val="00A109CD"/>
    <w:rsid w:val="00A10D48"/>
    <w:rsid w:val="00A11038"/>
    <w:rsid w:val="00A1119E"/>
    <w:rsid w:val="00A11642"/>
    <w:rsid w:val="00A1188C"/>
    <w:rsid w:val="00A118C4"/>
    <w:rsid w:val="00A11BC0"/>
    <w:rsid w:val="00A12512"/>
    <w:rsid w:val="00A12958"/>
    <w:rsid w:val="00A12CF2"/>
    <w:rsid w:val="00A12D35"/>
    <w:rsid w:val="00A134F3"/>
    <w:rsid w:val="00A1387A"/>
    <w:rsid w:val="00A14016"/>
    <w:rsid w:val="00A1423C"/>
    <w:rsid w:val="00A1427B"/>
    <w:rsid w:val="00A14757"/>
    <w:rsid w:val="00A15538"/>
    <w:rsid w:val="00A1553D"/>
    <w:rsid w:val="00A15709"/>
    <w:rsid w:val="00A160E4"/>
    <w:rsid w:val="00A1626D"/>
    <w:rsid w:val="00A16546"/>
    <w:rsid w:val="00A16571"/>
    <w:rsid w:val="00A167BB"/>
    <w:rsid w:val="00A16877"/>
    <w:rsid w:val="00A169B7"/>
    <w:rsid w:val="00A16DE0"/>
    <w:rsid w:val="00A16FC1"/>
    <w:rsid w:val="00A170BB"/>
    <w:rsid w:val="00A1749A"/>
    <w:rsid w:val="00A175C4"/>
    <w:rsid w:val="00A17DD4"/>
    <w:rsid w:val="00A17DF7"/>
    <w:rsid w:val="00A17FC0"/>
    <w:rsid w:val="00A20348"/>
    <w:rsid w:val="00A20A58"/>
    <w:rsid w:val="00A20AAE"/>
    <w:rsid w:val="00A20C79"/>
    <w:rsid w:val="00A20E72"/>
    <w:rsid w:val="00A2104E"/>
    <w:rsid w:val="00A21ACA"/>
    <w:rsid w:val="00A21B62"/>
    <w:rsid w:val="00A21DD8"/>
    <w:rsid w:val="00A21E21"/>
    <w:rsid w:val="00A22199"/>
    <w:rsid w:val="00A2251A"/>
    <w:rsid w:val="00A22546"/>
    <w:rsid w:val="00A22BA7"/>
    <w:rsid w:val="00A231FC"/>
    <w:rsid w:val="00A23266"/>
    <w:rsid w:val="00A232A0"/>
    <w:rsid w:val="00A2339F"/>
    <w:rsid w:val="00A23655"/>
    <w:rsid w:val="00A23688"/>
    <w:rsid w:val="00A236DA"/>
    <w:rsid w:val="00A238CC"/>
    <w:rsid w:val="00A239A5"/>
    <w:rsid w:val="00A239B0"/>
    <w:rsid w:val="00A239C6"/>
    <w:rsid w:val="00A23E14"/>
    <w:rsid w:val="00A2424F"/>
    <w:rsid w:val="00A2430E"/>
    <w:rsid w:val="00A24380"/>
    <w:rsid w:val="00A2474C"/>
    <w:rsid w:val="00A2485F"/>
    <w:rsid w:val="00A24923"/>
    <w:rsid w:val="00A2492B"/>
    <w:rsid w:val="00A24A47"/>
    <w:rsid w:val="00A25065"/>
    <w:rsid w:val="00A256CD"/>
    <w:rsid w:val="00A256D1"/>
    <w:rsid w:val="00A256FA"/>
    <w:rsid w:val="00A2594D"/>
    <w:rsid w:val="00A259B8"/>
    <w:rsid w:val="00A25CA8"/>
    <w:rsid w:val="00A25D70"/>
    <w:rsid w:val="00A25F76"/>
    <w:rsid w:val="00A26023"/>
    <w:rsid w:val="00A262CD"/>
    <w:rsid w:val="00A26546"/>
    <w:rsid w:val="00A2655D"/>
    <w:rsid w:val="00A2660A"/>
    <w:rsid w:val="00A266AB"/>
    <w:rsid w:val="00A26886"/>
    <w:rsid w:val="00A26A80"/>
    <w:rsid w:val="00A26E53"/>
    <w:rsid w:val="00A27178"/>
    <w:rsid w:val="00A2739B"/>
    <w:rsid w:val="00A2765A"/>
    <w:rsid w:val="00A278B5"/>
    <w:rsid w:val="00A2795A"/>
    <w:rsid w:val="00A27C1F"/>
    <w:rsid w:val="00A30068"/>
    <w:rsid w:val="00A3098B"/>
    <w:rsid w:val="00A30C21"/>
    <w:rsid w:val="00A30D02"/>
    <w:rsid w:val="00A30D27"/>
    <w:rsid w:val="00A30D46"/>
    <w:rsid w:val="00A310C2"/>
    <w:rsid w:val="00A3127A"/>
    <w:rsid w:val="00A312FF"/>
    <w:rsid w:val="00A3157C"/>
    <w:rsid w:val="00A31637"/>
    <w:rsid w:val="00A316B3"/>
    <w:rsid w:val="00A3175A"/>
    <w:rsid w:val="00A31881"/>
    <w:rsid w:val="00A31AB7"/>
    <w:rsid w:val="00A31D15"/>
    <w:rsid w:val="00A31D86"/>
    <w:rsid w:val="00A31F11"/>
    <w:rsid w:val="00A320B8"/>
    <w:rsid w:val="00A32787"/>
    <w:rsid w:val="00A32895"/>
    <w:rsid w:val="00A32BDF"/>
    <w:rsid w:val="00A32CDB"/>
    <w:rsid w:val="00A32DB5"/>
    <w:rsid w:val="00A3312A"/>
    <w:rsid w:val="00A3369C"/>
    <w:rsid w:val="00A336B9"/>
    <w:rsid w:val="00A3395C"/>
    <w:rsid w:val="00A3396E"/>
    <w:rsid w:val="00A33FEF"/>
    <w:rsid w:val="00A34503"/>
    <w:rsid w:val="00A34544"/>
    <w:rsid w:val="00A347FF"/>
    <w:rsid w:val="00A3481B"/>
    <w:rsid w:val="00A35C62"/>
    <w:rsid w:val="00A35E3D"/>
    <w:rsid w:val="00A35EE3"/>
    <w:rsid w:val="00A36260"/>
    <w:rsid w:val="00A363BC"/>
    <w:rsid w:val="00A363D4"/>
    <w:rsid w:val="00A36592"/>
    <w:rsid w:val="00A368E8"/>
    <w:rsid w:val="00A36AD1"/>
    <w:rsid w:val="00A36DF9"/>
    <w:rsid w:val="00A36E28"/>
    <w:rsid w:val="00A37347"/>
    <w:rsid w:val="00A37ABC"/>
    <w:rsid w:val="00A37C68"/>
    <w:rsid w:val="00A37E55"/>
    <w:rsid w:val="00A37EF2"/>
    <w:rsid w:val="00A37FC9"/>
    <w:rsid w:val="00A4085A"/>
    <w:rsid w:val="00A40A30"/>
    <w:rsid w:val="00A41A65"/>
    <w:rsid w:val="00A41C9D"/>
    <w:rsid w:val="00A41D13"/>
    <w:rsid w:val="00A41D26"/>
    <w:rsid w:val="00A41E4A"/>
    <w:rsid w:val="00A42694"/>
    <w:rsid w:val="00A42913"/>
    <w:rsid w:val="00A43100"/>
    <w:rsid w:val="00A43480"/>
    <w:rsid w:val="00A43B4D"/>
    <w:rsid w:val="00A43B83"/>
    <w:rsid w:val="00A43C31"/>
    <w:rsid w:val="00A43C42"/>
    <w:rsid w:val="00A43D02"/>
    <w:rsid w:val="00A443E9"/>
    <w:rsid w:val="00A449BC"/>
    <w:rsid w:val="00A4563D"/>
    <w:rsid w:val="00A45D03"/>
    <w:rsid w:val="00A4642B"/>
    <w:rsid w:val="00A468B3"/>
    <w:rsid w:val="00A46F47"/>
    <w:rsid w:val="00A47100"/>
    <w:rsid w:val="00A47A03"/>
    <w:rsid w:val="00A47A67"/>
    <w:rsid w:val="00A47B59"/>
    <w:rsid w:val="00A47B69"/>
    <w:rsid w:val="00A47F00"/>
    <w:rsid w:val="00A503BB"/>
    <w:rsid w:val="00A503EE"/>
    <w:rsid w:val="00A505E0"/>
    <w:rsid w:val="00A507CA"/>
    <w:rsid w:val="00A50B3E"/>
    <w:rsid w:val="00A50E15"/>
    <w:rsid w:val="00A50E76"/>
    <w:rsid w:val="00A51138"/>
    <w:rsid w:val="00A51278"/>
    <w:rsid w:val="00A51A45"/>
    <w:rsid w:val="00A51AB9"/>
    <w:rsid w:val="00A51CF7"/>
    <w:rsid w:val="00A521A4"/>
    <w:rsid w:val="00A526BD"/>
    <w:rsid w:val="00A527C4"/>
    <w:rsid w:val="00A5285A"/>
    <w:rsid w:val="00A528C2"/>
    <w:rsid w:val="00A52A04"/>
    <w:rsid w:val="00A52AD1"/>
    <w:rsid w:val="00A52C36"/>
    <w:rsid w:val="00A52C62"/>
    <w:rsid w:val="00A52E71"/>
    <w:rsid w:val="00A530B5"/>
    <w:rsid w:val="00A532EC"/>
    <w:rsid w:val="00A53345"/>
    <w:rsid w:val="00A5348E"/>
    <w:rsid w:val="00A536E6"/>
    <w:rsid w:val="00A53BBF"/>
    <w:rsid w:val="00A53D7E"/>
    <w:rsid w:val="00A53DCB"/>
    <w:rsid w:val="00A54016"/>
    <w:rsid w:val="00A541DF"/>
    <w:rsid w:val="00A5452E"/>
    <w:rsid w:val="00A545D2"/>
    <w:rsid w:val="00A546AA"/>
    <w:rsid w:val="00A54757"/>
    <w:rsid w:val="00A54A05"/>
    <w:rsid w:val="00A54D6A"/>
    <w:rsid w:val="00A55044"/>
    <w:rsid w:val="00A555C7"/>
    <w:rsid w:val="00A55634"/>
    <w:rsid w:val="00A5586A"/>
    <w:rsid w:val="00A55B32"/>
    <w:rsid w:val="00A565BA"/>
    <w:rsid w:val="00A566B1"/>
    <w:rsid w:val="00A5681A"/>
    <w:rsid w:val="00A56C4A"/>
    <w:rsid w:val="00A5707E"/>
    <w:rsid w:val="00A5714A"/>
    <w:rsid w:val="00A57205"/>
    <w:rsid w:val="00A5792A"/>
    <w:rsid w:val="00A579A4"/>
    <w:rsid w:val="00A579B1"/>
    <w:rsid w:val="00A57A61"/>
    <w:rsid w:val="00A57D04"/>
    <w:rsid w:val="00A600A1"/>
    <w:rsid w:val="00A60472"/>
    <w:rsid w:val="00A604C1"/>
    <w:rsid w:val="00A6086C"/>
    <w:rsid w:val="00A60A6B"/>
    <w:rsid w:val="00A60C3B"/>
    <w:rsid w:val="00A60C4C"/>
    <w:rsid w:val="00A60F55"/>
    <w:rsid w:val="00A6126C"/>
    <w:rsid w:val="00A612A8"/>
    <w:rsid w:val="00A612D1"/>
    <w:rsid w:val="00A61834"/>
    <w:rsid w:val="00A618A6"/>
    <w:rsid w:val="00A62160"/>
    <w:rsid w:val="00A625A4"/>
    <w:rsid w:val="00A6266B"/>
    <w:rsid w:val="00A626D0"/>
    <w:rsid w:val="00A6277F"/>
    <w:rsid w:val="00A6297D"/>
    <w:rsid w:val="00A631C9"/>
    <w:rsid w:val="00A63285"/>
    <w:rsid w:val="00A636C6"/>
    <w:rsid w:val="00A638ED"/>
    <w:rsid w:val="00A63A52"/>
    <w:rsid w:val="00A63B85"/>
    <w:rsid w:val="00A6478C"/>
    <w:rsid w:val="00A64983"/>
    <w:rsid w:val="00A64F41"/>
    <w:rsid w:val="00A650DD"/>
    <w:rsid w:val="00A651A7"/>
    <w:rsid w:val="00A653FD"/>
    <w:rsid w:val="00A657AD"/>
    <w:rsid w:val="00A65A75"/>
    <w:rsid w:val="00A65B8C"/>
    <w:rsid w:val="00A664AD"/>
    <w:rsid w:val="00A66583"/>
    <w:rsid w:val="00A66955"/>
    <w:rsid w:val="00A66AB7"/>
    <w:rsid w:val="00A66EC5"/>
    <w:rsid w:val="00A66FE3"/>
    <w:rsid w:val="00A6705C"/>
    <w:rsid w:val="00A67373"/>
    <w:rsid w:val="00A674EC"/>
    <w:rsid w:val="00A67FF4"/>
    <w:rsid w:val="00A703AC"/>
    <w:rsid w:val="00A704FC"/>
    <w:rsid w:val="00A7081E"/>
    <w:rsid w:val="00A7093F"/>
    <w:rsid w:val="00A71073"/>
    <w:rsid w:val="00A710C2"/>
    <w:rsid w:val="00A711CF"/>
    <w:rsid w:val="00A715E5"/>
    <w:rsid w:val="00A71755"/>
    <w:rsid w:val="00A71886"/>
    <w:rsid w:val="00A7195A"/>
    <w:rsid w:val="00A71B2F"/>
    <w:rsid w:val="00A71C2A"/>
    <w:rsid w:val="00A71DCA"/>
    <w:rsid w:val="00A71F96"/>
    <w:rsid w:val="00A71FA5"/>
    <w:rsid w:val="00A72055"/>
    <w:rsid w:val="00A72472"/>
    <w:rsid w:val="00A724B6"/>
    <w:rsid w:val="00A73069"/>
    <w:rsid w:val="00A730E1"/>
    <w:rsid w:val="00A73270"/>
    <w:rsid w:val="00A732B7"/>
    <w:rsid w:val="00A7365A"/>
    <w:rsid w:val="00A73775"/>
    <w:rsid w:val="00A738BF"/>
    <w:rsid w:val="00A742A6"/>
    <w:rsid w:val="00A74607"/>
    <w:rsid w:val="00A749B4"/>
    <w:rsid w:val="00A74A2E"/>
    <w:rsid w:val="00A75424"/>
    <w:rsid w:val="00A75933"/>
    <w:rsid w:val="00A75A7E"/>
    <w:rsid w:val="00A75D74"/>
    <w:rsid w:val="00A76034"/>
    <w:rsid w:val="00A761B5"/>
    <w:rsid w:val="00A761FB"/>
    <w:rsid w:val="00A762C4"/>
    <w:rsid w:val="00A767C0"/>
    <w:rsid w:val="00A76CB4"/>
    <w:rsid w:val="00A774DB"/>
    <w:rsid w:val="00A776BC"/>
    <w:rsid w:val="00A776DB"/>
    <w:rsid w:val="00A77AC8"/>
    <w:rsid w:val="00A77B62"/>
    <w:rsid w:val="00A77B8F"/>
    <w:rsid w:val="00A77C83"/>
    <w:rsid w:val="00A77F64"/>
    <w:rsid w:val="00A80035"/>
    <w:rsid w:val="00A80067"/>
    <w:rsid w:val="00A800EE"/>
    <w:rsid w:val="00A80107"/>
    <w:rsid w:val="00A802AA"/>
    <w:rsid w:val="00A803BE"/>
    <w:rsid w:val="00A80566"/>
    <w:rsid w:val="00A8072C"/>
    <w:rsid w:val="00A8095F"/>
    <w:rsid w:val="00A80ACF"/>
    <w:rsid w:val="00A80F82"/>
    <w:rsid w:val="00A81311"/>
    <w:rsid w:val="00A8180F"/>
    <w:rsid w:val="00A8182F"/>
    <w:rsid w:val="00A81F67"/>
    <w:rsid w:val="00A823D3"/>
    <w:rsid w:val="00A82B3B"/>
    <w:rsid w:val="00A8307E"/>
    <w:rsid w:val="00A831E8"/>
    <w:rsid w:val="00A83443"/>
    <w:rsid w:val="00A83469"/>
    <w:rsid w:val="00A83568"/>
    <w:rsid w:val="00A8363F"/>
    <w:rsid w:val="00A838AA"/>
    <w:rsid w:val="00A83BD2"/>
    <w:rsid w:val="00A83C6A"/>
    <w:rsid w:val="00A841AE"/>
    <w:rsid w:val="00A845A8"/>
    <w:rsid w:val="00A84B3E"/>
    <w:rsid w:val="00A84DD6"/>
    <w:rsid w:val="00A85057"/>
    <w:rsid w:val="00A8507F"/>
    <w:rsid w:val="00A850CE"/>
    <w:rsid w:val="00A850FA"/>
    <w:rsid w:val="00A8514E"/>
    <w:rsid w:val="00A8527A"/>
    <w:rsid w:val="00A852AF"/>
    <w:rsid w:val="00A85A4A"/>
    <w:rsid w:val="00A85B15"/>
    <w:rsid w:val="00A85C6C"/>
    <w:rsid w:val="00A85C87"/>
    <w:rsid w:val="00A85E55"/>
    <w:rsid w:val="00A860F1"/>
    <w:rsid w:val="00A862BE"/>
    <w:rsid w:val="00A862FE"/>
    <w:rsid w:val="00A86BC5"/>
    <w:rsid w:val="00A86FD9"/>
    <w:rsid w:val="00A86FDE"/>
    <w:rsid w:val="00A87112"/>
    <w:rsid w:val="00A87426"/>
    <w:rsid w:val="00A8746F"/>
    <w:rsid w:val="00A874A9"/>
    <w:rsid w:val="00A87530"/>
    <w:rsid w:val="00A87AAC"/>
    <w:rsid w:val="00A87DA5"/>
    <w:rsid w:val="00A87F0C"/>
    <w:rsid w:val="00A90601"/>
    <w:rsid w:val="00A9083B"/>
    <w:rsid w:val="00A90ACF"/>
    <w:rsid w:val="00A90B98"/>
    <w:rsid w:val="00A911B7"/>
    <w:rsid w:val="00A91487"/>
    <w:rsid w:val="00A925C5"/>
    <w:rsid w:val="00A92739"/>
    <w:rsid w:val="00A92793"/>
    <w:rsid w:val="00A929AA"/>
    <w:rsid w:val="00A92B91"/>
    <w:rsid w:val="00A9360A"/>
    <w:rsid w:val="00A93B51"/>
    <w:rsid w:val="00A93BAF"/>
    <w:rsid w:val="00A940C7"/>
    <w:rsid w:val="00A940D9"/>
    <w:rsid w:val="00A943B0"/>
    <w:rsid w:val="00A94941"/>
    <w:rsid w:val="00A94A67"/>
    <w:rsid w:val="00A94DDF"/>
    <w:rsid w:val="00A94FA2"/>
    <w:rsid w:val="00A9512E"/>
    <w:rsid w:val="00A9551A"/>
    <w:rsid w:val="00A956D8"/>
    <w:rsid w:val="00A95885"/>
    <w:rsid w:val="00A9591F"/>
    <w:rsid w:val="00A95E44"/>
    <w:rsid w:val="00A95FAE"/>
    <w:rsid w:val="00A95FD1"/>
    <w:rsid w:val="00A96022"/>
    <w:rsid w:val="00A96100"/>
    <w:rsid w:val="00A96875"/>
    <w:rsid w:val="00A96AB5"/>
    <w:rsid w:val="00A96ACC"/>
    <w:rsid w:val="00A96ADB"/>
    <w:rsid w:val="00A96B77"/>
    <w:rsid w:val="00A96FCB"/>
    <w:rsid w:val="00A971D2"/>
    <w:rsid w:val="00A978DA"/>
    <w:rsid w:val="00A97904"/>
    <w:rsid w:val="00A97C50"/>
    <w:rsid w:val="00A97DA2"/>
    <w:rsid w:val="00AA01F8"/>
    <w:rsid w:val="00AA026C"/>
    <w:rsid w:val="00AA0446"/>
    <w:rsid w:val="00AA073E"/>
    <w:rsid w:val="00AA074C"/>
    <w:rsid w:val="00AA0926"/>
    <w:rsid w:val="00AA0D35"/>
    <w:rsid w:val="00AA0F97"/>
    <w:rsid w:val="00AA1162"/>
    <w:rsid w:val="00AA1271"/>
    <w:rsid w:val="00AA16F5"/>
    <w:rsid w:val="00AA17E7"/>
    <w:rsid w:val="00AA17FF"/>
    <w:rsid w:val="00AA1B53"/>
    <w:rsid w:val="00AA1C15"/>
    <w:rsid w:val="00AA2616"/>
    <w:rsid w:val="00AA3312"/>
    <w:rsid w:val="00AA36E1"/>
    <w:rsid w:val="00AA37F9"/>
    <w:rsid w:val="00AA386E"/>
    <w:rsid w:val="00AA3BD6"/>
    <w:rsid w:val="00AA430C"/>
    <w:rsid w:val="00AA4887"/>
    <w:rsid w:val="00AA49C0"/>
    <w:rsid w:val="00AA4A87"/>
    <w:rsid w:val="00AA4B6F"/>
    <w:rsid w:val="00AA5424"/>
    <w:rsid w:val="00AA5A34"/>
    <w:rsid w:val="00AA5EDF"/>
    <w:rsid w:val="00AA6331"/>
    <w:rsid w:val="00AA63F8"/>
    <w:rsid w:val="00AA6451"/>
    <w:rsid w:val="00AA668A"/>
    <w:rsid w:val="00AA68BD"/>
    <w:rsid w:val="00AA7066"/>
    <w:rsid w:val="00AA7098"/>
    <w:rsid w:val="00AA773A"/>
    <w:rsid w:val="00AA7897"/>
    <w:rsid w:val="00AA78DB"/>
    <w:rsid w:val="00AA79F3"/>
    <w:rsid w:val="00AA7CC5"/>
    <w:rsid w:val="00AA7D07"/>
    <w:rsid w:val="00AA7F5B"/>
    <w:rsid w:val="00AA7FD0"/>
    <w:rsid w:val="00AB0155"/>
    <w:rsid w:val="00AB01C3"/>
    <w:rsid w:val="00AB01FB"/>
    <w:rsid w:val="00AB0387"/>
    <w:rsid w:val="00AB0445"/>
    <w:rsid w:val="00AB059D"/>
    <w:rsid w:val="00AB0810"/>
    <w:rsid w:val="00AB08FF"/>
    <w:rsid w:val="00AB0A31"/>
    <w:rsid w:val="00AB0ED6"/>
    <w:rsid w:val="00AB0F55"/>
    <w:rsid w:val="00AB1104"/>
    <w:rsid w:val="00AB135B"/>
    <w:rsid w:val="00AB144D"/>
    <w:rsid w:val="00AB1941"/>
    <w:rsid w:val="00AB19E2"/>
    <w:rsid w:val="00AB1E67"/>
    <w:rsid w:val="00AB1FBB"/>
    <w:rsid w:val="00AB2068"/>
    <w:rsid w:val="00AB23B9"/>
    <w:rsid w:val="00AB24AE"/>
    <w:rsid w:val="00AB2540"/>
    <w:rsid w:val="00AB27C7"/>
    <w:rsid w:val="00AB2A0B"/>
    <w:rsid w:val="00AB2F2C"/>
    <w:rsid w:val="00AB2F7F"/>
    <w:rsid w:val="00AB30D1"/>
    <w:rsid w:val="00AB3367"/>
    <w:rsid w:val="00AB358A"/>
    <w:rsid w:val="00AB37CE"/>
    <w:rsid w:val="00AB3870"/>
    <w:rsid w:val="00AB39EE"/>
    <w:rsid w:val="00AB451C"/>
    <w:rsid w:val="00AB4933"/>
    <w:rsid w:val="00AB4976"/>
    <w:rsid w:val="00AB49B3"/>
    <w:rsid w:val="00AB4C71"/>
    <w:rsid w:val="00AB4CD9"/>
    <w:rsid w:val="00AB4EBD"/>
    <w:rsid w:val="00AB553D"/>
    <w:rsid w:val="00AB57E4"/>
    <w:rsid w:val="00AB5871"/>
    <w:rsid w:val="00AB591B"/>
    <w:rsid w:val="00AB5932"/>
    <w:rsid w:val="00AB5AC7"/>
    <w:rsid w:val="00AB5B37"/>
    <w:rsid w:val="00AB5F4F"/>
    <w:rsid w:val="00AB5FC9"/>
    <w:rsid w:val="00AB640A"/>
    <w:rsid w:val="00AB6456"/>
    <w:rsid w:val="00AB6514"/>
    <w:rsid w:val="00AB6527"/>
    <w:rsid w:val="00AB66BE"/>
    <w:rsid w:val="00AB6A92"/>
    <w:rsid w:val="00AB6D97"/>
    <w:rsid w:val="00AB7133"/>
    <w:rsid w:val="00AB738D"/>
    <w:rsid w:val="00AB7421"/>
    <w:rsid w:val="00AB7865"/>
    <w:rsid w:val="00AB7B69"/>
    <w:rsid w:val="00AB7D0D"/>
    <w:rsid w:val="00AC0154"/>
    <w:rsid w:val="00AC0258"/>
    <w:rsid w:val="00AC0712"/>
    <w:rsid w:val="00AC0CA0"/>
    <w:rsid w:val="00AC0E63"/>
    <w:rsid w:val="00AC111D"/>
    <w:rsid w:val="00AC1245"/>
    <w:rsid w:val="00AC1246"/>
    <w:rsid w:val="00AC1509"/>
    <w:rsid w:val="00AC1A3A"/>
    <w:rsid w:val="00AC1B11"/>
    <w:rsid w:val="00AC1B73"/>
    <w:rsid w:val="00AC2263"/>
    <w:rsid w:val="00AC25C5"/>
    <w:rsid w:val="00AC2714"/>
    <w:rsid w:val="00AC280D"/>
    <w:rsid w:val="00AC28ED"/>
    <w:rsid w:val="00AC2B2B"/>
    <w:rsid w:val="00AC2B36"/>
    <w:rsid w:val="00AC301D"/>
    <w:rsid w:val="00AC348B"/>
    <w:rsid w:val="00AC35F2"/>
    <w:rsid w:val="00AC363F"/>
    <w:rsid w:val="00AC365A"/>
    <w:rsid w:val="00AC370D"/>
    <w:rsid w:val="00AC3744"/>
    <w:rsid w:val="00AC390F"/>
    <w:rsid w:val="00AC3A0A"/>
    <w:rsid w:val="00AC3C57"/>
    <w:rsid w:val="00AC4445"/>
    <w:rsid w:val="00AC44FC"/>
    <w:rsid w:val="00AC45F7"/>
    <w:rsid w:val="00AC4D0D"/>
    <w:rsid w:val="00AC5004"/>
    <w:rsid w:val="00AC508F"/>
    <w:rsid w:val="00AC51E9"/>
    <w:rsid w:val="00AC5256"/>
    <w:rsid w:val="00AC563C"/>
    <w:rsid w:val="00AC5699"/>
    <w:rsid w:val="00AC5A91"/>
    <w:rsid w:val="00AC5C03"/>
    <w:rsid w:val="00AC5C13"/>
    <w:rsid w:val="00AC609F"/>
    <w:rsid w:val="00AC6137"/>
    <w:rsid w:val="00AC646B"/>
    <w:rsid w:val="00AC673C"/>
    <w:rsid w:val="00AC678E"/>
    <w:rsid w:val="00AC6C2E"/>
    <w:rsid w:val="00AC6D46"/>
    <w:rsid w:val="00AC7087"/>
    <w:rsid w:val="00AC73D9"/>
    <w:rsid w:val="00AC7911"/>
    <w:rsid w:val="00AC7D39"/>
    <w:rsid w:val="00AC7EC9"/>
    <w:rsid w:val="00AD06EB"/>
    <w:rsid w:val="00AD0934"/>
    <w:rsid w:val="00AD095C"/>
    <w:rsid w:val="00AD09E4"/>
    <w:rsid w:val="00AD0DE1"/>
    <w:rsid w:val="00AD1F7F"/>
    <w:rsid w:val="00AD221B"/>
    <w:rsid w:val="00AD225F"/>
    <w:rsid w:val="00AD24B3"/>
    <w:rsid w:val="00AD26A6"/>
    <w:rsid w:val="00AD2BFC"/>
    <w:rsid w:val="00AD2D42"/>
    <w:rsid w:val="00AD2F00"/>
    <w:rsid w:val="00AD314D"/>
    <w:rsid w:val="00AD3560"/>
    <w:rsid w:val="00AD3896"/>
    <w:rsid w:val="00AD3905"/>
    <w:rsid w:val="00AD3A64"/>
    <w:rsid w:val="00AD3BD4"/>
    <w:rsid w:val="00AD3C6F"/>
    <w:rsid w:val="00AD436E"/>
    <w:rsid w:val="00AD4E15"/>
    <w:rsid w:val="00AD4E77"/>
    <w:rsid w:val="00AD5127"/>
    <w:rsid w:val="00AD5789"/>
    <w:rsid w:val="00AD5964"/>
    <w:rsid w:val="00AD5D9A"/>
    <w:rsid w:val="00AD613D"/>
    <w:rsid w:val="00AD66FF"/>
    <w:rsid w:val="00AD6B16"/>
    <w:rsid w:val="00AD6B7D"/>
    <w:rsid w:val="00AD6BF4"/>
    <w:rsid w:val="00AD7510"/>
    <w:rsid w:val="00AD75A2"/>
    <w:rsid w:val="00AD75D0"/>
    <w:rsid w:val="00AD77AD"/>
    <w:rsid w:val="00AD78C4"/>
    <w:rsid w:val="00AD7DA4"/>
    <w:rsid w:val="00AE0080"/>
    <w:rsid w:val="00AE02A1"/>
    <w:rsid w:val="00AE07C8"/>
    <w:rsid w:val="00AE0D26"/>
    <w:rsid w:val="00AE107A"/>
    <w:rsid w:val="00AE1184"/>
    <w:rsid w:val="00AE11B5"/>
    <w:rsid w:val="00AE1492"/>
    <w:rsid w:val="00AE153F"/>
    <w:rsid w:val="00AE1C16"/>
    <w:rsid w:val="00AE1E64"/>
    <w:rsid w:val="00AE200B"/>
    <w:rsid w:val="00AE20EF"/>
    <w:rsid w:val="00AE22E5"/>
    <w:rsid w:val="00AE24E0"/>
    <w:rsid w:val="00AE2701"/>
    <w:rsid w:val="00AE2A95"/>
    <w:rsid w:val="00AE2AE6"/>
    <w:rsid w:val="00AE2B1B"/>
    <w:rsid w:val="00AE2C29"/>
    <w:rsid w:val="00AE317B"/>
    <w:rsid w:val="00AE31BD"/>
    <w:rsid w:val="00AE3243"/>
    <w:rsid w:val="00AE338B"/>
    <w:rsid w:val="00AE35AF"/>
    <w:rsid w:val="00AE3724"/>
    <w:rsid w:val="00AE3952"/>
    <w:rsid w:val="00AE3F83"/>
    <w:rsid w:val="00AE41B5"/>
    <w:rsid w:val="00AE450C"/>
    <w:rsid w:val="00AE4A76"/>
    <w:rsid w:val="00AE4B54"/>
    <w:rsid w:val="00AE4D08"/>
    <w:rsid w:val="00AE50A5"/>
    <w:rsid w:val="00AE516C"/>
    <w:rsid w:val="00AE5236"/>
    <w:rsid w:val="00AE535E"/>
    <w:rsid w:val="00AE55C3"/>
    <w:rsid w:val="00AE59E6"/>
    <w:rsid w:val="00AE5CF2"/>
    <w:rsid w:val="00AE5EAB"/>
    <w:rsid w:val="00AE5EB4"/>
    <w:rsid w:val="00AE60EB"/>
    <w:rsid w:val="00AE615A"/>
    <w:rsid w:val="00AE6216"/>
    <w:rsid w:val="00AE6230"/>
    <w:rsid w:val="00AE6435"/>
    <w:rsid w:val="00AE6459"/>
    <w:rsid w:val="00AE654A"/>
    <w:rsid w:val="00AE660B"/>
    <w:rsid w:val="00AE6680"/>
    <w:rsid w:val="00AE6942"/>
    <w:rsid w:val="00AE6F37"/>
    <w:rsid w:val="00AE6FA5"/>
    <w:rsid w:val="00AE6FFE"/>
    <w:rsid w:val="00AE7A17"/>
    <w:rsid w:val="00AE7C6C"/>
    <w:rsid w:val="00AE7FF8"/>
    <w:rsid w:val="00AF033A"/>
    <w:rsid w:val="00AF05A3"/>
    <w:rsid w:val="00AF05D0"/>
    <w:rsid w:val="00AF0D0E"/>
    <w:rsid w:val="00AF0E28"/>
    <w:rsid w:val="00AF0E64"/>
    <w:rsid w:val="00AF0F59"/>
    <w:rsid w:val="00AF1C08"/>
    <w:rsid w:val="00AF1E96"/>
    <w:rsid w:val="00AF21CD"/>
    <w:rsid w:val="00AF260A"/>
    <w:rsid w:val="00AF282A"/>
    <w:rsid w:val="00AF29AF"/>
    <w:rsid w:val="00AF2CEC"/>
    <w:rsid w:val="00AF2D3E"/>
    <w:rsid w:val="00AF3425"/>
    <w:rsid w:val="00AF37A7"/>
    <w:rsid w:val="00AF397C"/>
    <w:rsid w:val="00AF3F7E"/>
    <w:rsid w:val="00AF45D1"/>
    <w:rsid w:val="00AF4971"/>
    <w:rsid w:val="00AF4BBC"/>
    <w:rsid w:val="00AF5265"/>
    <w:rsid w:val="00AF5AA9"/>
    <w:rsid w:val="00AF5B26"/>
    <w:rsid w:val="00AF5DB9"/>
    <w:rsid w:val="00AF604A"/>
    <w:rsid w:val="00AF6BB1"/>
    <w:rsid w:val="00AF6DEF"/>
    <w:rsid w:val="00AF7604"/>
    <w:rsid w:val="00AF77DA"/>
    <w:rsid w:val="00AF784D"/>
    <w:rsid w:val="00AF7A0F"/>
    <w:rsid w:val="00AF7AD8"/>
    <w:rsid w:val="00AF7CCE"/>
    <w:rsid w:val="00AF7ECB"/>
    <w:rsid w:val="00AF7F8A"/>
    <w:rsid w:val="00B00165"/>
    <w:rsid w:val="00B00335"/>
    <w:rsid w:val="00B00F7B"/>
    <w:rsid w:val="00B0122A"/>
    <w:rsid w:val="00B0125D"/>
    <w:rsid w:val="00B012BF"/>
    <w:rsid w:val="00B0146F"/>
    <w:rsid w:val="00B01772"/>
    <w:rsid w:val="00B0193E"/>
    <w:rsid w:val="00B01A31"/>
    <w:rsid w:val="00B021A6"/>
    <w:rsid w:val="00B024A0"/>
    <w:rsid w:val="00B0263B"/>
    <w:rsid w:val="00B026AD"/>
    <w:rsid w:val="00B0283E"/>
    <w:rsid w:val="00B0293C"/>
    <w:rsid w:val="00B02A63"/>
    <w:rsid w:val="00B02DD1"/>
    <w:rsid w:val="00B032EB"/>
    <w:rsid w:val="00B0373F"/>
    <w:rsid w:val="00B03AD2"/>
    <w:rsid w:val="00B03B18"/>
    <w:rsid w:val="00B03E3A"/>
    <w:rsid w:val="00B03F38"/>
    <w:rsid w:val="00B04069"/>
    <w:rsid w:val="00B04112"/>
    <w:rsid w:val="00B0478B"/>
    <w:rsid w:val="00B048C0"/>
    <w:rsid w:val="00B04B14"/>
    <w:rsid w:val="00B04C9B"/>
    <w:rsid w:val="00B04E08"/>
    <w:rsid w:val="00B04E3C"/>
    <w:rsid w:val="00B04F9B"/>
    <w:rsid w:val="00B051F7"/>
    <w:rsid w:val="00B05438"/>
    <w:rsid w:val="00B05644"/>
    <w:rsid w:val="00B05756"/>
    <w:rsid w:val="00B058E0"/>
    <w:rsid w:val="00B05B31"/>
    <w:rsid w:val="00B05D8C"/>
    <w:rsid w:val="00B05F8F"/>
    <w:rsid w:val="00B06054"/>
    <w:rsid w:val="00B062C3"/>
    <w:rsid w:val="00B065FF"/>
    <w:rsid w:val="00B06604"/>
    <w:rsid w:val="00B06706"/>
    <w:rsid w:val="00B06807"/>
    <w:rsid w:val="00B0682D"/>
    <w:rsid w:val="00B068B1"/>
    <w:rsid w:val="00B07413"/>
    <w:rsid w:val="00B07651"/>
    <w:rsid w:val="00B07795"/>
    <w:rsid w:val="00B07833"/>
    <w:rsid w:val="00B07D1E"/>
    <w:rsid w:val="00B07F98"/>
    <w:rsid w:val="00B10038"/>
    <w:rsid w:val="00B10244"/>
    <w:rsid w:val="00B10627"/>
    <w:rsid w:val="00B10B9C"/>
    <w:rsid w:val="00B10DC9"/>
    <w:rsid w:val="00B11359"/>
    <w:rsid w:val="00B1137A"/>
    <w:rsid w:val="00B11436"/>
    <w:rsid w:val="00B116B8"/>
    <w:rsid w:val="00B11798"/>
    <w:rsid w:val="00B11840"/>
    <w:rsid w:val="00B118F9"/>
    <w:rsid w:val="00B11B36"/>
    <w:rsid w:val="00B11B68"/>
    <w:rsid w:val="00B11B72"/>
    <w:rsid w:val="00B11C7A"/>
    <w:rsid w:val="00B11DA9"/>
    <w:rsid w:val="00B11EE7"/>
    <w:rsid w:val="00B1202F"/>
    <w:rsid w:val="00B121B3"/>
    <w:rsid w:val="00B1227C"/>
    <w:rsid w:val="00B12343"/>
    <w:rsid w:val="00B1243B"/>
    <w:rsid w:val="00B12492"/>
    <w:rsid w:val="00B1262F"/>
    <w:rsid w:val="00B12D6A"/>
    <w:rsid w:val="00B131B8"/>
    <w:rsid w:val="00B13293"/>
    <w:rsid w:val="00B1336B"/>
    <w:rsid w:val="00B1337E"/>
    <w:rsid w:val="00B1340C"/>
    <w:rsid w:val="00B1362D"/>
    <w:rsid w:val="00B1394E"/>
    <w:rsid w:val="00B13CE0"/>
    <w:rsid w:val="00B13F48"/>
    <w:rsid w:val="00B1471E"/>
    <w:rsid w:val="00B147B0"/>
    <w:rsid w:val="00B14902"/>
    <w:rsid w:val="00B14941"/>
    <w:rsid w:val="00B15476"/>
    <w:rsid w:val="00B1548F"/>
    <w:rsid w:val="00B156DE"/>
    <w:rsid w:val="00B157D5"/>
    <w:rsid w:val="00B15934"/>
    <w:rsid w:val="00B159CE"/>
    <w:rsid w:val="00B15EE0"/>
    <w:rsid w:val="00B164A5"/>
    <w:rsid w:val="00B1687B"/>
    <w:rsid w:val="00B16B5F"/>
    <w:rsid w:val="00B16D8F"/>
    <w:rsid w:val="00B17988"/>
    <w:rsid w:val="00B17CCC"/>
    <w:rsid w:val="00B17D96"/>
    <w:rsid w:val="00B17F6F"/>
    <w:rsid w:val="00B2018A"/>
    <w:rsid w:val="00B20383"/>
    <w:rsid w:val="00B204B3"/>
    <w:rsid w:val="00B207A0"/>
    <w:rsid w:val="00B208FB"/>
    <w:rsid w:val="00B2094D"/>
    <w:rsid w:val="00B2116E"/>
    <w:rsid w:val="00B21F3F"/>
    <w:rsid w:val="00B22174"/>
    <w:rsid w:val="00B22367"/>
    <w:rsid w:val="00B224F9"/>
    <w:rsid w:val="00B22833"/>
    <w:rsid w:val="00B228F8"/>
    <w:rsid w:val="00B229AC"/>
    <w:rsid w:val="00B22C93"/>
    <w:rsid w:val="00B22E7F"/>
    <w:rsid w:val="00B23799"/>
    <w:rsid w:val="00B237EB"/>
    <w:rsid w:val="00B237EE"/>
    <w:rsid w:val="00B238B5"/>
    <w:rsid w:val="00B238E3"/>
    <w:rsid w:val="00B23F60"/>
    <w:rsid w:val="00B23FFB"/>
    <w:rsid w:val="00B2403F"/>
    <w:rsid w:val="00B24391"/>
    <w:rsid w:val="00B24406"/>
    <w:rsid w:val="00B2459B"/>
    <w:rsid w:val="00B245E6"/>
    <w:rsid w:val="00B246E6"/>
    <w:rsid w:val="00B24CDE"/>
    <w:rsid w:val="00B24D85"/>
    <w:rsid w:val="00B2507B"/>
    <w:rsid w:val="00B251A1"/>
    <w:rsid w:val="00B25926"/>
    <w:rsid w:val="00B25D16"/>
    <w:rsid w:val="00B25ECC"/>
    <w:rsid w:val="00B25ED8"/>
    <w:rsid w:val="00B25F2D"/>
    <w:rsid w:val="00B260B4"/>
    <w:rsid w:val="00B260FB"/>
    <w:rsid w:val="00B261D2"/>
    <w:rsid w:val="00B26227"/>
    <w:rsid w:val="00B26312"/>
    <w:rsid w:val="00B2640E"/>
    <w:rsid w:val="00B26896"/>
    <w:rsid w:val="00B26C10"/>
    <w:rsid w:val="00B26E63"/>
    <w:rsid w:val="00B270CE"/>
    <w:rsid w:val="00B27402"/>
    <w:rsid w:val="00B27557"/>
    <w:rsid w:val="00B27A32"/>
    <w:rsid w:val="00B27C59"/>
    <w:rsid w:val="00B300DF"/>
    <w:rsid w:val="00B302C2"/>
    <w:rsid w:val="00B3048F"/>
    <w:rsid w:val="00B304B2"/>
    <w:rsid w:val="00B304FF"/>
    <w:rsid w:val="00B3069A"/>
    <w:rsid w:val="00B306D1"/>
    <w:rsid w:val="00B30AA4"/>
    <w:rsid w:val="00B30BD7"/>
    <w:rsid w:val="00B30CE0"/>
    <w:rsid w:val="00B30FD0"/>
    <w:rsid w:val="00B31292"/>
    <w:rsid w:val="00B31581"/>
    <w:rsid w:val="00B316AB"/>
    <w:rsid w:val="00B31811"/>
    <w:rsid w:val="00B31850"/>
    <w:rsid w:val="00B31A88"/>
    <w:rsid w:val="00B31D86"/>
    <w:rsid w:val="00B31E0B"/>
    <w:rsid w:val="00B31F87"/>
    <w:rsid w:val="00B3209B"/>
    <w:rsid w:val="00B321BC"/>
    <w:rsid w:val="00B32526"/>
    <w:rsid w:val="00B329FF"/>
    <w:rsid w:val="00B32B15"/>
    <w:rsid w:val="00B32E5A"/>
    <w:rsid w:val="00B32FB2"/>
    <w:rsid w:val="00B33076"/>
    <w:rsid w:val="00B33136"/>
    <w:rsid w:val="00B334E5"/>
    <w:rsid w:val="00B33CE3"/>
    <w:rsid w:val="00B33D75"/>
    <w:rsid w:val="00B3422D"/>
    <w:rsid w:val="00B34718"/>
    <w:rsid w:val="00B348AA"/>
    <w:rsid w:val="00B34918"/>
    <w:rsid w:val="00B349A0"/>
    <w:rsid w:val="00B349F3"/>
    <w:rsid w:val="00B34AEE"/>
    <w:rsid w:val="00B34C6F"/>
    <w:rsid w:val="00B34EEA"/>
    <w:rsid w:val="00B35559"/>
    <w:rsid w:val="00B358F6"/>
    <w:rsid w:val="00B35E8E"/>
    <w:rsid w:val="00B36121"/>
    <w:rsid w:val="00B366AF"/>
    <w:rsid w:val="00B36A24"/>
    <w:rsid w:val="00B36CC6"/>
    <w:rsid w:val="00B36D4E"/>
    <w:rsid w:val="00B36DF4"/>
    <w:rsid w:val="00B36E75"/>
    <w:rsid w:val="00B36F22"/>
    <w:rsid w:val="00B3715E"/>
    <w:rsid w:val="00B372FB"/>
    <w:rsid w:val="00B379F7"/>
    <w:rsid w:val="00B37ACA"/>
    <w:rsid w:val="00B37BB8"/>
    <w:rsid w:val="00B37D3F"/>
    <w:rsid w:val="00B40018"/>
    <w:rsid w:val="00B4017D"/>
    <w:rsid w:val="00B4080A"/>
    <w:rsid w:val="00B4096A"/>
    <w:rsid w:val="00B40B8F"/>
    <w:rsid w:val="00B40E30"/>
    <w:rsid w:val="00B40EFC"/>
    <w:rsid w:val="00B40F46"/>
    <w:rsid w:val="00B4113B"/>
    <w:rsid w:val="00B411F9"/>
    <w:rsid w:val="00B41251"/>
    <w:rsid w:val="00B41258"/>
    <w:rsid w:val="00B41602"/>
    <w:rsid w:val="00B417B0"/>
    <w:rsid w:val="00B418D6"/>
    <w:rsid w:val="00B41948"/>
    <w:rsid w:val="00B41BD7"/>
    <w:rsid w:val="00B42116"/>
    <w:rsid w:val="00B4234E"/>
    <w:rsid w:val="00B42548"/>
    <w:rsid w:val="00B42A40"/>
    <w:rsid w:val="00B42BC0"/>
    <w:rsid w:val="00B42BFD"/>
    <w:rsid w:val="00B430ED"/>
    <w:rsid w:val="00B43121"/>
    <w:rsid w:val="00B432ED"/>
    <w:rsid w:val="00B43567"/>
    <w:rsid w:val="00B4361A"/>
    <w:rsid w:val="00B43893"/>
    <w:rsid w:val="00B43DA1"/>
    <w:rsid w:val="00B43DED"/>
    <w:rsid w:val="00B43E5F"/>
    <w:rsid w:val="00B43EB2"/>
    <w:rsid w:val="00B441F3"/>
    <w:rsid w:val="00B442E8"/>
    <w:rsid w:val="00B4461A"/>
    <w:rsid w:val="00B448C7"/>
    <w:rsid w:val="00B45186"/>
    <w:rsid w:val="00B45280"/>
    <w:rsid w:val="00B4555A"/>
    <w:rsid w:val="00B458C6"/>
    <w:rsid w:val="00B45A67"/>
    <w:rsid w:val="00B45B9B"/>
    <w:rsid w:val="00B45CF2"/>
    <w:rsid w:val="00B45D69"/>
    <w:rsid w:val="00B468E2"/>
    <w:rsid w:val="00B46AA5"/>
    <w:rsid w:val="00B46D9F"/>
    <w:rsid w:val="00B46E45"/>
    <w:rsid w:val="00B46E7D"/>
    <w:rsid w:val="00B46F32"/>
    <w:rsid w:val="00B4715F"/>
    <w:rsid w:val="00B473A7"/>
    <w:rsid w:val="00B47400"/>
    <w:rsid w:val="00B47937"/>
    <w:rsid w:val="00B47AFD"/>
    <w:rsid w:val="00B47D02"/>
    <w:rsid w:val="00B47F98"/>
    <w:rsid w:val="00B507F6"/>
    <w:rsid w:val="00B50B44"/>
    <w:rsid w:val="00B50CF8"/>
    <w:rsid w:val="00B51315"/>
    <w:rsid w:val="00B517A9"/>
    <w:rsid w:val="00B5199C"/>
    <w:rsid w:val="00B51A72"/>
    <w:rsid w:val="00B51B48"/>
    <w:rsid w:val="00B51F01"/>
    <w:rsid w:val="00B51FA8"/>
    <w:rsid w:val="00B521E9"/>
    <w:rsid w:val="00B522A7"/>
    <w:rsid w:val="00B5242D"/>
    <w:rsid w:val="00B525E4"/>
    <w:rsid w:val="00B52730"/>
    <w:rsid w:val="00B5283B"/>
    <w:rsid w:val="00B52ACD"/>
    <w:rsid w:val="00B52E1C"/>
    <w:rsid w:val="00B52F47"/>
    <w:rsid w:val="00B53231"/>
    <w:rsid w:val="00B53575"/>
    <w:rsid w:val="00B538E3"/>
    <w:rsid w:val="00B53B74"/>
    <w:rsid w:val="00B53C88"/>
    <w:rsid w:val="00B54142"/>
    <w:rsid w:val="00B54278"/>
    <w:rsid w:val="00B5460E"/>
    <w:rsid w:val="00B547FB"/>
    <w:rsid w:val="00B54898"/>
    <w:rsid w:val="00B55207"/>
    <w:rsid w:val="00B5527F"/>
    <w:rsid w:val="00B55415"/>
    <w:rsid w:val="00B554C0"/>
    <w:rsid w:val="00B5570B"/>
    <w:rsid w:val="00B5572F"/>
    <w:rsid w:val="00B5590C"/>
    <w:rsid w:val="00B559A8"/>
    <w:rsid w:val="00B55A43"/>
    <w:rsid w:val="00B560A8"/>
    <w:rsid w:val="00B56160"/>
    <w:rsid w:val="00B56572"/>
    <w:rsid w:val="00B56634"/>
    <w:rsid w:val="00B56A8E"/>
    <w:rsid w:val="00B57019"/>
    <w:rsid w:val="00B571A8"/>
    <w:rsid w:val="00B57733"/>
    <w:rsid w:val="00B57C36"/>
    <w:rsid w:val="00B57D78"/>
    <w:rsid w:val="00B60128"/>
    <w:rsid w:val="00B602F1"/>
    <w:rsid w:val="00B6078D"/>
    <w:rsid w:val="00B60841"/>
    <w:rsid w:val="00B60EB2"/>
    <w:rsid w:val="00B612E1"/>
    <w:rsid w:val="00B61382"/>
    <w:rsid w:val="00B61497"/>
    <w:rsid w:val="00B61667"/>
    <w:rsid w:val="00B619E8"/>
    <w:rsid w:val="00B61A1E"/>
    <w:rsid w:val="00B61A86"/>
    <w:rsid w:val="00B61DF0"/>
    <w:rsid w:val="00B61F38"/>
    <w:rsid w:val="00B62271"/>
    <w:rsid w:val="00B62322"/>
    <w:rsid w:val="00B62C0D"/>
    <w:rsid w:val="00B63028"/>
    <w:rsid w:val="00B6329D"/>
    <w:rsid w:val="00B63497"/>
    <w:rsid w:val="00B634DF"/>
    <w:rsid w:val="00B63592"/>
    <w:rsid w:val="00B636AA"/>
    <w:rsid w:val="00B636CB"/>
    <w:rsid w:val="00B63962"/>
    <w:rsid w:val="00B63E8F"/>
    <w:rsid w:val="00B63FD0"/>
    <w:rsid w:val="00B64B7C"/>
    <w:rsid w:val="00B64B86"/>
    <w:rsid w:val="00B64C65"/>
    <w:rsid w:val="00B64CBF"/>
    <w:rsid w:val="00B65275"/>
    <w:rsid w:val="00B6548E"/>
    <w:rsid w:val="00B656D2"/>
    <w:rsid w:val="00B659C7"/>
    <w:rsid w:val="00B65D64"/>
    <w:rsid w:val="00B65E13"/>
    <w:rsid w:val="00B65FBD"/>
    <w:rsid w:val="00B6679F"/>
    <w:rsid w:val="00B667E8"/>
    <w:rsid w:val="00B66860"/>
    <w:rsid w:val="00B66C96"/>
    <w:rsid w:val="00B66E99"/>
    <w:rsid w:val="00B66EBB"/>
    <w:rsid w:val="00B67072"/>
    <w:rsid w:val="00B672AA"/>
    <w:rsid w:val="00B6759B"/>
    <w:rsid w:val="00B676A3"/>
    <w:rsid w:val="00B67720"/>
    <w:rsid w:val="00B678FA"/>
    <w:rsid w:val="00B67B23"/>
    <w:rsid w:val="00B70192"/>
    <w:rsid w:val="00B701FB"/>
    <w:rsid w:val="00B70293"/>
    <w:rsid w:val="00B703F7"/>
    <w:rsid w:val="00B70DA5"/>
    <w:rsid w:val="00B70F12"/>
    <w:rsid w:val="00B7109F"/>
    <w:rsid w:val="00B7138F"/>
    <w:rsid w:val="00B71895"/>
    <w:rsid w:val="00B718B0"/>
    <w:rsid w:val="00B71942"/>
    <w:rsid w:val="00B71E9D"/>
    <w:rsid w:val="00B72101"/>
    <w:rsid w:val="00B723D1"/>
    <w:rsid w:val="00B72716"/>
    <w:rsid w:val="00B72C87"/>
    <w:rsid w:val="00B72E1A"/>
    <w:rsid w:val="00B72F27"/>
    <w:rsid w:val="00B730E4"/>
    <w:rsid w:val="00B732AE"/>
    <w:rsid w:val="00B73441"/>
    <w:rsid w:val="00B73557"/>
    <w:rsid w:val="00B73573"/>
    <w:rsid w:val="00B7363B"/>
    <w:rsid w:val="00B73B70"/>
    <w:rsid w:val="00B73CE2"/>
    <w:rsid w:val="00B73DC5"/>
    <w:rsid w:val="00B7420C"/>
    <w:rsid w:val="00B74501"/>
    <w:rsid w:val="00B74564"/>
    <w:rsid w:val="00B74924"/>
    <w:rsid w:val="00B74A6F"/>
    <w:rsid w:val="00B74DA2"/>
    <w:rsid w:val="00B74EB8"/>
    <w:rsid w:val="00B75002"/>
    <w:rsid w:val="00B759F0"/>
    <w:rsid w:val="00B75D06"/>
    <w:rsid w:val="00B75DFC"/>
    <w:rsid w:val="00B763EC"/>
    <w:rsid w:val="00B76663"/>
    <w:rsid w:val="00B767E4"/>
    <w:rsid w:val="00B76A98"/>
    <w:rsid w:val="00B76D02"/>
    <w:rsid w:val="00B76DB8"/>
    <w:rsid w:val="00B7700D"/>
    <w:rsid w:val="00B77110"/>
    <w:rsid w:val="00B77349"/>
    <w:rsid w:val="00B77399"/>
    <w:rsid w:val="00B773AC"/>
    <w:rsid w:val="00B77431"/>
    <w:rsid w:val="00B77867"/>
    <w:rsid w:val="00B77ABA"/>
    <w:rsid w:val="00B801E0"/>
    <w:rsid w:val="00B80997"/>
    <w:rsid w:val="00B80AC7"/>
    <w:rsid w:val="00B80B3B"/>
    <w:rsid w:val="00B81177"/>
    <w:rsid w:val="00B81194"/>
    <w:rsid w:val="00B8134C"/>
    <w:rsid w:val="00B81DD8"/>
    <w:rsid w:val="00B82184"/>
    <w:rsid w:val="00B822F7"/>
    <w:rsid w:val="00B82333"/>
    <w:rsid w:val="00B8236B"/>
    <w:rsid w:val="00B82993"/>
    <w:rsid w:val="00B82ACA"/>
    <w:rsid w:val="00B82C75"/>
    <w:rsid w:val="00B82D5E"/>
    <w:rsid w:val="00B82D85"/>
    <w:rsid w:val="00B82E4E"/>
    <w:rsid w:val="00B83110"/>
    <w:rsid w:val="00B8317D"/>
    <w:rsid w:val="00B83205"/>
    <w:rsid w:val="00B833B2"/>
    <w:rsid w:val="00B837C6"/>
    <w:rsid w:val="00B83928"/>
    <w:rsid w:val="00B83A74"/>
    <w:rsid w:val="00B83AA9"/>
    <w:rsid w:val="00B83BD5"/>
    <w:rsid w:val="00B84336"/>
    <w:rsid w:val="00B845B3"/>
    <w:rsid w:val="00B846B0"/>
    <w:rsid w:val="00B84837"/>
    <w:rsid w:val="00B84B5E"/>
    <w:rsid w:val="00B84C96"/>
    <w:rsid w:val="00B84D81"/>
    <w:rsid w:val="00B853F3"/>
    <w:rsid w:val="00B854C9"/>
    <w:rsid w:val="00B85674"/>
    <w:rsid w:val="00B85928"/>
    <w:rsid w:val="00B85B9D"/>
    <w:rsid w:val="00B85BFA"/>
    <w:rsid w:val="00B85DAE"/>
    <w:rsid w:val="00B85E35"/>
    <w:rsid w:val="00B86068"/>
    <w:rsid w:val="00B86292"/>
    <w:rsid w:val="00B86409"/>
    <w:rsid w:val="00B8651C"/>
    <w:rsid w:val="00B86562"/>
    <w:rsid w:val="00B86BDD"/>
    <w:rsid w:val="00B870D6"/>
    <w:rsid w:val="00B8731C"/>
    <w:rsid w:val="00B874D7"/>
    <w:rsid w:val="00B87747"/>
    <w:rsid w:val="00B877D4"/>
    <w:rsid w:val="00B87BB9"/>
    <w:rsid w:val="00B87D79"/>
    <w:rsid w:val="00B87DC9"/>
    <w:rsid w:val="00B87E0D"/>
    <w:rsid w:val="00B87F67"/>
    <w:rsid w:val="00B9003B"/>
    <w:rsid w:val="00B90633"/>
    <w:rsid w:val="00B90792"/>
    <w:rsid w:val="00B908EF"/>
    <w:rsid w:val="00B9093D"/>
    <w:rsid w:val="00B90CBC"/>
    <w:rsid w:val="00B90F01"/>
    <w:rsid w:val="00B915F6"/>
    <w:rsid w:val="00B9164F"/>
    <w:rsid w:val="00B916D8"/>
    <w:rsid w:val="00B91C62"/>
    <w:rsid w:val="00B91E2E"/>
    <w:rsid w:val="00B92190"/>
    <w:rsid w:val="00B92246"/>
    <w:rsid w:val="00B92330"/>
    <w:rsid w:val="00B9269C"/>
    <w:rsid w:val="00B926B1"/>
    <w:rsid w:val="00B929D5"/>
    <w:rsid w:val="00B929F2"/>
    <w:rsid w:val="00B92C87"/>
    <w:rsid w:val="00B92CC2"/>
    <w:rsid w:val="00B92E3B"/>
    <w:rsid w:val="00B93287"/>
    <w:rsid w:val="00B9329C"/>
    <w:rsid w:val="00B93AC4"/>
    <w:rsid w:val="00B93F50"/>
    <w:rsid w:val="00B9414B"/>
    <w:rsid w:val="00B94172"/>
    <w:rsid w:val="00B943C0"/>
    <w:rsid w:val="00B9473A"/>
    <w:rsid w:val="00B94A00"/>
    <w:rsid w:val="00B94C67"/>
    <w:rsid w:val="00B9547E"/>
    <w:rsid w:val="00B95BAE"/>
    <w:rsid w:val="00B95F07"/>
    <w:rsid w:val="00B95F82"/>
    <w:rsid w:val="00B963E2"/>
    <w:rsid w:val="00B964BA"/>
    <w:rsid w:val="00B966BD"/>
    <w:rsid w:val="00B96C57"/>
    <w:rsid w:val="00B96FAC"/>
    <w:rsid w:val="00B96FBE"/>
    <w:rsid w:val="00B970BE"/>
    <w:rsid w:val="00B9733F"/>
    <w:rsid w:val="00B973A4"/>
    <w:rsid w:val="00B977D8"/>
    <w:rsid w:val="00B9788E"/>
    <w:rsid w:val="00B97BE4"/>
    <w:rsid w:val="00B97D0F"/>
    <w:rsid w:val="00B97F0C"/>
    <w:rsid w:val="00BA0708"/>
    <w:rsid w:val="00BA09BE"/>
    <w:rsid w:val="00BA0F9C"/>
    <w:rsid w:val="00BA1092"/>
    <w:rsid w:val="00BA10F5"/>
    <w:rsid w:val="00BA1165"/>
    <w:rsid w:val="00BA13F5"/>
    <w:rsid w:val="00BA1633"/>
    <w:rsid w:val="00BA1636"/>
    <w:rsid w:val="00BA198C"/>
    <w:rsid w:val="00BA1A9D"/>
    <w:rsid w:val="00BA1CDE"/>
    <w:rsid w:val="00BA1F04"/>
    <w:rsid w:val="00BA2193"/>
    <w:rsid w:val="00BA240F"/>
    <w:rsid w:val="00BA260F"/>
    <w:rsid w:val="00BA292B"/>
    <w:rsid w:val="00BA2D77"/>
    <w:rsid w:val="00BA2EE3"/>
    <w:rsid w:val="00BA2FBC"/>
    <w:rsid w:val="00BA34CD"/>
    <w:rsid w:val="00BA4436"/>
    <w:rsid w:val="00BA4761"/>
    <w:rsid w:val="00BA4A81"/>
    <w:rsid w:val="00BA4E48"/>
    <w:rsid w:val="00BA4E65"/>
    <w:rsid w:val="00BA4F67"/>
    <w:rsid w:val="00BA507D"/>
    <w:rsid w:val="00BA50A2"/>
    <w:rsid w:val="00BA52D1"/>
    <w:rsid w:val="00BA54CA"/>
    <w:rsid w:val="00BA594D"/>
    <w:rsid w:val="00BA5D95"/>
    <w:rsid w:val="00BA5DC4"/>
    <w:rsid w:val="00BA5E7D"/>
    <w:rsid w:val="00BA5ECF"/>
    <w:rsid w:val="00BA5EEE"/>
    <w:rsid w:val="00BA643A"/>
    <w:rsid w:val="00BA6E22"/>
    <w:rsid w:val="00BA7228"/>
    <w:rsid w:val="00BA72A5"/>
    <w:rsid w:val="00BA7587"/>
    <w:rsid w:val="00BA76AA"/>
    <w:rsid w:val="00BA7A3C"/>
    <w:rsid w:val="00BB009D"/>
    <w:rsid w:val="00BB01D7"/>
    <w:rsid w:val="00BB021C"/>
    <w:rsid w:val="00BB0543"/>
    <w:rsid w:val="00BB0876"/>
    <w:rsid w:val="00BB0C82"/>
    <w:rsid w:val="00BB0D3F"/>
    <w:rsid w:val="00BB0DAB"/>
    <w:rsid w:val="00BB10C7"/>
    <w:rsid w:val="00BB2191"/>
    <w:rsid w:val="00BB2470"/>
    <w:rsid w:val="00BB25A8"/>
    <w:rsid w:val="00BB2DB4"/>
    <w:rsid w:val="00BB3191"/>
    <w:rsid w:val="00BB32E9"/>
    <w:rsid w:val="00BB3486"/>
    <w:rsid w:val="00BB3818"/>
    <w:rsid w:val="00BB39AA"/>
    <w:rsid w:val="00BB3A96"/>
    <w:rsid w:val="00BB3DBD"/>
    <w:rsid w:val="00BB447B"/>
    <w:rsid w:val="00BB4565"/>
    <w:rsid w:val="00BB49DE"/>
    <w:rsid w:val="00BB4C88"/>
    <w:rsid w:val="00BB4CF1"/>
    <w:rsid w:val="00BB4D50"/>
    <w:rsid w:val="00BB4D80"/>
    <w:rsid w:val="00BB535D"/>
    <w:rsid w:val="00BB546F"/>
    <w:rsid w:val="00BB57FA"/>
    <w:rsid w:val="00BB5A78"/>
    <w:rsid w:val="00BB5A87"/>
    <w:rsid w:val="00BB5E57"/>
    <w:rsid w:val="00BB5E9C"/>
    <w:rsid w:val="00BB6413"/>
    <w:rsid w:val="00BB653A"/>
    <w:rsid w:val="00BB65D8"/>
    <w:rsid w:val="00BB669E"/>
    <w:rsid w:val="00BB6AB8"/>
    <w:rsid w:val="00BB6D3A"/>
    <w:rsid w:val="00BB6F9D"/>
    <w:rsid w:val="00BB7258"/>
    <w:rsid w:val="00BB75F8"/>
    <w:rsid w:val="00BB7AFB"/>
    <w:rsid w:val="00BB7D33"/>
    <w:rsid w:val="00BB7DB8"/>
    <w:rsid w:val="00BC0379"/>
    <w:rsid w:val="00BC06B4"/>
    <w:rsid w:val="00BC0948"/>
    <w:rsid w:val="00BC0CDF"/>
    <w:rsid w:val="00BC107E"/>
    <w:rsid w:val="00BC1116"/>
    <w:rsid w:val="00BC165A"/>
    <w:rsid w:val="00BC1771"/>
    <w:rsid w:val="00BC1AF0"/>
    <w:rsid w:val="00BC1D1C"/>
    <w:rsid w:val="00BC1D82"/>
    <w:rsid w:val="00BC1E45"/>
    <w:rsid w:val="00BC2140"/>
    <w:rsid w:val="00BC2512"/>
    <w:rsid w:val="00BC291D"/>
    <w:rsid w:val="00BC2B9E"/>
    <w:rsid w:val="00BC2C94"/>
    <w:rsid w:val="00BC2F48"/>
    <w:rsid w:val="00BC3295"/>
    <w:rsid w:val="00BC3371"/>
    <w:rsid w:val="00BC3413"/>
    <w:rsid w:val="00BC342E"/>
    <w:rsid w:val="00BC354C"/>
    <w:rsid w:val="00BC35A8"/>
    <w:rsid w:val="00BC37CF"/>
    <w:rsid w:val="00BC3828"/>
    <w:rsid w:val="00BC3A0C"/>
    <w:rsid w:val="00BC3ABD"/>
    <w:rsid w:val="00BC3D14"/>
    <w:rsid w:val="00BC3FF9"/>
    <w:rsid w:val="00BC4105"/>
    <w:rsid w:val="00BC450C"/>
    <w:rsid w:val="00BC4827"/>
    <w:rsid w:val="00BC55E4"/>
    <w:rsid w:val="00BC5826"/>
    <w:rsid w:val="00BC5878"/>
    <w:rsid w:val="00BC5CBA"/>
    <w:rsid w:val="00BC5CC6"/>
    <w:rsid w:val="00BC6006"/>
    <w:rsid w:val="00BC620F"/>
    <w:rsid w:val="00BC6398"/>
    <w:rsid w:val="00BC6634"/>
    <w:rsid w:val="00BC69D6"/>
    <w:rsid w:val="00BC6A79"/>
    <w:rsid w:val="00BC6C66"/>
    <w:rsid w:val="00BC7112"/>
    <w:rsid w:val="00BC749F"/>
    <w:rsid w:val="00BC792E"/>
    <w:rsid w:val="00BC7A0B"/>
    <w:rsid w:val="00BC7CCB"/>
    <w:rsid w:val="00BC7E42"/>
    <w:rsid w:val="00BC7EAE"/>
    <w:rsid w:val="00BC7F0B"/>
    <w:rsid w:val="00BD0497"/>
    <w:rsid w:val="00BD07AA"/>
    <w:rsid w:val="00BD07DD"/>
    <w:rsid w:val="00BD0F58"/>
    <w:rsid w:val="00BD101C"/>
    <w:rsid w:val="00BD169C"/>
    <w:rsid w:val="00BD18BF"/>
    <w:rsid w:val="00BD1B3B"/>
    <w:rsid w:val="00BD1B52"/>
    <w:rsid w:val="00BD1BC2"/>
    <w:rsid w:val="00BD1D3B"/>
    <w:rsid w:val="00BD1E1C"/>
    <w:rsid w:val="00BD1E81"/>
    <w:rsid w:val="00BD1FBE"/>
    <w:rsid w:val="00BD26A7"/>
    <w:rsid w:val="00BD354C"/>
    <w:rsid w:val="00BD3830"/>
    <w:rsid w:val="00BD3C0B"/>
    <w:rsid w:val="00BD3C12"/>
    <w:rsid w:val="00BD3DBA"/>
    <w:rsid w:val="00BD410E"/>
    <w:rsid w:val="00BD4132"/>
    <w:rsid w:val="00BD4304"/>
    <w:rsid w:val="00BD471B"/>
    <w:rsid w:val="00BD4A75"/>
    <w:rsid w:val="00BD4B3D"/>
    <w:rsid w:val="00BD4C9B"/>
    <w:rsid w:val="00BD4DCC"/>
    <w:rsid w:val="00BD58BC"/>
    <w:rsid w:val="00BD5B47"/>
    <w:rsid w:val="00BD604A"/>
    <w:rsid w:val="00BD61DC"/>
    <w:rsid w:val="00BD64CE"/>
    <w:rsid w:val="00BD667D"/>
    <w:rsid w:val="00BD66D7"/>
    <w:rsid w:val="00BD692A"/>
    <w:rsid w:val="00BD6F65"/>
    <w:rsid w:val="00BD709C"/>
    <w:rsid w:val="00BD70FF"/>
    <w:rsid w:val="00BD74B7"/>
    <w:rsid w:val="00BD768A"/>
    <w:rsid w:val="00BD78C4"/>
    <w:rsid w:val="00BD78C8"/>
    <w:rsid w:val="00BD7DA0"/>
    <w:rsid w:val="00BD7E8D"/>
    <w:rsid w:val="00BE0035"/>
    <w:rsid w:val="00BE003A"/>
    <w:rsid w:val="00BE0233"/>
    <w:rsid w:val="00BE039D"/>
    <w:rsid w:val="00BE04D1"/>
    <w:rsid w:val="00BE05A3"/>
    <w:rsid w:val="00BE066F"/>
    <w:rsid w:val="00BE073F"/>
    <w:rsid w:val="00BE07D6"/>
    <w:rsid w:val="00BE07EB"/>
    <w:rsid w:val="00BE0ABA"/>
    <w:rsid w:val="00BE0C53"/>
    <w:rsid w:val="00BE0E1C"/>
    <w:rsid w:val="00BE0F1B"/>
    <w:rsid w:val="00BE18B6"/>
    <w:rsid w:val="00BE23F6"/>
    <w:rsid w:val="00BE2406"/>
    <w:rsid w:val="00BE2554"/>
    <w:rsid w:val="00BE2819"/>
    <w:rsid w:val="00BE2C55"/>
    <w:rsid w:val="00BE2DC9"/>
    <w:rsid w:val="00BE31AF"/>
    <w:rsid w:val="00BE3326"/>
    <w:rsid w:val="00BE35C6"/>
    <w:rsid w:val="00BE389B"/>
    <w:rsid w:val="00BE39FD"/>
    <w:rsid w:val="00BE3AAB"/>
    <w:rsid w:val="00BE3B39"/>
    <w:rsid w:val="00BE3D87"/>
    <w:rsid w:val="00BE44C8"/>
    <w:rsid w:val="00BE45E8"/>
    <w:rsid w:val="00BE46B8"/>
    <w:rsid w:val="00BE4839"/>
    <w:rsid w:val="00BE4A7B"/>
    <w:rsid w:val="00BE4E31"/>
    <w:rsid w:val="00BE4F3B"/>
    <w:rsid w:val="00BE559D"/>
    <w:rsid w:val="00BE5612"/>
    <w:rsid w:val="00BE56F7"/>
    <w:rsid w:val="00BE58A6"/>
    <w:rsid w:val="00BE590C"/>
    <w:rsid w:val="00BE5A46"/>
    <w:rsid w:val="00BE5EC6"/>
    <w:rsid w:val="00BE675A"/>
    <w:rsid w:val="00BE6E87"/>
    <w:rsid w:val="00BE7131"/>
    <w:rsid w:val="00BE71AD"/>
    <w:rsid w:val="00BE71C4"/>
    <w:rsid w:val="00BE725E"/>
    <w:rsid w:val="00BE7598"/>
    <w:rsid w:val="00BE77CE"/>
    <w:rsid w:val="00BE7A57"/>
    <w:rsid w:val="00BE7CE0"/>
    <w:rsid w:val="00BE7DC0"/>
    <w:rsid w:val="00BF0002"/>
    <w:rsid w:val="00BF0287"/>
    <w:rsid w:val="00BF02D4"/>
    <w:rsid w:val="00BF0471"/>
    <w:rsid w:val="00BF04BD"/>
    <w:rsid w:val="00BF06B1"/>
    <w:rsid w:val="00BF08A3"/>
    <w:rsid w:val="00BF0B24"/>
    <w:rsid w:val="00BF0C50"/>
    <w:rsid w:val="00BF0D83"/>
    <w:rsid w:val="00BF0D9B"/>
    <w:rsid w:val="00BF1197"/>
    <w:rsid w:val="00BF1304"/>
    <w:rsid w:val="00BF14A8"/>
    <w:rsid w:val="00BF14AF"/>
    <w:rsid w:val="00BF154E"/>
    <w:rsid w:val="00BF16CB"/>
    <w:rsid w:val="00BF184F"/>
    <w:rsid w:val="00BF19FC"/>
    <w:rsid w:val="00BF1AA2"/>
    <w:rsid w:val="00BF2166"/>
    <w:rsid w:val="00BF24ED"/>
    <w:rsid w:val="00BF261B"/>
    <w:rsid w:val="00BF26DB"/>
    <w:rsid w:val="00BF2A79"/>
    <w:rsid w:val="00BF31D1"/>
    <w:rsid w:val="00BF331D"/>
    <w:rsid w:val="00BF3479"/>
    <w:rsid w:val="00BF35E0"/>
    <w:rsid w:val="00BF3637"/>
    <w:rsid w:val="00BF3897"/>
    <w:rsid w:val="00BF3B6D"/>
    <w:rsid w:val="00BF3D23"/>
    <w:rsid w:val="00BF3F7A"/>
    <w:rsid w:val="00BF41BB"/>
    <w:rsid w:val="00BF4265"/>
    <w:rsid w:val="00BF438B"/>
    <w:rsid w:val="00BF44DF"/>
    <w:rsid w:val="00BF471A"/>
    <w:rsid w:val="00BF4800"/>
    <w:rsid w:val="00BF49EA"/>
    <w:rsid w:val="00BF4FC6"/>
    <w:rsid w:val="00BF504F"/>
    <w:rsid w:val="00BF5F6C"/>
    <w:rsid w:val="00BF640D"/>
    <w:rsid w:val="00BF68FF"/>
    <w:rsid w:val="00BF6915"/>
    <w:rsid w:val="00BF6ECA"/>
    <w:rsid w:val="00BF77DF"/>
    <w:rsid w:val="00BF78E3"/>
    <w:rsid w:val="00BF7FC0"/>
    <w:rsid w:val="00C004D0"/>
    <w:rsid w:val="00C0092D"/>
    <w:rsid w:val="00C00A93"/>
    <w:rsid w:val="00C00B9F"/>
    <w:rsid w:val="00C00D38"/>
    <w:rsid w:val="00C00D9B"/>
    <w:rsid w:val="00C01047"/>
    <w:rsid w:val="00C010B6"/>
    <w:rsid w:val="00C010C9"/>
    <w:rsid w:val="00C01266"/>
    <w:rsid w:val="00C0128F"/>
    <w:rsid w:val="00C017F9"/>
    <w:rsid w:val="00C01A14"/>
    <w:rsid w:val="00C01A7E"/>
    <w:rsid w:val="00C01BDA"/>
    <w:rsid w:val="00C01D67"/>
    <w:rsid w:val="00C020AC"/>
    <w:rsid w:val="00C020CA"/>
    <w:rsid w:val="00C02B4C"/>
    <w:rsid w:val="00C02B7B"/>
    <w:rsid w:val="00C02B82"/>
    <w:rsid w:val="00C02D57"/>
    <w:rsid w:val="00C02DBC"/>
    <w:rsid w:val="00C03389"/>
    <w:rsid w:val="00C034E3"/>
    <w:rsid w:val="00C034F7"/>
    <w:rsid w:val="00C03DD6"/>
    <w:rsid w:val="00C03ECF"/>
    <w:rsid w:val="00C03F8D"/>
    <w:rsid w:val="00C04508"/>
    <w:rsid w:val="00C046C4"/>
    <w:rsid w:val="00C04C4F"/>
    <w:rsid w:val="00C0531B"/>
    <w:rsid w:val="00C055AC"/>
    <w:rsid w:val="00C05666"/>
    <w:rsid w:val="00C0597C"/>
    <w:rsid w:val="00C05CD6"/>
    <w:rsid w:val="00C05E70"/>
    <w:rsid w:val="00C061F0"/>
    <w:rsid w:val="00C06324"/>
    <w:rsid w:val="00C0668B"/>
    <w:rsid w:val="00C06786"/>
    <w:rsid w:val="00C06BAE"/>
    <w:rsid w:val="00C06BC0"/>
    <w:rsid w:val="00C06DDD"/>
    <w:rsid w:val="00C071F4"/>
    <w:rsid w:val="00C07704"/>
    <w:rsid w:val="00C07C1B"/>
    <w:rsid w:val="00C1015E"/>
    <w:rsid w:val="00C103BF"/>
    <w:rsid w:val="00C1062F"/>
    <w:rsid w:val="00C10A80"/>
    <w:rsid w:val="00C10B59"/>
    <w:rsid w:val="00C10CC9"/>
    <w:rsid w:val="00C10DFC"/>
    <w:rsid w:val="00C111F7"/>
    <w:rsid w:val="00C11254"/>
    <w:rsid w:val="00C11482"/>
    <w:rsid w:val="00C114B1"/>
    <w:rsid w:val="00C115DF"/>
    <w:rsid w:val="00C11986"/>
    <w:rsid w:val="00C11A52"/>
    <w:rsid w:val="00C11C4C"/>
    <w:rsid w:val="00C12298"/>
    <w:rsid w:val="00C1275C"/>
    <w:rsid w:val="00C12F8C"/>
    <w:rsid w:val="00C134C1"/>
    <w:rsid w:val="00C1360E"/>
    <w:rsid w:val="00C13B88"/>
    <w:rsid w:val="00C13BCA"/>
    <w:rsid w:val="00C14556"/>
    <w:rsid w:val="00C146E9"/>
    <w:rsid w:val="00C14EFF"/>
    <w:rsid w:val="00C15136"/>
    <w:rsid w:val="00C15194"/>
    <w:rsid w:val="00C1585A"/>
    <w:rsid w:val="00C15A39"/>
    <w:rsid w:val="00C15D8B"/>
    <w:rsid w:val="00C160D3"/>
    <w:rsid w:val="00C16342"/>
    <w:rsid w:val="00C16CDD"/>
    <w:rsid w:val="00C16CE0"/>
    <w:rsid w:val="00C16E8C"/>
    <w:rsid w:val="00C170A7"/>
    <w:rsid w:val="00C1738F"/>
    <w:rsid w:val="00C17839"/>
    <w:rsid w:val="00C1792A"/>
    <w:rsid w:val="00C2033D"/>
    <w:rsid w:val="00C2044A"/>
    <w:rsid w:val="00C204F2"/>
    <w:rsid w:val="00C20689"/>
    <w:rsid w:val="00C2086B"/>
    <w:rsid w:val="00C20B44"/>
    <w:rsid w:val="00C20C6E"/>
    <w:rsid w:val="00C20F8A"/>
    <w:rsid w:val="00C20FBD"/>
    <w:rsid w:val="00C21504"/>
    <w:rsid w:val="00C2194C"/>
    <w:rsid w:val="00C22333"/>
    <w:rsid w:val="00C22C2D"/>
    <w:rsid w:val="00C22F71"/>
    <w:rsid w:val="00C230D8"/>
    <w:rsid w:val="00C232AE"/>
    <w:rsid w:val="00C2356A"/>
    <w:rsid w:val="00C23759"/>
    <w:rsid w:val="00C237CC"/>
    <w:rsid w:val="00C237F6"/>
    <w:rsid w:val="00C23A07"/>
    <w:rsid w:val="00C23DEC"/>
    <w:rsid w:val="00C23F63"/>
    <w:rsid w:val="00C23FE1"/>
    <w:rsid w:val="00C2457B"/>
    <w:rsid w:val="00C24598"/>
    <w:rsid w:val="00C247AF"/>
    <w:rsid w:val="00C25014"/>
    <w:rsid w:val="00C2517C"/>
    <w:rsid w:val="00C2518A"/>
    <w:rsid w:val="00C251CE"/>
    <w:rsid w:val="00C2524F"/>
    <w:rsid w:val="00C254A9"/>
    <w:rsid w:val="00C259C5"/>
    <w:rsid w:val="00C2624D"/>
    <w:rsid w:val="00C266A0"/>
    <w:rsid w:val="00C267F9"/>
    <w:rsid w:val="00C27985"/>
    <w:rsid w:val="00C27BAB"/>
    <w:rsid w:val="00C27C7F"/>
    <w:rsid w:val="00C27E7C"/>
    <w:rsid w:val="00C30078"/>
    <w:rsid w:val="00C301B3"/>
    <w:rsid w:val="00C30545"/>
    <w:rsid w:val="00C30614"/>
    <w:rsid w:val="00C3067C"/>
    <w:rsid w:val="00C307C7"/>
    <w:rsid w:val="00C3095C"/>
    <w:rsid w:val="00C30B15"/>
    <w:rsid w:val="00C30B4F"/>
    <w:rsid w:val="00C30BCC"/>
    <w:rsid w:val="00C30E3E"/>
    <w:rsid w:val="00C30F2B"/>
    <w:rsid w:val="00C310ED"/>
    <w:rsid w:val="00C3161C"/>
    <w:rsid w:val="00C31B70"/>
    <w:rsid w:val="00C31FFD"/>
    <w:rsid w:val="00C3232C"/>
    <w:rsid w:val="00C327CC"/>
    <w:rsid w:val="00C3283B"/>
    <w:rsid w:val="00C3312B"/>
    <w:rsid w:val="00C336C5"/>
    <w:rsid w:val="00C33721"/>
    <w:rsid w:val="00C33965"/>
    <w:rsid w:val="00C33D37"/>
    <w:rsid w:val="00C33DB3"/>
    <w:rsid w:val="00C3402D"/>
    <w:rsid w:val="00C34264"/>
    <w:rsid w:val="00C3439B"/>
    <w:rsid w:val="00C343A4"/>
    <w:rsid w:val="00C34785"/>
    <w:rsid w:val="00C351A4"/>
    <w:rsid w:val="00C35286"/>
    <w:rsid w:val="00C35332"/>
    <w:rsid w:val="00C3534D"/>
    <w:rsid w:val="00C353A2"/>
    <w:rsid w:val="00C35721"/>
    <w:rsid w:val="00C358D5"/>
    <w:rsid w:val="00C359EE"/>
    <w:rsid w:val="00C35E10"/>
    <w:rsid w:val="00C35E95"/>
    <w:rsid w:val="00C36055"/>
    <w:rsid w:val="00C360E1"/>
    <w:rsid w:val="00C36439"/>
    <w:rsid w:val="00C36565"/>
    <w:rsid w:val="00C36705"/>
    <w:rsid w:val="00C3690C"/>
    <w:rsid w:val="00C36B0A"/>
    <w:rsid w:val="00C36DE4"/>
    <w:rsid w:val="00C372D0"/>
    <w:rsid w:val="00C3770F"/>
    <w:rsid w:val="00C37A74"/>
    <w:rsid w:val="00C37E9A"/>
    <w:rsid w:val="00C403F2"/>
    <w:rsid w:val="00C404B8"/>
    <w:rsid w:val="00C4072B"/>
    <w:rsid w:val="00C4094C"/>
    <w:rsid w:val="00C40A1E"/>
    <w:rsid w:val="00C40FE0"/>
    <w:rsid w:val="00C413A0"/>
    <w:rsid w:val="00C41433"/>
    <w:rsid w:val="00C415A0"/>
    <w:rsid w:val="00C418DE"/>
    <w:rsid w:val="00C41D4E"/>
    <w:rsid w:val="00C41E00"/>
    <w:rsid w:val="00C41EC2"/>
    <w:rsid w:val="00C420CC"/>
    <w:rsid w:val="00C421B0"/>
    <w:rsid w:val="00C42279"/>
    <w:rsid w:val="00C4253C"/>
    <w:rsid w:val="00C42653"/>
    <w:rsid w:val="00C429A6"/>
    <w:rsid w:val="00C42BE8"/>
    <w:rsid w:val="00C42E33"/>
    <w:rsid w:val="00C42E83"/>
    <w:rsid w:val="00C42F5B"/>
    <w:rsid w:val="00C43102"/>
    <w:rsid w:val="00C43510"/>
    <w:rsid w:val="00C4357D"/>
    <w:rsid w:val="00C4358A"/>
    <w:rsid w:val="00C436AC"/>
    <w:rsid w:val="00C437DF"/>
    <w:rsid w:val="00C43B51"/>
    <w:rsid w:val="00C43E98"/>
    <w:rsid w:val="00C4415C"/>
    <w:rsid w:val="00C441C9"/>
    <w:rsid w:val="00C450E7"/>
    <w:rsid w:val="00C45471"/>
    <w:rsid w:val="00C4579C"/>
    <w:rsid w:val="00C45A64"/>
    <w:rsid w:val="00C45B37"/>
    <w:rsid w:val="00C45BFD"/>
    <w:rsid w:val="00C45DD8"/>
    <w:rsid w:val="00C45FDB"/>
    <w:rsid w:val="00C461E8"/>
    <w:rsid w:val="00C46283"/>
    <w:rsid w:val="00C463D8"/>
    <w:rsid w:val="00C4644A"/>
    <w:rsid w:val="00C464E4"/>
    <w:rsid w:val="00C46607"/>
    <w:rsid w:val="00C46B13"/>
    <w:rsid w:val="00C46E8F"/>
    <w:rsid w:val="00C46F5B"/>
    <w:rsid w:val="00C47124"/>
    <w:rsid w:val="00C47423"/>
    <w:rsid w:val="00C47438"/>
    <w:rsid w:val="00C47685"/>
    <w:rsid w:val="00C477F3"/>
    <w:rsid w:val="00C478B7"/>
    <w:rsid w:val="00C47945"/>
    <w:rsid w:val="00C479F9"/>
    <w:rsid w:val="00C47B62"/>
    <w:rsid w:val="00C47FE6"/>
    <w:rsid w:val="00C50479"/>
    <w:rsid w:val="00C5058E"/>
    <w:rsid w:val="00C50901"/>
    <w:rsid w:val="00C50A8D"/>
    <w:rsid w:val="00C50C83"/>
    <w:rsid w:val="00C51032"/>
    <w:rsid w:val="00C51154"/>
    <w:rsid w:val="00C517D6"/>
    <w:rsid w:val="00C51871"/>
    <w:rsid w:val="00C519A0"/>
    <w:rsid w:val="00C51BA0"/>
    <w:rsid w:val="00C5203C"/>
    <w:rsid w:val="00C52066"/>
    <w:rsid w:val="00C520EF"/>
    <w:rsid w:val="00C52107"/>
    <w:rsid w:val="00C523AA"/>
    <w:rsid w:val="00C527C6"/>
    <w:rsid w:val="00C5287D"/>
    <w:rsid w:val="00C52A23"/>
    <w:rsid w:val="00C52EC4"/>
    <w:rsid w:val="00C52F15"/>
    <w:rsid w:val="00C53822"/>
    <w:rsid w:val="00C5392B"/>
    <w:rsid w:val="00C539E4"/>
    <w:rsid w:val="00C539EC"/>
    <w:rsid w:val="00C53B86"/>
    <w:rsid w:val="00C53CC8"/>
    <w:rsid w:val="00C53F1C"/>
    <w:rsid w:val="00C547A3"/>
    <w:rsid w:val="00C548EE"/>
    <w:rsid w:val="00C54B6A"/>
    <w:rsid w:val="00C54F89"/>
    <w:rsid w:val="00C552B8"/>
    <w:rsid w:val="00C55562"/>
    <w:rsid w:val="00C55613"/>
    <w:rsid w:val="00C5586F"/>
    <w:rsid w:val="00C558D7"/>
    <w:rsid w:val="00C55D03"/>
    <w:rsid w:val="00C55D39"/>
    <w:rsid w:val="00C55D5E"/>
    <w:rsid w:val="00C55EE8"/>
    <w:rsid w:val="00C5610E"/>
    <w:rsid w:val="00C5615C"/>
    <w:rsid w:val="00C561DC"/>
    <w:rsid w:val="00C5662D"/>
    <w:rsid w:val="00C57240"/>
    <w:rsid w:val="00C578DC"/>
    <w:rsid w:val="00C578E9"/>
    <w:rsid w:val="00C578F7"/>
    <w:rsid w:val="00C57ACF"/>
    <w:rsid w:val="00C57DCB"/>
    <w:rsid w:val="00C57DF3"/>
    <w:rsid w:val="00C60554"/>
    <w:rsid w:val="00C60711"/>
    <w:rsid w:val="00C60910"/>
    <w:rsid w:val="00C60B21"/>
    <w:rsid w:val="00C60FB9"/>
    <w:rsid w:val="00C6109B"/>
    <w:rsid w:val="00C6177F"/>
    <w:rsid w:val="00C618BE"/>
    <w:rsid w:val="00C6197D"/>
    <w:rsid w:val="00C61D14"/>
    <w:rsid w:val="00C61D9C"/>
    <w:rsid w:val="00C61F44"/>
    <w:rsid w:val="00C6269F"/>
    <w:rsid w:val="00C6278C"/>
    <w:rsid w:val="00C628B7"/>
    <w:rsid w:val="00C62E52"/>
    <w:rsid w:val="00C62E7B"/>
    <w:rsid w:val="00C62E8D"/>
    <w:rsid w:val="00C6326B"/>
    <w:rsid w:val="00C63495"/>
    <w:rsid w:val="00C6361C"/>
    <w:rsid w:val="00C63DBD"/>
    <w:rsid w:val="00C64322"/>
    <w:rsid w:val="00C646B1"/>
    <w:rsid w:val="00C64921"/>
    <w:rsid w:val="00C64BA4"/>
    <w:rsid w:val="00C64CB5"/>
    <w:rsid w:val="00C65147"/>
    <w:rsid w:val="00C6517A"/>
    <w:rsid w:val="00C65509"/>
    <w:rsid w:val="00C65667"/>
    <w:rsid w:val="00C657FC"/>
    <w:rsid w:val="00C65C0A"/>
    <w:rsid w:val="00C65CBA"/>
    <w:rsid w:val="00C66035"/>
    <w:rsid w:val="00C660A4"/>
    <w:rsid w:val="00C6680C"/>
    <w:rsid w:val="00C66AAF"/>
    <w:rsid w:val="00C66E93"/>
    <w:rsid w:val="00C67104"/>
    <w:rsid w:val="00C67166"/>
    <w:rsid w:val="00C673E7"/>
    <w:rsid w:val="00C67576"/>
    <w:rsid w:val="00C67809"/>
    <w:rsid w:val="00C67A3A"/>
    <w:rsid w:val="00C67AAF"/>
    <w:rsid w:val="00C67B43"/>
    <w:rsid w:val="00C701A3"/>
    <w:rsid w:val="00C703AA"/>
    <w:rsid w:val="00C70463"/>
    <w:rsid w:val="00C70E51"/>
    <w:rsid w:val="00C70F78"/>
    <w:rsid w:val="00C713FD"/>
    <w:rsid w:val="00C717AE"/>
    <w:rsid w:val="00C717DF"/>
    <w:rsid w:val="00C71C73"/>
    <w:rsid w:val="00C71E1F"/>
    <w:rsid w:val="00C71FD2"/>
    <w:rsid w:val="00C72487"/>
    <w:rsid w:val="00C7282D"/>
    <w:rsid w:val="00C72ACB"/>
    <w:rsid w:val="00C72B3A"/>
    <w:rsid w:val="00C72D39"/>
    <w:rsid w:val="00C72F96"/>
    <w:rsid w:val="00C7319A"/>
    <w:rsid w:val="00C733DC"/>
    <w:rsid w:val="00C7367F"/>
    <w:rsid w:val="00C73734"/>
    <w:rsid w:val="00C7378A"/>
    <w:rsid w:val="00C73AE2"/>
    <w:rsid w:val="00C74191"/>
    <w:rsid w:val="00C741B5"/>
    <w:rsid w:val="00C745E7"/>
    <w:rsid w:val="00C7486A"/>
    <w:rsid w:val="00C74BCD"/>
    <w:rsid w:val="00C74CC1"/>
    <w:rsid w:val="00C74CFE"/>
    <w:rsid w:val="00C7582E"/>
    <w:rsid w:val="00C758AA"/>
    <w:rsid w:val="00C758C4"/>
    <w:rsid w:val="00C75BD8"/>
    <w:rsid w:val="00C75D61"/>
    <w:rsid w:val="00C75E8C"/>
    <w:rsid w:val="00C7605A"/>
    <w:rsid w:val="00C76425"/>
    <w:rsid w:val="00C76835"/>
    <w:rsid w:val="00C7699A"/>
    <w:rsid w:val="00C76B8E"/>
    <w:rsid w:val="00C76CA5"/>
    <w:rsid w:val="00C76CF2"/>
    <w:rsid w:val="00C76D1B"/>
    <w:rsid w:val="00C76E3A"/>
    <w:rsid w:val="00C77263"/>
    <w:rsid w:val="00C774BB"/>
    <w:rsid w:val="00C774F1"/>
    <w:rsid w:val="00C7763A"/>
    <w:rsid w:val="00C77644"/>
    <w:rsid w:val="00C77828"/>
    <w:rsid w:val="00C77891"/>
    <w:rsid w:val="00C77951"/>
    <w:rsid w:val="00C77BDC"/>
    <w:rsid w:val="00C77CB1"/>
    <w:rsid w:val="00C77F22"/>
    <w:rsid w:val="00C77F74"/>
    <w:rsid w:val="00C800FC"/>
    <w:rsid w:val="00C8036C"/>
    <w:rsid w:val="00C803DC"/>
    <w:rsid w:val="00C80462"/>
    <w:rsid w:val="00C8046A"/>
    <w:rsid w:val="00C80550"/>
    <w:rsid w:val="00C80814"/>
    <w:rsid w:val="00C8081D"/>
    <w:rsid w:val="00C80B0A"/>
    <w:rsid w:val="00C80CBC"/>
    <w:rsid w:val="00C80EB5"/>
    <w:rsid w:val="00C814A3"/>
    <w:rsid w:val="00C8152A"/>
    <w:rsid w:val="00C81634"/>
    <w:rsid w:val="00C82067"/>
    <w:rsid w:val="00C82488"/>
    <w:rsid w:val="00C82D67"/>
    <w:rsid w:val="00C82DA4"/>
    <w:rsid w:val="00C82F16"/>
    <w:rsid w:val="00C83037"/>
    <w:rsid w:val="00C831AC"/>
    <w:rsid w:val="00C83379"/>
    <w:rsid w:val="00C839CD"/>
    <w:rsid w:val="00C83B75"/>
    <w:rsid w:val="00C83EEC"/>
    <w:rsid w:val="00C843BB"/>
    <w:rsid w:val="00C846D4"/>
    <w:rsid w:val="00C84739"/>
    <w:rsid w:val="00C8479E"/>
    <w:rsid w:val="00C84AC2"/>
    <w:rsid w:val="00C84F37"/>
    <w:rsid w:val="00C85591"/>
    <w:rsid w:val="00C8563B"/>
    <w:rsid w:val="00C85F73"/>
    <w:rsid w:val="00C86213"/>
    <w:rsid w:val="00C86240"/>
    <w:rsid w:val="00C86305"/>
    <w:rsid w:val="00C86979"/>
    <w:rsid w:val="00C86F39"/>
    <w:rsid w:val="00C871A8"/>
    <w:rsid w:val="00C87317"/>
    <w:rsid w:val="00C87436"/>
    <w:rsid w:val="00C87588"/>
    <w:rsid w:val="00C87899"/>
    <w:rsid w:val="00C87A12"/>
    <w:rsid w:val="00C87E5E"/>
    <w:rsid w:val="00C87E88"/>
    <w:rsid w:val="00C90083"/>
    <w:rsid w:val="00C9012B"/>
    <w:rsid w:val="00C901B2"/>
    <w:rsid w:val="00C903F6"/>
    <w:rsid w:val="00C90799"/>
    <w:rsid w:val="00C9096A"/>
    <w:rsid w:val="00C90AE5"/>
    <w:rsid w:val="00C90C47"/>
    <w:rsid w:val="00C90D50"/>
    <w:rsid w:val="00C912D1"/>
    <w:rsid w:val="00C91650"/>
    <w:rsid w:val="00C917E5"/>
    <w:rsid w:val="00C91B8F"/>
    <w:rsid w:val="00C91D85"/>
    <w:rsid w:val="00C92318"/>
    <w:rsid w:val="00C93043"/>
    <w:rsid w:val="00C93091"/>
    <w:rsid w:val="00C9314B"/>
    <w:rsid w:val="00C93181"/>
    <w:rsid w:val="00C93299"/>
    <w:rsid w:val="00C93304"/>
    <w:rsid w:val="00C93C13"/>
    <w:rsid w:val="00C9403E"/>
    <w:rsid w:val="00C949B8"/>
    <w:rsid w:val="00C94AD1"/>
    <w:rsid w:val="00C94B32"/>
    <w:rsid w:val="00C94BC1"/>
    <w:rsid w:val="00C94D1A"/>
    <w:rsid w:val="00C95330"/>
    <w:rsid w:val="00C9550A"/>
    <w:rsid w:val="00C95601"/>
    <w:rsid w:val="00C957FE"/>
    <w:rsid w:val="00C958A8"/>
    <w:rsid w:val="00C959DC"/>
    <w:rsid w:val="00C95A1C"/>
    <w:rsid w:val="00C95BB1"/>
    <w:rsid w:val="00C9611E"/>
    <w:rsid w:val="00C962A2"/>
    <w:rsid w:val="00C96406"/>
    <w:rsid w:val="00C9689A"/>
    <w:rsid w:val="00C96BC3"/>
    <w:rsid w:val="00C96C7B"/>
    <w:rsid w:val="00C96CB3"/>
    <w:rsid w:val="00C96E95"/>
    <w:rsid w:val="00C97A6C"/>
    <w:rsid w:val="00C97AF7"/>
    <w:rsid w:val="00C97B08"/>
    <w:rsid w:val="00C97C34"/>
    <w:rsid w:val="00C97DF5"/>
    <w:rsid w:val="00CA01B3"/>
    <w:rsid w:val="00CA038D"/>
    <w:rsid w:val="00CA039B"/>
    <w:rsid w:val="00CA0ACC"/>
    <w:rsid w:val="00CA0B24"/>
    <w:rsid w:val="00CA0D70"/>
    <w:rsid w:val="00CA0EF1"/>
    <w:rsid w:val="00CA1090"/>
    <w:rsid w:val="00CA1199"/>
    <w:rsid w:val="00CA1644"/>
    <w:rsid w:val="00CA1D51"/>
    <w:rsid w:val="00CA24B7"/>
    <w:rsid w:val="00CA285F"/>
    <w:rsid w:val="00CA2D1F"/>
    <w:rsid w:val="00CA334A"/>
    <w:rsid w:val="00CA34E0"/>
    <w:rsid w:val="00CA3553"/>
    <w:rsid w:val="00CA35B3"/>
    <w:rsid w:val="00CA36CE"/>
    <w:rsid w:val="00CA376B"/>
    <w:rsid w:val="00CA3837"/>
    <w:rsid w:val="00CA3A40"/>
    <w:rsid w:val="00CA3FDB"/>
    <w:rsid w:val="00CA4045"/>
    <w:rsid w:val="00CA436F"/>
    <w:rsid w:val="00CA448B"/>
    <w:rsid w:val="00CA45B1"/>
    <w:rsid w:val="00CA4AF6"/>
    <w:rsid w:val="00CA4C3F"/>
    <w:rsid w:val="00CA51F1"/>
    <w:rsid w:val="00CA54FD"/>
    <w:rsid w:val="00CA5A73"/>
    <w:rsid w:val="00CA5B6D"/>
    <w:rsid w:val="00CA5C77"/>
    <w:rsid w:val="00CA5C91"/>
    <w:rsid w:val="00CA5F8C"/>
    <w:rsid w:val="00CA6283"/>
    <w:rsid w:val="00CA6613"/>
    <w:rsid w:val="00CA6FB6"/>
    <w:rsid w:val="00CA7147"/>
    <w:rsid w:val="00CA71F8"/>
    <w:rsid w:val="00CA7531"/>
    <w:rsid w:val="00CB0A55"/>
    <w:rsid w:val="00CB0EA0"/>
    <w:rsid w:val="00CB144F"/>
    <w:rsid w:val="00CB14BC"/>
    <w:rsid w:val="00CB1509"/>
    <w:rsid w:val="00CB157A"/>
    <w:rsid w:val="00CB158C"/>
    <w:rsid w:val="00CB169A"/>
    <w:rsid w:val="00CB1946"/>
    <w:rsid w:val="00CB19E8"/>
    <w:rsid w:val="00CB1A9E"/>
    <w:rsid w:val="00CB1CB4"/>
    <w:rsid w:val="00CB1E3B"/>
    <w:rsid w:val="00CB1F97"/>
    <w:rsid w:val="00CB2544"/>
    <w:rsid w:val="00CB2729"/>
    <w:rsid w:val="00CB27B1"/>
    <w:rsid w:val="00CB2809"/>
    <w:rsid w:val="00CB2AB3"/>
    <w:rsid w:val="00CB2CA2"/>
    <w:rsid w:val="00CB2DCD"/>
    <w:rsid w:val="00CB2F30"/>
    <w:rsid w:val="00CB2FF5"/>
    <w:rsid w:val="00CB345B"/>
    <w:rsid w:val="00CB37C7"/>
    <w:rsid w:val="00CB3DC4"/>
    <w:rsid w:val="00CB4B29"/>
    <w:rsid w:val="00CB4B7A"/>
    <w:rsid w:val="00CB4C3B"/>
    <w:rsid w:val="00CB4F76"/>
    <w:rsid w:val="00CB503E"/>
    <w:rsid w:val="00CB520B"/>
    <w:rsid w:val="00CB559D"/>
    <w:rsid w:val="00CB567F"/>
    <w:rsid w:val="00CB59C6"/>
    <w:rsid w:val="00CB5B4D"/>
    <w:rsid w:val="00CB5D8A"/>
    <w:rsid w:val="00CB5E1E"/>
    <w:rsid w:val="00CB5F9F"/>
    <w:rsid w:val="00CB61B8"/>
    <w:rsid w:val="00CB62FE"/>
    <w:rsid w:val="00CB6827"/>
    <w:rsid w:val="00CB6831"/>
    <w:rsid w:val="00CB7347"/>
    <w:rsid w:val="00CB75FB"/>
    <w:rsid w:val="00CB7673"/>
    <w:rsid w:val="00CB78C9"/>
    <w:rsid w:val="00CB7996"/>
    <w:rsid w:val="00CB7C8E"/>
    <w:rsid w:val="00CB7E28"/>
    <w:rsid w:val="00CC008A"/>
    <w:rsid w:val="00CC0194"/>
    <w:rsid w:val="00CC030C"/>
    <w:rsid w:val="00CC0370"/>
    <w:rsid w:val="00CC05B2"/>
    <w:rsid w:val="00CC068E"/>
    <w:rsid w:val="00CC0815"/>
    <w:rsid w:val="00CC08C6"/>
    <w:rsid w:val="00CC0E53"/>
    <w:rsid w:val="00CC1112"/>
    <w:rsid w:val="00CC1622"/>
    <w:rsid w:val="00CC1CE0"/>
    <w:rsid w:val="00CC2312"/>
    <w:rsid w:val="00CC2956"/>
    <w:rsid w:val="00CC2B01"/>
    <w:rsid w:val="00CC2BEF"/>
    <w:rsid w:val="00CC2EE6"/>
    <w:rsid w:val="00CC2F40"/>
    <w:rsid w:val="00CC3262"/>
    <w:rsid w:val="00CC343A"/>
    <w:rsid w:val="00CC3443"/>
    <w:rsid w:val="00CC3485"/>
    <w:rsid w:val="00CC3496"/>
    <w:rsid w:val="00CC3581"/>
    <w:rsid w:val="00CC3A9F"/>
    <w:rsid w:val="00CC3AA8"/>
    <w:rsid w:val="00CC3AD9"/>
    <w:rsid w:val="00CC4609"/>
    <w:rsid w:val="00CC493E"/>
    <w:rsid w:val="00CC5106"/>
    <w:rsid w:val="00CC520A"/>
    <w:rsid w:val="00CC564B"/>
    <w:rsid w:val="00CC5673"/>
    <w:rsid w:val="00CC5C3F"/>
    <w:rsid w:val="00CC61D1"/>
    <w:rsid w:val="00CC6555"/>
    <w:rsid w:val="00CC6B12"/>
    <w:rsid w:val="00CC6BD9"/>
    <w:rsid w:val="00CC6D37"/>
    <w:rsid w:val="00CC6E81"/>
    <w:rsid w:val="00CC6FE0"/>
    <w:rsid w:val="00CC71CF"/>
    <w:rsid w:val="00CC723B"/>
    <w:rsid w:val="00CC74B8"/>
    <w:rsid w:val="00CC772C"/>
    <w:rsid w:val="00CC7799"/>
    <w:rsid w:val="00CC7CCA"/>
    <w:rsid w:val="00CC7D51"/>
    <w:rsid w:val="00CC7E52"/>
    <w:rsid w:val="00CC7E57"/>
    <w:rsid w:val="00CD01D7"/>
    <w:rsid w:val="00CD0249"/>
    <w:rsid w:val="00CD03C0"/>
    <w:rsid w:val="00CD0779"/>
    <w:rsid w:val="00CD1559"/>
    <w:rsid w:val="00CD1739"/>
    <w:rsid w:val="00CD18BF"/>
    <w:rsid w:val="00CD193C"/>
    <w:rsid w:val="00CD233C"/>
    <w:rsid w:val="00CD299F"/>
    <w:rsid w:val="00CD2B15"/>
    <w:rsid w:val="00CD2BD2"/>
    <w:rsid w:val="00CD2CE8"/>
    <w:rsid w:val="00CD36BA"/>
    <w:rsid w:val="00CD36F6"/>
    <w:rsid w:val="00CD3822"/>
    <w:rsid w:val="00CD3BF6"/>
    <w:rsid w:val="00CD3E2E"/>
    <w:rsid w:val="00CD3FA9"/>
    <w:rsid w:val="00CD4558"/>
    <w:rsid w:val="00CD46CA"/>
    <w:rsid w:val="00CD4C70"/>
    <w:rsid w:val="00CD4EFF"/>
    <w:rsid w:val="00CD555D"/>
    <w:rsid w:val="00CD5735"/>
    <w:rsid w:val="00CD5AF3"/>
    <w:rsid w:val="00CD5C9A"/>
    <w:rsid w:val="00CD5FAC"/>
    <w:rsid w:val="00CD635A"/>
    <w:rsid w:val="00CD7057"/>
    <w:rsid w:val="00CD7087"/>
    <w:rsid w:val="00CD71C8"/>
    <w:rsid w:val="00CD7689"/>
    <w:rsid w:val="00CD76B7"/>
    <w:rsid w:val="00CD76E2"/>
    <w:rsid w:val="00CD7834"/>
    <w:rsid w:val="00CD7EA3"/>
    <w:rsid w:val="00CD7EB5"/>
    <w:rsid w:val="00CE0311"/>
    <w:rsid w:val="00CE033F"/>
    <w:rsid w:val="00CE0A1D"/>
    <w:rsid w:val="00CE1109"/>
    <w:rsid w:val="00CE1C9C"/>
    <w:rsid w:val="00CE1DB3"/>
    <w:rsid w:val="00CE1F32"/>
    <w:rsid w:val="00CE2013"/>
    <w:rsid w:val="00CE20FA"/>
    <w:rsid w:val="00CE2100"/>
    <w:rsid w:val="00CE2197"/>
    <w:rsid w:val="00CE24B0"/>
    <w:rsid w:val="00CE24EF"/>
    <w:rsid w:val="00CE25E1"/>
    <w:rsid w:val="00CE2BC3"/>
    <w:rsid w:val="00CE3104"/>
    <w:rsid w:val="00CE31CC"/>
    <w:rsid w:val="00CE3447"/>
    <w:rsid w:val="00CE347C"/>
    <w:rsid w:val="00CE35FF"/>
    <w:rsid w:val="00CE37BB"/>
    <w:rsid w:val="00CE38E9"/>
    <w:rsid w:val="00CE3BF9"/>
    <w:rsid w:val="00CE3DD7"/>
    <w:rsid w:val="00CE3E31"/>
    <w:rsid w:val="00CE3EF8"/>
    <w:rsid w:val="00CE4180"/>
    <w:rsid w:val="00CE4222"/>
    <w:rsid w:val="00CE452B"/>
    <w:rsid w:val="00CE48CC"/>
    <w:rsid w:val="00CE4A63"/>
    <w:rsid w:val="00CE4DA7"/>
    <w:rsid w:val="00CE5018"/>
    <w:rsid w:val="00CE50C3"/>
    <w:rsid w:val="00CE5450"/>
    <w:rsid w:val="00CE5796"/>
    <w:rsid w:val="00CE5C4B"/>
    <w:rsid w:val="00CE5D1E"/>
    <w:rsid w:val="00CE6031"/>
    <w:rsid w:val="00CE6085"/>
    <w:rsid w:val="00CE6318"/>
    <w:rsid w:val="00CE633C"/>
    <w:rsid w:val="00CE633D"/>
    <w:rsid w:val="00CE63B8"/>
    <w:rsid w:val="00CE67D7"/>
    <w:rsid w:val="00CE6C6A"/>
    <w:rsid w:val="00CE6D4B"/>
    <w:rsid w:val="00CE7750"/>
    <w:rsid w:val="00CE7C52"/>
    <w:rsid w:val="00CE7D6D"/>
    <w:rsid w:val="00CF0116"/>
    <w:rsid w:val="00CF0152"/>
    <w:rsid w:val="00CF0717"/>
    <w:rsid w:val="00CF0736"/>
    <w:rsid w:val="00CF0BF3"/>
    <w:rsid w:val="00CF0CD1"/>
    <w:rsid w:val="00CF0CFC"/>
    <w:rsid w:val="00CF0EBA"/>
    <w:rsid w:val="00CF1179"/>
    <w:rsid w:val="00CF117E"/>
    <w:rsid w:val="00CF135B"/>
    <w:rsid w:val="00CF1622"/>
    <w:rsid w:val="00CF18BD"/>
    <w:rsid w:val="00CF18E5"/>
    <w:rsid w:val="00CF1912"/>
    <w:rsid w:val="00CF1D04"/>
    <w:rsid w:val="00CF1E94"/>
    <w:rsid w:val="00CF1FE9"/>
    <w:rsid w:val="00CF21C4"/>
    <w:rsid w:val="00CF221B"/>
    <w:rsid w:val="00CF2B83"/>
    <w:rsid w:val="00CF2FCF"/>
    <w:rsid w:val="00CF3187"/>
    <w:rsid w:val="00CF36E5"/>
    <w:rsid w:val="00CF37B7"/>
    <w:rsid w:val="00CF37D3"/>
    <w:rsid w:val="00CF3828"/>
    <w:rsid w:val="00CF396A"/>
    <w:rsid w:val="00CF3C5F"/>
    <w:rsid w:val="00CF3E99"/>
    <w:rsid w:val="00CF3EB5"/>
    <w:rsid w:val="00CF4612"/>
    <w:rsid w:val="00CF4911"/>
    <w:rsid w:val="00CF4FCD"/>
    <w:rsid w:val="00CF51CB"/>
    <w:rsid w:val="00CF55F0"/>
    <w:rsid w:val="00CF573A"/>
    <w:rsid w:val="00CF5AC6"/>
    <w:rsid w:val="00CF5B7F"/>
    <w:rsid w:val="00CF5D2C"/>
    <w:rsid w:val="00CF5DE8"/>
    <w:rsid w:val="00CF5EB1"/>
    <w:rsid w:val="00CF6239"/>
    <w:rsid w:val="00CF63BF"/>
    <w:rsid w:val="00CF6432"/>
    <w:rsid w:val="00CF65A8"/>
    <w:rsid w:val="00CF6EC6"/>
    <w:rsid w:val="00CF70C4"/>
    <w:rsid w:val="00CF717A"/>
    <w:rsid w:val="00CF7407"/>
    <w:rsid w:val="00CF7D24"/>
    <w:rsid w:val="00CF7E94"/>
    <w:rsid w:val="00D000EA"/>
    <w:rsid w:val="00D0021A"/>
    <w:rsid w:val="00D0025A"/>
    <w:rsid w:val="00D00706"/>
    <w:rsid w:val="00D00AFA"/>
    <w:rsid w:val="00D00BC9"/>
    <w:rsid w:val="00D00C5E"/>
    <w:rsid w:val="00D00ED4"/>
    <w:rsid w:val="00D013E1"/>
    <w:rsid w:val="00D017AC"/>
    <w:rsid w:val="00D01BE7"/>
    <w:rsid w:val="00D01C32"/>
    <w:rsid w:val="00D022CE"/>
    <w:rsid w:val="00D02367"/>
    <w:rsid w:val="00D024C1"/>
    <w:rsid w:val="00D028AD"/>
    <w:rsid w:val="00D0299F"/>
    <w:rsid w:val="00D02E63"/>
    <w:rsid w:val="00D02F0D"/>
    <w:rsid w:val="00D03106"/>
    <w:rsid w:val="00D032E4"/>
    <w:rsid w:val="00D0340C"/>
    <w:rsid w:val="00D03532"/>
    <w:rsid w:val="00D035B6"/>
    <w:rsid w:val="00D03706"/>
    <w:rsid w:val="00D0379F"/>
    <w:rsid w:val="00D03836"/>
    <w:rsid w:val="00D03868"/>
    <w:rsid w:val="00D042A3"/>
    <w:rsid w:val="00D044B9"/>
    <w:rsid w:val="00D04AFB"/>
    <w:rsid w:val="00D04EFA"/>
    <w:rsid w:val="00D050E0"/>
    <w:rsid w:val="00D0511B"/>
    <w:rsid w:val="00D05380"/>
    <w:rsid w:val="00D057E8"/>
    <w:rsid w:val="00D058E4"/>
    <w:rsid w:val="00D05A04"/>
    <w:rsid w:val="00D05B13"/>
    <w:rsid w:val="00D05EA5"/>
    <w:rsid w:val="00D064A0"/>
    <w:rsid w:val="00D0655E"/>
    <w:rsid w:val="00D0680B"/>
    <w:rsid w:val="00D068AD"/>
    <w:rsid w:val="00D06DA0"/>
    <w:rsid w:val="00D06DE8"/>
    <w:rsid w:val="00D06DEE"/>
    <w:rsid w:val="00D0760F"/>
    <w:rsid w:val="00D07BE0"/>
    <w:rsid w:val="00D101AA"/>
    <w:rsid w:val="00D10303"/>
    <w:rsid w:val="00D1037C"/>
    <w:rsid w:val="00D10798"/>
    <w:rsid w:val="00D11159"/>
    <w:rsid w:val="00D1120E"/>
    <w:rsid w:val="00D11B25"/>
    <w:rsid w:val="00D11BDB"/>
    <w:rsid w:val="00D11C8C"/>
    <w:rsid w:val="00D11CC5"/>
    <w:rsid w:val="00D1202D"/>
    <w:rsid w:val="00D12732"/>
    <w:rsid w:val="00D12766"/>
    <w:rsid w:val="00D1294C"/>
    <w:rsid w:val="00D12A22"/>
    <w:rsid w:val="00D12C1F"/>
    <w:rsid w:val="00D12CBD"/>
    <w:rsid w:val="00D12E06"/>
    <w:rsid w:val="00D12F19"/>
    <w:rsid w:val="00D132FC"/>
    <w:rsid w:val="00D1349A"/>
    <w:rsid w:val="00D137F4"/>
    <w:rsid w:val="00D1382A"/>
    <w:rsid w:val="00D1395B"/>
    <w:rsid w:val="00D13B57"/>
    <w:rsid w:val="00D14061"/>
    <w:rsid w:val="00D140B8"/>
    <w:rsid w:val="00D14474"/>
    <w:rsid w:val="00D14545"/>
    <w:rsid w:val="00D147BE"/>
    <w:rsid w:val="00D14E32"/>
    <w:rsid w:val="00D151CD"/>
    <w:rsid w:val="00D153E5"/>
    <w:rsid w:val="00D15F92"/>
    <w:rsid w:val="00D15FC0"/>
    <w:rsid w:val="00D160DD"/>
    <w:rsid w:val="00D16295"/>
    <w:rsid w:val="00D16603"/>
    <w:rsid w:val="00D169B3"/>
    <w:rsid w:val="00D16FA7"/>
    <w:rsid w:val="00D17234"/>
    <w:rsid w:val="00D174A7"/>
    <w:rsid w:val="00D1750B"/>
    <w:rsid w:val="00D17AAF"/>
    <w:rsid w:val="00D17EE1"/>
    <w:rsid w:val="00D2016E"/>
    <w:rsid w:val="00D2022F"/>
    <w:rsid w:val="00D202B8"/>
    <w:rsid w:val="00D2042C"/>
    <w:rsid w:val="00D20544"/>
    <w:rsid w:val="00D20710"/>
    <w:rsid w:val="00D2072C"/>
    <w:rsid w:val="00D207C4"/>
    <w:rsid w:val="00D20A64"/>
    <w:rsid w:val="00D20A77"/>
    <w:rsid w:val="00D20C8A"/>
    <w:rsid w:val="00D20E56"/>
    <w:rsid w:val="00D2100C"/>
    <w:rsid w:val="00D2104A"/>
    <w:rsid w:val="00D210D1"/>
    <w:rsid w:val="00D213BC"/>
    <w:rsid w:val="00D213E8"/>
    <w:rsid w:val="00D215E3"/>
    <w:rsid w:val="00D2180F"/>
    <w:rsid w:val="00D21B86"/>
    <w:rsid w:val="00D2212F"/>
    <w:rsid w:val="00D2227D"/>
    <w:rsid w:val="00D2229B"/>
    <w:rsid w:val="00D23008"/>
    <w:rsid w:val="00D231DF"/>
    <w:rsid w:val="00D2341D"/>
    <w:rsid w:val="00D235E1"/>
    <w:rsid w:val="00D23682"/>
    <w:rsid w:val="00D236A3"/>
    <w:rsid w:val="00D23A1F"/>
    <w:rsid w:val="00D248DE"/>
    <w:rsid w:val="00D248EA"/>
    <w:rsid w:val="00D24D1B"/>
    <w:rsid w:val="00D24E79"/>
    <w:rsid w:val="00D2529C"/>
    <w:rsid w:val="00D254A7"/>
    <w:rsid w:val="00D2594E"/>
    <w:rsid w:val="00D25AD6"/>
    <w:rsid w:val="00D25C73"/>
    <w:rsid w:val="00D25D33"/>
    <w:rsid w:val="00D25EBA"/>
    <w:rsid w:val="00D25F00"/>
    <w:rsid w:val="00D25F03"/>
    <w:rsid w:val="00D25F5D"/>
    <w:rsid w:val="00D260B9"/>
    <w:rsid w:val="00D262D3"/>
    <w:rsid w:val="00D26347"/>
    <w:rsid w:val="00D266B5"/>
    <w:rsid w:val="00D26816"/>
    <w:rsid w:val="00D26B38"/>
    <w:rsid w:val="00D26BEB"/>
    <w:rsid w:val="00D26F8E"/>
    <w:rsid w:val="00D27054"/>
    <w:rsid w:val="00D2763E"/>
    <w:rsid w:val="00D278F1"/>
    <w:rsid w:val="00D27977"/>
    <w:rsid w:val="00D27EC6"/>
    <w:rsid w:val="00D30087"/>
    <w:rsid w:val="00D3059E"/>
    <w:rsid w:val="00D306B9"/>
    <w:rsid w:val="00D307D9"/>
    <w:rsid w:val="00D30813"/>
    <w:rsid w:val="00D308E5"/>
    <w:rsid w:val="00D30F95"/>
    <w:rsid w:val="00D31136"/>
    <w:rsid w:val="00D31262"/>
    <w:rsid w:val="00D314F7"/>
    <w:rsid w:val="00D31CA2"/>
    <w:rsid w:val="00D31CE8"/>
    <w:rsid w:val="00D31D20"/>
    <w:rsid w:val="00D31E63"/>
    <w:rsid w:val="00D31F51"/>
    <w:rsid w:val="00D320E9"/>
    <w:rsid w:val="00D32279"/>
    <w:rsid w:val="00D3233D"/>
    <w:rsid w:val="00D32B04"/>
    <w:rsid w:val="00D32BF7"/>
    <w:rsid w:val="00D32D98"/>
    <w:rsid w:val="00D32DC2"/>
    <w:rsid w:val="00D32E1C"/>
    <w:rsid w:val="00D32FB3"/>
    <w:rsid w:val="00D330CD"/>
    <w:rsid w:val="00D330CE"/>
    <w:rsid w:val="00D330EC"/>
    <w:rsid w:val="00D33365"/>
    <w:rsid w:val="00D33555"/>
    <w:rsid w:val="00D33A34"/>
    <w:rsid w:val="00D33ADD"/>
    <w:rsid w:val="00D342AF"/>
    <w:rsid w:val="00D344F3"/>
    <w:rsid w:val="00D3450E"/>
    <w:rsid w:val="00D3455B"/>
    <w:rsid w:val="00D34748"/>
    <w:rsid w:val="00D34785"/>
    <w:rsid w:val="00D34986"/>
    <w:rsid w:val="00D34A98"/>
    <w:rsid w:val="00D34B31"/>
    <w:rsid w:val="00D34F6B"/>
    <w:rsid w:val="00D35080"/>
    <w:rsid w:val="00D3527D"/>
    <w:rsid w:val="00D354DC"/>
    <w:rsid w:val="00D3573F"/>
    <w:rsid w:val="00D3580B"/>
    <w:rsid w:val="00D359DD"/>
    <w:rsid w:val="00D35F1B"/>
    <w:rsid w:val="00D3657F"/>
    <w:rsid w:val="00D37077"/>
    <w:rsid w:val="00D37297"/>
    <w:rsid w:val="00D377BC"/>
    <w:rsid w:val="00D377C9"/>
    <w:rsid w:val="00D37957"/>
    <w:rsid w:val="00D37AA6"/>
    <w:rsid w:val="00D37D4D"/>
    <w:rsid w:val="00D406A9"/>
    <w:rsid w:val="00D4075A"/>
    <w:rsid w:val="00D40832"/>
    <w:rsid w:val="00D40C68"/>
    <w:rsid w:val="00D40CBB"/>
    <w:rsid w:val="00D40E6D"/>
    <w:rsid w:val="00D41285"/>
    <w:rsid w:val="00D412A6"/>
    <w:rsid w:val="00D418AC"/>
    <w:rsid w:val="00D41C40"/>
    <w:rsid w:val="00D41CC3"/>
    <w:rsid w:val="00D4232D"/>
    <w:rsid w:val="00D42415"/>
    <w:rsid w:val="00D42AD5"/>
    <w:rsid w:val="00D42E24"/>
    <w:rsid w:val="00D42F64"/>
    <w:rsid w:val="00D43024"/>
    <w:rsid w:val="00D43096"/>
    <w:rsid w:val="00D43098"/>
    <w:rsid w:val="00D4331C"/>
    <w:rsid w:val="00D433D3"/>
    <w:rsid w:val="00D43432"/>
    <w:rsid w:val="00D43A5D"/>
    <w:rsid w:val="00D44115"/>
    <w:rsid w:val="00D44141"/>
    <w:rsid w:val="00D444C8"/>
    <w:rsid w:val="00D44F7A"/>
    <w:rsid w:val="00D45218"/>
    <w:rsid w:val="00D4528D"/>
    <w:rsid w:val="00D4582A"/>
    <w:rsid w:val="00D458C9"/>
    <w:rsid w:val="00D458F1"/>
    <w:rsid w:val="00D45B13"/>
    <w:rsid w:val="00D45CA7"/>
    <w:rsid w:val="00D45DB9"/>
    <w:rsid w:val="00D46251"/>
    <w:rsid w:val="00D4638F"/>
    <w:rsid w:val="00D46BB8"/>
    <w:rsid w:val="00D46C6A"/>
    <w:rsid w:val="00D46F45"/>
    <w:rsid w:val="00D47095"/>
    <w:rsid w:val="00D4709B"/>
    <w:rsid w:val="00D47CFE"/>
    <w:rsid w:val="00D47F04"/>
    <w:rsid w:val="00D47FD5"/>
    <w:rsid w:val="00D47FEC"/>
    <w:rsid w:val="00D50214"/>
    <w:rsid w:val="00D50E6E"/>
    <w:rsid w:val="00D512B2"/>
    <w:rsid w:val="00D512C1"/>
    <w:rsid w:val="00D5188F"/>
    <w:rsid w:val="00D51AD5"/>
    <w:rsid w:val="00D51E8E"/>
    <w:rsid w:val="00D524F8"/>
    <w:rsid w:val="00D526DC"/>
    <w:rsid w:val="00D52701"/>
    <w:rsid w:val="00D5273A"/>
    <w:rsid w:val="00D52783"/>
    <w:rsid w:val="00D53238"/>
    <w:rsid w:val="00D53416"/>
    <w:rsid w:val="00D534B2"/>
    <w:rsid w:val="00D53C57"/>
    <w:rsid w:val="00D54000"/>
    <w:rsid w:val="00D540F9"/>
    <w:rsid w:val="00D54962"/>
    <w:rsid w:val="00D54C06"/>
    <w:rsid w:val="00D54CC0"/>
    <w:rsid w:val="00D54D8C"/>
    <w:rsid w:val="00D54EBA"/>
    <w:rsid w:val="00D550D7"/>
    <w:rsid w:val="00D552ED"/>
    <w:rsid w:val="00D5542A"/>
    <w:rsid w:val="00D558BA"/>
    <w:rsid w:val="00D5593A"/>
    <w:rsid w:val="00D56204"/>
    <w:rsid w:val="00D56564"/>
    <w:rsid w:val="00D56726"/>
    <w:rsid w:val="00D5683E"/>
    <w:rsid w:val="00D56BE5"/>
    <w:rsid w:val="00D56E9A"/>
    <w:rsid w:val="00D56EBC"/>
    <w:rsid w:val="00D57066"/>
    <w:rsid w:val="00D5708A"/>
    <w:rsid w:val="00D5727D"/>
    <w:rsid w:val="00D572A1"/>
    <w:rsid w:val="00D5747C"/>
    <w:rsid w:val="00D5763B"/>
    <w:rsid w:val="00D5787A"/>
    <w:rsid w:val="00D5787C"/>
    <w:rsid w:val="00D579AB"/>
    <w:rsid w:val="00D57C12"/>
    <w:rsid w:val="00D57D14"/>
    <w:rsid w:val="00D57D50"/>
    <w:rsid w:val="00D57F5A"/>
    <w:rsid w:val="00D60028"/>
    <w:rsid w:val="00D60321"/>
    <w:rsid w:val="00D60352"/>
    <w:rsid w:val="00D603FB"/>
    <w:rsid w:val="00D6040D"/>
    <w:rsid w:val="00D60566"/>
    <w:rsid w:val="00D609EB"/>
    <w:rsid w:val="00D60A3F"/>
    <w:rsid w:val="00D60CDB"/>
    <w:rsid w:val="00D60DDF"/>
    <w:rsid w:val="00D61373"/>
    <w:rsid w:val="00D6156C"/>
    <w:rsid w:val="00D6192A"/>
    <w:rsid w:val="00D61954"/>
    <w:rsid w:val="00D61A0E"/>
    <w:rsid w:val="00D61AF3"/>
    <w:rsid w:val="00D61BC8"/>
    <w:rsid w:val="00D61CC0"/>
    <w:rsid w:val="00D61CE2"/>
    <w:rsid w:val="00D61E40"/>
    <w:rsid w:val="00D6203A"/>
    <w:rsid w:val="00D620C8"/>
    <w:rsid w:val="00D621B6"/>
    <w:rsid w:val="00D62644"/>
    <w:rsid w:val="00D626D7"/>
    <w:rsid w:val="00D62844"/>
    <w:rsid w:val="00D62850"/>
    <w:rsid w:val="00D62CD3"/>
    <w:rsid w:val="00D62DD4"/>
    <w:rsid w:val="00D62FF3"/>
    <w:rsid w:val="00D63256"/>
    <w:rsid w:val="00D632D1"/>
    <w:rsid w:val="00D6380B"/>
    <w:rsid w:val="00D638D5"/>
    <w:rsid w:val="00D63A62"/>
    <w:rsid w:val="00D63B25"/>
    <w:rsid w:val="00D640EB"/>
    <w:rsid w:val="00D64665"/>
    <w:rsid w:val="00D64B91"/>
    <w:rsid w:val="00D64CCA"/>
    <w:rsid w:val="00D64D8D"/>
    <w:rsid w:val="00D64F93"/>
    <w:rsid w:val="00D64FB1"/>
    <w:rsid w:val="00D651AA"/>
    <w:rsid w:val="00D6522D"/>
    <w:rsid w:val="00D6527C"/>
    <w:rsid w:val="00D65372"/>
    <w:rsid w:val="00D65548"/>
    <w:rsid w:val="00D65715"/>
    <w:rsid w:val="00D658B2"/>
    <w:rsid w:val="00D65BA1"/>
    <w:rsid w:val="00D65C54"/>
    <w:rsid w:val="00D65C67"/>
    <w:rsid w:val="00D660C6"/>
    <w:rsid w:val="00D666CC"/>
    <w:rsid w:val="00D66808"/>
    <w:rsid w:val="00D66858"/>
    <w:rsid w:val="00D668FD"/>
    <w:rsid w:val="00D66C5A"/>
    <w:rsid w:val="00D66FE6"/>
    <w:rsid w:val="00D66FE8"/>
    <w:rsid w:val="00D670AA"/>
    <w:rsid w:val="00D6762E"/>
    <w:rsid w:val="00D677CC"/>
    <w:rsid w:val="00D67A10"/>
    <w:rsid w:val="00D67A15"/>
    <w:rsid w:val="00D67E6F"/>
    <w:rsid w:val="00D67FA3"/>
    <w:rsid w:val="00D700A8"/>
    <w:rsid w:val="00D703FE"/>
    <w:rsid w:val="00D70480"/>
    <w:rsid w:val="00D709D2"/>
    <w:rsid w:val="00D70B2E"/>
    <w:rsid w:val="00D70B36"/>
    <w:rsid w:val="00D70C81"/>
    <w:rsid w:val="00D70CB7"/>
    <w:rsid w:val="00D71075"/>
    <w:rsid w:val="00D71ADC"/>
    <w:rsid w:val="00D71C6E"/>
    <w:rsid w:val="00D71ED6"/>
    <w:rsid w:val="00D71F40"/>
    <w:rsid w:val="00D7234C"/>
    <w:rsid w:val="00D7282C"/>
    <w:rsid w:val="00D72849"/>
    <w:rsid w:val="00D72E02"/>
    <w:rsid w:val="00D7303A"/>
    <w:rsid w:val="00D7311B"/>
    <w:rsid w:val="00D734FA"/>
    <w:rsid w:val="00D7363D"/>
    <w:rsid w:val="00D7379F"/>
    <w:rsid w:val="00D7387A"/>
    <w:rsid w:val="00D73B38"/>
    <w:rsid w:val="00D73D6D"/>
    <w:rsid w:val="00D7431C"/>
    <w:rsid w:val="00D743AA"/>
    <w:rsid w:val="00D743B9"/>
    <w:rsid w:val="00D74E12"/>
    <w:rsid w:val="00D74E15"/>
    <w:rsid w:val="00D7500B"/>
    <w:rsid w:val="00D7533D"/>
    <w:rsid w:val="00D7541B"/>
    <w:rsid w:val="00D75AB1"/>
    <w:rsid w:val="00D75D4D"/>
    <w:rsid w:val="00D760AA"/>
    <w:rsid w:val="00D764DE"/>
    <w:rsid w:val="00D76A34"/>
    <w:rsid w:val="00D76C4E"/>
    <w:rsid w:val="00D76C9E"/>
    <w:rsid w:val="00D76E7D"/>
    <w:rsid w:val="00D76F5E"/>
    <w:rsid w:val="00D771D1"/>
    <w:rsid w:val="00D773BC"/>
    <w:rsid w:val="00D77501"/>
    <w:rsid w:val="00D7767E"/>
    <w:rsid w:val="00D77951"/>
    <w:rsid w:val="00D779FA"/>
    <w:rsid w:val="00D77CE2"/>
    <w:rsid w:val="00D77D0F"/>
    <w:rsid w:val="00D77E19"/>
    <w:rsid w:val="00D77FDE"/>
    <w:rsid w:val="00D800CA"/>
    <w:rsid w:val="00D805D7"/>
    <w:rsid w:val="00D8065E"/>
    <w:rsid w:val="00D806BA"/>
    <w:rsid w:val="00D80B4B"/>
    <w:rsid w:val="00D80D12"/>
    <w:rsid w:val="00D80D2E"/>
    <w:rsid w:val="00D80F9A"/>
    <w:rsid w:val="00D8143F"/>
    <w:rsid w:val="00D818B7"/>
    <w:rsid w:val="00D81968"/>
    <w:rsid w:val="00D81C33"/>
    <w:rsid w:val="00D81E7D"/>
    <w:rsid w:val="00D81ED3"/>
    <w:rsid w:val="00D82294"/>
    <w:rsid w:val="00D824A3"/>
    <w:rsid w:val="00D82843"/>
    <w:rsid w:val="00D82955"/>
    <w:rsid w:val="00D82CFD"/>
    <w:rsid w:val="00D8314E"/>
    <w:rsid w:val="00D831F8"/>
    <w:rsid w:val="00D8332C"/>
    <w:rsid w:val="00D834E7"/>
    <w:rsid w:val="00D83684"/>
    <w:rsid w:val="00D839F1"/>
    <w:rsid w:val="00D83A18"/>
    <w:rsid w:val="00D83B5D"/>
    <w:rsid w:val="00D84AFB"/>
    <w:rsid w:val="00D84B59"/>
    <w:rsid w:val="00D84D55"/>
    <w:rsid w:val="00D84F7E"/>
    <w:rsid w:val="00D85570"/>
    <w:rsid w:val="00D85BF3"/>
    <w:rsid w:val="00D85C38"/>
    <w:rsid w:val="00D85E67"/>
    <w:rsid w:val="00D86068"/>
    <w:rsid w:val="00D86148"/>
    <w:rsid w:val="00D8639B"/>
    <w:rsid w:val="00D867F4"/>
    <w:rsid w:val="00D86AC4"/>
    <w:rsid w:val="00D86BD4"/>
    <w:rsid w:val="00D86CBD"/>
    <w:rsid w:val="00D86D30"/>
    <w:rsid w:val="00D872B0"/>
    <w:rsid w:val="00D87779"/>
    <w:rsid w:val="00D878E8"/>
    <w:rsid w:val="00D87A3E"/>
    <w:rsid w:val="00D87E79"/>
    <w:rsid w:val="00D9090D"/>
    <w:rsid w:val="00D90981"/>
    <w:rsid w:val="00D90A55"/>
    <w:rsid w:val="00D90C64"/>
    <w:rsid w:val="00D90D36"/>
    <w:rsid w:val="00D90EDD"/>
    <w:rsid w:val="00D90EF1"/>
    <w:rsid w:val="00D90F01"/>
    <w:rsid w:val="00D91144"/>
    <w:rsid w:val="00D9155A"/>
    <w:rsid w:val="00D91730"/>
    <w:rsid w:val="00D91AEE"/>
    <w:rsid w:val="00D91C3D"/>
    <w:rsid w:val="00D91DD5"/>
    <w:rsid w:val="00D91E91"/>
    <w:rsid w:val="00D91EA5"/>
    <w:rsid w:val="00D92072"/>
    <w:rsid w:val="00D92247"/>
    <w:rsid w:val="00D92352"/>
    <w:rsid w:val="00D923DF"/>
    <w:rsid w:val="00D924EA"/>
    <w:rsid w:val="00D9264F"/>
    <w:rsid w:val="00D9279D"/>
    <w:rsid w:val="00D92C51"/>
    <w:rsid w:val="00D933D3"/>
    <w:rsid w:val="00D9340C"/>
    <w:rsid w:val="00D93BEF"/>
    <w:rsid w:val="00D93F56"/>
    <w:rsid w:val="00D94208"/>
    <w:rsid w:val="00D94283"/>
    <w:rsid w:val="00D9435D"/>
    <w:rsid w:val="00D94486"/>
    <w:rsid w:val="00D94554"/>
    <w:rsid w:val="00D9460D"/>
    <w:rsid w:val="00D948F3"/>
    <w:rsid w:val="00D94EC6"/>
    <w:rsid w:val="00D9553B"/>
    <w:rsid w:val="00D95D3A"/>
    <w:rsid w:val="00D95D78"/>
    <w:rsid w:val="00D95E36"/>
    <w:rsid w:val="00D95E44"/>
    <w:rsid w:val="00D95E8B"/>
    <w:rsid w:val="00D96328"/>
    <w:rsid w:val="00D967F9"/>
    <w:rsid w:val="00D96D24"/>
    <w:rsid w:val="00D96DF8"/>
    <w:rsid w:val="00D96F18"/>
    <w:rsid w:val="00D97B16"/>
    <w:rsid w:val="00D97E61"/>
    <w:rsid w:val="00DA0169"/>
    <w:rsid w:val="00DA016D"/>
    <w:rsid w:val="00DA0273"/>
    <w:rsid w:val="00DA069A"/>
    <w:rsid w:val="00DA077E"/>
    <w:rsid w:val="00DA0A78"/>
    <w:rsid w:val="00DA0BC3"/>
    <w:rsid w:val="00DA0CE9"/>
    <w:rsid w:val="00DA0F0D"/>
    <w:rsid w:val="00DA10B8"/>
    <w:rsid w:val="00DA133A"/>
    <w:rsid w:val="00DA1747"/>
    <w:rsid w:val="00DA17BB"/>
    <w:rsid w:val="00DA1A03"/>
    <w:rsid w:val="00DA1D43"/>
    <w:rsid w:val="00DA1D6D"/>
    <w:rsid w:val="00DA2C79"/>
    <w:rsid w:val="00DA2D67"/>
    <w:rsid w:val="00DA2EFC"/>
    <w:rsid w:val="00DA359A"/>
    <w:rsid w:val="00DA3640"/>
    <w:rsid w:val="00DA36FA"/>
    <w:rsid w:val="00DA3BE8"/>
    <w:rsid w:val="00DA3D5B"/>
    <w:rsid w:val="00DA48BF"/>
    <w:rsid w:val="00DA5774"/>
    <w:rsid w:val="00DA577B"/>
    <w:rsid w:val="00DA5B72"/>
    <w:rsid w:val="00DA5E02"/>
    <w:rsid w:val="00DA5F37"/>
    <w:rsid w:val="00DA6284"/>
    <w:rsid w:val="00DA640B"/>
    <w:rsid w:val="00DA6583"/>
    <w:rsid w:val="00DA65AE"/>
    <w:rsid w:val="00DA65D7"/>
    <w:rsid w:val="00DA6668"/>
    <w:rsid w:val="00DA66AB"/>
    <w:rsid w:val="00DA67E7"/>
    <w:rsid w:val="00DA683C"/>
    <w:rsid w:val="00DA698D"/>
    <w:rsid w:val="00DA6A58"/>
    <w:rsid w:val="00DA6E0E"/>
    <w:rsid w:val="00DA7715"/>
    <w:rsid w:val="00DA7882"/>
    <w:rsid w:val="00DA7A0B"/>
    <w:rsid w:val="00DA7AC8"/>
    <w:rsid w:val="00DA7FD7"/>
    <w:rsid w:val="00DB038B"/>
    <w:rsid w:val="00DB063A"/>
    <w:rsid w:val="00DB0AA1"/>
    <w:rsid w:val="00DB0AF1"/>
    <w:rsid w:val="00DB0DD3"/>
    <w:rsid w:val="00DB122A"/>
    <w:rsid w:val="00DB157E"/>
    <w:rsid w:val="00DB170C"/>
    <w:rsid w:val="00DB18BA"/>
    <w:rsid w:val="00DB1C66"/>
    <w:rsid w:val="00DB1CB7"/>
    <w:rsid w:val="00DB1E0E"/>
    <w:rsid w:val="00DB2318"/>
    <w:rsid w:val="00DB2465"/>
    <w:rsid w:val="00DB2590"/>
    <w:rsid w:val="00DB2B4A"/>
    <w:rsid w:val="00DB2E58"/>
    <w:rsid w:val="00DB2FCE"/>
    <w:rsid w:val="00DB359E"/>
    <w:rsid w:val="00DB40C9"/>
    <w:rsid w:val="00DB48E8"/>
    <w:rsid w:val="00DB4A5F"/>
    <w:rsid w:val="00DB4ACA"/>
    <w:rsid w:val="00DB4CFE"/>
    <w:rsid w:val="00DB4D13"/>
    <w:rsid w:val="00DB4DED"/>
    <w:rsid w:val="00DB52B7"/>
    <w:rsid w:val="00DB5B93"/>
    <w:rsid w:val="00DB6046"/>
    <w:rsid w:val="00DB6342"/>
    <w:rsid w:val="00DB64B0"/>
    <w:rsid w:val="00DB662C"/>
    <w:rsid w:val="00DB66D5"/>
    <w:rsid w:val="00DB66E4"/>
    <w:rsid w:val="00DB6880"/>
    <w:rsid w:val="00DB6CB1"/>
    <w:rsid w:val="00DB6DCC"/>
    <w:rsid w:val="00DB6DD9"/>
    <w:rsid w:val="00DB6FC4"/>
    <w:rsid w:val="00DB77B3"/>
    <w:rsid w:val="00DB77C6"/>
    <w:rsid w:val="00DB780A"/>
    <w:rsid w:val="00DB7966"/>
    <w:rsid w:val="00DB7E02"/>
    <w:rsid w:val="00DB7F5C"/>
    <w:rsid w:val="00DB7F87"/>
    <w:rsid w:val="00DC0473"/>
    <w:rsid w:val="00DC0BB8"/>
    <w:rsid w:val="00DC16BB"/>
    <w:rsid w:val="00DC1735"/>
    <w:rsid w:val="00DC1990"/>
    <w:rsid w:val="00DC1991"/>
    <w:rsid w:val="00DC1ACC"/>
    <w:rsid w:val="00DC1D81"/>
    <w:rsid w:val="00DC1DD4"/>
    <w:rsid w:val="00DC20B4"/>
    <w:rsid w:val="00DC2895"/>
    <w:rsid w:val="00DC2905"/>
    <w:rsid w:val="00DC296B"/>
    <w:rsid w:val="00DC2A58"/>
    <w:rsid w:val="00DC2B9F"/>
    <w:rsid w:val="00DC2F31"/>
    <w:rsid w:val="00DC30A5"/>
    <w:rsid w:val="00DC3130"/>
    <w:rsid w:val="00DC32B8"/>
    <w:rsid w:val="00DC348C"/>
    <w:rsid w:val="00DC35D4"/>
    <w:rsid w:val="00DC3651"/>
    <w:rsid w:val="00DC397C"/>
    <w:rsid w:val="00DC39C3"/>
    <w:rsid w:val="00DC3B07"/>
    <w:rsid w:val="00DC3C8B"/>
    <w:rsid w:val="00DC43D4"/>
    <w:rsid w:val="00DC4485"/>
    <w:rsid w:val="00DC53F2"/>
    <w:rsid w:val="00DC5403"/>
    <w:rsid w:val="00DC54A4"/>
    <w:rsid w:val="00DC558A"/>
    <w:rsid w:val="00DC5805"/>
    <w:rsid w:val="00DC58CC"/>
    <w:rsid w:val="00DC598E"/>
    <w:rsid w:val="00DC5CAF"/>
    <w:rsid w:val="00DC662E"/>
    <w:rsid w:val="00DC6751"/>
    <w:rsid w:val="00DC6753"/>
    <w:rsid w:val="00DC696C"/>
    <w:rsid w:val="00DC6B8D"/>
    <w:rsid w:val="00DC6C73"/>
    <w:rsid w:val="00DC6CEE"/>
    <w:rsid w:val="00DC6E28"/>
    <w:rsid w:val="00DC6E31"/>
    <w:rsid w:val="00DC6F37"/>
    <w:rsid w:val="00DC70D0"/>
    <w:rsid w:val="00DC72A6"/>
    <w:rsid w:val="00DC7383"/>
    <w:rsid w:val="00DC7396"/>
    <w:rsid w:val="00DC7534"/>
    <w:rsid w:val="00DC777F"/>
    <w:rsid w:val="00DD04C8"/>
    <w:rsid w:val="00DD0B12"/>
    <w:rsid w:val="00DD0C37"/>
    <w:rsid w:val="00DD0CE3"/>
    <w:rsid w:val="00DD102C"/>
    <w:rsid w:val="00DD1065"/>
    <w:rsid w:val="00DD1193"/>
    <w:rsid w:val="00DD1327"/>
    <w:rsid w:val="00DD13A0"/>
    <w:rsid w:val="00DD1578"/>
    <w:rsid w:val="00DD1764"/>
    <w:rsid w:val="00DD1BEE"/>
    <w:rsid w:val="00DD1F2E"/>
    <w:rsid w:val="00DD20CC"/>
    <w:rsid w:val="00DD21EA"/>
    <w:rsid w:val="00DD23F1"/>
    <w:rsid w:val="00DD24A1"/>
    <w:rsid w:val="00DD2ED1"/>
    <w:rsid w:val="00DD33E5"/>
    <w:rsid w:val="00DD354B"/>
    <w:rsid w:val="00DD37C3"/>
    <w:rsid w:val="00DD37F3"/>
    <w:rsid w:val="00DD38B6"/>
    <w:rsid w:val="00DD39B5"/>
    <w:rsid w:val="00DD3C40"/>
    <w:rsid w:val="00DD4182"/>
    <w:rsid w:val="00DD4264"/>
    <w:rsid w:val="00DD45C4"/>
    <w:rsid w:val="00DD4E80"/>
    <w:rsid w:val="00DD506C"/>
    <w:rsid w:val="00DD57A3"/>
    <w:rsid w:val="00DD589B"/>
    <w:rsid w:val="00DD5BFD"/>
    <w:rsid w:val="00DD5F63"/>
    <w:rsid w:val="00DD61BF"/>
    <w:rsid w:val="00DD6270"/>
    <w:rsid w:val="00DD638F"/>
    <w:rsid w:val="00DD6659"/>
    <w:rsid w:val="00DD697B"/>
    <w:rsid w:val="00DD6A13"/>
    <w:rsid w:val="00DD6AB0"/>
    <w:rsid w:val="00DD6B37"/>
    <w:rsid w:val="00DD6B38"/>
    <w:rsid w:val="00DD6F0B"/>
    <w:rsid w:val="00DD6F64"/>
    <w:rsid w:val="00DD7072"/>
    <w:rsid w:val="00DD70ED"/>
    <w:rsid w:val="00DD7182"/>
    <w:rsid w:val="00DD725B"/>
    <w:rsid w:val="00DD738F"/>
    <w:rsid w:val="00DD7594"/>
    <w:rsid w:val="00DD7C36"/>
    <w:rsid w:val="00DD7DAF"/>
    <w:rsid w:val="00DD7F90"/>
    <w:rsid w:val="00DE0377"/>
    <w:rsid w:val="00DE04C8"/>
    <w:rsid w:val="00DE09CC"/>
    <w:rsid w:val="00DE0E40"/>
    <w:rsid w:val="00DE0F41"/>
    <w:rsid w:val="00DE18D8"/>
    <w:rsid w:val="00DE1929"/>
    <w:rsid w:val="00DE1EBD"/>
    <w:rsid w:val="00DE213A"/>
    <w:rsid w:val="00DE2819"/>
    <w:rsid w:val="00DE2E60"/>
    <w:rsid w:val="00DE2F17"/>
    <w:rsid w:val="00DE303B"/>
    <w:rsid w:val="00DE31AE"/>
    <w:rsid w:val="00DE33B7"/>
    <w:rsid w:val="00DE39C6"/>
    <w:rsid w:val="00DE39DE"/>
    <w:rsid w:val="00DE3A2E"/>
    <w:rsid w:val="00DE3E84"/>
    <w:rsid w:val="00DE4087"/>
    <w:rsid w:val="00DE43D4"/>
    <w:rsid w:val="00DE48D3"/>
    <w:rsid w:val="00DE4AB3"/>
    <w:rsid w:val="00DE4BA3"/>
    <w:rsid w:val="00DE4EC1"/>
    <w:rsid w:val="00DE5161"/>
    <w:rsid w:val="00DE5465"/>
    <w:rsid w:val="00DE55BE"/>
    <w:rsid w:val="00DE55FF"/>
    <w:rsid w:val="00DE599F"/>
    <w:rsid w:val="00DE62D8"/>
    <w:rsid w:val="00DE63A9"/>
    <w:rsid w:val="00DE6DD6"/>
    <w:rsid w:val="00DE6FF0"/>
    <w:rsid w:val="00DE72DE"/>
    <w:rsid w:val="00DE7374"/>
    <w:rsid w:val="00DE740E"/>
    <w:rsid w:val="00DE7A7E"/>
    <w:rsid w:val="00DE7AAE"/>
    <w:rsid w:val="00DE7C10"/>
    <w:rsid w:val="00DE7D11"/>
    <w:rsid w:val="00DE7D1C"/>
    <w:rsid w:val="00DE7D66"/>
    <w:rsid w:val="00DE7ED2"/>
    <w:rsid w:val="00DE7EE3"/>
    <w:rsid w:val="00DF000E"/>
    <w:rsid w:val="00DF010E"/>
    <w:rsid w:val="00DF02E4"/>
    <w:rsid w:val="00DF078E"/>
    <w:rsid w:val="00DF0BDB"/>
    <w:rsid w:val="00DF0CAB"/>
    <w:rsid w:val="00DF0E6A"/>
    <w:rsid w:val="00DF1029"/>
    <w:rsid w:val="00DF12C0"/>
    <w:rsid w:val="00DF15F0"/>
    <w:rsid w:val="00DF17D4"/>
    <w:rsid w:val="00DF1B6A"/>
    <w:rsid w:val="00DF1D0B"/>
    <w:rsid w:val="00DF1D83"/>
    <w:rsid w:val="00DF1F66"/>
    <w:rsid w:val="00DF2249"/>
    <w:rsid w:val="00DF243B"/>
    <w:rsid w:val="00DF2B35"/>
    <w:rsid w:val="00DF2E19"/>
    <w:rsid w:val="00DF303A"/>
    <w:rsid w:val="00DF36ED"/>
    <w:rsid w:val="00DF3A56"/>
    <w:rsid w:val="00DF3B96"/>
    <w:rsid w:val="00DF3BBD"/>
    <w:rsid w:val="00DF3D3A"/>
    <w:rsid w:val="00DF3E00"/>
    <w:rsid w:val="00DF409E"/>
    <w:rsid w:val="00DF4295"/>
    <w:rsid w:val="00DF4394"/>
    <w:rsid w:val="00DF4802"/>
    <w:rsid w:val="00DF4B2E"/>
    <w:rsid w:val="00DF4FAC"/>
    <w:rsid w:val="00DF4FEF"/>
    <w:rsid w:val="00DF5223"/>
    <w:rsid w:val="00DF522A"/>
    <w:rsid w:val="00DF5583"/>
    <w:rsid w:val="00DF55C4"/>
    <w:rsid w:val="00DF560E"/>
    <w:rsid w:val="00DF5A83"/>
    <w:rsid w:val="00DF5C29"/>
    <w:rsid w:val="00DF5C35"/>
    <w:rsid w:val="00DF616A"/>
    <w:rsid w:val="00DF6199"/>
    <w:rsid w:val="00DF66C1"/>
    <w:rsid w:val="00DF6BDB"/>
    <w:rsid w:val="00DF6F43"/>
    <w:rsid w:val="00DF71D4"/>
    <w:rsid w:val="00DF733E"/>
    <w:rsid w:val="00DF74B9"/>
    <w:rsid w:val="00DF7649"/>
    <w:rsid w:val="00DF7CEA"/>
    <w:rsid w:val="00E001FE"/>
    <w:rsid w:val="00E0042C"/>
    <w:rsid w:val="00E00B9B"/>
    <w:rsid w:val="00E00C5E"/>
    <w:rsid w:val="00E00E9C"/>
    <w:rsid w:val="00E01141"/>
    <w:rsid w:val="00E0128B"/>
    <w:rsid w:val="00E01852"/>
    <w:rsid w:val="00E0191D"/>
    <w:rsid w:val="00E01B23"/>
    <w:rsid w:val="00E01D54"/>
    <w:rsid w:val="00E02722"/>
    <w:rsid w:val="00E02942"/>
    <w:rsid w:val="00E02AB9"/>
    <w:rsid w:val="00E02D88"/>
    <w:rsid w:val="00E03010"/>
    <w:rsid w:val="00E032D6"/>
    <w:rsid w:val="00E033C3"/>
    <w:rsid w:val="00E03AAF"/>
    <w:rsid w:val="00E03E0A"/>
    <w:rsid w:val="00E03E4E"/>
    <w:rsid w:val="00E03EBA"/>
    <w:rsid w:val="00E03FF1"/>
    <w:rsid w:val="00E04130"/>
    <w:rsid w:val="00E04267"/>
    <w:rsid w:val="00E046ED"/>
    <w:rsid w:val="00E04A03"/>
    <w:rsid w:val="00E0509A"/>
    <w:rsid w:val="00E053A7"/>
    <w:rsid w:val="00E05512"/>
    <w:rsid w:val="00E0554B"/>
    <w:rsid w:val="00E05B8D"/>
    <w:rsid w:val="00E05E2B"/>
    <w:rsid w:val="00E05E8B"/>
    <w:rsid w:val="00E062ED"/>
    <w:rsid w:val="00E0657C"/>
    <w:rsid w:val="00E06A18"/>
    <w:rsid w:val="00E06B86"/>
    <w:rsid w:val="00E06D69"/>
    <w:rsid w:val="00E07DCE"/>
    <w:rsid w:val="00E07DFF"/>
    <w:rsid w:val="00E07E52"/>
    <w:rsid w:val="00E103BC"/>
    <w:rsid w:val="00E10C04"/>
    <w:rsid w:val="00E10EC6"/>
    <w:rsid w:val="00E11000"/>
    <w:rsid w:val="00E11145"/>
    <w:rsid w:val="00E1131F"/>
    <w:rsid w:val="00E113B1"/>
    <w:rsid w:val="00E1161E"/>
    <w:rsid w:val="00E11794"/>
    <w:rsid w:val="00E118B7"/>
    <w:rsid w:val="00E11F0C"/>
    <w:rsid w:val="00E12283"/>
    <w:rsid w:val="00E1256F"/>
    <w:rsid w:val="00E126F4"/>
    <w:rsid w:val="00E12A97"/>
    <w:rsid w:val="00E12B8C"/>
    <w:rsid w:val="00E12E54"/>
    <w:rsid w:val="00E13385"/>
    <w:rsid w:val="00E134D3"/>
    <w:rsid w:val="00E134EB"/>
    <w:rsid w:val="00E1368C"/>
    <w:rsid w:val="00E138E4"/>
    <w:rsid w:val="00E13FDA"/>
    <w:rsid w:val="00E141FF"/>
    <w:rsid w:val="00E14386"/>
    <w:rsid w:val="00E1459E"/>
    <w:rsid w:val="00E14C60"/>
    <w:rsid w:val="00E14FC2"/>
    <w:rsid w:val="00E15147"/>
    <w:rsid w:val="00E15165"/>
    <w:rsid w:val="00E151B0"/>
    <w:rsid w:val="00E152A4"/>
    <w:rsid w:val="00E15683"/>
    <w:rsid w:val="00E15700"/>
    <w:rsid w:val="00E15D2C"/>
    <w:rsid w:val="00E16160"/>
    <w:rsid w:val="00E162A2"/>
    <w:rsid w:val="00E16318"/>
    <w:rsid w:val="00E163C2"/>
    <w:rsid w:val="00E16801"/>
    <w:rsid w:val="00E169AD"/>
    <w:rsid w:val="00E16CB3"/>
    <w:rsid w:val="00E16F2E"/>
    <w:rsid w:val="00E17564"/>
    <w:rsid w:val="00E1762E"/>
    <w:rsid w:val="00E177D3"/>
    <w:rsid w:val="00E17877"/>
    <w:rsid w:val="00E179DD"/>
    <w:rsid w:val="00E17B14"/>
    <w:rsid w:val="00E17BFF"/>
    <w:rsid w:val="00E17D64"/>
    <w:rsid w:val="00E17DC0"/>
    <w:rsid w:val="00E200A5"/>
    <w:rsid w:val="00E203A4"/>
    <w:rsid w:val="00E207CB"/>
    <w:rsid w:val="00E208A6"/>
    <w:rsid w:val="00E208EA"/>
    <w:rsid w:val="00E20C0D"/>
    <w:rsid w:val="00E20C9E"/>
    <w:rsid w:val="00E20E2D"/>
    <w:rsid w:val="00E20F99"/>
    <w:rsid w:val="00E212B0"/>
    <w:rsid w:val="00E21BFE"/>
    <w:rsid w:val="00E21EF9"/>
    <w:rsid w:val="00E21F36"/>
    <w:rsid w:val="00E21F9E"/>
    <w:rsid w:val="00E2246F"/>
    <w:rsid w:val="00E22723"/>
    <w:rsid w:val="00E22893"/>
    <w:rsid w:val="00E228AD"/>
    <w:rsid w:val="00E22D9A"/>
    <w:rsid w:val="00E22F0A"/>
    <w:rsid w:val="00E23115"/>
    <w:rsid w:val="00E23161"/>
    <w:rsid w:val="00E232B2"/>
    <w:rsid w:val="00E234A2"/>
    <w:rsid w:val="00E23748"/>
    <w:rsid w:val="00E237D5"/>
    <w:rsid w:val="00E23CEE"/>
    <w:rsid w:val="00E23D46"/>
    <w:rsid w:val="00E24100"/>
    <w:rsid w:val="00E2414C"/>
    <w:rsid w:val="00E2424E"/>
    <w:rsid w:val="00E244C2"/>
    <w:rsid w:val="00E24590"/>
    <w:rsid w:val="00E24802"/>
    <w:rsid w:val="00E24BBB"/>
    <w:rsid w:val="00E24E54"/>
    <w:rsid w:val="00E2572B"/>
    <w:rsid w:val="00E258B6"/>
    <w:rsid w:val="00E25A11"/>
    <w:rsid w:val="00E25AF2"/>
    <w:rsid w:val="00E25F12"/>
    <w:rsid w:val="00E26006"/>
    <w:rsid w:val="00E2614F"/>
    <w:rsid w:val="00E263EE"/>
    <w:rsid w:val="00E264A7"/>
    <w:rsid w:val="00E26582"/>
    <w:rsid w:val="00E26A58"/>
    <w:rsid w:val="00E26BAF"/>
    <w:rsid w:val="00E26C05"/>
    <w:rsid w:val="00E26F0E"/>
    <w:rsid w:val="00E2719D"/>
    <w:rsid w:val="00E271E8"/>
    <w:rsid w:val="00E2769B"/>
    <w:rsid w:val="00E27B13"/>
    <w:rsid w:val="00E27D17"/>
    <w:rsid w:val="00E27E1B"/>
    <w:rsid w:val="00E27E3F"/>
    <w:rsid w:val="00E30390"/>
    <w:rsid w:val="00E30732"/>
    <w:rsid w:val="00E30AEA"/>
    <w:rsid w:val="00E30C06"/>
    <w:rsid w:val="00E30C9E"/>
    <w:rsid w:val="00E311C6"/>
    <w:rsid w:val="00E31513"/>
    <w:rsid w:val="00E3161E"/>
    <w:rsid w:val="00E31666"/>
    <w:rsid w:val="00E31702"/>
    <w:rsid w:val="00E31846"/>
    <w:rsid w:val="00E31AAB"/>
    <w:rsid w:val="00E31D02"/>
    <w:rsid w:val="00E31F69"/>
    <w:rsid w:val="00E322A1"/>
    <w:rsid w:val="00E32838"/>
    <w:rsid w:val="00E32937"/>
    <w:rsid w:val="00E32C12"/>
    <w:rsid w:val="00E32EDA"/>
    <w:rsid w:val="00E33351"/>
    <w:rsid w:val="00E333AF"/>
    <w:rsid w:val="00E34042"/>
    <w:rsid w:val="00E346DB"/>
    <w:rsid w:val="00E349D7"/>
    <w:rsid w:val="00E34B51"/>
    <w:rsid w:val="00E34E97"/>
    <w:rsid w:val="00E3537E"/>
    <w:rsid w:val="00E355BA"/>
    <w:rsid w:val="00E355E7"/>
    <w:rsid w:val="00E35762"/>
    <w:rsid w:val="00E35A69"/>
    <w:rsid w:val="00E36063"/>
    <w:rsid w:val="00E36185"/>
    <w:rsid w:val="00E362A9"/>
    <w:rsid w:val="00E3637B"/>
    <w:rsid w:val="00E3654B"/>
    <w:rsid w:val="00E36A3C"/>
    <w:rsid w:val="00E37038"/>
    <w:rsid w:val="00E373DA"/>
    <w:rsid w:val="00E3759D"/>
    <w:rsid w:val="00E37858"/>
    <w:rsid w:val="00E37B0C"/>
    <w:rsid w:val="00E37C89"/>
    <w:rsid w:val="00E4028C"/>
    <w:rsid w:val="00E4032B"/>
    <w:rsid w:val="00E404A6"/>
    <w:rsid w:val="00E405A2"/>
    <w:rsid w:val="00E40EBD"/>
    <w:rsid w:val="00E41377"/>
    <w:rsid w:val="00E41858"/>
    <w:rsid w:val="00E41A41"/>
    <w:rsid w:val="00E41E1E"/>
    <w:rsid w:val="00E41FAB"/>
    <w:rsid w:val="00E42291"/>
    <w:rsid w:val="00E4229D"/>
    <w:rsid w:val="00E4240F"/>
    <w:rsid w:val="00E4252F"/>
    <w:rsid w:val="00E42944"/>
    <w:rsid w:val="00E43037"/>
    <w:rsid w:val="00E430A3"/>
    <w:rsid w:val="00E4314C"/>
    <w:rsid w:val="00E431D6"/>
    <w:rsid w:val="00E43269"/>
    <w:rsid w:val="00E43415"/>
    <w:rsid w:val="00E43942"/>
    <w:rsid w:val="00E43AD3"/>
    <w:rsid w:val="00E43B08"/>
    <w:rsid w:val="00E43B0D"/>
    <w:rsid w:val="00E43D7D"/>
    <w:rsid w:val="00E43F9E"/>
    <w:rsid w:val="00E44541"/>
    <w:rsid w:val="00E44985"/>
    <w:rsid w:val="00E44D5E"/>
    <w:rsid w:val="00E4531B"/>
    <w:rsid w:val="00E453D1"/>
    <w:rsid w:val="00E4543F"/>
    <w:rsid w:val="00E4547D"/>
    <w:rsid w:val="00E45798"/>
    <w:rsid w:val="00E4594D"/>
    <w:rsid w:val="00E459EF"/>
    <w:rsid w:val="00E459F8"/>
    <w:rsid w:val="00E45BA5"/>
    <w:rsid w:val="00E45D03"/>
    <w:rsid w:val="00E45D6E"/>
    <w:rsid w:val="00E45D86"/>
    <w:rsid w:val="00E46077"/>
    <w:rsid w:val="00E464E5"/>
    <w:rsid w:val="00E46515"/>
    <w:rsid w:val="00E467D9"/>
    <w:rsid w:val="00E46A86"/>
    <w:rsid w:val="00E46D16"/>
    <w:rsid w:val="00E46E62"/>
    <w:rsid w:val="00E471D2"/>
    <w:rsid w:val="00E4742A"/>
    <w:rsid w:val="00E476B5"/>
    <w:rsid w:val="00E476C1"/>
    <w:rsid w:val="00E476E2"/>
    <w:rsid w:val="00E479FC"/>
    <w:rsid w:val="00E47B2F"/>
    <w:rsid w:val="00E47C80"/>
    <w:rsid w:val="00E47FBE"/>
    <w:rsid w:val="00E502C1"/>
    <w:rsid w:val="00E503D9"/>
    <w:rsid w:val="00E50B93"/>
    <w:rsid w:val="00E510D7"/>
    <w:rsid w:val="00E5111B"/>
    <w:rsid w:val="00E5164A"/>
    <w:rsid w:val="00E51751"/>
    <w:rsid w:val="00E518CD"/>
    <w:rsid w:val="00E51B4B"/>
    <w:rsid w:val="00E522AB"/>
    <w:rsid w:val="00E523C8"/>
    <w:rsid w:val="00E52639"/>
    <w:rsid w:val="00E5265D"/>
    <w:rsid w:val="00E52703"/>
    <w:rsid w:val="00E52CBB"/>
    <w:rsid w:val="00E52D16"/>
    <w:rsid w:val="00E52DC4"/>
    <w:rsid w:val="00E52F67"/>
    <w:rsid w:val="00E52FA5"/>
    <w:rsid w:val="00E53218"/>
    <w:rsid w:val="00E534D6"/>
    <w:rsid w:val="00E53832"/>
    <w:rsid w:val="00E53A8C"/>
    <w:rsid w:val="00E53AEB"/>
    <w:rsid w:val="00E53C7A"/>
    <w:rsid w:val="00E53EC4"/>
    <w:rsid w:val="00E54268"/>
    <w:rsid w:val="00E549BF"/>
    <w:rsid w:val="00E54B25"/>
    <w:rsid w:val="00E54CEA"/>
    <w:rsid w:val="00E54D38"/>
    <w:rsid w:val="00E54D79"/>
    <w:rsid w:val="00E551B7"/>
    <w:rsid w:val="00E557FA"/>
    <w:rsid w:val="00E55B9C"/>
    <w:rsid w:val="00E56734"/>
    <w:rsid w:val="00E567A2"/>
    <w:rsid w:val="00E56A9E"/>
    <w:rsid w:val="00E56D6D"/>
    <w:rsid w:val="00E57134"/>
    <w:rsid w:val="00E5714B"/>
    <w:rsid w:val="00E572A1"/>
    <w:rsid w:val="00E572B2"/>
    <w:rsid w:val="00E5734A"/>
    <w:rsid w:val="00E57484"/>
    <w:rsid w:val="00E57748"/>
    <w:rsid w:val="00E5778E"/>
    <w:rsid w:val="00E57B18"/>
    <w:rsid w:val="00E57BA5"/>
    <w:rsid w:val="00E60085"/>
    <w:rsid w:val="00E60759"/>
    <w:rsid w:val="00E607B6"/>
    <w:rsid w:val="00E60B6A"/>
    <w:rsid w:val="00E60E80"/>
    <w:rsid w:val="00E611E9"/>
    <w:rsid w:val="00E612B6"/>
    <w:rsid w:val="00E6140E"/>
    <w:rsid w:val="00E61445"/>
    <w:rsid w:val="00E616F5"/>
    <w:rsid w:val="00E61C12"/>
    <w:rsid w:val="00E61D11"/>
    <w:rsid w:val="00E61E06"/>
    <w:rsid w:val="00E61EB9"/>
    <w:rsid w:val="00E621EA"/>
    <w:rsid w:val="00E6245F"/>
    <w:rsid w:val="00E629EB"/>
    <w:rsid w:val="00E62A7E"/>
    <w:rsid w:val="00E62F36"/>
    <w:rsid w:val="00E630DC"/>
    <w:rsid w:val="00E631E8"/>
    <w:rsid w:val="00E63289"/>
    <w:rsid w:val="00E632BB"/>
    <w:rsid w:val="00E632C0"/>
    <w:rsid w:val="00E6372B"/>
    <w:rsid w:val="00E639FC"/>
    <w:rsid w:val="00E63CEC"/>
    <w:rsid w:val="00E63D26"/>
    <w:rsid w:val="00E63DC4"/>
    <w:rsid w:val="00E6412E"/>
    <w:rsid w:val="00E64263"/>
    <w:rsid w:val="00E6453F"/>
    <w:rsid w:val="00E645CC"/>
    <w:rsid w:val="00E645CE"/>
    <w:rsid w:val="00E64CDA"/>
    <w:rsid w:val="00E64D54"/>
    <w:rsid w:val="00E650B3"/>
    <w:rsid w:val="00E650B9"/>
    <w:rsid w:val="00E65258"/>
    <w:rsid w:val="00E65590"/>
    <w:rsid w:val="00E65905"/>
    <w:rsid w:val="00E65EF1"/>
    <w:rsid w:val="00E65FDC"/>
    <w:rsid w:val="00E6609E"/>
    <w:rsid w:val="00E66237"/>
    <w:rsid w:val="00E666CB"/>
    <w:rsid w:val="00E667F1"/>
    <w:rsid w:val="00E6689B"/>
    <w:rsid w:val="00E66B74"/>
    <w:rsid w:val="00E66E9F"/>
    <w:rsid w:val="00E6706A"/>
    <w:rsid w:val="00E67200"/>
    <w:rsid w:val="00E67360"/>
    <w:rsid w:val="00E673A8"/>
    <w:rsid w:val="00E67842"/>
    <w:rsid w:val="00E678ED"/>
    <w:rsid w:val="00E6790A"/>
    <w:rsid w:val="00E67B28"/>
    <w:rsid w:val="00E67BA3"/>
    <w:rsid w:val="00E67E91"/>
    <w:rsid w:val="00E70445"/>
    <w:rsid w:val="00E70568"/>
    <w:rsid w:val="00E706D2"/>
    <w:rsid w:val="00E70AD5"/>
    <w:rsid w:val="00E70D98"/>
    <w:rsid w:val="00E70EB5"/>
    <w:rsid w:val="00E70F9E"/>
    <w:rsid w:val="00E7105E"/>
    <w:rsid w:val="00E71371"/>
    <w:rsid w:val="00E71458"/>
    <w:rsid w:val="00E7165E"/>
    <w:rsid w:val="00E71756"/>
    <w:rsid w:val="00E71878"/>
    <w:rsid w:val="00E7189E"/>
    <w:rsid w:val="00E71A1D"/>
    <w:rsid w:val="00E71F2E"/>
    <w:rsid w:val="00E72198"/>
    <w:rsid w:val="00E721AE"/>
    <w:rsid w:val="00E7224C"/>
    <w:rsid w:val="00E7293C"/>
    <w:rsid w:val="00E72B8E"/>
    <w:rsid w:val="00E73A3B"/>
    <w:rsid w:val="00E73B1C"/>
    <w:rsid w:val="00E73CA7"/>
    <w:rsid w:val="00E74004"/>
    <w:rsid w:val="00E742CC"/>
    <w:rsid w:val="00E747D3"/>
    <w:rsid w:val="00E74D2C"/>
    <w:rsid w:val="00E7505A"/>
    <w:rsid w:val="00E7510C"/>
    <w:rsid w:val="00E75283"/>
    <w:rsid w:val="00E756CA"/>
    <w:rsid w:val="00E75896"/>
    <w:rsid w:val="00E75A71"/>
    <w:rsid w:val="00E75BB0"/>
    <w:rsid w:val="00E75DBD"/>
    <w:rsid w:val="00E76352"/>
    <w:rsid w:val="00E767C6"/>
    <w:rsid w:val="00E76854"/>
    <w:rsid w:val="00E7687E"/>
    <w:rsid w:val="00E768FF"/>
    <w:rsid w:val="00E76988"/>
    <w:rsid w:val="00E76A51"/>
    <w:rsid w:val="00E76C60"/>
    <w:rsid w:val="00E76D40"/>
    <w:rsid w:val="00E775F6"/>
    <w:rsid w:val="00E77691"/>
    <w:rsid w:val="00E77CA7"/>
    <w:rsid w:val="00E77D04"/>
    <w:rsid w:val="00E77F09"/>
    <w:rsid w:val="00E800BD"/>
    <w:rsid w:val="00E802C1"/>
    <w:rsid w:val="00E803DD"/>
    <w:rsid w:val="00E805F1"/>
    <w:rsid w:val="00E808A8"/>
    <w:rsid w:val="00E80942"/>
    <w:rsid w:val="00E80A9F"/>
    <w:rsid w:val="00E80E89"/>
    <w:rsid w:val="00E80FEF"/>
    <w:rsid w:val="00E8108D"/>
    <w:rsid w:val="00E812DC"/>
    <w:rsid w:val="00E813A1"/>
    <w:rsid w:val="00E815ED"/>
    <w:rsid w:val="00E81794"/>
    <w:rsid w:val="00E819B5"/>
    <w:rsid w:val="00E819D2"/>
    <w:rsid w:val="00E82179"/>
    <w:rsid w:val="00E8221E"/>
    <w:rsid w:val="00E82369"/>
    <w:rsid w:val="00E82A73"/>
    <w:rsid w:val="00E830D1"/>
    <w:rsid w:val="00E83192"/>
    <w:rsid w:val="00E837AD"/>
    <w:rsid w:val="00E83BDD"/>
    <w:rsid w:val="00E83C43"/>
    <w:rsid w:val="00E83FC6"/>
    <w:rsid w:val="00E844B2"/>
    <w:rsid w:val="00E846F7"/>
    <w:rsid w:val="00E849FE"/>
    <w:rsid w:val="00E84C7A"/>
    <w:rsid w:val="00E84DB3"/>
    <w:rsid w:val="00E84DD3"/>
    <w:rsid w:val="00E84DEA"/>
    <w:rsid w:val="00E84DFE"/>
    <w:rsid w:val="00E852A3"/>
    <w:rsid w:val="00E852D1"/>
    <w:rsid w:val="00E85343"/>
    <w:rsid w:val="00E854D4"/>
    <w:rsid w:val="00E85512"/>
    <w:rsid w:val="00E85514"/>
    <w:rsid w:val="00E85675"/>
    <w:rsid w:val="00E859F1"/>
    <w:rsid w:val="00E85B1D"/>
    <w:rsid w:val="00E85B24"/>
    <w:rsid w:val="00E85EEC"/>
    <w:rsid w:val="00E8603A"/>
    <w:rsid w:val="00E860B9"/>
    <w:rsid w:val="00E863F7"/>
    <w:rsid w:val="00E864ED"/>
    <w:rsid w:val="00E864EF"/>
    <w:rsid w:val="00E8666F"/>
    <w:rsid w:val="00E86A7A"/>
    <w:rsid w:val="00E86A7B"/>
    <w:rsid w:val="00E87006"/>
    <w:rsid w:val="00E873DA"/>
    <w:rsid w:val="00E874C7"/>
    <w:rsid w:val="00E874E2"/>
    <w:rsid w:val="00E875D9"/>
    <w:rsid w:val="00E87749"/>
    <w:rsid w:val="00E878AE"/>
    <w:rsid w:val="00E87ECA"/>
    <w:rsid w:val="00E87F09"/>
    <w:rsid w:val="00E87F7E"/>
    <w:rsid w:val="00E90498"/>
    <w:rsid w:val="00E90616"/>
    <w:rsid w:val="00E9090B"/>
    <w:rsid w:val="00E90A4D"/>
    <w:rsid w:val="00E90D10"/>
    <w:rsid w:val="00E90DEA"/>
    <w:rsid w:val="00E90E11"/>
    <w:rsid w:val="00E90F03"/>
    <w:rsid w:val="00E91981"/>
    <w:rsid w:val="00E91BCC"/>
    <w:rsid w:val="00E91C41"/>
    <w:rsid w:val="00E91D69"/>
    <w:rsid w:val="00E92007"/>
    <w:rsid w:val="00E922ED"/>
    <w:rsid w:val="00E92AA6"/>
    <w:rsid w:val="00E92CD7"/>
    <w:rsid w:val="00E92F79"/>
    <w:rsid w:val="00E92FB4"/>
    <w:rsid w:val="00E93534"/>
    <w:rsid w:val="00E935A5"/>
    <w:rsid w:val="00E93765"/>
    <w:rsid w:val="00E938D5"/>
    <w:rsid w:val="00E93CE2"/>
    <w:rsid w:val="00E93E37"/>
    <w:rsid w:val="00E93E9D"/>
    <w:rsid w:val="00E93FA6"/>
    <w:rsid w:val="00E9411B"/>
    <w:rsid w:val="00E94141"/>
    <w:rsid w:val="00E94372"/>
    <w:rsid w:val="00E944A6"/>
    <w:rsid w:val="00E945E3"/>
    <w:rsid w:val="00E9460D"/>
    <w:rsid w:val="00E94B82"/>
    <w:rsid w:val="00E94DCF"/>
    <w:rsid w:val="00E953DA"/>
    <w:rsid w:val="00E95454"/>
    <w:rsid w:val="00E957A6"/>
    <w:rsid w:val="00E959C8"/>
    <w:rsid w:val="00E95A0B"/>
    <w:rsid w:val="00E95A56"/>
    <w:rsid w:val="00E95D48"/>
    <w:rsid w:val="00E95F01"/>
    <w:rsid w:val="00E960DF"/>
    <w:rsid w:val="00E9628B"/>
    <w:rsid w:val="00E96619"/>
    <w:rsid w:val="00E96736"/>
    <w:rsid w:val="00E96888"/>
    <w:rsid w:val="00E96919"/>
    <w:rsid w:val="00E97106"/>
    <w:rsid w:val="00E97201"/>
    <w:rsid w:val="00E97290"/>
    <w:rsid w:val="00E97547"/>
    <w:rsid w:val="00E975E9"/>
    <w:rsid w:val="00E97A46"/>
    <w:rsid w:val="00E97FFD"/>
    <w:rsid w:val="00EA1315"/>
    <w:rsid w:val="00EA135B"/>
    <w:rsid w:val="00EA1413"/>
    <w:rsid w:val="00EA1766"/>
    <w:rsid w:val="00EA1989"/>
    <w:rsid w:val="00EA1A87"/>
    <w:rsid w:val="00EA1AC4"/>
    <w:rsid w:val="00EA1AC9"/>
    <w:rsid w:val="00EA25CC"/>
    <w:rsid w:val="00EA2961"/>
    <w:rsid w:val="00EA2A4D"/>
    <w:rsid w:val="00EA2C11"/>
    <w:rsid w:val="00EA2D9C"/>
    <w:rsid w:val="00EA320E"/>
    <w:rsid w:val="00EA35A1"/>
    <w:rsid w:val="00EA35B8"/>
    <w:rsid w:val="00EA3A0A"/>
    <w:rsid w:val="00EA3D7D"/>
    <w:rsid w:val="00EA3E20"/>
    <w:rsid w:val="00EA3E4A"/>
    <w:rsid w:val="00EA3EC0"/>
    <w:rsid w:val="00EA41EF"/>
    <w:rsid w:val="00EA43A1"/>
    <w:rsid w:val="00EA44A9"/>
    <w:rsid w:val="00EA4814"/>
    <w:rsid w:val="00EA49F4"/>
    <w:rsid w:val="00EA4A81"/>
    <w:rsid w:val="00EA4DF0"/>
    <w:rsid w:val="00EA5046"/>
    <w:rsid w:val="00EA514E"/>
    <w:rsid w:val="00EA5489"/>
    <w:rsid w:val="00EA54CD"/>
    <w:rsid w:val="00EA5643"/>
    <w:rsid w:val="00EA5780"/>
    <w:rsid w:val="00EA5A86"/>
    <w:rsid w:val="00EA5C50"/>
    <w:rsid w:val="00EA5DA7"/>
    <w:rsid w:val="00EA5F78"/>
    <w:rsid w:val="00EA61DC"/>
    <w:rsid w:val="00EA6271"/>
    <w:rsid w:val="00EA6284"/>
    <w:rsid w:val="00EA633A"/>
    <w:rsid w:val="00EA642D"/>
    <w:rsid w:val="00EA68E9"/>
    <w:rsid w:val="00EA6BD8"/>
    <w:rsid w:val="00EA7274"/>
    <w:rsid w:val="00EA73B1"/>
    <w:rsid w:val="00EA77DF"/>
    <w:rsid w:val="00EA7828"/>
    <w:rsid w:val="00EA7A81"/>
    <w:rsid w:val="00EB0000"/>
    <w:rsid w:val="00EB0372"/>
    <w:rsid w:val="00EB0A21"/>
    <w:rsid w:val="00EB0A7E"/>
    <w:rsid w:val="00EB0E8D"/>
    <w:rsid w:val="00EB1212"/>
    <w:rsid w:val="00EB17F2"/>
    <w:rsid w:val="00EB1E68"/>
    <w:rsid w:val="00EB2195"/>
    <w:rsid w:val="00EB2210"/>
    <w:rsid w:val="00EB22BE"/>
    <w:rsid w:val="00EB23F0"/>
    <w:rsid w:val="00EB244F"/>
    <w:rsid w:val="00EB2572"/>
    <w:rsid w:val="00EB2780"/>
    <w:rsid w:val="00EB27B0"/>
    <w:rsid w:val="00EB2809"/>
    <w:rsid w:val="00EB2922"/>
    <w:rsid w:val="00EB2A0D"/>
    <w:rsid w:val="00EB2B94"/>
    <w:rsid w:val="00EB2C31"/>
    <w:rsid w:val="00EB2EF0"/>
    <w:rsid w:val="00EB3128"/>
    <w:rsid w:val="00EB3303"/>
    <w:rsid w:val="00EB3E6D"/>
    <w:rsid w:val="00EB44D1"/>
    <w:rsid w:val="00EB4AD0"/>
    <w:rsid w:val="00EB4F4D"/>
    <w:rsid w:val="00EB5277"/>
    <w:rsid w:val="00EB6118"/>
    <w:rsid w:val="00EB6362"/>
    <w:rsid w:val="00EB692D"/>
    <w:rsid w:val="00EB6ACC"/>
    <w:rsid w:val="00EB7121"/>
    <w:rsid w:val="00EB722F"/>
    <w:rsid w:val="00EB751B"/>
    <w:rsid w:val="00EB772C"/>
    <w:rsid w:val="00EB77D6"/>
    <w:rsid w:val="00EB794B"/>
    <w:rsid w:val="00EB7B06"/>
    <w:rsid w:val="00EB7E6C"/>
    <w:rsid w:val="00EC007E"/>
    <w:rsid w:val="00EC0396"/>
    <w:rsid w:val="00EC065C"/>
    <w:rsid w:val="00EC0697"/>
    <w:rsid w:val="00EC0771"/>
    <w:rsid w:val="00EC09DF"/>
    <w:rsid w:val="00EC0A35"/>
    <w:rsid w:val="00EC0A51"/>
    <w:rsid w:val="00EC0C11"/>
    <w:rsid w:val="00EC0D2B"/>
    <w:rsid w:val="00EC102B"/>
    <w:rsid w:val="00EC1CC7"/>
    <w:rsid w:val="00EC1DB1"/>
    <w:rsid w:val="00EC1F02"/>
    <w:rsid w:val="00EC205B"/>
    <w:rsid w:val="00EC234D"/>
    <w:rsid w:val="00EC237C"/>
    <w:rsid w:val="00EC2669"/>
    <w:rsid w:val="00EC2A98"/>
    <w:rsid w:val="00EC2FAF"/>
    <w:rsid w:val="00EC306D"/>
    <w:rsid w:val="00EC30DD"/>
    <w:rsid w:val="00EC3845"/>
    <w:rsid w:val="00EC3D0E"/>
    <w:rsid w:val="00EC3F42"/>
    <w:rsid w:val="00EC4517"/>
    <w:rsid w:val="00EC475F"/>
    <w:rsid w:val="00EC4F38"/>
    <w:rsid w:val="00EC4F81"/>
    <w:rsid w:val="00EC500A"/>
    <w:rsid w:val="00EC5179"/>
    <w:rsid w:val="00EC519F"/>
    <w:rsid w:val="00EC524A"/>
    <w:rsid w:val="00EC5274"/>
    <w:rsid w:val="00EC5341"/>
    <w:rsid w:val="00EC5506"/>
    <w:rsid w:val="00EC578D"/>
    <w:rsid w:val="00EC579B"/>
    <w:rsid w:val="00EC65BB"/>
    <w:rsid w:val="00EC65F5"/>
    <w:rsid w:val="00EC6953"/>
    <w:rsid w:val="00EC6A1E"/>
    <w:rsid w:val="00EC6A93"/>
    <w:rsid w:val="00EC6E35"/>
    <w:rsid w:val="00EC7546"/>
    <w:rsid w:val="00EC77B3"/>
    <w:rsid w:val="00EC7956"/>
    <w:rsid w:val="00EC7AA9"/>
    <w:rsid w:val="00ED0097"/>
    <w:rsid w:val="00ED017E"/>
    <w:rsid w:val="00ED066A"/>
    <w:rsid w:val="00ED066C"/>
    <w:rsid w:val="00ED07C8"/>
    <w:rsid w:val="00ED0B5F"/>
    <w:rsid w:val="00ED0DA3"/>
    <w:rsid w:val="00ED1244"/>
    <w:rsid w:val="00ED124A"/>
    <w:rsid w:val="00ED13A7"/>
    <w:rsid w:val="00ED13C4"/>
    <w:rsid w:val="00ED14FF"/>
    <w:rsid w:val="00ED17E2"/>
    <w:rsid w:val="00ED1B5D"/>
    <w:rsid w:val="00ED2246"/>
    <w:rsid w:val="00ED22D7"/>
    <w:rsid w:val="00ED25A5"/>
    <w:rsid w:val="00ED29D1"/>
    <w:rsid w:val="00ED2A4B"/>
    <w:rsid w:val="00ED2A5A"/>
    <w:rsid w:val="00ED30CD"/>
    <w:rsid w:val="00ED32EA"/>
    <w:rsid w:val="00ED350C"/>
    <w:rsid w:val="00ED3FA6"/>
    <w:rsid w:val="00ED3FE5"/>
    <w:rsid w:val="00ED4290"/>
    <w:rsid w:val="00ED480D"/>
    <w:rsid w:val="00ED4E47"/>
    <w:rsid w:val="00ED5CDA"/>
    <w:rsid w:val="00ED5E2C"/>
    <w:rsid w:val="00ED61DC"/>
    <w:rsid w:val="00ED635C"/>
    <w:rsid w:val="00ED639C"/>
    <w:rsid w:val="00ED67EC"/>
    <w:rsid w:val="00ED6A25"/>
    <w:rsid w:val="00ED6A6A"/>
    <w:rsid w:val="00ED6D34"/>
    <w:rsid w:val="00ED6E4D"/>
    <w:rsid w:val="00ED7443"/>
    <w:rsid w:val="00ED788F"/>
    <w:rsid w:val="00ED7935"/>
    <w:rsid w:val="00ED795C"/>
    <w:rsid w:val="00ED7C0D"/>
    <w:rsid w:val="00ED7F7E"/>
    <w:rsid w:val="00ED7FF3"/>
    <w:rsid w:val="00EE00C0"/>
    <w:rsid w:val="00EE01E2"/>
    <w:rsid w:val="00EE0331"/>
    <w:rsid w:val="00EE093C"/>
    <w:rsid w:val="00EE0B73"/>
    <w:rsid w:val="00EE0BF9"/>
    <w:rsid w:val="00EE0C68"/>
    <w:rsid w:val="00EE0D70"/>
    <w:rsid w:val="00EE1014"/>
    <w:rsid w:val="00EE1D74"/>
    <w:rsid w:val="00EE1F84"/>
    <w:rsid w:val="00EE2147"/>
    <w:rsid w:val="00EE230D"/>
    <w:rsid w:val="00EE236D"/>
    <w:rsid w:val="00EE28CF"/>
    <w:rsid w:val="00EE2A81"/>
    <w:rsid w:val="00EE2B1B"/>
    <w:rsid w:val="00EE2CA9"/>
    <w:rsid w:val="00EE2D8C"/>
    <w:rsid w:val="00EE2F8B"/>
    <w:rsid w:val="00EE31FF"/>
    <w:rsid w:val="00EE3214"/>
    <w:rsid w:val="00EE3479"/>
    <w:rsid w:val="00EE351C"/>
    <w:rsid w:val="00EE39E0"/>
    <w:rsid w:val="00EE3B57"/>
    <w:rsid w:val="00EE3D7D"/>
    <w:rsid w:val="00EE3E88"/>
    <w:rsid w:val="00EE3F49"/>
    <w:rsid w:val="00EE4281"/>
    <w:rsid w:val="00EE429E"/>
    <w:rsid w:val="00EE4319"/>
    <w:rsid w:val="00EE4879"/>
    <w:rsid w:val="00EE488F"/>
    <w:rsid w:val="00EE4AC9"/>
    <w:rsid w:val="00EE4F6B"/>
    <w:rsid w:val="00EE516D"/>
    <w:rsid w:val="00EE5A60"/>
    <w:rsid w:val="00EE5C33"/>
    <w:rsid w:val="00EE5F2A"/>
    <w:rsid w:val="00EE6093"/>
    <w:rsid w:val="00EE6575"/>
    <w:rsid w:val="00EE6747"/>
    <w:rsid w:val="00EE6B69"/>
    <w:rsid w:val="00EE6D6F"/>
    <w:rsid w:val="00EE701F"/>
    <w:rsid w:val="00EE7288"/>
    <w:rsid w:val="00EE734F"/>
    <w:rsid w:val="00EE744E"/>
    <w:rsid w:val="00EE7677"/>
    <w:rsid w:val="00EE77E0"/>
    <w:rsid w:val="00EF013D"/>
    <w:rsid w:val="00EF04E2"/>
    <w:rsid w:val="00EF066B"/>
    <w:rsid w:val="00EF0A9F"/>
    <w:rsid w:val="00EF0C62"/>
    <w:rsid w:val="00EF0C84"/>
    <w:rsid w:val="00EF0F7E"/>
    <w:rsid w:val="00EF0F93"/>
    <w:rsid w:val="00EF103B"/>
    <w:rsid w:val="00EF1612"/>
    <w:rsid w:val="00EF1842"/>
    <w:rsid w:val="00EF19C1"/>
    <w:rsid w:val="00EF1A69"/>
    <w:rsid w:val="00EF1C80"/>
    <w:rsid w:val="00EF1FA8"/>
    <w:rsid w:val="00EF1FEB"/>
    <w:rsid w:val="00EF212C"/>
    <w:rsid w:val="00EF2406"/>
    <w:rsid w:val="00EF253A"/>
    <w:rsid w:val="00EF258E"/>
    <w:rsid w:val="00EF2799"/>
    <w:rsid w:val="00EF28D3"/>
    <w:rsid w:val="00EF2969"/>
    <w:rsid w:val="00EF2FA4"/>
    <w:rsid w:val="00EF3091"/>
    <w:rsid w:val="00EF35C1"/>
    <w:rsid w:val="00EF3970"/>
    <w:rsid w:val="00EF3B46"/>
    <w:rsid w:val="00EF3C10"/>
    <w:rsid w:val="00EF3DF4"/>
    <w:rsid w:val="00EF4030"/>
    <w:rsid w:val="00EF43E9"/>
    <w:rsid w:val="00EF44BA"/>
    <w:rsid w:val="00EF44C5"/>
    <w:rsid w:val="00EF4680"/>
    <w:rsid w:val="00EF4C2A"/>
    <w:rsid w:val="00EF4CB6"/>
    <w:rsid w:val="00EF4DE9"/>
    <w:rsid w:val="00EF4E5D"/>
    <w:rsid w:val="00EF51D5"/>
    <w:rsid w:val="00EF5282"/>
    <w:rsid w:val="00EF537D"/>
    <w:rsid w:val="00EF54B5"/>
    <w:rsid w:val="00EF55DB"/>
    <w:rsid w:val="00EF5A9E"/>
    <w:rsid w:val="00EF62C2"/>
    <w:rsid w:val="00EF682B"/>
    <w:rsid w:val="00EF6B8F"/>
    <w:rsid w:val="00EF6D15"/>
    <w:rsid w:val="00EF6DF4"/>
    <w:rsid w:val="00EF6E8B"/>
    <w:rsid w:val="00EF6F65"/>
    <w:rsid w:val="00EF6FCD"/>
    <w:rsid w:val="00EF72D6"/>
    <w:rsid w:val="00EF74EB"/>
    <w:rsid w:val="00EF75BA"/>
    <w:rsid w:val="00EF77AE"/>
    <w:rsid w:val="00EF78D9"/>
    <w:rsid w:val="00EF78E6"/>
    <w:rsid w:val="00EF7B45"/>
    <w:rsid w:val="00EF7C58"/>
    <w:rsid w:val="00F0028C"/>
    <w:rsid w:val="00F00397"/>
    <w:rsid w:val="00F00944"/>
    <w:rsid w:val="00F00F5F"/>
    <w:rsid w:val="00F010D2"/>
    <w:rsid w:val="00F01338"/>
    <w:rsid w:val="00F0153A"/>
    <w:rsid w:val="00F015E3"/>
    <w:rsid w:val="00F01AF9"/>
    <w:rsid w:val="00F01C13"/>
    <w:rsid w:val="00F02076"/>
    <w:rsid w:val="00F023D4"/>
    <w:rsid w:val="00F02997"/>
    <w:rsid w:val="00F02D5B"/>
    <w:rsid w:val="00F03086"/>
    <w:rsid w:val="00F031F3"/>
    <w:rsid w:val="00F03519"/>
    <w:rsid w:val="00F03996"/>
    <w:rsid w:val="00F03A9E"/>
    <w:rsid w:val="00F03BC8"/>
    <w:rsid w:val="00F03C00"/>
    <w:rsid w:val="00F044A0"/>
    <w:rsid w:val="00F045C9"/>
    <w:rsid w:val="00F0492C"/>
    <w:rsid w:val="00F049C3"/>
    <w:rsid w:val="00F04A63"/>
    <w:rsid w:val="00F04C4C"/>
    <w:rsid w:val="00F04C4E"/>
    <w:rsid w:val="00F04F15"/>
    <w:rsid w:val="00F04F21"/>
    <w:rsid w:val="00F04F9E"/>
    <w:rsid w:val="00F057DF"/>
    <w:rsid w:val="00F05FC9"/>
    <w:rsid w:val="00F0613E"/>
    <w:rsid w:val="00F06A97"/>
    <w:rsid w:val="00F06D29"/>
    <w:rsid w:val="00F06D69"/>
    <w:rsid w:val="00F06E8B"/>
    <w:rsid w:val="00F06F89"/>
    <w:rsid w:val="00F073E0"/>
    <w:rsid w:val="00F07494"/>
    <w:rsid w:val="00F074C0"/>
    <w:rsid w:val="00F074D5"/>
    <w:rsid w:val="00F0768E"/>
    <w:rsid w:val="00F078E0"/>
    <w:rsid w:val="00F07949"/>
    <w:rsid w:val="00F07AA5"/>
    <w:rsid w:val="00F07CC0"/>
    <w:rsid w:val="00F07DD2"/>
    <w:rsid w:val="00F07E81"/>
    <w:rsid w:val="00F1022D"/>
    <w:rsid w:val="00F106EB"/>
    <w:rsid w:val="00F111DC"/>
    <w:rsid w:val="00F11790"/>
    <w:rsid w:val="00F1192E"/>
    <w:rsid w:val="00F11A83"/>
    <w:rsid w:val="00F11F83"/>
    <w:rsid w:val="00F1234D"/>
    <w:rsid w:val="00F12F6E"/>
    <w:rsid w:val="00F12FD0"/>
    <w:rsid w:val="00F12FF3"/>
    <w:rsid w:val="00F13042"/>
    <w:rsid w:val="00F13097"/>
    <w:rsid w:val="00F1339E"/>
    <w:rsid w:val="00F133CD"/>
    <w:rsid w:val="00F13493"/>
    <w:rsid w:val="00F13845"/>
    <w:rsid w:val="00F1395B"/>
    <w:rsid w:val="00F13F27"/>
    <w:rsid w:val="00F1410B"/>
    <w:rsid w:val="00F14219"/>
    <w:rsid w:val="00F1424A"/>
    <w:rsid w:val="00F14A0F"/>
    <w:rsid w:val="00F14CA1"/>
    <w:rsid w:val="00F14DC2"/>
    <w:rsid w:val="00F14F8B"/>
    <w:rsid w:val="00F14FF4"/>
    <w:rsid w:val="00F15068"/>
    <w:rsid w:val="00F152B8"/>
    <w:rsid w:val="00F154E3"/>
    <w:rsid w:val="00F156E9"/>
    <w:rsid w:val="00F1587E"/>
    <w:rsid w:val="00F15A50"/>
    <w:rsid w:val="00F15FBA"/>
    <w:rsid w:val="00F163F2"/>
    <w:rsid w:val="00F1648E"/>
    <w:rsid w:val="00F165E8"/>
    <w:rsid w:val="00F16684"/>
    <w:rsid w:val="00F16A53"/>
    <w:rsid w:val="00F16C01"/>
    <w:rsid w:val="00F16C4A"/>
    <w:rsid w:val="00F16D9A"/>
    <w:rsid w:val="00F17376"/>
    <w:rsid w:val="00F17941"/>
    <w:rsid w:val="00F17959"/>
    <w:rsid w:val="00F17987"/>
    <w:rsid w:val="00F17DA5"/>
    <w:rsid w:val="00F17EB1"/>
    <w:rsid w:val="00F2120C"/>
    <w:rsid w:val="00F2131B"/>
    <w:rsid w:val="00F21421"/>
    <w:rsid w:val="00F214DB"/>
    <w:rsid w:val="00F218C0"/>
    <w:rsid w:val="00F21909"/>
    <w:rsid w:val="00F21BDD"/>
    <w:rsid w:val="00F2206D"/>
    <w:rsid w:val="00F225F2"/>
    <w:rsid w:val="00F22AA3"/>
    <w:rsid w:val="00F22DED"/>
    <w:rsid w:val="00F22FFE"/>
    <w:rsid w:val="00F2308F"/>
    <w:rsid w:val="00F232B6"/>
    <w:rsid w:val="00F2358A"/>
    <w:rsid w:val="00F237A0"/>
    <w:rsid w:val="00F23A1D"/>
    <w:rsid w:val="00F23BA8"/>
    <w:rsid w:val="00F23CCE"/>
    <w:rsid w:val="00F23D2F"/>
    <w:rsid w:val="00F23ED0"/>
    <w:rsid w:val="00F23F62"/>
    <w:rsid w:val="00F24032"/>
    <w:rsid w:val="00F24263"/>
    <w:rsid w:val="00F244F5"/>
    <w:rsid w:val="00F24C0D"/>
    <w:rsid w:val="00F24F75"/>
    <w:rsid w:val="00F25174"/>
    <w:rsid w:val="00F25861"/>
    <w:rsid w:val="00F25BAB"/>
    <w:rsid w:val="00F25E16"/>
    <w:rsid w:val="00F25EFB"/>
    <w:rsid w:val="00F25F11"/>
    <w:rsid w:val="00F2605A"/>
    <w:rsid w:val="00F26098"/>
    <w:rsid w:val="00F2631D"/>
    <w:rsid w:val="00F2631E"/>
    <w:rsid w:val="00F26391"/>
    <w:rsid w:val="00F26D0D"/>
    <w:rsid w:val="00F26DEE"/>
    <w:rsid w:val="00F273FF"/>
    <w:rsid w:val="00F277AC"/>
    <w:rsid w:val="00F27C94"/>
    <w:rsid w:val="00F3017A"/>
    <w:rsid w:val="00F306CC"/>
    <w:rsid w:val="00F3081B"/>
    <w:rsid w:val="00F30C83"/>
    <w:rsid w:val="00F30E40"/>
    <w:rsid w:val="00F30FAC"/>
    <w:rsid w:val="00F3104C"/>
    <w:rsid w:val="00F31143"/>
    <w:rsid w:val="00F314A3"/>
    <w:rsid w:val="00F31608"/>
    <w:rsid w:val="00F31808"/>
    <w:rsid w:val="00F31854"/>
    <w:rsid w:val="00F31A1C"/>
    <w:rsid w:val="00F31AC1"/>
    <w:rsid w:val="00F31E0F"/>
    <w:rsid w:val="00F3233E"/>
    <w:rsid w:val="00F324BD"/>
    <w:rsid w:val="00F32543"/>
    <w:rsid w:val="00F325E5"/>
    <w:rsid w:val="00F3264F"/>
    <w:rsid w:val="00F327BF"/>
    <w:rsid w:val="00F32E5C"/>
    <w:rsid w:val="00F33547"/>
    <w:rsid w:val="00F335C1"/>
    <w:rsid w:val="00F3389B"/>
    <w:rsid w:val="00F33B4A"/>
    <w:rsid w:val="00F3411E"/>
    <w:rsid w:val="00F3419F"/>
    <w:rsid w:val="00F3496C"/>
    <w:rsid w:val="00F3523D"/>
    <w:rsid w:val="00F352EE"/>
    <w:rsid w:val="00F35549"/>
    <w:rsid w:val="00F359EF"/>
    <w:rsid w:val="00F359F9"/>
    <w:rsid w:val="00F36737"/>
    <w:rsid w:val="00F3677F"/>
    <w:rsid w:val="00F369B8"/>
    <w:rsid w:val="00F36A86"/>
    <w:rsid w:val="00F36FE7"/>
    <w:rsid w:val="00F3717E"/>
    <w:rsid w:val="00F3732E"/>
    <w:rsid w:val="00F374D5"/>
    <w:rsid w:val="00F374E3"/>
    <w:rsid w:val="00F37634"/>
    <w:rsid w:val="00F3765E"/>
    <w:rsid w:val="00F376A8"/>
    <w:rsid w:val="00F378A1"/>
    <w:rsid w:val="00F37B72"/>
    <w:rsid w:val="00F37C4F"/>
    <w:rsid w:val="00F40045"/>
    <w:rsid w:val="00F40341"/>
    <w:rsid w:val="00F4056F"/>
    <w:rsid w:val="00F40A4E"/>
    <w:rsid w:val="00F40D25"/>
    <w:rsid w:val="00F4163D"/>
    <w:rsid w:val="00F416BD"/>
    <w:rsid w:val="00F419F9"/>
    <w:rsid w:val="00F41D8F"/>
    <w:rsid w:val="00F41E04"/>
    <w:rsid w:val="00F41F70"/>
    <w:rsid w:val="00F425A3"/>
    <w:rsid w:val="00F42642"/>
    <w:rsid w:val="00F42AF5"/>
    <w:rsid w:val="00F42D33"/>
    <w:rsid w:val="00F43093"/>
    <w:rsid w:val="00F431BB"/>
    <w:rsid w:val="00F43380"/>
    <w:rsid w:val="00F43491"/>
    <w:rsid w:val="00F43AA6"/>
    <w:rsid w:val="00F43AD8"/>
    <w:rsid w:val="00F43C31"/>
    <w:rsid w:val="00F43D6E"/>
    <w:rsid w:val="00F43EDA"/>
    <w:rsid w:val="00F43FD6"/>
    <w:rsid w:val="00F442AF"/>
    <w:rsid w:val="00F444CB"/>
    <w:rsid w:val="00F445E7"/>
    <w:rsid w:val="00F4480D"/>
    <w:rsid w:val="00F44A43"/>
    <w:rsid w:val="00F44B1D"/>
    <w:rsid w:val="00F44C3D"/>
    <w:rsid w:val="00F454E4"/>
    <w:rsid w:val="00F457DE"/>
    <w:rsid w:val="00F45EE8"/>
    <w:rsid w:val="00F45F00"/>
    <w:rsid w:val="00F45FB7"/>
    <w:rsid w:val="00F46341"/>
    <w:rsid w:val="00F464F5"/>
    <w:rsid w:val="00F4661E"/>
    <w:rsid w:val="00F469E2"/>
    <w:rsid w:val="00F46E78"/>
    <w:rsid w:val="00F4782A"/>
    <w:rsid w:val="00F5001D"/>
    <w:rsid w:val="00F502E6"/>
    <w:rsid w:val="00F502EA"/>
    <w:rsid w:val="00F5047B"/>
    <w:rsid w:val="00F50E55"/>
    <w:rsid w:val="00F512D3"/>
    <w:rsid w:val="00F5191C"/>
    <w:rsid w:val="00F51BF2"/>
    <w:rsid w:val="00F51C8F"/>
    <w:rsid w:val="00F51D11"/>
    <w:rsid w:val="00F51DFF"/>
    <w:rsid w:val="00F52060"/>
    <w:rsid w:val="00F522A0"/>
    <w:rsid w:val="00F524FE"/>
    <w:rsid w:val="00F5298B"/>
    <w:rsid w:val="00F529B8"/>
    <w:rsid w:val="00F52D25"/>
    <w:rsid w:val="00F5301B"/>
    <w:rsid w:val="00F5321D"/>
    <w:rsid w:val="00F532D7"/>
    <w:rsid w:val="00F53493"/>
    <w:rsid w:val="00F53BEA"/>
    <w:rsid w:val="00F53D36"/>
    <w:rsid w:val="00F53FCF"/>
    <w:rsid w:val="00F542AA"/>
    <w:rsid w:val="00F54341"/>
    <w:rsid w:val="00F544FE"/>
    <w:rsid w:val="00F54A6B"/>
    <w:rsid w:val="00F5510E"/>
    <w:rsid w:val="00F5520B"/>
    <w:rsid w:val="00F5529C"/>
    <w:rsid w:val="00F55506"/>
    <w:rsid w:val="00F5570C"/>
    <w:rsid w:val="00F558E9"/>
    <w:rsid w:val="00F55977"/>
    <w:rsid w:val="00F55B25"/>
    <w:rsid w:val="00F55BF4"/>
    <w:rsid w:val="00F55D82"/>
    <w:rsid w:val="00F55DC1"/>
    <w:rsid w:val="00F55F66"/>
    <w:rsid w:val="00F5611D"/>
    <w:rsid w:val="00F56179"/>
    <w:rsid w:val="00F562A5"/>
    <w:rsid w:val="00F5658B"/>
    <w:rsid w:val="00F565C6"/>
    <w:rsid w:val="00F568BB"/>
    <w:rsid w:val="00F5697F"/>
    <w:rsid w:val="00F56F47"/>
    <w:rsid w:val="00F570F1"/>
    <w:rsid w:val="00F57406"/>
    <w:rsid w:val="00F574AF"/>
    <w:rsid w:val="00F57825"/>
    <w:rsid w:val="00F578E4"/>
    <w:rsid w:val="00F57975"/>
    <w:rsid w:val="00F579C3"/>
    <w:rsid w:val="00F57AF7"/>
    <w:rsid w:val="00F57BD0"/>
    <w:rsid w:val="00F57D0A"/>
    <w:rsid w:val="00F600E5"/>
    <w:rsid w:val="00F604D1"/>
    <w:rsid w:val="00F609DD"/>
    <w:rsid w:val="00F60D4A"/>
    <w:rsid w:val="00F60F3E"/>
    <w:rsid w:val="00F61463"/>
    <w:rsid w:val="00F6159F"/>
    <w:rsid w:val="00F618B0"/>
    <w:rsid w:val="00F61AFA"/>
    <w:rsid w:val="00F61C9D"/>
    <w:rsid w:val="00F61DA8"/>
    <w:rsid w:val="00F61FF0"/>
    <w:rsid w:val="00F6201B"/>
    <w:rsid w:val="00F620F1"/>
    <w:rsid w:val="00F6217F"/>
    <w:rsid w:val="00F62528"/>
    <w:rsid w:val="00F62669"/>
    <w:rsid w:val="00F626C7"/>
    <w:rsid w:val="00F628D7"/>
    <w:rsid w:val="00F62961"/>
    <w:rsid w:val="00F62BB7"/>
    <w:rsid w:val="00F62E4A"/>
    <w:rsid w:val="00F633FA"/>
    <w:rsid w:val="00F6386A"/>
    <w:rsid w:val="00F63908"/>
    <w:rsid w:val="00F639A0"/>
    <w:rsid w:val="00F63BBD"/>
    <w:rsid w:val="00F63DCE"/>
    <w:rsid w:val="00F63E06"/>
    <w:rsid w:val="00F64085"/>
    <w:rsid w:val="00F6409B"/>
    <w:rsid w:val="00F643C0"/>
    <w:rsid w:val="00F647D5"/>
    <w:rsid w:val="00F64AE8"/>
    <w:rsid w:val="00F64B2C"/>
    <w:rsid w:val="00F64B4A"/>
    <w:rsid w:val="00F64D75"/>
    <w:rsid w:val="00F64DA5"/>
    <w:rsid w:val="00F64DBB"/>
    <w:rsid w:val="00F64E92"/>
    <w:rsid w:val="00F65115"/>
    <w:rsid w:val="00F6535D"/>
    <w:rsid w:val="00F653D3"/>
    <w:rsid w:val="00F655BC"/>
    <w:rsid w:val="00F658CE"/>
    <w:rsid w:val="00F6594F"/>
    <w:rsid w:val="00F65C17"/>
    <w:rsid w:val="00F666B7"/>
    <w:rsid w:val="00F666C5"/>
    <w:rsid w:val="00F667CA"/>
    <w:rsid w:val="00F66900"/>
    <w:rsid w:val="00F66949"/>
    <w:rsid w:val="00F66DB7"/>
    <w:rsid w:val="00F6703E"/>
    <w:rsid w:val="00F672B9"/>
    <w:rsid w:val="00F679E3"/>
    <w:rsid w:val="00F67C00"/>
    <w:rsid w:val="00F701C2"/>
    <w:rsid w:val="00F70200"/>
    <w:rsid w:val="00F7028B"/>
    <w:rsid w:val="00F7046B"/>
    <w:rsid w:val="00F70C2A"/>
    <w:rsid w:val="00F70D9F"/>
    <w:rsid w:val="00F70FD0"/>
    <w:rsid w:val="00F71047"/>
    <w:rsid w:val="00F710E9"/>
    <w:rsid w:val="00F713F1"/>
    <w:rsid w:val="00F716B9"/>
    <w:rsid w:val="00F7182C"/>
    <w:rsid w:val="00F71D39"/>
    <w:rsid w:val="00F71EFC"/>
    <w:rsid w:val="00F7209A"/>
    <w:rsid w:val="00F72487"/>
    <w:rsid w:val="00F7249D"/>
    <w:rsid w:val="00F729CC"/>
    <w:rsid w:val="00F72A3C"/>
    <w:rsid w:val="00F72C35"/>
    <w:rsid w:val="00F73072"/>
    <w:rsid w:val="00F7308B"/>
    <w:rsid w:val="00F731B5"/>
    <w:rsid w:val="00F73289"/>
    <w:rsid w:val="00F7355F"/>
    <w:rsid w:val="00F735C6"/>
    <w:rsid w:val="00F738C4"/>
    <w:rsid w:val="00F73989"/>
    <w:rsid w:val="00F739AD"/>
    <w:rsid w:val="00F73C7B"/>
    <w:rsid w:val="00F73F3F"/>
    <w:rsid w:val="00F74406"/>
    <w:rsid w:val="00F749A2"/>
    <w:rsid w:val="00F74C31"/>
    <w:rsid w:val="00F74EB3"/>
    <w:rsid w:val="00F750E9"/>
    <w:rsid w:val="00F75384"/>
    <w:rsid w:val="00F75480"/>
    <w:rsid w:val="00F75C86"/>
    <w:rsid w:val="00F75CA6"/>
    <w:rsid w:val="00F75E96"/>
    <w:rsid w:val="00F76092"/>
    <w:rsid w:val="00F760BF"/>
    <w:rsid w:val="00F7645D"/>
    <w:rsid w:val="00F76BFC"/>
    <w:rsid w:val="00F76E95"/>
    <w:rsid w:val="00F76FB8"/>
    <w:rsid w:val="00F76FDF"/>
    <w:rsid w:val="00F77085"/>
    <w:rsid w:val="00F77D37"/>
    <w:rsid w:val="00F803CD"/>
    <w:rsid w:val="00F804F4"/>
    <w:rsid w:val="00F806AC"/>
    <w:rsid w:val="00F806C2"/>
    <w:rsid w:val="00F806D3"/>
    <w:rsid w:val="00F8078B"/>
    <w:rsid w:val="00F80835"/>
    <w:rsid w:val="00F80EDF"/>
    <w:rsid w:val="00F810B5"/>
    <w:rsid w:val="00F81C41"/>
    <w:rsid w:val="00F81D19"/>
    <w:rsid w:val="00F81D6E"/>
    <w:rsid w:val="00F81EC2"/>
    <w:rsid w:val="00F82302"/>
    <w:rsid w:val="00F829A9"/>
    <w:rsid w:val="00F82C66"/>
    <w:rsid w:val="00F82CE3"/>
    <w:rsid w:val="00F833F7"/>
    <w:rsid w:val="00F8362B"/>
    <w:rsid w:val="00F84047"/>
    <w:rsid w:val="00F8423F"/>
    <w:rsid w:val="00F84550"/>
    <w:rsid w:val="00F84662"/>
    <w:rsid w:val="00F84EC2"/>
    <w:rsid w:val="00F84F2E"/>
    <w:rsid w:val="00F850D9"/>
    <w:rsid w:val="00F854A2"/>
    <w:rsid w:val="00F85707"/>
    <w:rsid w:val="00F85AD2"/>
    <w:rsid w:val="00F85C8C"/>
    <w:rsid w:val="00F8618A"/>
    <w:rsid w:val="00F8626C"/>
    <w:rsid w:val="00F86328"/>
    <w:rsid w:val="00F86556"/>
    <w:rsid w:val="00F865CA"/>
    <w:rsid w:val="00F8685D"/>
    <w:rsid w:val="00F86984"/>
    <w:rsid w:val="00F869DB"/>
    <w:rsid w:val="00F86D3C"/>
    <w:rsid w:val="00F874E7"/>
    <w:rsid w:val="00F879EF"/>
    <w:rsid w:val="00F87B46"/>
    <w:rsid w:val="00F9011B"/>
    <w:rsid w:val="00F90574"/>
    <w:rsid w:val="00F90654"/>
    <w:rsid w:val="00F9069E"/>
    <w:rsid w:val="00F90916"/>
    <w:rsid w:val="00F9091B"/>
    <w:rsid w:val="00F90B68"/>
    <w:rsid w:val="00F90BA9"/>
    <w:rsid w:val="00F90C7F"/>
    <w:rsid w:val="00F913E2"/>
    <w:rsid w:val="00F91D6C"/>
    <w:rsid w:val="00F91F7A"/>
    <w:rsid w:val="00F928A5"/>
    <w:rsid w:val="00F92F20"/>
    <w:rsid w:val="00F92F25"/>
    <w:rsid w:val="00F92F3E"/>
    <w:rsid w:val="00F92FD4"/>
    <w:rsid w:val="00F931EC"/>
    <w:rsid w:val="00F93707"/>
    <w:rsid w:val="00F9396D"/>
    <w:rsid w:val="00F93AA6"/>
    <w:rsid w:val="00F93CEF"/>
    <w:rsid w:val="00F93DAA"/>
    <w:rsid w:val="00F93DBD"/>
    <w:rsid w:val="00F93FAC"/>
    <w:rsid w:val="00F9419B"/>
    <w:rsid w:val="00F941B6"/>
    <w:rsid w:val="00F944A0"/>
    <w:rsid w:val="00F94539"/>
    <w:rsid w:val="00F945E9"/>
    <w:rsid w:val="00F946BD"/>
    <w:rsid w:val="00F94724"/>
    <w:rsid w:val="00F94B70"/>
    <w:rsid w:val="00F94E96"/>
    <w:rsid w:val="00F94F0E"/>
    <w:rsid w:val="00F950D0"/>
    <w:rsid w:val="00F95148"/>
    <w:rsid w:val="00F957F5"/>
    <w:rsid w:val="00F95981"/>
    <w:rsid w:val="00F959E9"/>
    <w:rsid w:val="00F95E67"/>
    <w:rsid w:val="00F96832"/>
    <w:rsid w:val="00F96B78"/>
    <w:rsid w:val="00F96E4F"/>
    <w:rsid w:val="00F97091"/>
    <w:rsid w:val="00F97223"/>
    <w:rsid w:val="00F972E6"/>
    <w:rsid w:val="00F97301"/>
    <w:rsid w:val="00F9784A"/>
    <w:rsid w:val="00F97874"/>
    <w:rsid w:val="00F978A7"/>
    <w:rsid w:val="00F97CD2"/>
    <w:rsid w:val="00F97F7C"/>
    <w:rsid w:val="00F97FE1"/>
    <w:rsid w:val="00FA0058"/>
    <w:rsid w:val="00FA00BD"/>
    <w:rsid w:val="00FA027A"/>
    <w:rsid w:val="00FA02D6"/>
    <w:rsid w:val="00FA033A"/>
    <w:rsid w:val="00FA0415"/>
    <w:rsid w:val="00FA0590"/>
    <w:rsid w:val="00FA05CE"/>
    <w:rsid w:val="00FA073F"/>
    <w:rsid w:val="00FA0916"/>
    <w:rsid w:val="00FA0A9B"/>
    <w:rsid w:val="00FA0BFA"/>
    <w:rsid w:val="00FA131E"/>
    <w:rsid w:val="00FA1528"/>
    <w:rsid w:val="00FA1925"/>
    <w:rsid w:val="00FA1F79"/>
    <w:rsid w:val="00FA233F"/>
    <w:rsid w:val="00FA23FD"/>
    <w:rsid w:val="00FA270E"/>
    <w:rsid w:val="00FA2E41"/>
    <w:rsid w:val="00FA3035"/>
    <w:rsid w:val="00FA3426"/>
    <w:rsid w:val="00FA3473"/>
    <w:rsid w:val="00FA38F2"/>
    <w:rsid w:val="00FA3990"/>
    <w:rsid w:val="00FA3AD6"/>
    <w:rsid w:val="00FA3DF2"/>
    <w:rsid w:val="00FA3FE5"/>
    <w:rsid w:val="00FA40EE"/>
    <w:rsid w:val="00FA4431"/>
    <w:rsid w:val="00FA44F7"/>
    <w:rsid w:val="00FA4A21"/>
    <w:rsid w:val="00FA4D84"/>
    <w:rsid w:val="00FA5045"/>
    <w:rsid w:val="00FA5134"/>
    <w:rsid w:val="00FA5B56"/>
    <w:rsid w:val="00FA5F6B"/>
    <w:rsid w:val="00FA5FAB"/>
    <w:rsid w:val="00FA6318"/>
    <w:rsid w:val="00FA64FC"/>
    <w:rsid w:val="00FA66FC"/>
    <w:rsid w:val="00FA7274"/>
    <w:rsid w:val="00FA73F6"/>
    <w:rsid w:val="00FA742D"/>
    <w:rsid w:val="00FA7748"/>
    <w:rsid w:val="00FA7A61"/>
    <w:rsid w:val="00FB015F"/>
    <w:rsid w:val="00FB086D"/>
    <w:rsid w:val="00FB0AFD"/>
    <w:rsid w:val="00FB0EF1"/>
    <w:rsid w:val="00FB1167"/>
    <w:rsid w:val="00FB12F2"/>
    <w:rsid w:val="00FB19F2"/>
    <w:rsid w:val="00FB20E5"/>
    <w:rsid w:val="00FB2396"/>
    <w:rsid w:val="00FB24F5"/>
    <w:rsid w:val="00FB2681"/>
    <w:rsid w:val="00FB2782"/>
    <w:rsid w:val="00FB29B4"/>
    <w:rsid w:val="00FB2EA1"/>
    <w:rsid w:val="00FB39C2"/>
    <w:rsid w:val="00FB3DAD"/>
    <w:rsid w:val="00FB3DE5"/>
    <w:rsid w:val="00FB41BA"/>
    <w:rsid w:val="00FB4247"/>
    <w:rsid w:val="00FB4896"/>
    <w:rsid w:val="00FB51BF"/>
    <w:rsid w:val="00FB5425"/>
    <w:rsid w:val="00FB54D1"/>
    <w:rsid w:val="00FB62DD"/>
    <w:rsid w:val="00FB638C"/>
    <w:rsid w:val="00FB652E"/>
    <w:rsid w:val="00FB67E0"/>
    <w:rsid w:val="00FB69FD"/>
    <w:rsid w:val="00FB6BDC"/>
    <w:rsid w:val="00FB6C5E"/>
    <w:rsid w:val="00FB6E85"/>
    <w:rsid w:val="00FB6F46"/>
    <w:rsid w:val="00FB7058"/>
    <w:rsid w:val="00FB7086"/>
    <w:rsid w:val="00FB70C5"/>
    <w:rsid w:val="00FB7B84"/>
    <w:rsid w:val="00FC038F"/>
    <w:rsid w:val="00FC0469"/>
    <w:rsid w:val="00FC0617"/>
    <w:rsid w:val="00FC06D7"/>
    <w:rsid w:val="00FC072C"/>
    <w:rsid w:val="00FC0A1F"/>
    <w:rsid w:val="00FC0D21"/>
    <w:rsid w:val="00FC0D48"/>
    <w:rsid w:val="00FC0DE7"/>
    <w:rsid w:val="00FC0ED7"/>
    <w:rsid w:val="00FC0F27"/>
    <w:rsid w:val="00FC1787"/>
    <w:rsid w:val="00FC1BE1"/>
    <w:rsid w:val="00FC1E27"/>
    <w:rsid w:val="00FC1EB3"/>
    <w:rsid w:val="00FC2031"/>
    <w:rsid w:val="00FC231A"/>
    <w:rsid w:val="00FC244A"/>
    <w:rsid w:val="00FC280A"/>
    <w:rsid w:val="00FC28CE"/>
    <w:rsid w:val="00FC2940"/>
    <w:rsid w:val="00FC29EA"/>
    <w:rsid w:val="00FC2C58"/>
    <w:rsid w:val="00FC2D60"/>
    <w:rsid w:val="00FC2E12"/>
    <w:rsid w:val="00FC30D0"/>
    <w:rsid w:val="00FC3147"/>
    <w:rsid w:val="00FC316B"/>
    <w:rsid w:val="00FC32D7"/>
    <w:rsid w:val="00FC3421"/>
    <w:rsid w:val="00FC34B2"/>
    <w:rsid w:val="00FC387A"/>
    <w:rsid w:val="00FC3A47"/>
    <w:rsid w:val="00FC40A9"/>
    <w:rsid w:val="00FC4137"/>
    <w:rsid w:val="00FC4611"/>
    <w:rsid w:val="00FC46BB"/>
    <w:rsid w:val="00FC48CE"/>
    <w:rsid w:val="00FC4AB1"/>
    <w:rsid w:val="00FC4C98"/>
    <w:rsid w:val="00FC4EF0"/>
    <w:rsid w:val="00FC50B2"/>
    <w:rsid w:val="00FC5469"/>
    <w:rsid w:val="00FC5720"/>
    <w:rsid w:val="00FC5A17"/>
    <w:rsid w:val="00FC5A5A"/>
    <w:rsid w:val="00FC5F7E"/>
    <w:rsid w:val="00FC60C5"/>
    <w:rsid w:val="00FC6231"/>
    <w:rsid w:val="00FC62C6"/>
    <w:rsid w:val="00FC6376"/>
    <w:rsid w:val="00FC6575"/>
    <w:rsid w:val="00FC6592"/>
    <w:rsid w:val="00FC6606"/>
    <w:rsid w:val="00FC662D"/>
    <w:rsid w:val="00FC67E0"/>
    <w:rsid w:val="00FC6E76"/>
    <w:rsid w:val="00FC6EC9"/>
    <w:rsid w:val="00FC7A10"/>
    <w:rsid w:val="00FC7FCA"/>
    <w:rsid w:val="00FC7FF1"/>
    <w:rsid w:val="00FD002E"/>
    <w:rsid w:val="00FD0152"/>
    <w:rsid w:val="00FD0559"/>
    <w:rsid w:val="00FD0560"/>
    <w:rsid w:val="00FD07FF"/>
    <w:rsid w:val="00FD0E7B"/>
    <w:rsid w:val="00FD0F14"/>
    <w:rsid w:val="00FD1001"/>
    <w:rsid w:val="00FD1356"/>
    <w:rsid w:val="00FD149F"/>
    <w:rsid w:val="00FD1ABC"/>
    <w:rsid w:val="00FD1BA2"/>
    <w:rsid w:val="00FD1D6C"/>
    <w:rsid w:val="00FD1FA3"/>
    <w:rsid w:val="00FD2044"/>
    <w:rsid w:val="00FD2119"/>
    <w:rsid w:val="00FD2207"/>
    <w:rsid w:val="00FD22E5"/>
    <w:rsid w:val="00FD236D"/>
    <w:rsid w:val="00FD24E1"/>
    <w:rsid w:val="00FD25C6"/>
    <w:rsid w:val="00FD25E1"/>
    <w:rsid w:val="00FD2E23"/>
    <w:rsid w:val="00FD2EBE"/>
    <w:rsid w:val="00FD31CC"/>
    <w:rsid w:val="00FD38EF"/>
    <w:rsid w:val="00FD3A9A"/>
    <w:rsid w:val="00FD3D49"/>
    <w:rsid w:val="00FD3EF6"/>
    <w:rsid w:val="00FD3EFF"/>
    <w:rsid w:val="00FD49AC"/>
    <w:rsid w:val="00FD5019"/>
    <w:rsid w:val="00FD5116"/>
    <w:rsid w:val="00FD5121"/>
    <w:rsid w:val="00FD5241"/>
    <w:rsid w:val="00FD548C"/>
    <w:rsid w:val="00FD58EB"/>
    <w:rsid w:val="00FD5FB0"/>
    <w:rsid w:val="00FD642A"/>
    <w:rsid w:val="00FD64B1"/>
    <w:rsid w:val="00FD698E"/>
    <w:rsid w:val="00FD6AA0"/>
    <w:rsid w:val="00FD7328"/>
    <w:rsid w:val="00FD73F6"/>
    <w:rsid w:val="00FD744A"/>
    <w:rsid w:val="00FD751B"/>
    <w:rsid w:val="00FD769D"/>
    <w:rsid w:val="00FD7776"/>
    <w:rsid w:val="00FD77C7"/>
    <w:rsid w:val="00FD7A85"/>
    <w:rsid w:val="00FD7F6C"/>
    <w:rsid w:val="00FE0235"/>
    <w:rsid w:val="00FE04F5"/>
    <w:rsid w:val="00FE0BC5"/>
    <w:rsid w:val="00FE0C22"/>
    <w:rsid w:val="00FE0E3C"/>
    <w:rsid w:val="00FE10BE"/>
    <w:rsid w:val="00FE10F0"/>
    <w:rsid w:val="00FE111D"/>
    <w:rsid w:val="00FE1319"/>
    <w:rsid w:val="00FE1885"/>
    <w:rsid w:val="00FE1A31"/>
    <w:rsid w:val="00FE2458"/>
    <w:rsid w:val="00FE2490"/>
    <w:rsid w:val="00FE2552"/>
    <w:rsid w:val="00FE2942"/>
    <w:rsid w:val="00FE2AEB"/>
    <w:rsid w:val="00FE2C0F"/>
    <w:rsid w:val="00FE2CE2"/>
    <w:rsid w:val="00FE2E75"/>
    <w:rsid w:val="00FE30CF"/>
    <w:rsid w:val="00FE352E"/>
    <w:rsid w:val="00FE36B9"/>
    <w:rsid w:val="00FE38DB"/>
    <w:rsid w:val="00FE3B43"/>
    <w:rsid w:val="00FE3CA1"/>
    <w:rsid w:val="00FE3CFA"/>
    <w:rsid w:val="00FE3EB6"/>
    <w:rsid w:val="00FE3F4C"/>
    <w:rsid w:val="00FE4040"/>
    <w:rsid w:val="00FE4068"/>
    <w:rsid w:val="00FE44C1"/>
    <w:rsid w:val="00FE493E"/>
    <w:rsid w:val="00FE4A12"/>
    <w:rsid w:val="00FE4BA3"/>
    <w:rsid w:val="00FE5199"/>
    <w:rsid w:val="00FE51B3"/>
    <w:rsid w:val="00FE53EA"/>
    <w:rsid w:val="00FE5566"/>
    <w:rsid w:val="00FE55BB"/>
    <w:rsid w:val="00FE5653"/>
    <w:rsid w:val="00FE57ED"/>
    <w:rsid w:val="00FE5A06"/>
    <w:rsid w:val="00FE5A47"/>
    <w:rsid w:val="00FE6041"/>
    <w:rsid w:val="00FE6293"/>
    <w:rsid w:val="00FE7073"/>
    <w:rsid w:val="00FE7133"/>
    <w:rsid w:val="00FE7773"/>
    <w:rsid w:val="00FF03C7"/>
    <w:rsid w:val="00FF0503"/>
    <w:rsid w:val="00FF058E"/>
    <w:rsid w:val="00FF06B0"/>
    <w:rsid w:val="00FF0778"/>
    <w:rsid w:val="00FF0B5E"/>
    <w:rsid w:val="00FF1034"/>
    <w:rsid w:val="00FF10A6"/>
    <w:rsid w:val="00FF1553"/>
    <w:rsid w:val="00FF15CD"/>
    <w:rsid w:val="00FF178B"/>
    <w:rsid w:val="00FF17E3"/>
    <w:rsid w:val="00FF1ACD"/>
    <w:rsid w:val="00FF1C60"/>
    <w:rsid w:val="00FF1CDC"/>
    <w:rsid w:val="00FF1F86"/>
    <w:rsid w:val="00FF2062"/>
    <w:rsid w:val="00FF2185"/>
    <w:rsid w:val="00FF2188"/>
    <w:rsid w:val="00FF234B"/>
    <w:rsid w:val="00FF2419"/>
    <w:rsid w:val="00FF2492"/>
    <w:rsid w:val="00FF25F8"/>
    <w:rsid w:val="00FF2A76"/>
    <w:rsid w:val="00FF2B01"/>
    <w:rsid w:val="00FF332A"/>
    <w:rsid w:val="00FF34E9"/>
    <w:rsid w:val="00FF3641"/>
    <w:rsid w:val="00FF396F"/>
    <w:rsid w:val="00FF3AE8"/>
    <w:rsid w:val="00FF3B92"/>
    <w:rsid w:val="00FF3BBF"/>
    <w:rsid w:val="00FF3F2D"/>
    <w:rsid w:val="00FF417A"/>
    <w:rsid w:val="00FF4883"/>
    <w:rsid w:val="00FF49C4"/>
    <w:rsid w:val="00FF4B7B"/>
    <w:rsid w:val="00FF4DC4"/>
    <w:rsid w:val="00FF4F54"/>
    <w:rsid w:val="00FF514A"/>
    <w:rsid w:val="00FF51B8"/>
    <w:rsid w:val="00FF51F6"/>
    <w:rsid w:val="00FF5295"/>
    <w:rsid w:val="00FF52E7"/>
    <w:rsid w:val="00FF5345"/>
    <w:rsid w:val="00FF5ADB"/>
    <w:rsid w:val="00FF5DAE"/>
    <w:rsid w:val="00FF6474"/>
    <w:rsid w:val="00FF664A"/>
    <w:rsid w:val="00FF6680"/>
    <w:rsid w:val="00FF6BF1"/>
    <w:rsid w:val="00FF6F3A"/>
    <w:rsid w:val="00FF7334"/>
    <w:rsid w:val="00FF73DF"/>
    <w:rsid w:val="00FF7428"/>
    <w:rsid w:val="00FF756B"/>
    <w:rsid w:val="00FF7B3B"/>
    <w:rsid w:val="00FF7C15"/>
    <w:rsid w:val="00FF7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55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9586E"/>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0">
    <w:name w:val="heading 1"/>
    <w:basedOn w:val="a0"/>
    <w:link w:val="11"/>
    <w:uiPriority w:val="1"/>
    <w:qFormat/>
    <w:rsid w:val="002608EA"/>
    <w:pPr>
      <w:adjustRightInd/>
      <w:ind w:left="506" w:firstLine="0"/>
      <w:jc w:val="left"/>
      <w:outlineLvl w:val="0"/>
    </w:pPr>
    <w:rPr>
      <w:rFonts w:ascii="Times New Roman" w:eastAsia="Times New Roman" w:hAnsi="Times New Roman" w:cs="Times New Roman"/>
      <w:b/>
      <w:bCs/>
      <w:sz w:val="28"/>
      <w:szCs w:val="28"/>
      <w:lang w:val="en-US" w:eastAsia="en-US"/>
    </w:rPr>
  </w:style>
  <w:style w:type="paragraph" w:styleId="4">
    <w:name w:val="heading 4"/>
    <w:basedOn w:val="a0"/>
    <w:next w:val="a0"/>
    <w:link w:val="40"/>
    <w:uiPriority w:val="9"/>
    <w:semiHidden/>
    <w:unhideWhenUsed/>
    <w:qFormat/>
    <w:rsid w:val="0038376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1"/>
    <w:unhideWhenUsed/>
    <w:qFormat/>
    <w:rsid w:val="0029586E"/>
    <w:pPr>
      <w:spacing w:after="120"/>
    </w:pPr>
  </w:style>
  <w:style w:type="character" w:customStyle="1" w:styleId="a5">
    <w:name w:val="Основной текст Знак"/>
    <w:basedOn w:val="a1"/>
    <w:link w:val="a4"/>
    <w:uiPriority w:val="1"/>
    <w:rsid w:val="0029586E"/>
    <w:rPr>
      <w:rFonts w:ascii="Times New Roman CYR" w:eastAsiaTheme="minorEastAsia" w:hAnsi="Times New Roman CYR" w:cs="Times New Roman CYR"/>
      <w:sz w:val="24"/>
      <w:szCs w:val="24"/>
      <w:lang w:eastAsia="ru-RU"/>
    </w:rPr>
  </w:style>
  <w:style w:type="table" w:customStyle="1" w:styleId="TableNormal">
    <w:name w:val="Table Normal"/>
    <w:uiPriority w:val="2"/>
    <w:semiHidden/>
    <w:unhideWhenUsed/>
    <w:qFormat/>
    <w:rsid w:val="001E5B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E5B82"/>
    <w:pPr>
      <w:adjustRightInd/>
      <w:spacing w:before="8"/>
      <w:ind w:firstLine="0"/>
      <w:jc w:val="center"/>
    </w:pPr>
    <w:rPr>
      <w:rFonts w:ascii="Times New Roman" w:eastAsia="Times New Roman" w:hAnsi="Times New Roman" w:cs="Times New Roman"/>
      <w:sz w:val="22"/>
      <w:szCs w:val="22"/>
      <w:lang w:val="en-US" w:eastAsia="en-US"/>
    </w:rPr>
  </w:style>
  <w:style w:type="character" w:styleId="a6">
    <w:name w:val="Hyperlink"/>
    <w:basedOn w:val="a1"/>
    <w:uiPriority w:val="99"/>
    <w:unhideWhenUsed/>
    <w:rsid w:val="003158A8"/>
    <w:rPr>
      <w:color w:val="0000FF" w:themeColor="hyperlink"/>
      <w:u w:val="single"/>
    </w:rPr>
  </w:style>
  <w:style w:type="table" w:styleId="a7">
    <w:name w:val="Table Grid"/>
    <w:basedOn w:val="a2"/>
    <w:uiPriority w:val="39"/>
    <w:rsid w:val="00B900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0"/>
    <w:uiPriority w:val="1"/>
    <w:qFormat/>
    <w:rsid w:val="00977175"/>
    <w:pPr>
      <w:ind w:left="720"/>
      <w:contextualSpacing/>
    </w:pPr>
  </w:style>
  <w:style w:type="paragraph" w:styleId="a9">
    <w:name w:val="Balloon Text"/>
    <w:basedOn w:val="a0"/>
    <w:link w:val="aa"/>
    <w:uiPriority w:val="99"/>
    <w:semiHidden/>
    <w:unhideWhenUsed/>
    <w:rsid w:val="00B66860"/>
    <w:rPr>
      <w:rFonts w:ascii="Tahoma" w:hAnsi="Tahoma" w:cs="Tahoma"/>
      <w:sz w:val="16"/>
      <w:szCs w:val="16"/>
    </w:rPr>
  </w:style>
  <w:style w:type="character" w:customStyle="1" w:styleId="aa">
    <w:name w:val="Текст выноски Знак"/>
    <w:basedOn w:val="a1"/>
    <w:link w:val="a9"/>
    <w:uiPriority w:val="99"/>
    <w:semiHidden/>
    <w:rsid w:val="00B66860"/>
    <w:rPr>
      <w:rFonts w:ascii="Tahoma" w:eastAsiaTheme="minorEastAsia" w:hAnsi="Tahoma" w:cs="Tahoma"/>
      <w:sz w:val="16"/>
      <w:szCs w:val="16"/>
      <w:lang w:eastAsia="ru-RU"/>
    </w:rPr>
  </w:style>
  <w:style w:type="character" w:customStyle="1" w:styleId="11">
    <w:name w:val="Заголовок 1 Знак"/>
    <w:basedOn w:val="a1"/>
    <w:link w:val="10"/>
    <w:uiPriority w:val="1"/>
    <w:rsid w:val="002608EA"/>
    <w:rPr>
      <w:rFonts w:ascii="Times New Roman" w:eastAsia="Times New Roman" w:hAnsi="Times New Roman" w:cs="Times New Roman"/>
      <w:b/>
      <w:bCs/>
      <w:sz w:val="28"/>
      <w:szCs w:val="28"/>
      <w:lang w:val="en-US"/>
    </w:rPr>
  </w:style>
  <w:style w:type="character" w:customStyle="1" w:styleId="40">
    <w:name w:val="Заголовок 4 Знак"/>
    <w:basedOn w:val="a1"/>
    <w:link w:val="4"/>
    <w:uiPriority w:val="9"/>
    <w:semiHidden/>
    <w:rsid w:val="0038376D"/>
    <w:rPr>
      <w:rFonts w:asciiTheme="majorHAnsi" w:eastAsiaTheme="majorEastAsia" w:hAnsiTheme="majorHAnsi" w:cstheme="majorBidi"/>
      <w:b/>
      <w:bCs/>
      <w:i/>
      <w:iCs/>
      <w:color w:val="4F81BD" w:themeColor="accent1"/>
      <w:sz w:val="24"/>
      <w:szCs w:val="24"/>
      <w:lang w:eastAsia="ru-RU"/>
    </w:rPr>
  </w:style>
  <w:style w:type="paragraph" w:styleId="12">
    <w:name w:val="toc 1"/>
    <w:basedOn w:val="a0"/>
    <w:uiPriority w:val="1"/>
    <w:qFormat/>
    <w:rsid w:val="006012BB"/>
    <w:pPr>
      <w:adjustRightInd/>
      <w:spacing w:before="180"/>
      <w:ind w:left="398" w:firstLine="0"/>
      <w:jc w:val="left"/>
    </w:pPr>
    <w:rPr>
      <w:rFonts w:ascii="Times New Roman" w:eastAsia="Times New Roman" w:hAnsi="Times New Roman" w:cs="Times New Roman"/>
      <w:b/>
      <w:bCs/>
      <w:sz w:val="28"/>
      <w:szCs w:val="28"/>
      <w:lang w:val="en-US" w:eastAsia="en-US"/>
    </w:rPr>
  </w:style>
  <w:style w:type="paragraph" w:styleId="2">
    <w:name w:val="toc 2"/>
    <w:basedOn w:val="a0"/>
    <w:uiPriority w:val="1"/>
    <w:qFormat/>
    <w:rsid w:val="006012BB"/>
    <w:pPr>
      <w:adjustRightInd/>
      <w:spacing w:before="120"/>
      <w:ind w:left="635" w:firstLine="1"/>
      <w:jc w:val="left"/>
    </w:pPr>
    <w:rPr>
      <w:rFonts w:ascii="Times New Roman" w:eastAsia="Times New Roman" w:hAnsi="Times New Roman" w:cs="Times New Roman"/>
      <w:sz w:val="22"/>
      <w:szCs w:val="22"/>
      <w:lang w:val="en-US" w:eastAsia="en-US"/>
    </w:rPr>
  </w:style>
  <w:style w:type="paragraph" w:styleId="ab">
    <w:name w:val="header"/>
    <w:basedOn w:val="a0"/>
    <w:link w:val="ac"/>
    <w:uiPriority w:val="99"/>
    <w:unhideWhenUsed/>
    <w:rsid w:val="007F6F4F"/>
    <w:pPr>
      <w:tabs>
        <w:tab w:val="center" w:pos="4677"/>
        <w:tab w:val="right" w:pos="9355"/>
      </w:tabs>
    </w:pPr>
  </w:style>
  <w:style w:type="character" w:customStyle="1" w:styleId="ac">
    <w:name w:val="Верхний колонтитул Знак"/>
    <w:basedOn w:val="a1"/>
    <w:link w:val="ab"/>
    <w:uiPriority w:val="99"/>
    <w:rsid w:val="007F6F4F"/>
    <w:rPr>
      <w:rFonts w:ascii="Times New Roman CYR" w:eastAsiaTheme="minorEastAsia" w:hAnsi="Times New Roman CYR" w:cs="Times New Roman CYR"/>
      <w:sz w:val="24"/>
      <w:szCs w:val="24"/>
      <w:lang w:eastAsia="ru-RU"/>
    </w:rPr>
  </w:style>
  <w:style w:type="paragraph" w:styleId="ad">
    <w:name w:val="footer"/>
    <w:basedOn w:val="a0"/>
    <w:link w:val="ae"/>
    <w:uiPriority w:val="99"/>
    <w:unhideWhenUsed/>
    <w:rsid w:val="007F6F4F"/>
    <w:pPr>
      <w:tabs>
        <w:tab w:val="center" w:pos="4677"/>
        <w:tab w:val="right" w:pos="9355"/>
      </w:tabs>
    </w:pPr>
  </w:style>
  <w:style w:type="character" w:customStyle="1" w:styleId="ae">
    <w:name w:val="Нижний колонтитул Знак"/>
    <w:basedOn w:val="a1"/>
    <w:link w:val="ad"/>
    <w:uiPriority w:val="99"/>
    <w:rsid w:val="007F6F4F"/>
    <w:rPr>
      <w:rFonts w:ascii="Times New Roman CYR" w:eastAsiaTheme="minorEastAsia" w:hAnsi="Times New Roman CYR" w:cs="Times New Roman CYR"/>
      <w:sz w:val="24"/>
      <w:szCs w:val="24"/>
      <w:lang w:eastAsia="ru-RU"/>
    </w:rPr>
  </w:style>
  <w:style w:type="paragraph" w:customStyle="1" w:styleId="Default">
    <w:name w:val="Default"/>
    <w:rsid w:val="001321A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
    <w:name w:val="Абзац"/>
    <w:basedOn w:val="a0"/>
    <w:link w:val="af0"/>
    <w:qFormat/>
    <w:rsid w:val="00A96B77"/>
    <w:pPr>
      <w:widowControl/>
      <w:autoSpaceDE/>
      <w:autoSpaceDN/>
      <w:adjustRightInd/>
      <w:spacing w:before="120" w:after="60"/>
      <w:ind w:firstLine="567"/>
    </w:pPr>
    <w:rPr>
      <w:rFonts w:ascii="Times New Roman" w:eastAsia="Times New Roman" w:hAnsi="Times New Roman" w:cs="Times New Roman"/>
    </w:rPr>
  </w:style>
  <w:style w:type="character" w:customStyle="1" w:styleId="af0">
    <w:name w:val="Абзац Знак"/>
    <w:link w:val="af"/>
    <w:rsid w:val="00A96B77"/>
    <w:rPr>
      <w:rFonts w:ascii="Times New Roman" w:eastAsia="Times New Roman" w:hAnsi="Times New Roman" w:cs="Times New Roman"/>
      <w:sz w:val="24"/>
      <w:szCs w:val="24"/>
      <w:lang w:eastAsia="ru-RU"/>
    </w:rPr>
  </w:style>
  <w:style w:type="paragraph" w:styleId="a">
    <w:name w:val="List"/>
    <w:basedOn w:val="a0"/>
    <w:link w:val="af1"/>
    <w:rsid w:val="00A96B77"/>
    <w:pPr>
      <w:widowControl/>
      <w:numPr>
        <w:numId w:val="13"/>
      </w:numPr>
      <w:autoSpaceDE/>
      <w:autoSpaceDN/>
      <w:adjustRightInd/>
      <w:spacing w:after="60"/>
    </w:pPr>
    <w:rPr>
      <w:rFonts w:ascii="Times New Roman" w:eastAsia="Times New Roman" w:hAnsi="Times New Roman" w:cs="Times New Roman"/>
      <w:snapToGrid w:val="0"/>
    </w:rPr>
  </w:style>
  <w:style w:type="character" w:customStyle="1" w:styleId="af1">
    <w:name w:val="Список Знак"/>
    <w:link w:val="a"/>
    <w:rsid w:val="00A96B77"/>
    <w:rPr>
      <w:rFonts w:ascii="Times New Roman" w:eastAsia="Times New Roman" w:hAnsi="Times New Roman" w:cs="Times New Roman"/>
      <w:snapToGrid w:val="0"/>
      <w:sz w:val="24"/>
      <w:szCs w:val="24"/>
      <w:lang w:eastAsia="ru-RU"/>
    </w:rPr>
  </w:style>
  <w:style w:type="paragraph" w:styleId="20">
    <w:name w:val="Body Text Indent 2"/>
    <w:basedOn w:val="a0"/>
    <w:link w:val="21"/>
    <w:uiPriority w:val="99"/>
    <w:semiHidden/>
    <w:unhideWhenUsed/>
    <w:rsid w:val="00C372D0"/>
    <w:pPr>
      <w:spacing w:after="120" w:line="480" w:lineRule="auto"/>
      <w:ind w:left="283"/>
    </w:pPr>
  </w:style>
  <w:style w:type="character" w:customStyle="1" w:styleId="21">
    <w:name w:val="Основной текст с отступом 2 Знак"/>
    <w:basedOn w:val="a1"/>
    <w:link w:val="20"/>
    <w:uiPriority w:val="99"/>
    <w:semiHidden/>
    <w:rsid w:val="00C372D0"/>
    <w:rPr>
      <w:rFonts w:ascii="Times New Roman CYR" w:eastAsiaTheme="minorEastAsia" w:hAnsi="Times New Roman CYR" w:cs="Times New Roman CYR"/>
      <w:sz w:val="24"/>
      <w:szCs w:val="24"/>
      <w:lang w:eastAsia="ru-RU"/>
    </w:rPr>
  </w:style>
  <w:style w:type="paragraph" w:styleId="af2">
    <w:name w:val="Revision"/>
    <w:hidden/>
    <w:uiPriority w:val="99"/>
    <w:semiHidden/>
    <w:rsid w:val="00B36A24"/>
    <w:pPr>
      <w:spacing w:after="0" w:line="240" w:lineRule="auto"/>
    </w:pPr>
    <w:rPr>
      <w:rFonts w:ascii="Times New Roman CYR" w:eastAsiaTheme="minorEastAsia" w:hAnsi="Times New Roman CYR" w:cs="Times New Roman CYR"/>
      <w:sz w:val="24"/>
      <w:szCs w:val="24"/>
      <w:lang w:eastAsia="ru-RU"/>
    </w:rPr>
  </w:style>
  <w:style w:type="paragraph" w:styleId="a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2"/>
    <w:qFormat/>
    <w:rsid w:val="005F0D0A"/>
    <w:pPr>
      <w:widowControl/>
      <w:autoSpaceDE/>
      <w:autoSpaceDN/>
      <w:adjustRightInd/>
      <w:spacing w:before="120" w:after="120"/>
      <w:ind w:firstLine="0"/>
      <w:jc w:val="center"/>
    </w:pPr>
    <w:rPr>
      <w:rFonts w:ascii="Times New Roman" w:eastAsia="Times New Roman" w:hAnsi="Times New Roman" w:cs="Times New Roman"/>
      <w:b/>
      <w:bCs/>
    </w:rPr>
  </w:style>
  <w:style w:type="paragraph" w:customStyle="1" w:styleId="af4">
    <w:name w:val="Название таблицы"/>
    <w:basedOn w:val="af3"/>
    <w:rsid w:val="005F0D0A"/>
    <w:pPr>
      <w:keepNext/>
      <w:spacing w:after="0"/>
      <w:jc w:val="left"/>
    </w:pPr>
    <w:rPr>
      <w:sz w:val="22"/>
      <w:szCs w:val="22"/>
    </w:rPr>
  </w:style>
  <w:style w:type="paragraph" w:customStyle="1" w:styleId="af5">
    <w:name w:val="Табличный_заголовки"/>
    <w:basedOn w:val="a0"/>
    <w:rsid w:val="005F0D0A"/>
    <w:pPr>
      <w:keepNext/>
      <w:keepLines/>
      <w:widowControl/>
      <w:autoSpaceDE/>
      <w:autoSpaceDN/>
      <w:adjustRightInd/>
      <w:ind w:firstLine="0"/>
      <w:jc w:val="center"/>
    </w:pPr>
    <w:rPr>
      <w:rFonts w:ascii="Times New Roman" w:eastAsia="Times New Roman" w:hAnsi="Times New Roman" w:cs="Times New Roman"/>
      <w:b/>
      <w:sz w:val="20"/>
      <w:szCs w:val="20"/>
    </w:rPr>
  </w:style>
  <w:style w:type="paragraph" w:customStyle="1" w:styleId="af6">
    <w:name w:val="Табличный_центр"/>
    <w:basedOn w:val="a0"/>
    <w:rsid w:val="005F0D0A"/>
    <w:pPr>
      <w:widowControl/>
      <w:autoSpaceDE/>
      <w:autoSpaceDN/>
      <w:adjustRightInd/>
      <w:ind w:firstLine="0"/>
      <w:jc w:val="center"/>
    </w:pPr>
    <w:rPr>
      <w:rFonts w:ascii="Times New Roman" w:eastAsia="Times New Roman" w:hAnsi="Times New Roman" w:cs="Times New Roman"/>
      <w:sz w:val="22"/>
      <w:szCs w:val="22"/>
    </w:rPr>
  </w:style>
  <w:style w:type="paragraph" w:customStyle="1" w:styleId="1">
    <w:name w:val="Список 1)"/>
    <w:basedOn w:val="a0"/>
    <w:uiPriority w:val="99"/>
    <w:rsid w:val="005F0D0A"/>
    <w:pPr>
      <w:widowControl/>
      <w:numPr>
        <w:numId w:val="17"/>
      </w:numPr>
      <w:autoSpaceDE/>
      <w:autoSpaceDN/>
      <w:adjustRightInd/>
      <w:spacing w:after="60"/>
    </w:pPr>
    <w:rPr>
      <w:rFonts w:ascii="Times New Roman" w:eastAsia="Times New Roman" w:hAnsi="Times New Roman" w:cs="Times New Roman"/>
    </w:rPr>
  </w:style>
  <w:style w:type="paragraph" w:customStyle="1" w:styleId="af7">
    <w:name w:val="Табличный_слева"/>
    <w:basedOn w:val="a0"/>
    <w:rsid w:val="005F0D0A"/>
    <w:pPr>
      <w:widowControl/>
      <w:autoSpaceDE/>
      <w:autoSpaceDN/>
      <w:adjustRightInd/>
      <w:ind w:firstLine="0"/>
      <w:jc w:val="left"/>
    </w:pPr>
    <w:rPr>
      <w:rFonts w:ascii="Times New Roman" w:eastAsia="Times New Roman" w:hAnsi="Times New Roman" w:cs="Times New Roman"/>
      <w:sz w:val="22"/>
      <w:szCs w:val="22"/>
    </w:rPr>
  </w:style>
  <w:style w:type="character" w:styleId="af8">
    <w:name w:val="Book Title"/>
    <w:uiPriority w:val="33"/>
    <w:qFormat/>
    <w:rsid w:val="005F0D0A"/>
    <w:rPr>
      <w:rFonts w:ascii="Cambria" w:eastAsia="Times New Roman" w:hAnsi="Cambria" w:cs="Times New Roman"/>
      <w:b/>
      <w:bCs/>
      <w:i/>
      <w:iCs/>
      <w:color w:val="auto"/>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3"/>
    <w:locked/>
    <w:rsid w:val="005F0D0A"/>
    <w:rPr>
      <w:rFonts w:ascii="Times New Roman" w:eastAsia="Times New Roman" w:hAnsi="Times New Roman" w:cs="Times New Roman"/>
      <w:b/>
      <w:bCs/>
      <w:sz w:val="24"/>
      <w:szCs w:val="24"/>
    </w:rPr>
  </w:style>
  <w:style w:type="paragraph" w:customStyle="1" w:styleId="ConsPlusNormal">
    <w:name w:val="ConsPlusNormal"/>
    <w:rsid w:val="00AE4B5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9586E"/>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0">
    <w:name w:val="heading 1"/>
    <w:basedOn w:val="a0"/>
    <w:link w:val="11"/>
    <w:uiPriority w:val="1"/>
    <w:qFormat/>
    <w:rsid w:val="002608EA"/>
    <w:pPr>
      <w:adjustRightInd/>
      <w:ind w:left="506" w:firstLine="0"/>
      <w:jc w:val="left"/>
      <w:outlineLvl w:val="0"/>
    </w:pPr>
    <w:rPr>
      <w:rFonts w:ascii="Times New Roman" w:eastAsia="Times New Roman" w:hAnsi="Times New Roman" w:cs="Times New Roman"/>
      <w:b/>
      <w:bCs/>
      <w:sz w:val="28"/>
      <w:szCs w:val="28"/>
      <w:lang w:val="en-US" w:eastAsia="en-US"/>
    </w:rPr>
  </w:style>
  <w:style w:type="paragraph" w:styleId="4">
    <w:name w:val="heading 4"/>
    <w:basedOn w:val="a0"/>
    <w:next w:val="a0"/>
    <w:link w:val="40"/>
    <w:uiPriority w:val="9"/>
    <w:semiHidden/>
    <w:unhideWhenUsed/>
    <w:qFormat/>
    <w:rsid w:val="0038376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1"/>
    <w:unhideWhenUsed/>
    <w:qFormat/>
    <w:rsid w:val="0029586E"/>
    <w:pPr>
      <w:spacing w:after="120"/>
    </w:pPr>
  </w:style>
  <w:style w:type="character" w:customStyle="1" w:styleId="a5">
    <w:name w:val="Основной текст Знак"/>
    <w:basedOn w:val="a1"/>
    <w:link w:val="a4"/>
    <w:uiPriority w:val="1"/>
    <w:rsid w:val="0029586E"/>
    <w:rPr>
      <w:rFonts w:ascii="Times New Roman CYR" w:eastAsiaTheme="minorEastAsia" w:hAnsi="Times New Roman CYR" w:cs="Times New Roman CYR"/>
      <w:sz w:val="24"/>
      <w:szCs w:val="24"/>
      <w:lang w:eastAsia="ru-RU"/>
    </w:rPr>
  </w:style>
  <w:style w:type="table" w:customStyle="1" w:styleId="TableNormal">
    <w:name w:val="Table Normal"/>
    <w:uiPriority w:val="2"/>
    <w:semiHidden/>
    <w:unhideWhenUsed/>
    <w:qFormat/>
    <w:rsid w:val="001E5B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E5B82"/>
    <w:pPr>
      <w:adjustRightInd/>
      <w:spacing w:before="8"/>
      <w:ind w:firstLine="0"/>
      <w:jc w:val="center"/>
    </w:pPr>
    <w:rPr>
      <w:rFonts w:ascii="Times New Roman" w:eastAsia="Times New Roman" w:hAnsi="Times New Roman" w:cs="Times New Roman"/>
      <w:sz w:val="22"/>
      <w:szCs w:val="22"/>
      <w:lang w:val="en-US" w:eastAsia="en-US"/>
    </w:rPr>
  </w:style>
  <w:style w:type="character" w:styleId="a6">
    <w:name w:val="Hyperlink"/>
    <w:basedOn w:val="a1"/>
    <w:uiPriority w:val="99"/>
    <w:unhideWhenUsed/>
    <w:rsid w:val="003158A8"/>
    <w:rPr>
      <w:color w:val="0000FF" w:themeColor="hyperlink"/>
      <w:u w:val="single"/>
    </w:rPr>
  </w:style>
  <w:style w:type="table" w:styleId="a7">
    <w:name w:val="Table Grid"/>
    <w:basedOn w:val="a2"/>
    <w:uiPriority w:val="39"/>
    <w:rsid w:val="00B900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0"/>
    <w:uiPriority w:val="1"/>
    <w:qFormat/>
    <w:rsid w:val="00977175"/>
    <w:pPr>
      <w:ind w:left="720"/>
      <w:contextualSpacing/>
    </w:pPr>
  </w:style>
  <w:style w:type="paragraph" w:styleId="a9">
    <w:name w:val="Balloon Text"/>
    <w:basedOn w:val="a0"/>
    <w:link w:val="aa"/>
    <w:uiPriority w:val="99"/>
    <w:semiHidden/>
    <w:unhideWhenUsed/>
    <w:rsid w:val="00B66860"/>
    <w:rPr>
      <w:rFonts w:ascii="Tahoma" w:hAnsi="Tahoma" w:cs="Tahoma"/>
      <w:sz w:val="16"/>
      <w:szCs w:val="16"/>
    </w:rPr>
  </w:style>
  <w:style w:type="character" w:customStyle="1" w:styleId="aa">
    <w:name w:val="Текст выноски Знак"/>
    <w:basedOn w:val="a1"/>
    <w:link w:val="a9"/>
    <w:uiPriority w:val="99"/>
    <w:semiHidden/>
    <w:rsid w:val="00B66860"/>
    <w:rPr>
      <w:rFonts w:ascii="Tahoma" w:eastAsiaTheme="minorEastAsia" w:hAnsi="Tahoma" w:cs="Tahoma"/>
      <w:sz w:val="16"/>
      <w:szCs w:val="16"/>
      <w:lang w:eastAsia="ru-RU"/>
    </w:rPr>
  </w:style>
  <w:style w:type="character" w:customStyle="1" w:styleId="11">
    <w:name w:val="Заголовок 1 Знак"/>
    <w:basedOn w:val="a1"/>
    <w:link w:val="10"/>
    <w:uiPriority w:val="1"/>
    <w:rsid w:val="002608EA"/>
    <w:rPr>
      <w:rFonts w:ascii="Times New Roman" w:eastAsia="Times New Roman" w:hAnsi="Times New Roman" w:cs="Times New Roman"/>
      <w:b/>
      <w:bCs/>
      <w:sz w:val="28"/>
      <w:szCs w:val="28"/>
      <w:lang w:val="en-US"/>
    </w:rPr>
  </w:style>
  <w:style w:type="character" w:customStyle="1" w:styleId="40">
    <w:name w:val="Заголовок 4 Знак"/>
    <w:basedOn w:val="a1"/>
    <w:link w:val="4"/>
    <w:uiPriority w:val="9"/>
    <w:semiHidden/>
    <w:rsid w:val="0038376D"/>
    <w:rPr>
      <w:rFonts w:asciiTheme="majorHAnsi" w:eastAsiaTheme="majorEastAsia" w:hAnsiTheme="majorHAnsi" w:cstheme="majorBidi"/>
      <w:b/>
      <w:bCs/>
      <w:i/>
      <w:iCs/>
      <w:color w:val="4F81BD" w:themeColor="accent1"/>
      <w:sz w:val="24"/>
      <w:szCs w:val="24"/>
      <w:lang w:eastAsia="ru-RU"/>
    </w:rPr>
  </w:style>
  <w:style w:type="paragraph" w:styleId="12">
    <w:name w:val="toc 1"/>
    <w:basedOn w:val="a0"/>
    <w:uiPriority w:val="1"/>
    <w:qFormat/>
    <w:rsid w:val="006012BB"/>
    <w:pPr>
      <w:adjustRightInd/>
      <w:spacing w:before="180"/>
      <w:ind w:left="398" w:firstLine="0"/>
      <w:jc w:val="left"/>
    </w:pPr>
    <w:rPr>
      <w:rFonts w:ascii="Times New Roman" w:eastAsia="Times New Roman" w:hAnsi="Times New Roman" w:cs="Times New Roman"/>
      <w:b/>
      <w:bCs/>
      <w:sz w:val="28"/>
      <w:szCs w:val="28"/>
      <w:lang w:val="en-US" w:eastAsia="en-US"/>
    </w:rPr>
  </w:style>
  <w:style w:type="paragraph" w:styleId="2">
    <w:name w:val="toc 2"/>
    <w:basedOn w:val="a0"/>
    <w:uiPriority w:val="1"/>
    <w:qFormat/>
    <w:rsid w:val="006012BB"/>
    <w:pPr>
      <w:adjustRightInd/>
      <w:spacing w:before="120"/>
      <w:ind w:left="635" w:firstLine="1"/>
      <w:jc w:val="left"/>
    </w:pPr>
    <w:rPr>
      <w:rFonts w:ascii="Times New Roman" w:eastAsia="Times New Roman" w:hAnsi="Times New Roman" w:cs="Times New Roman"/>
      <w:sz w:val="22"/>
      <w:szCs w:val="22"/>
      <w:lang w:val="en-US" w:eastAsia="en-US"/>
    </w:rPr>
  </w:style>
  <w:style w:type="paragraph" w:styleId="ab">
    <w:name w:val="header"/>
    <w:basedOn w:val="a0"/>
    <w:link w:val="ac"/>
    <w:uiPriority w:val="99"/>
    <w:unhideWhenUsed/>
    <w:rsid w:val="007F6F4F"/>
    <w:pPr>
      <w:tabs>
        <w:tab w:val="center" w:pos="4677"/>
        <w:tab w:val="right" w:pos="9355"/>
      </w:tabs>
    </w:pPr>
  </w:style>
  <w:style w:type="character" w:customStyle="1" w:styleId="ac">
    <w:name w:val="Верхний колонтитул Знак"/>
    <w:basedOn w:val="a1"/>
    <w:link w:val="ab"/>
    <w:uiPriority w:val="99"/>
    <w:rsid w:val="007F6F4F"/>
    <w:rPr>
      <w:rFonts w:ascii="Times New Roman CYR" w:eastAsiaTheme="minorEastAsia" w:hAnsi="Times New Roman CYR" w:cs="Times New Roman CYR"/>
      <w:sz w:val="24"/>
      <w:szCs w:val="24"/>
      <w:lang w:eastAsia="ru-RU"/>
    </w:rPr>
  </w:style>
  <w:style w:type="paragraph" w:styleId="ad">
    <w:name w:val="footer"/>
    <w:basedOn w:val="a0"/>
    <w:link w:val="ae"/>
    <w:uiPriority w:val="99"/>
    <w:unhideWhenUsed/>
    <w:rsid w:val="007F6F4F"/>
    <w:pPr>
      <w:tabs>
        <w:tab w:val="center" w:pos="4677"/>
        <w:tab w:val="right" w:pos="9355"/>
      </w:tabs>
    </w:pPr>
  </w:style>
  <w:style w:type="character" w:customStyle="1" w:styleId="ae">
    <w:name w:val="Нижний колонтитул Знак"/>
    <w:basedOn w:val="a1"/>
    <w:link w:val="ad"/>
    <w:uiPriority w:val="99"/>
    <w:rsid w:val="007F6F4F"/>
    <w:rPr>
      <w:rFonts w:ascii="Times New Roman CYR" w:eastAsiaTheme="minorEastAsia" w:hAnsi="Times New Roman CYR" w:cs="Times New Roman CYR"/>
      <w:sz w:val="24"/>
      <w:szCs w:val="24"/>
      <w:lang w:eastAsia="ru-RU"/>
    </w:rPr>
  </w:style>
  <w:style w:type="paragraph" w:customStyle="1" w:styleId="Default">
    <w:name w:val="Default"/>
    <w:rsid w:val="001321A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
    <w:name w:val="Абзац"/>
    <w:basedOn w:val="a0"/>
    <w:link w:val="af0"/>
    <w:qFormat/>
    <w:rsid w:val="00A96B77"/>
    <w:pPr>
      <w:widowControl/>
      <w:autoSpaceDE/>
      <w:autoSpaceDN/>
      <w:adjustRightInd/>
      <w:spacing w:before="120" w:after="60"/>
      <w:ind w:firstLine="567"/>
    </w:pPr>
    <w:rPr>
      <w:rFonts w:ascii="Times New Roman" w:eastAsia="Times New Roman" w:hAnsi="Times New Roman" w:cs="Times New Roman"/>
    </w:rPr>
  </w:style>
  <w:style w:type="character" w:customStyle="1" w:styleId="af0">
    <w:name w:val="Абзац Знак"/>
    <w:link w:val="af"/>
    <w:rsid w:val="00A96B77"/>
    <w:rPr>
      <w:rFonts w:ascii="Times New Roman" w:eastAsia="Times New Roman" w:hAnsi="Times New Roman" w:cs="Times New Roman"/>
      <w:sz w:val="24"/>
      <w:szCs w:val="24"/>
      <w:lang w:eastAsia="ru-RU"/>
    </w:rPr>
  </w:style>
  <w:style w:type="paragraph" w:styleId="a">
    <w:name w:val="List"/>
    <w:basedOn w:val="a0"/>
    <w:link w:val="af1"/>
    <w:rsid w:val="00A96B77"/>
    <w:pPr>
      <w:widowControl/>
      <w:numPr>
        <w:numId w:val="13"/>
      </w:numPr>
      <w:autoSpaceDE/>
      <w:autoSpaceDN/>
      <w:adjustRightInd/>
      <w:spacing w:after="60"/>
    </w:pPr>
    <w:rPr>
      <w:rFonts w:ascii="Times New Roman" w:eastAsia="Times New Roman" w:hAnsi="Times New Roman" w:cs="Times New Roman"/>
      <w:snapToGrid w:val="0"/>
    </w:rPr>
  </w:style>
  <w:style w:type="character" w:customStyle="1" w:styleId="af1">
    <w:name w:val="Список Знак"/>
    <w:link w:val="a"/>
    <w:rsid w:val="00A96B77"/>
    <w:rPr>
      <w:rFonts w:ascii="Times New Roman" w:eastAsia="Times New Roman" w:hAnsi="Times New Roman" w:cs="Times New Roman"/>
      <w:snapToGrid w:val="0"/>
      <w:sz w:val="24"/>
      <w:szCs w:val="24"/>
      <w:lang w:eastAsia="ru-RU"/>
    </w:rPr>
  </w:style>
  <w:style w:type="paragraph" w:styleId="20">
    <w:name w:val="Body Text Indent 2"/>
    <w:basedOn w:val="a0"/>
    <w:link w:val="21"/>
    <w:uiPriority w:val="99"/>
    <w:semiHidden/>
    <w:unhideWhenUsed/>
    <w:rsid w:val="00C372D0"/>
    <w:pPr>
      <w:spacing w:after="120" w:line="480" w:lineRule="auto"/>
      <w:ind w:left="283"/>
    </w:pPr>
  </w:style>
  <w:style w:type="character" w:customStyle="1" w:styleId="21">
    <w:name w:val="Основной текст с отступом 2 Знак"/>
    <w:basedOn w:val="a1"/>
    <w:link w:val="20"/>
    <w:uiPriority w:val="99"/>
    <w:semiHidden/>
    <w:rsid w:val="00C372D0"/>
    <w:rPr>
      <w:rFonts w:ascii="Times New Roman CYR" w:eastAsiaTheme="minorEastAsia" w:hAnsi="Times New Roman CYR" w:cs="Times New Roman CYR"/>
      <w:sz w:val="24"/>
      <w:szCs w:val="24"/>
      <w:lang w:eastAsia="ru-RU"/>
    </w:rPr>
  </w:style>
  <w:style w:type="paragraph" w:styleId="af2">
    <w:name w:val="Revision"/>
    <w:hidden/>
    <w:uiPriority w:val="99"/>
    <w:semiHidden/>
    <w:rsid w:val="00B36A24"/>
    <w:pPr>
      <w:spacing w:after="0" w:line="240" w:lineRule="auto"/>
    </w:pPr>
    <w:rPr>
      <w:rFonts w:ascii="Times New Roman CYR" w:eastAsiaTheme="minorEastAsia" w:hAnsi="Times New Roman CYR" w:cs="Times New Roman CYR"/>
      <w:sz w:val="24"/>
      <w:szCs w:val="24"/>
      <w:lang w:eastAsia="ru-RU"/>
    </w:rPr>
  </w:style>
  <w:style w:type="paragraph" w:styleId="a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2"/>
    <w:qFormat/>
    <w:rsid w:val="005F0D0A"/>
    <w:pPr>
      <w:widowControl/>
      <w:autoSpaceDE/>
      <w:autoSpaceDN/>
      <w:adjustRightInd/>
      <w:spacing w:before="120" w:after="120"/>
      <w:ind w:firstLine="0"/>
      <w:jc w:val="center"/>
    </w:pPr>
    <w:rPr>
      <w:rFonts w:ascii="Times New Roman" w:eastAsia="Times New Roman" w:hAnsi="Times New Roman" w:cs="Times New Roman"/>
      <w:b/>
      <w:bCs/>
    </w:rPr>
  </w:style>
  <w:style w:type="paragraph" w:customStyle="1" w:styleId="af4">
    <w:name w:val="Название таблицы"/>
    <w:basedOn w:val="af3"/>
    <w:rsid w:val="005F0D0A"/>
    <w:pPr>
      <w:keepNext/>
      <w:spacing w:after="0"/>
      <w:jc w:val="left"/>
    </w:pPr>
    <w:rPr>
      <w:sz w:val="22"/>
      <w:szCs w:val="22"/>
    </w:rPr>
  </w:style>
  <w:style w:type="paragraph" w:customStyle="1" w:styleId="af5">
    <w:name w:val="Табличный_заголовки"/>
    <w:basedOn w:val="a0"/>
    <w:rsid w:val="005F0D0A"/>
    <w:pPr>
      <w:keepNext/>
      <w:keepLines/>
      <w:widowControl/>
      <w:autoSpaceDE/>
      <w:autoSpaceDN/>
      <w:adjustRightInd/>
      <w:ind w:firstLine="0"/>
      <w:jc w:val="center"/>
    </w:pPr>
    <w:rPr>
      <w:rFonts w:ascii="Times New Roman" w:eastAsia="Times New Roman" w:hAnsi="Times New Roman" w:cs="Times New Roman"/>
      <w:b/>
      <w:sz w:val="20"/>
      <w:szCs w:val="20"/>
    </w:rPr>
  </w:style>
  <w:style w:type="paragraph" w:customStyle="1" w:styleId="af6">
    <w:name w:val="Табличный_центр"/>
    <w:basedOn w:val="a0"/>
    <w:rsid w:val="005F0D0A"/>
    <w:pPr>
      <w:widowControl/>
      <w:autoSpaceDE/>
      <w:autoSpaceDN/>
      <w:adjustRightInd/>
      <w:ind w:firstLine="0"/>
      <w:jc w:val="center"/>
    </w:pPr>
    <w:rPr>
      <w:rFonts w:ascii="Times New Roman" w:eastAsia="Times New Roman" w:hAnsi="Times New Roman" w:cs="Times New Roman"/>
      <w:sz w:val="22"/>
      <w:szCs w:val="22"/>
    </w:rPr>
  </w:style>
  <w:style w:type="paragraph" w:customStyle="1" w:styleId="1">
    <w:name w:val="Список 1)"/>
    <w:basedOn w:val="a0"/>
    <w:uiPriority w:val="99"/>
    <w:rsid w:val="005F0D0A"/>
    <w:pPr>
      <w:widowControl/>
      <w:numPr>
        <w:numId w:val="17"/>
      </w:numPr>
      <w:autoSpaceDE/>
      <w:autoSpaceDN/>
      <w:adjustRightInd/>
      <w:spacing w:after="60"/>
    </w:pPr>
    <w:rPr>
      <w:rFonts w:ascii="Times New Roman" w:eastAsia="Times New Roman" w:hAnsi="Times New Roman" w:cs="Times New Roman"/>
    </w:rPr>
  </w:style>
  <w:style w:type="paragraph" w:customStyle="1" w:styleId="af7">
    <w:name w:val="Табличный_слева"/>
    <w:basedOn w:val="a0"/>
    <w:rsid w:val="005F0D0A"/>
    <w:pPr>
      <w:widowControl/>
      <w:autoSpaceDE/>
      <w:autoSpaceDN/>
      <w:adjustRightInd/>
      <w:ind w:firstLine="0"/>
      <w:jc w:val="left"/>
    </w:pPr>
    <w:rPr>
      <w:rFonts w:ascii="Times New Roman" w:eastAsia="Times New Roman" w:hAnsi="Times New Roman" w:cs="Times New Roman"/>
      <w:sz w:val="22"/>
      <w:szCs w:val="22"/>
    </w:rPr>
  </w:style>
  <w:style w:type="character" w:styleId="af8">
    <w:name w:val="Book Title"/>
    <w:uiPriority w:val="33"/>
    <w:qFormat/>
    <w:rsid w:val="005F0D0A"/>
    <w:rPr>
      <w:rFonts w:ascii="Cambria" w:eastAsia="Times New Roman" w:hAnsi="Cambria" w:cs="Times New Roman"/>
      <w:b/>
      <w:bCs/>
      <w:i/>
      <w:iCs/>
      <w:color w:val="auto"/>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3"/>
    <w:locked/>
    <w:rsid w:val="005F0D0A"/>
    <w:rPr>
      <w:rFonts w:ascii="Times New Roman" w:eastAsia="Times New Roman" w:hAnsi="Times New Roman" w:cs="Times New Roman"/>
      <w:b/>
      <w:bCs/>
      <w:sz w:val="24"/>
      <w:szCs w:val="24"/>
    </w:rPr>
  </w:style>
  <w:style w:type="paragraph" w:customStyle="1" w:styleId="ConsPlusNormal">
    <w:name w:val="ConsPlusNormal"/>
    <w:rsid w:val="00AE4B5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06619">
      <w:bodyDiv w:val="1"/>
      <w:marLeft w:val="0"/>
      <w:marRight w:val="0"/>
      <w:marTop w:val="0"/>
      <w:marBottom w:val="0"/>
      <w:divBdr>
        <w:top w:val="none" w:sz="0" w:space="0" w:color="auto"/>
        <w:left w:val="none" w:sz="0" w:space="0" w:color="auto"/>
        <w:bottom w:val="none" w:sz="0" w:space="0" w:color="auto"/>
        <w:right w:val="none" w:sz="0" w:space="0" w:color="auto"/>
      </w:divBdr>
    </w:div>
    <w:div w:id="547303221">
      <w:bodyDiv w:val="1"/>
      <w:marLeft w:val="0"/>
      <w:marRight w:val="0"/>
      <w:marTop w:val="0"/>
      <w:marBottom w:val="0"/>
      <w:divBdr>
        <w:top w:val="none" w:sz="0" w:space="0" w:color="auto"/>
        <w:left w:val="none" w:sz="0" w:space="0" w:color="auto"/>
        <w:bottom w:val="none" w:sz="0" w:space="0" w:color="auto"/>
        <w:right w:val="none" w:sz="0" w:space="0" w:color="auto"/>
      </w:divBdr>
    </w:div>
    <w:div w:id="885216125">
      <w:bodyDiv w:val="1"/>
      <w:marLeft w:val="0"/>
      <w:marRight w:val="0"/>
      <w:marTop w:val="0"/>
      <w:marBottom w:val="0"/>
      <w:divBdr>
        <w:top w:val="none" w:sz="0" w:space="0" w:color="auto"/>
        <w:left w:val="none" w:sz="0" w:space="0" w:color="auto"/>
        <w:bottom w:val="none" w:sz="0" w:space="0" w:color="auto"/>
        <w:right w:val="none" w:sz="0" w:space="0" w:color="auto"/>
      </w:divBdr>
    </w:div>
    <w:div w:id="920145224">
      <w:bodyDiv w:val="1"/>
      <w:marLeft w:val="0"/>
      <w:marRight w:val="0"/>
      <w:marTop w:val="0"/>
      <w:marBottom w:val="0"/>
      <w:divBdr>
        <w:top w:val="none" w:sz="0" w:space="0" w:color="auto"/>
        <w:left w:val="none" w:sz="0" w:space="0" w:color="auto"/>
        <w:bottom w:val="none" w:sz="0" w:space="0" w:color="auto"/>
        <w:right w:val="none" w:sz="0" w:space="0" w:color="auto"/>
      </w:divBdr>
    </w:div>
    <w:div w:id="1412855288">
      <w:bodyDiv w:val="1"/>
      <w:marLeft w:val="0"/>
      <w:marRight w:val="0"/>
      <w:marTop w:val="0"/>
      <w:marBottom w:val="0"/>
      <w:divBdr>
        <w:top w:val="none" w:sz="0" w:space="0" w:color="auto"/>
        <w:left w:val="none" w:sz="0" w:space="0" w:color="auto"/>
        <w:bottom w:val="none" w:sz="0" w:space="0" w:color="auto"/>
        <w:right w:val="none" w:sz="0" w:space="0" w:color="auto"/>
      </w:divBdr>
    </w:div>
    <w:div w:id="1570724760">
      <w:bodyDiv w:val="1"/>
      <w:marLeft w:val="0"/>
      <w:marRight w:val="0"/>
      <w:marTop w:val="0"/>
      <w:marBottom w:val="0"/>
      <w:divBdr>
        <w:top w:val="none" w:sz="0" w:space="0" w:color="auto"/>
        <w:left w:val="none" w:sz="0" w:space="0" w:color="auto"/>
        <w:bottom w:val="none" w:sz="0" w:space="0" w:color="auto"/>
        <w:right w:val="none" w:sz="0" w:space="0" w:color="auto"/>
      </w:divBdr>
    </w:div>
    <w:div w:id="1623145287">
      <w:bodyDiv w:val="1"/>
      <w:marLeft w:val="0"/>
      <w:marRight w:val="0"/>
      <w:marTop w:val="0"/>
      <w:marBottom w:val="0"/>
      <w:divBdr>
        <w:top w:val="none" w:sz="0" w:space="0" w:color="auto"/>
        <w:left w:val="none" w:sz="0" w:space="0" w:color="auto"/>
        <w:bottom w:val="none" w:sz="0" w:space="0" w:color="auto"/>
        <w:right w:val="none" w:sz="0" w:space="0" w:color="auto"/>
      </w:divBdr>
    </w:div>
    <w:div w:id="1730493100">
      <w:bodyDiv w:val="1"/>
      <w:marLeft w:val="0"/>
      <w:marRight w:val="0"/>
      <w:marTop w:val="0"/>
      <w:marBottom w:val="0"/>
      <w:divBdr>
        <w:top w:val="none" w:sz="0" w:space="0" w:color="auto"/>
        <w:left w:val="none" w:sz="0" w:space="0" w:color="auto"/>
        <w:bottom w:val="none" w:sz="0" w:space="0" w:color="auto"/>
        <w:right w:val="none" w:sz="0" w:space="0" w:color="auto"/>
      </w:divBdr>
    </w:div>
    <w:div w:id="178476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a:pPr>
            <a:r>
              <a:rPr lang="ru-RU" sz="1400">
                <a:latin typeface="Times New Roman" panose="02020603050405020304" pitchFamily="18" charset="0"/>
                <a:cs typeface="Times New Roman" panose="02020603050405020304" pitchFamily="18" charset="0"/>
              </a:rPr>
              <a:t>Объем</a:t>
            </a:r>
            <a:r>
              <a:rPr lang="ru-RU" sz="1400" baseline="0">
                <a:latin typeface="Times New Roman" panose="02020603050405020304" pitchFamily="18" charset="0"/>
                <a:cs typeface="Times New Roman" panose="02020603050405020304" pitchFamily="18" charset="0"/>
              </a:rPr>
              <a:t> отпуска тепловой энергии </a:t>
            </a:r>
          </a:p>
          <a:p>
            <a:pPr algn="ctr">
              <a:defRPr/>
            </a:pPr>
            <a:r>
              <a:rPr lang="ru-RU" sz="1400" baseline="0">
                <a:latin typeface="Times New Roman" panose="02020603050405020304" pitchFamily="18" charset="0"/>
                <a:cs typeface="Times New Roman" panose="02020603050405020304" pitchFamily="18" charset="0"/>
              </a:rPr>
              <a:t>котельной в тепловые сети котельной, Гкал</a:t>
            </a:r>
            <a:endParaRPr lang="ru-RU" sz="1400">
              <a:latin typeface="Times New Roman" panose="02020603050405020304" pitchFamily="18" charset="0"/>
              <a:cs typeface="Times New Roman" panose="02020603050405020304" pitchFamily="18" charset="0"/>
            </a:endParaRPr>
          </a:p>
        </c:rich>
      </c:tx>
      <c:layout>
        <c:manualLayout>
          <c:xMode val="edge"/>
          <c:yMode val="edge"/>
          <c:x val="0.21827428813611902"/>
          <c:y val="1.022129758863754E-3"/>
        </c:manualLayout>
      </c:layout>
      <c:overlay val="0"/>
    </c:title>
    <c:autoTitleDeleted val="0"/>
    <c:plotArea>
      <c:layout>
        <c:manualLayout>
          <c:layoutTarget val="inner"/>
          <c:xMode val="edge"/>
          <c:yMode val="edge"/>
          <c:x val="9.8477062564496384E-2"/>
          <c:y val="0.1731449193850769"/>
          <c:w val="0.88395434875572843"/>
          <c:h val="0.63069491313590587"/>
        </c:manualLayout>
      </c:layout>
      <c:barChart>
        <c:barDir val="col"/>
        <c:grouping val="clustered"/>
        <c:varyColors val="0"/>
        <c:ser>
          <c:idx val="1"/>
          <c:order val="0"/>
          <c:tx>
            <c:strRef>
              <c:f>Лист1!$B$1</c:f>
              <c:strCache>
                <c:ptCount val="1"/>
                <c:pt idx="0">
                  <c:v>Гкал</c:v>
                </c:pt>
              </c:strCache>
            </c:strRef>
          </c:tx>
          <c:invertIfNegative val="0"/>
          <c:dLbls>
            <c:dLbl>
              <c:idx val="1"/>
              <c:layout>
                <c:manualLayout>
                  <c:x val="0"/>
                  <c:y val="1.337792642140465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F54-4B79-872F-9F518C48A261}"/>
                </c:ext>
              </c:extLst>
            </c:dLbl>
            <c:dLbl>
              <c:idx val="4"/>
              <c:layout>
                <c:manualLayout>
                  <c:x val="0"/>
                  <c:y val="1.783723522853972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F54-4B79-872F-9F518C48A261}"/>
                </c:ext>
              </c:extLst>
            </c:dLbl>
            <c:dLbl>
              <c:idx val="11"/>
              <c:layout>
                <c:manualLayout>
                  <c:x val="0"/>
                  <c:y val="1.337792642140465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F54-4B79-872F-9F518C48A261}"/>
                </c:ext>
              </c:extLst>
            </c:dLbl>
            <c:spPr>
              <a:noFill/>
              <a:ln>
                <a:noFill/>
              </a:ln>
              <a:effectLst/>
            </c:spPr>
            <c:txPr>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Лист1!$B$2:$B$13</c:f>
              <c:numCache>
                <c:formatCode>General</c:formatCode>
                <c:ptCount val="12"/>
                <c:pt idx="0">
                  <c:v>7990.2390000000005</c:v>
                </c:pt>
                <c:pt idx="1">
                  <c:v>7629.3360000000002</c:v>
                </c:pt>
                <c:pt idx="2">
                  <c:v>5077.8310000000001</c:v>
                </c:pt>
                <c:pt idx="3">
                  <c:v>2580.8809999999999</c:v>
                </c:pt>
                <c:pt idx="4">
                  <c:v>2249.3530000000064</c:v>
                </c:pt>
                <c:pt idx="5">
                  <c:v>0</c:v>
                </c:pt>
                <c:pt idx="6">
                  <c:v>0</c:v>
                </c:pt>
                <c:pt idx="7">
                  <c:v>0</c:v>
                </c:pt>
                <c:pt idx="8">
                  <c:v>1733.1769999999999</c:v>
                </c:pt>
                <c:pt idx="9">
                  <c:v>2387.8389999999999</c:v>
                </c:pt>
                <c:pt idx="10">
                  <c:v>4968.7210000000014</c:v>
                </c:pt>
                <c:pt idx="11">
                  <c:v>7348.1670000000004</c:v>
                </c:pt>
              </c:numCache>
            </c:numRef>
          </c:val>
          <c:extLst xmlns:c16r2="http://schemas.microsoft.com/office/drawing/2015/06/chart">
            <c:ext xmlns:c16="http://schemas.microsoft.com/office/drawing/2014/chart" uri="{C3380CC4-5D6E-409C-BE32-E72D297353CC}">
              <c16:uniqueId val="{00000003-3F54-4B79-872F-9F518C48A261}"/>
            </c:ext>
          </c:extLst>
        </c:ser>
        <c:dLbls>
          <c:showLegendKey val="0"/>
          <c:showVal val="1"/>
          <c:showCatName val="0"/>
          <c:showSerName val="0"/>
          <c:showPercent val="0"/>
          <c:showBubbleSize val="0"/>
        </c:dLbls>
        <c:gapWidth val="150"/>
        <c:axId val="153613312"/>
        <c:axId val="153041088"/>
      </c:barChart>
      <c:catAx>
        <c:axId val="153613312"/>
        <c:scaling>
          <c:orientation val="minMax"/>
        </c:scaling>
        <c:delete val="0"/>
        <c:axPos val="b"/>
        <c:numFmt formatCode="General" sourceLinked="0"/>
        <c:majorTickMark val="out"/>
        <c:minorTickMark val="none"/>
        <c:tickLblPos val="nextTo"/>
        <c:txPr>
          <a:bodyPr/>
          <a:lstStyle/>
          <a:p>
            <a:pPr>
              <a:defRPr b="1" baseline="0">
                <a:latin typeface="Times New Roman" panose="02020603050405020304" pitchFamily="18" charset="0"/>
                <a:cs typeface="Times New Roman" panose="02020603050405020304" pitchFamily="18" charset="0"/>
              </a:defRPr>
            </a:pPr>
            <a:endParaRPr lang="ru-RU"/>
          </a:p>
        </c:txPr>
        <c:crossAx val="153041088"/>
        <c:crosses val="autoZero"/>
        <c:auto val="1"/>
        <c:lblAlgn val="ctr"/>
        <c:lblOffset val="100"/>
        <c:noMultiLvlLbl val="0"/>
      </c:catAx>
      <c:valAx>
        <c:axId val="153041088"/>
        <c:scaling>
          <c:orientation val="minMax"/>
        </c:scaling>
        <c:delete val="0"/>
        <c:axPos val="l"/>
        <c:majorGridlines/>
        <c:title>
          <c:tx>
            <c:rich>
              <a:bodyPr rot="-5400000" vert="horz"/>
              <a:lstStyle/>
              <a:p>
                <a:pPr>
                  <a:defRPr sz="1200"/>
                </a:pPr>
                <a:r>
                  <a:rPr lang="ru-RU" sz="1200">
                    <a:latin typeface="Times New Roman" panose="02020603050405020304" pitchFamily="18" charset="0"/>
                    <a:cs typeface="Times New Roman" panose="02020603050405020304" pitchFamily="18" charset="0"/>
                  </a:rPr>
                  <a:t>Гкал</a:t>
                </a:r>
              </a:p>
            </c:rich>
          </c:tx>
          <c:layout>
            <c:manualLayout>
              <c:xMode val="edge"/>
              <c:yMode val="edge"/>
              <c:x val="1.848207135583782E-2"/>
              <c:y val="0.44194087581158348"/>
            </c:manualLayout>
          </c:layout>
          <c:overlay val="0"/>
        </c:title>
        <c:numFmt formatCode="General" sourceLinked="1"/>
        <c:majorTickMark val="out"/>
        <c:minorTickMark val="none"/>
        <c:tickLblPos val="nextTo"/>
        <c:txPr>
          <a:bodyPr/>
          <a:lstStyle/>
          <a:p>
            <a:pPr>
              <a:defRPr b="1">
                <a:latin typeface="Times New Roman" panose="02020603050405020304" pitchFamily="18" charset="0"/>
                <a:cs typeface="Times New Roman" panose="02020603050405020304" pitchFamily="18" charset="0"/>
              </a:defRPr>
            </a:pPr>
            <a:endParaRPr lang="ru-RU"/>
          </a:p>
        </c:txPr>
        <c:crossAx val="153613312"/>
        <c:crosses val="autoZero"/>
        <c:crossBetween val="between"/>
      </c:valAx>
      <c:dTable>
        <c:showHorzBorder val="1"/>
        <c:showVertBorder val="1"/>
        <c:showOutline val="1"/>
        <c:showKeys val="1"/>
        <c:txPr>
          <a:bodyPr/>
          <a:lstStyle/>
          <a:p>
            <a:pPr rtl="0">
              <a:defRPr b="1">
                <a:latin typeface="Times New Roman" panose="02020603050405020304" pitchFamily="18" charset="0"/>
                <a:cs typeface="Times New Roman" panose="02020603050405020304" pitchFamily="18" charset="0"/>
              </a:defRPr>
            </a:pPr>
            <a:endParaRPr lang="ru-RU"/>
          </a:p>
        </c:txPr>
      </c:dTable>
    </c:plotArea>
    <c:plotVisOnly val="1"/>
    <c:dispBlanksAs val="gap"/>
    <c:showDLblsOverMax val="0"/>
  </c:chart>
  <c:spPr>
    <a:noFill/>
  </c:sp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latin typeface="Times New Roman" pitchFamily="18" charset="0"/>
                <a:cs typeface="Times New Roman" pitchFamily="18" charset="0"/>
              </a:rPr>
              <a:t>График</a:t>
            </a:r>
            <a:r>
              <a:rPr lang="ru-RU" sz="1200" baseline="0">
                <a:latin typeface="Times New Roman" pitchFamily="18" charset="0"/>
                <a:cs typeface="Times New Roman" pitchFamily="18" charset="0"/>
              </a:rPr>
              <a:t> изменения температур теплоносителя</a:t>
            </a:r>
            <a:endParaRPr lang="ru-RU" sz="1200">
              <a:latin typeface="Times New Roman" pitchFamily="18" charset="0"/>
              <a:cs typeface="Times New Roman" pitchFamily="18" charset="0"/>
            </a:endParaRPr>
          </a:p>
        </c:rich>
      </c:tx>
      <c:layout>
        <c:manualLayout>
          <c:xMode val="edge"/>
          <c:yMode val="edge"/>
          <c:x val="0.25562435500515995"/>
          <c:y val="2.380939903310755E-2"/>
        </c:manualLayout>
      </c:layout>
      <c:overlay val="0"/>
    </c:title>
    <c:autoTitleDeleted val="0"/>
    <c:plotArea>
      <c:layout>
        <c:manualLayout>
          <c:layoutTarget val="inner"/>
          <c:xMode val="edge"/>
          <c:yMode val="edge"/>
          <c:x val="9.0533629116794065E-2"/>
          <c:y val="0.11548618922634671"/>
          <c:w val="0.67812161250743719"/>
          <c:h val="0.75335645544306962"/>
        </c:manualLayout>
      </c:layout>
      <c:lineChart>
        <c:grouping val="standard"/>
        <c:varyColors val="0"/>
        <c:ser>
          <c:idx val="0"/>
          <c:order val="0"/>
          <c:tx>
            <c:strRef>
              <c:f>Лист1!$B$1</c:f>
              <c:strCache>
                <c:ptCount val="1"/>
                <c:pt idx="0">
                  <c:v>Температура сетевой воды в подающем трубопроводе, °С</c:v>
                </c:pt>
              </c:strCache>
            </c:strRef>
          </c:tx>
          <c:marker>
            <c:symbol val="none"/>
          </c:marker>
          <c:cat>
            <c:numRef>
              <c:f>Лист1!$A$2:$A$13</c:f>
              <c:numCache>
                <c:formatCode>General</c:formatCode>
                <c:ptCount val="12"/>
                <c:pt idx="0">
                  <c:v>8</c:v>
                </c:pt>
                <c:pt idx="1">
                  <c:v>5</c:v>
                </c:pt>
                <c:pt idx="2">
                  <c:v>0</c:v>
                </c:pt>
                <c:pt idx="3">
                  <c:v>-5</c:v>
                </c:pt>
                <c:pt idx="4">
                  <c:v>-10</c:v>
                </c:pt>
                <c:pt idx="5">
                  <c:v>-15</c:v>
                </c:pt>
                <c:pt idx="6">
                  <c:v>-20</c:v>
                </c:pt>
                <c:pt idx="7">
                  <c:v>-25</c:v>
                </c:pt>
                <c:pt idx="8">
                  <c:v>-30</c:v>
                </c:pt>
                <c:pt idx="9">
                  <c:v>-35</c:v>
                </c:pt>
                <c:pt idx="10">
                  <c:v>-40</c:v>
                </c:pt>
                <c:pt idx="11">
                  <c:v>-45</c:v>
                </c:pt>
              </c:numCache>
            </c:numRef>
          </c:cat>
          <c:val>
            <c:numRef>
              <c:f>Лист1!$B$2:$B$13</c:f>
              <c:numCache>
                <c:formatCode>General</c:formatCode>
                <c:ptCount val="12"/>
                <c:pt idx="0">
                  <c:v>63</c:v>
                </c:pt>
                <c:pt idx="1">
                  <c:v>63</c:v>
                </c:pt>
                <c:pt idx="2">
                  <c:v>63</c:v>
                </c:pt>
                <c:pt idx="3">
                  <c:v>64</c:v>
                </c:pt>
                <c:pt idx="4">
                  <c:v>65</c:v>
                </c:pt>
                <c:pt idx="5">
                  <c:v>67</c:v>
                </c:pt>
                <c:pt idx="6">
                  <c:v>69</c:v>
                </c:pt>
                <c:pt idx="7">
                  <c:v>75</c:v>
                </c:pt>
                <c:pt idx="8">
                  <c:v>80</c:v>
                </c:pt>
                <c:pt idx="9">
                  <c:v>85</c:v>
                </c:pt>
                <c:pt idx="10">
                  <c:v>85</c:v>
                </c:pt>
                <c:pt idx="11">
                  <c:v>85</c:v>
                </c:pt>
              </c:numCache>
            </c:numRef>
          </c:val>
          <c:smooth val="0"/>
          <c:extLst xmlns:c16r2="http://schemas.microsoft.com/office/drawing/2015/06/chart">
            <c:ext xmlns:c16="http://schemas.microsoft.com/office/drawing/2014/chart" uri="{C3380CC4-5D6E-409C-BE32-E72D297353CC}">
              <c16:uniqueId val="{00000000-34FA-4B72-B6BF-DF29527BBA90}"/>
            </c:ext>
          </c:extLst>
        </c:ser>
        <c:ser>
          <c:idx val="1"/>
          <c:order val="1"/>
          <c:tx>
            <c:strRef>
              <c:f>Лист1!$C$1</c:f>
              <c:strCache>
                <c:ptCount val="1"/>
                <c:pt idx="0">
                  <c:v>Температура сетевой воды в обратном трубопроводе, °С</c:v>
                </c:pt>
              </c:strCache>
            </c:strRef>
          </c:tx>
          <c:marker>
            <c:symbol val="none"/>
          </c:marker>
          <c:cat>
            <c:numRef>
              <c:f>Лист1!$A$2:$A$13</c:f>
              <c:numCache>
                <c:formatCode>General</c:formatCode>
                <c:ptCount val="12"/>
                <c:pt idx="0">
                  <c:v>8</c:v>
                </c:pt>
                <c:pt idx="1">
                  <c:v>5</c:v>
                </c:pt>
                <c:pt idx="2">
                  <c:v>0</c:v>
                </c:pt>
                <c:pt idx="3">
                  <c:v>-5</c:v>
                </c:pt>
                <c:pt idx="4">
                  <c:v>-10</c:v>
                </c:pt>
                <c:pt idx="5">
                  <c:v>-15</c:v>
                </c:pt>
                <c:pt idx="6">
                  <c:v>-20</c:v>
                </c:pt>
                <c:pt idx="7">
                  <c:v>-25</c:v>
                </c:pt>
                <c:pt idx="8">
                  <c:v>-30</c:v>
                </c:pt>
                <c:pt idx="9">
                  <c:v>-35</c:v>
                </c:pt>
                <c:pt idx="10">
                  <c:v>-40</c:v>
                </c:pt>
                <c:pt idx="11">
                  <c:v>-45</c:v>
                </c:pt>
              </c:numCache>
            </c:numRef>
          </c:cat>
          <c:val>
            <c:numRef>
              <c:f>Лист1!$C$2:$C$13</c:f>
              <c:numCache>
                <c:formatCode>General</c:formatCode>
                <c:ptCount val="12"/>
                <c:pt idx="0">
                  <c:v>58</c:v>
                </c:pt>
                <c:pt idx="1">
                  <c:v>57</c:v>
                </c:pt>
                <c:pt idx="2">
                  <c:v>55</c:v>
                </c:pt>
                <c:pt idx="3">
                  <c:v>54</c:v>
                </c:pt>
                <c:pt idx="4">
                  <c:v>53</c:v>
                </c:pt>
                <c:pt idx="5">
                  <c:v>54</c:v>
                </c:pt>
                <c:pt idx="6">
                  <c:v>54</c:v>
                </c:pt>
                <c:pt idx="7">
                  <c:v>58</c:v>
                </c:pt>
                <c:pt idx="8">
                  <c:v>61</c:v>
                </c:pt>
                <c:pt idx="9">
                  <c:v>64</c:v>
                </c:pt>
                <c:pt idx="10">
                  <c:v>62</c:v>
                </c:pt>
                <c:pt idx="11">
                  <c:v>60</c:v>
                </c:pt>
              </c:numCache>
            </c:numRef>
          </c:val>
          <c:smooth val="0"/>
          <c:extLst xmlns:c16r2="http://schemas.microsoft.com/office/drawing/2015/06/chart">
            <c:ext xmlns:c16="http://schemas.microsoft.com/office/drawing/2014/chart" uri="{C3380CC4-5D6E-409C-BE32-E72D297353CC}">
              <c16:uniqueId val="{00000001-34FA-4B72-B6BF-DF29527BBA90}"/>
            </c:ext>
          </c:extLst>
        </c:ser>
        <c:dLbls>
          <c:showLegendKey val="0"/>
          <c:showVal val="0"/>
          <c:showCatName val="0"/>
          <c:showSerName val="0"/>
          <c:showPercent val="0"/>
          <c:showBubbleSize val="0"/>
        </c:dLbls>
        <c:marker val="1"/>
        <c:smooth val="0"/>
        <c:axId val="153612288"/>
        <c:axId val="153039360"/>
      </c:lineChart>
      <c:catAx>
        <c:axId val="153612288"/>
        <c:scaling>
          <c:orientation val="minMax"/>
        </c:scaling>
        <c:delete val="0"/>
        <c:axPos val="b"/>
        <c:title>
          <c:tx>
            <c:rich>
              <a:bodyPr/>
              <a:lstStyle/>
              <a:p>
                <a:pPr algn="ctr">
                  <a:defRPr/>
                </a:pPr>
                <a:r>
                  <a:rPr lang="ru-RU" b="1">
                    <a:latin typeface="Times New Roman" pitchFamily="18" charset="0"/>
                    <a:cs typeface="Times New Roman" pitchFamily="18" charset="0"/>
                  </a:rPr>
                  <a:t>Температура</a:t>
                </a:r>
                <a:r>
                  <a:rPr lang="ru-RU" b="1" baseline="0">
                    <a:latin typeface="Times New Roman" pitchFamily="18" charset="0"/>
                    <a:cs typeface="Times New Roman" pitchFamily="18" charset="0"/>
                  </a:rPr>
                  <a:t> наружного воздуха</a:t>
                </a:r>
                <a:r>
                  <a:rPr lang="ru-RU" b="1">
                    <a:latin typeface="Times New Roman" pitchFamily="18" charset="0"/>
                    <a:cs typeface="Times New Roman" pitchFamily="18" charset="0"/>
                  </a:rPr>
                  <a:t>, °С</a:t>
                </a:r>
              </a:p>
            </c:rich>
          </c:tx>
          <c:layout>
            <c:manualLayout>
              <c:xMode val="edge"/>
              <c:yMode val="edge"/>
              <c:x val="0.26167182662538679"/>
              <c:y val="0.94246031746031744"/>
            </c:manualLayout>
          </c:layout>
          <c:overlay val="0"/>
          <c:spPr>
            <a:ln w="50800"/>
          </c:spPr>
        </c:title>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153039360"/>
        <c:crosses val="autoZero"/>
        <c:auto val="1"/>
        <c:lblAlgn val="ctr"/>
        <c:lblOffset val="100"/>
        <c:noMultiLvlLbl val="0"/>
      </c:catAx>
      <c:valAx>
        <c:axId val="153039360"/>
        <c:scaling>
          <c:orientation val="minMax"/>
        </c:scaling>
        <c:delete val="0"/>
        <c:axPos val="l"/>
        <c:majorGridlines/>
        <c:title>
          <c:tx>
            <c:rich>
              <a:bodyPr rot="-5400000" vert="horz"/>
              <a:lstStyle/>
              <a:p>
                <a:pPr>
                  <a:defRPr>
                    <a:latin typeface="Times New Roman" pitchFamily="18" charset="0"/>
                    <a:cs typeface="Times New Roman" pitchFamily="18" charset="0"/>
                  </a:defRPr>
                </a:pPr>
                <a:r>
                  <a:rPr lang="ru-RU">
                    <a:latin typeface="Times New Roman" pitchFamily="18" charset="0"/>
                    <a:cs typeface="Times New Roman" pitchFamily="18" charset="0"/>
                  </a:rPr>
                  <a:t>Температура</a:t>
                </a:r>
                <a:r>
                  <a:rPr lang="ru-RU" baseline="0">
                    <a:latin typeface="Times New Roman" pitchFamily="18" charset="0"/>
                    <a:cs typeface="Times New Roman" pitchFamily="18" charset="0"/>
                  </a:rPr>
                  <a:t> в трубопроводе, </a:t>
                </a:r>
                <a:r>
                  <a:rPr lang="ru-RU">
                    <a:latin typeface="Times New Roman" pitchFamily="18" charset="0"/>
                    <a:cs typeface="Times New Roman" pitchFamily="18" charset="0"/>
                  </a:rPr>
                  <a:t>°С</a:t>
                </a:r>
              </a:p>
            </c:rich>
          </c:tx>
          <c:layout>
            <c:manualLayout>
              <c:xMode val="edge"/>
              <c:yMode val="edge"/>
              <c:x val="1.1652893233547188E-2"/>
              <c:y val="0.17673300404837144"/>
            </c:manualLayout>
          </c:layout>
          <c:overlay val="0"/>
        </c:title>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153612288"/>
        <c:crosses val="autoZero"/>
        <c:crossBetween val="between"/>
      </c:valAx>
    </c:plotArea>
    <c:legend>
      <c:legendPos val="r"/>
      <c:legendEntry>
        <c:idx val="0"/>
        <c:txPr>
          <a:bodyPr/>
          <a:lstStyle/>
          <a:p>
            <a:pPr>
              <a:defRPr b="1">
                <a:latin typeface="Times New Roman" pitchFamily="18" charset="0"/>
                <a:cs typeface="Times New Roman" pitchFamily="18" charset="0"/>
              </a:defRPr>
            </a:pPr>
            <a:endParaRPr lang="ru-RU"/>
          </a:p>
        </c:txPr>
      </c:legendEntry>
      <c:legendEntry>
        <c:idx val="1"/>
        <c:txPr>
          <a:bodyPr/>
          <a:lstStyle/>
          <a:p>
            <a:pPr>
              <a:defRPr sz="1000" b="1">
                <a:latin typeface="Times New Roman" pitchFamily="18" charset="0"/>
                <a:cs typeface="Times New Roman" pitchFamily="18" charset="0"/>
              </a:defRPr>
            </a:pPr>
            <a:endParaRPr lang="ru-RU"/>
          </a:p>
        </c:txPr>
      </c:legendEntry>
      <c:layout>
        <c:manualLayout>
          <c:xMode val="edge"/>
          <c:yMode val="edge"/>
          <c:x val="0.77149638802889575"/>
          <c:y val="0.27978533153405782"/>
          <c:w val="0.21611971104231392"/>
          <c:h val="0.42006624171978957"/>
        </c:manualLayout>
      </c:layout>
      <c:overlay val="1"/>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latin typeface="Times New Roman" pitchFamily="18" charset="0"/>
                <a:cs typeface="Times New Roman" pitchFamily="18" charset="0"/>
              </a:rPr>
              <a:t>График</a:t>
            </a:r>
            <a:r>
              <a:rPr lang="ru-RU" sz="1200" baseline="0">
                <a:latin typeface="Times New Roman" pitchFamily="18" charset="0"/>
                <a:cs typeface="Times New Roman" pitchFamily="18" charset="0"/>
              </a:rPr>
              <a:t> регулирования отпуска тепловой энергии в тепловые сети</a:t>
            </a:r>
            <a:endParaRPr lang="ru-RU" sz="1200">
              <a:latin typeface="Times New Roman" pitchFamily="18" charset="0"/>
              <a:cs typeface="Times New Roman" pitchFamily="18" charset="0"/>
            </a:endParaRPr>
          </a:p>
        </c:rich>
      </c:tx>
      <c:layout>
        <c:manualLayout>
          <c:xMode val="edge"/>
          <c:yMode val="edge"/>
          <c:x val="0.14120751159974973"/>
          <c:y val="2.380939903310755E-2"/>
        </c:manualLayout>
      </c:layout>
      <c:overlay val="0"/>
    </c:title>
    <c:autoTitleDeleted val="0"/>
    <c:plotArea>
      <c:layout>
        <c:manualLayout>
          <c:layoutTarget val="inner"/>
          <c:xMode val="edge"/>
          <c:yMode val="edge"/>
          <c:x val="9.0533629116794065E-2"/>
          <c:y val="0.11548618922634671"/>
          <c:w val="0.67812161250743719"/>
          <c:h val="0.75335645544306962"/>
        </c:manualLayout>
      </c:layout>
      <c:lineChart>
        <c:grouping val="standard"/>
        <c:varyColors val="0"/>
        <c:ser>
          <c:idx val="0"/>
          <c:order val="0"/>
          <c:tx>
            <c:strRef>
              <c:f>Лист1!$B$1</c:f>
              <c:strCache>
                <c:ptCount val="1"/>
                <c:pt idx="0">
                  <c:v>Температура сетевой воды в подающем трубопроводе, °С</c:v>
                </c:pt>
              </c:strCache>
            </c:strRef>
          </c:tx>
          <c:marker>
            <c:symbol val="none"/>
          </c:marker>
          <c:cat>
            <c:numRef>
              <c:f>Лист1!$A$2:$A$13</c:f>
              <c:numCache>
                <c:formatCode>General</c:formatCode>
                <c:ptCount val="12"/>
                <c:pt idx="0">
                  <c:v>8</c:v>
                </c:pt>
                <c:pt idx="1">
                  <c:v>5</c:v>
                </c:pt>
                <c:pt idx="2">
                  <c:v>0</c:v>
                </c:pt>
                <c:pt idx="3">
                  <c:v>-5</c:v>
                </c:pt>
                <c:pt idx="4">
                  <c:v>-10</c:v>
                </c:pt>
                <c:pt idx="5">
                  <c:v>-15</c:v>
                </c:pt>
                <c:pt idx="6">
                  <c:v>-20</c:v>
                </c:pt>
                <c:pt idx="7">
                  <c:v>-25</c:v>
                </c:pt>
                <c:pt idx="8">
                  <c:v>-30</c:v>
                </c:pt>
                <c:pt idx="9">
                  <c:v>-35</c:v>
                </c:pt>
                <c:pt idx="10">
                  <c:v>-40</c:v>
                </c:pt>
                <c:pt idx="11">
                  <c:v>-45</c:v>
                </c:pt>
              </c:numCache>
            </c:numRef>
          </c:cat>
          <c:val>
            <c:numRef>
              <c:f>Лист1!$B$2:$B$13</c:f>
              <c:numCache>
                <c:formatCode>General</c:formatCode>
                <c:ptCount val="12"/>
                <c:pt idx="0">
                  <c:v>63</c:v>
                </c:pt>
                <c:pt idx="1">
                  <c:v>63</c:v>
                </c:pt>
                <c:pt idx="2">
                  <c:v>63</c:v>
                </c:pt>
                <c:pt idx="3">
                  <c:v>64</c:v>
                </c:pt>
                <c:pt idx="4">
                  <c:v>65</c:v>
                </c:pt>
                <c:pt idx="5">
                  <c:v>67</c:v>
                </c:pt>
                <c:pt idx="6">
                  <c:v>69</c:v>
                </c:pt>
                <c:pt idx="7">
                  <c:v>75</c:v>
                </c:pt>
                <c:pt idx="8">
                  <c:v>80</c:v>
                </c:pt>
                <c:pt idx="9">
                  <c:v>85</c:v>
                </c:pt>
                <c:pt idx="10">
                  <c:v>85</c:v>
                </c:pt>
                <c:pt idx="11">
                  <c:v>85</c:v>
                </c:pt>
              </c:numCache>
            </c:numRef>
          </c:val>
          <c:smooth val="0"/>
          <c:extLst xmlns:c16r2="http://schemas.microsoft.com/office/drawing/2015/06/chart">
            <c:ext xmlns:c16="http://schemas.microsoft.com/office/drawing/2014/chart" uri="{C3380CC4-5D6E-409C-BE32-E72D297353CC}">
              <c16:uniqueId val="{00000000-A19C-4DEB-B8D7-5E170CB99401}"/>
            </c:ext>
          </c:extLst>
        </c:ser>
        <c:ser>
          <c:idx val="1"/>
          <c:order val="1"/>
          <c:tx>
            <c:strRef>
              <c:f>Лист1!$C$1</c:f>
              <c:strCache>
                <c:ptCount val="1"/>
                <c:pt idx="0">
                  <c:v>Температура сетевой воды в обратном трубопроводе, °С</c:v>
                </c:pt>
              </c:strCache>
            </c:strRef>
          </c:tx>
          <c:marker>
            <c:symbol val="none"/>
          </c:marker>
          <c:cat>
            <c:numRef>
              <c:f>Лист1!$A$2:$A$13</c:f>
              <c:numCache>
                <c:formatCode>General</c:formatCode>
                <c:ptCount val="12"/>
                <c:pt idx="0">
                  <c:v>8</c:v>
                </c:pt>
                <c:pt idx="1">
                  <c:v>5</c:v>
                </c:pt>
                <c:pt idx="2">
                  <c:v>0</c:v>
                </c:pt>
                <c:pt idx="3">
                  <c:v>-5</c:v>
                </c:pt>
                <c:pt idx="4">
                  <c:v>-10</c:v>
                </c:pt>
                <c:pt idx="5">
                  <c:v>-15</c:v>
                </c:pt>
                <c:pt idx="6">
                  <c:v>-20</c:v>
                </c:pt>
                <c:pt idx="7">
                  <c:v>-25</c:v>
                </c:pt>
                <c:pt idx="8">
                  <c:v>-30</c:v>
                </c:pt>
                <c:pt idx="9">
                  <c:v>-35</c:v>
                </c:pt>
                <c:pt idx="10">
                  <c:v>-40</c:v>
                </c:pt>
                <c:pt idx="11">
                  <c:v>-45</c:v>
                </c:pt>
              </c:numCache>
            </c:numRef>
          </c:cat>
          <c:val>
            <c:numRef>
              <c:f>Лист1!$C$2:$C$13</c:f>
              <c:numCache>
                <c:formatCode>General</c:formatCode>
                <c:ptCount val="12"/>
                <c:pt idx="0">
                  <c:v>58</c:v>
                </c:pt>
                <c:pt idx="1">
                  <c:v>57</c:v>
                </c:pt>
                <c:pt idx="2">
                  <c:v>55</c:v>
                </c:pt>
                <c:pt idx="3">
                  <c:v>54</c:v>
                </c:pt>
                <c:pt idx="4">
                  <c:v>53</c:v>
                </c:pt>
                <c:pt idx="5">
                  <c:v>54</c:v>
                </c:pt>
                <c:pt idx="6">
                  <c:v>54</c:v>
                </c:pt>
                <c:pt idx="7">
                  <c:v>58</c:v>
                </c:pt>
                <c:pt idx="8">
                  <c:v>61</c:v>
                </c:pt>
                <c:pt idx="9">
                  <c:v>64</c:v>
                </c:pt>
                <c:pt idx="10">
                  <c:v>62</c:v>
                </c:pt>
                <c:pt idx="11">
                  <c:v>60</c:v>
                </c:pt>
              </c:numCache>
            </c:numRef>
          </c:val>
          <c:smooth val="0"/>
          <c:extLst xmlns:c16r2="http://schemas.microsoft.com/office/drawing/2015/06/chart">
            <c:ext xmlns:c16="http://schemas.microsoft.com/office/drawing/2014/chart" uri="{C3380CC4-5D6E-409C-BE32-E72D297353CC}">
              <c16:uniqueId val="{00000001-A19C-4DEB-B8D7-5E170CB99401}"/>
            </c:ext>
          </c:extLst>
        </c:ser>
        <c:dLbls>
          <c:showLegendKey val="0"/>
          <c:showVal val="0"/>
          <c:showCatName val="0"/>
          <c:showSerName val="0"/>
          <c:showPercent val="0"/>
          <c:showBubbleSize val="0"/>
        </c:dLbls>
        <c:marker val="1"/>
        <c:smooth val="0"/>
        <c:axId val="153615360"/>
        <c:axId val="153059328"/>
      </c:lineChart>
      <c:catAx>
        <c:axId val="153615360"/>
        <c:scaling>
          <c:orientation val="minMax"/>
        </c:scaling>
        <c:delete val="0"/>
        <c:axPos val="b"/>
        <c:title>
          <c:tx>
            <c:rich>
              <a:bodyPr/>
              <a:lstStyle/>
              <a:p>
                <a:pPr algn="ctr">
                  <a:defRPr/>
                </a:pPr>
                <a:r>
                  <a:rPr lang="ru-RU" b="1">
                    <a:latin typeface="Times New Roman" pitchFamily="18" charset="0"/>
                    <a:cs typeface="Times New Roman" pitchFamily="18" charset="0"/>
                  </a:rPr>
                  <a:t>Температура</a:t>
                </a:r>
                <a:r>
                  <a:rPr lang="ru-RU" b="1" baseline="0">
                    <a:latin typeface="Times New Roman" pitchFamily="18" charset="0"/>
                    <a:cs typeface="Times New Roman" pitchFamily="18" charset="0"/>
                  </a:rPr>
                  <a:t> наружного воздуха</a:t>
                </a:r>
                <a:r>
                  <a:rPr lang="ru-RU" b="1">
                    <a:latin typeface="Times New Roman" pitchFamily="18" charset="0"/>
                    <a:cs typeface="Times New Roman" pitchFamily="18" charset="0"/>
                  </a:rPr>
                  <a:t>, °С</a:t>
                </a:r>
              </a:p>
            </c:rich>
          </c:tx>
          <c:layout>
            <c:manualLayout>
              <c:xMode val="edge"/>
              <c:yMode val="edge"/>
              <c:x val="0.26167182662538679"/>
              <c:y val="0.94246031746031744"/>
            </c:manualLayout>
          </c:layout>
          <c:overlay val="0"/>
          <c:spPr>
            <a:ln w="50800"/>
          </c:spPr>
        </c:title>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153059328"/>
        <c:crosses val="autoZero"/>
        <c:auto val="1"/>
        <c:lblAlgn val="ctr"/>
        <c:lblOffset val="100"/>
        <c:noMultiLvlLbl val="0"/>
      </c:catAx>
      <c:valAx>
        <c:axId val="153059328"/>
        <c:scaling>
          <c:orientation val="minMax"/>
        </c:scaling>
        <c:delete val="0"/>
        <c:axPos val="l"/>
        <c:majorGridlines/>
        <c:title>
          <c:tx>
            <c:rich>
              <a:bodyPr rot="-5400000" vert="horz"/>
              <a:lstStyle/>
              <a:p>
                <a:pPr>
                  <a:defRPr>
                    <a:latin typeface="Times New Roman" pitchFamily="18" charset="0"/>
                    <a:cs typeface="Times New Roman" pitchFamily="18" charset="0"/>
                  </a:defRPr>
                </a:pPr>
                <a:r>
                  <a:rPr lang="ru-RU">
                    <a:latin typeface="Times New Roman" pitchFamily="18" charset="0"/>
                    <a:cs typeface="Times New Roman" pitchFamily="18" charset="0"/>
                  </a:rPr>
                  <a:t>Температура</a:t>
                </a:r>
                <a:r>
                  <a:rPr lang="ru-RU" baseline="0">
                    <a:latin typeface="Times New Roman" pitchFamily="18" charset="0"/>
                    <a:cs typeface="Times New Roman" pitchFamily="18" charset="0"/>
                  </a:rPr>
                  <a:t> в трубопроводе, </a:t>
                </a:r>
                <a:r>
                  <a:rPr lang="ru-RU">
                    <a:latin typeface="Times New Roman" pitchFamily="18" charset="0"/>
                    <a:cs typeface="Times New Roman" pitchFamily="18" charset="0"/>
                  </a:rPr>
                  <a:t>°С</a:t>
                </a:r>
              </a:p>
            </c:rich>
          </c:tx>
          <c:layout>
            <c:manualLayout>
              <c:xMode val="edge"/>
              <c:yMode val="edge"/>
              <c:x val="1.1652893233547188E-2"/>
              <c:y val="0.17673300404837144"/>
            </c:manualLayout>
          </c:layout>
          <c:overlay val="0"/>
        </c:title>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153615360"/>
        <c:crosses val="autoZero"/>
        <c:crossBetween val="between"/>
      </c:valAx>
    </c:plotArea>
    <c:legend>
      <c:legendPos val="r"/>
      <c:legendEntry>
        <c:idx val="0"/>
        <c:txPr>
          <a:bodyPr/>
          <a:lstStyle/>
          <a:p>
            <a:pPr>
              <a:defRPr b="1">
                <a:latin typeface="Times New Roman" pitchFamily="18" charset="0"/>
                <a:cs typeface="Times New Roman" pitchFamily="18" charset="0"/>
              </a:defRPr>
            </a:pPr>
            <a:endParaRPr lang="ru-RU"/>
          </a:p>
        </c:txPr>
      </c:legendEntry>
      <c:legendEntry>
        <c:idx val="1"/>
        <c:txPr>
          <a:bodyPr/>
          <a:lstStyle/>
          <a:p>
            <a:pPr>
              <a:defRPr sz="1000" b="1">
                <a:latin typeface="Times New Roman" pitchFamily="18" charset="0"/>
                <a:cs typeface="Times New Roman" pitchFamily="18" charset="0"/>
              </a:defRPr>
            </a:pPr>
            <a:endParaRPr lang="ru-RU"/>
          </a:p>
        </c:txPr>
      </c:legendEntry>
      <c:layout>
        <c:manualLayout>
          <c:xMode val="edge"/>
          <c:yMode val="edge"/>
          <c:x val="0.77149638802889575"/>
          <c:y val="0.27978533153405782"/>
          <c:w val="0.21611971104231392"/>
          <c:h val="0.42006624171978957"/>
        </c:manualLayout>
      </c:layout>
      <c:overlay val="1"/>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latin typeface="Times New Roman" pitchFamily="18" charset="0"/>
                <a:cs typeface="Times New Roman" pitchFamily="18" charset="0"/>
              </a:rPr>
              <a:t>Пьезометрический</a:t>
            </a:r>
            <a:r>
              <a:rPr lang="ru-RU" sz="1200" baseline="0">
                <a:latin typeface="Times New Roman" pitchFamily="18" charset="0"/>
                <a:cs typeface="Times New Roman" pitchFamily="18" charset="0"/>
              </a:rPr>
              <a:t> график для тепловых сетей котельной</a:t>
            </a:r>
            <a:endParaRPr lang="ru-RU" sz="1200">
              <a:latin typeface="Times New Roman" pitchFamily="18" charset="0"/>
              <a:cs typeface="Times New Roman" pitchFamily="18" charset="0"/>
            </a:endParaRPr>
          </a:p>
        </c:rich>
      </c:tx>
      <c:layout>
        <c:manualLayout>
          <c:xMode val="edge"/>
          <c:yMode val="edge"/>
          <c:x val="0.17231337161607876"/>
          <c:y val="2.3545056867891514E-2"/>
        </c:manualLayout>
      </c:layout>
      <c:overlay val="0"/>
    </c:title>
    <c:autoTitleDeleted val="0"/>
    <c:plotArea>
      <c:layout>
        <c:manualLayout>
          <c:layoutTarget val="inner"/>
          <c:xMode val="edge"/>
          <c:yMode val="edge"/>
          <c:x val="8.2277695164265502E-2"/>
          <c:y val="0.11548618922634671"/>
          <c:w val="0.6905055134362077"/>
          <c:h val="0.75335645544306962"/>
        </c:manualLayout>
      </c:layout>
      <c:lineChart>
        <c:grouping val="standard"/>
        <c:varyColors val="0"/>
        <c:ser>
          <c:idx val="0"/>
          <c:order val="0"/>
          <c:tx>
            <c:strRef>
              <c:f>Лист1!$B$1</c:f>
              <c:strCache>
                <c:ptCount val="1"/>
                <c:pt idx="0">
                  <c:v>Давление сетевой воды в подающем трубопроводе, м</c:v>
                </c:pt>
              </c:strCache>
            </c:strRef>
          </c:tx>
          <c:cat>
            <c:numRef>
              <c:f>Лист1!$A$2:$A$10</c:f>
              <c:numCache>
                <c:formatCode>General</c:formatCode>
                <c:ptCount val="9"/>
                <c:pt idx="0">
                  <c:v>0</c:v>
                </c:pt>
                <c:pt idx="1">
                  <c:v>1.2849999999999975</c:v>
                </c:pt>
                <c:pt idx="2">
                  <c:v>2.57</c:v>
                </c:pt>
                <c:pt idx="3">
                  <c:v>3.8549999999999978</c:v>
                </c:pt>
                <c:pt idx="4">
                  <c:v>5.14</c:v>
                </c:pt>
                <c:pt idx="5">
                  <c:v>6.4249999999999945</c:v>
                </c:pt>
                <c:pt idx="6">
                  <c:v>7.71</c:v>
                </c:pt>
                <c:pt idx="7">
                  <c:v>8.9950000000000028</c:v>
                </c:pt>
                <c:pt idx="8">
                  <c:v>10.284000000000001</c:v>
                </c:pt>
              </c:numCache>
            </c:numRef>
          </c:cat>
          <c:val>
            <c:numRef>
              <c:f>Лист1!$B$2:$B$10</c:f>
              <c:numCache>
                <c:formatCode>General</c:formatCode>
                <c:ptCount val="9"/>
                <c:pt idx="0">
                  <c:v>60</c:v>
                </c:pt>
                <c:pt idx="1">
                  <c:v>58.75</c:v>
                </c:pt>
                <c:pt idx="2">
                  <c:v>57.5</c:v>
                </c:pt>
                <c:pt idx="3">
                  <c:v>56.25</c:v>
                </c:pt>
                <c:pt idx="4">
                  <c:v>55</c:v>
                </c:pt>
                <c:pt idx="5">
                  <c:v>53.75</c:v>
                </c:pt>
                <c:pt idx="6">
                  <c:v>52.5</c:v>
                </c:pt>
                <c:pt idx="7">
                  <c:v>51.25</c:v>
                </c:pt>
                <c:pt idx="8">
                  <c:v>50</c:v>
                </c:pt>
              </c:numCache>
            </c:numRef>
          </c:val>
          <c:smooth val="0"/>
          <c:extLst xmlns:c16r2="http://schemas.microsoft.com/office/drawing/2015/06/chart">
            <c:ext xmlns:c16="http://schemas.microsoft.com/office/drawing/2014/chart" uri="{C3380CC4-5D6E-409C-BE32-E72D297353CC}">
              <c16:uniqueId val="{00000000-3BC0-41DD-AC75-2482913150C8}"/>
            </c:ext>
          </c:extLst>
        </c:ser>
        <c:ser>
          <c:idx val="1"/>
          <c:order val="1"/>
          <c:tx>
            <c:strRef>
              <c:f>Лист1!$C$1</c:f>
              <c:strCache>
                <c:ptCount val="1"/>
                <c:pt idx="0">
                  <c:v>Давление сетевой воды в обратном трубопроводе, м</c:v>
                </c:pt>
              </c:strCache>
            </c:strRef>
          </c:tx>
          <c:cat>
            <c:numRef>
              <c:f>Лист1!$A$2:$A$10</c:f>
              <c:numCache>
                <c:formatCode>General</c:formatCode>
                <c:ptCount val="9"/>
                <c:pt idx="0">
                  <c:v>0</c:v>
                </c:pt>
                <c:pt idx="1">
                  <c:v>1.2849999999999975</c:v>
                </c:pt>
                <c:pt idx="2">
                  <c:v>2.57</c:v>
                </c:pt>
                <c:pt idx="3">
                  <c:v>3.8549999999999978</c:v>
                </c:pt>
                <c:pt idx="4">
                  <c:v>5.14</c:v>
                </c:pt>
                <c:pt idx="5">
                  <c:v>6.4249999999999945</c:v>
                </c:pt>
                <c:pt idx="6">
                  <c:v>7.71</c:v>
                </c:pt>
                <c:pt idx="7">
                  <c:v>8.9950000000000028</c:v>
                </c:pt>
                <c:pt idx="8">
                  <c:v>10.284000000000001</c:v>
                </c:pt>
              </c:numCache>
            </c:numRef>
          </c:cat>
          <c:val>
            <c:numRef>
              <c:f>Лист1!$C$2:$C$10</c:f>
              <c:numCache>
                <c:formatCode>General</c:formatCode>
                <c:ptCount val="9"/>
                <c:pt idx="0">
                  <c:v>30</c:v>
                </c:pt>
                <c:pt idx="1">
                  <c:v>31.25</c:v>
                </c:pt>
                <c:pt idx="2">
                  <c:v>32.5</c:v>
                </c:pt>
                <c:pt idx="3">
                  <c:v>33.75</c:v>
                </c:pt>
                <c:pt idx="4">
                  <c:v>35</c:v>
                </c:pt>
                <c:pt idx="5">
                  <c:v>36.25</c:v>
                </c:pt>
                <c:pt idx="6">
                  <c:v>37.5</c:v>
                </c:pt>
                <c:pt idx="7">
                  <c:v>38.75</c:v>
                </c:pt>
                <c:pt idx="8">
                  <c:v>40</c:v>
                </c:pt>
              </c:numCache>
            </c:numRef>
          </c:val>
          <c:smooth val="0"/>
          <c:extLst xmlns:c16r2="http://schemas.microsoft.com/office/drawing/2015/06/chart">
            <c:ext xmlns:c16="http://schemas.microsoft.com/office/drawing/2014/chart" uri="{C3380CC4-5D6E-409C-BE32-E72D297353CC}">
              <c16:uniqueId val="{00000001-3BC0-41DD-AC75-2482913150C8}"/>
            </c:ext>
          </c:extLst>
        </c:ser>
        <c:dLbls>
          <c:showLegendKey val="0"/>
          <c:showVal val="0"/>
          <c:showCatName val="0"/>
          <c:showSerName val="0"/>
          <c:showPercent val="0"/>
          <c:showBubbleSize val="0"/>
        </c:dLbls>
        <c:marker val="1"/>
        <c:smooth val="0"/>
        <c:axId val="172774400"/>
        <c:axId val="153061056"/>
      </c:lineChart>
      <c:catAx>
        <c:axId val="172774400"/>
        <c:scaling>
          <c:orientation val="minMax"/>
        </c:scaling>
        <c:delete val="0"/>
        <c:axPos val="b"/>
        <c:title>
          <c:tx>
            <c:rich>
              <a:bodyPr/>
              <a:lstStyle/>
              <a:p>
                <a:pPr algn="ctr">
                  <a:defRPr/>
                </a:pPr>
                <a:r>
                  <a:rPr lang="ru-RU" b="1">
                    <a:latin typeface="Times New Roman" pitchFamily="18" charset="0"/>
                    <a:cs typeface="Times New Roman" pitchFamily="18" charset="0"/>
                  </a:rPr>
                  <a:t>Протяженность</a:t>
                </a:r>
                <a:r>
                  <a:rPr lang="ru-RU" b="1" baseline="0">
                    <a:latin typeface="Times New Roman" pitchFamily="18" charset="0"/>
                    <a:cs typeface="Times New Roman" pitchFamily="18" charset="0"/>
                  </a:rPr>
                  <a:t> тепловых сетей, км</a:t>
                </a:r>
              </a:p>
            </c:rich>
          </c:tx>
          <c:layout>
            <c:manualLayout>
              <c:xMode val="edge"/>
              <c:yMode val="edge"/>
              <c:x val="0.26169814550457643"/>
              <c:y val="0.93452385118526848"/>
            </c:manualLayout>
          </c:layout>
          <c:overlay val="0"/>
          <c:spPr>
            <a:ln w="50800"/>
          </c:spPr>
        </c:title>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153061056"/>
        <c:crosses val="autoZero"/>
        <c:auto val="1"/>
        <c:lblAlgn val="ctr"/>
        <c:lblOffset val="100"/>
        <c:noMultiLvlLbl val="0"/>
      </c:catAx>
      <c:valAx>
        <c:axId val="153061056"/>
        <c:scaling>
          <c:orientation val="minMax"/>
        </c:scaling>
        <c:delete val="0"/>
        <c:axPos val="l"/>
        <c:majorGridlines/>
        <c:title>
          <c:tx>
            <c:rich>
              <a:bodyPr rot="-5400000" vert="horz"/>
              <a:lstStyle/>
              <a:p>
                <a:pPr>
                  <a:defRPr>
                    <a:latin typeface="Times New Roman" pitchFamily="18" charset="0"/>
                    <a:cs typeface="Times New Roman" pitchFamily="18" charset="0"/>
                  </a:defRPr>
                </a:pPr>
                <a:r>
                  <a:rPr lang="ru-RU" sz="1000">
                    <a:latin typeface="Times New Roman" pitchFamily="18" charset="0"/>
                    <a:cs typeface="Times New Roman" pitchFamily="18" charset="0"/>
                  </a:rPr>
                  <a:t>Давление</a:t>
                </a:r>
                <a:r>
                  <a:rPr lang="ru-RU" sz="1000" baseline="0">
                    <a:latin typeface="Times New Roman" pitchFamily="18" charset="0"/>
                    <a:cs typeface="Times New Roman" pitchFamily="18" charset="0"/>
                  </a:rPr>
                  <a:t> сетевой воды, м</a:t>
                </a:r>
                <a:endParaRPr lang="ru-RU" sz="1000">
                  <a:latin typeface="Times New Roman" pitchFamily="18" charset="0"/>
                  <a:cs typeface="Times New Roman" pitchFamily="18" charset="0"/>
                </a:endParaRPr>
              </a:p>
            </c:rich>
          </c:tx>
          <c:layout>
            <c:manualLayout>
              <c:xMode val="edge"/>
              <c:yMode val="edge"/>
              <c:x val="7.5248848610904645E-3"/>
              <c:y val="0.22515685539307587"/>
            </c:manualLayout>
          </c:layout>
          <c:overlay val="0"/>
        </c:title>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172774400"/>
        <c:crosses val="autoZero"/>
        <c:crossBetween val="between"/>
      </c:valAx>
    </c:plotArea>
    <c:legend>
      <c:legendPos val="tr"/>
      <c:legendEntry>
        <c:idx val="0"/>
        <c:txPr>
          <a:bodyPr/>
          <a:lstStyle/>
          <a:p>
            <a:pPr>
              <a:defRPr b="1">
                <a:latin typeface="Times New Roman" pitchFamily="18" charset="0"/>
                <a:cs typeface="Times New Roman" pitchFamily="18" charset="0"/>
              </a:defRPr>
            </a:pPr>
            <a:endParaRPr lang="ru-RU"/>
          </a:p>
        </c:txPr>
      </c:legendEntry>
      <c:legendEntry>
        <c:idx val="1"/>
        <c:txPr>
          <a:bodyPr/>
          <a:lstStyle/>
          <a:p>
            <a:pPr>
              <a:defRPr sz="1000" b="1">
                <a:latin typeface="Times New Roman" pitchFamily="18" charset="0"/>
                <a:cs typeface="Times New Roman" pitchFamily="18" charset="0"/>
              </a:defRPr>
            </a:pPr>
            <a:endParaRPr lang="ru-RU"/>
          </a:p>
        </c:txPr>
      </c:legendEntry>
      <c:layout>
        <c:manualLayout>
          <c:xMode val="edge"/>
          <c:yMode val="edge"/>
          <c:x val="0.77265221878224977"/>
          <c:y val="0.32460317460317462"/>
          <c:w val="0.22734778121775026"/>
          <c:h val="0.34070116235470582"/>
        </c:manualLayout>
      </c:layout>
      <c:overlay val="1"/>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latin typeface="Times New Roman" pitchFamily="18" charset="0"/>
                <a:cs typeface="Times New Roman" pitchFamily="18" charset="0"/>
              </a:rPr>
              <a:t>Пьезометрический</a:t>
            </a:r>
            <a:r>
              <a:rPr lang="ru-RU" sz="1200" baseline="0">
                <a:latin typeface="Times New Roman" pitchFamily="18" charset="0"/>
                <a:cs typeface="Times New Roman" pitchFamily="18" charset="0"/>
              </a:rPr>
              <a:t> график для тепловых сетей котельной</a:t>
            </a:r>
            <a:endParaRPr lang="ru-RU" sz="1200">
              <a:latin typeface="Times New Roman" pitchFamily="18" charset="0"/>
              <a:cs typeface="Times New Roman" pitchFamily="18" charset="0"/>
            </a:endParaRPr>
          </a:p>
        </c:rich>
      </c:tx>
      <c:layout>
        <c:manualLayout>
          <c:xMode val="edge"/>
          <c:yMode val="edge"/>
          <c:x val="0.17231337161607876"/>
          <c:y val="2.3545056867891514E-2"/>
        </c:manualLayout>
      </c:layout>
      <c:overlay val="0"/>
    </c:title>
    <c:autoTitleDeleted val="0"/>
    <c:plotArea>
      <c:layout>
        <c:manualLayout>
          <c:layoutTarget val="inner"/>
          <c:xMode val="edge"/>
          <c:yMode val="edge"/>
          <c:x val="8.2277695164265502E-2"/>
          <c:y val="0.11548618922634671"/>
          <c:w val="0.6905055134362077"/>
          <c:h val="0.75335645544306962"/>
        </c:manualLayout>
      </c:layout>
      <c:lineChart>
        <c:grouping val="standard"/>
        <c:varyColors val="0"/>
        <c:ser>
          <c:idx val="0"/>
          <c:order val="0"/>
          <c:tx>
            <c:strRef>
              <c:f>Лист1!$B$1</c:f>
              <c:strCache>
                <c:ptCount val="1"/>
                <c:pt idx="0">
                  <c:v>Давление сетевой воды в подающем трубопроводе, м</c:v>
                </c:pt>
              </c:strCache>
            </c:strRef>
          </c:tx>
          <c:cat>
            <c:numRef>
              <c:f>Лист1!$A$2:$A$10</c:f>
              <c:numCache>
                <c:formatCode>General</c:formatCode>
                <c:ptCount val="9"/>
                <c:pt idx="0">
                  <c:v>0</c:v>
                </c:pt>
                <c:pt idx="1">
                  <c:v>1.284999999999997</c:v>
                </c:pt>
                <c:pt idx="2">
                  <c:v>2.57</c:v>
                </c:pt>
                <c:pt idx="3">
                  <c:v>3.8549999999999978</c:v>
                </c:pt>
                <c:pt idx="4">
                  <c:v>5.14</c:v>
                </c:pt>
                <c:pt idx="5">
                  <c:v>6.4249999999999945</c:v>
                </c:pt>
                <c:pt idx="6">
                  <c:v>7.71</c:v>
                </c:pt>
                <c:pt idx="7">
                  <c:v>8.9950000000000028</c:v>
                </c:pt>
                <c:pt idx="8">
                  <c:v>10.284000000000001</c:v>
                </c:pt>
              </c:numCache>
            </c:numRef>
          </c:cat>
          <c:val>
            <c:numRef>
              <c:f>Лист1!$B$2:$B$10</c:f>
              <c:numCache>
                <c:formatCode>General</c:formatCode>
                <c:ptCount val="9"/>
                <c:pt idx="0">
                  <c:v>60</c:v>
                </c:pt>
                <c:pt idx="1">
                  <c:v>58.75</c:v>
                </c:pt>
                <c:pt idx="2">
                  <c:v>57.5</c:v>
                </c:pt>
                <c:pt idx="3">
                  <c:v>56.25</c:v>
                </c:pt>
                <c:pt idx="4">
                  <c:v>55</c:v>
                </c:pt>
                <c:pt idx="5">
                  <c:v>53.75</c:v>
                </c:pt>
                <c:pt idx="6">
                  <c:v>52.5</c:v>
                </c:pt>
                <c:pt idx="7">
                  <c:v>51.25</c:v>
                </c:pt>
                <c:pt idx="8">
                  <c:v>50</c:v>
                </c:pt>
              </c:numCache>
            </c:numRef>
          </c:val>
          <c:smooth val="0"/>
          <c:extLst xmlns:c16r2="http://schemas.microsoft.com/office/drawing/2015/06/chart">
            <c:ext xmlns:c16="http://schemas.microsoft.com/office/drawing/2014/chart" uri="{C3380CC4-5D6E-409C-BE32-E72D297353CC}">
              <c16:uniqueId val="{00000000-595C-49B2-BAB7-DBEFF16D2CAC}"/>
            </c:ext>
          </c:extLst>
        </c:ser>
        <c:ser>
          <c:idx val="1"/>
          <c:order val="1"/>
          <c:tx>
            <c:strRef>
              <c:f>Лист1!$C$1</c:f>
              <c:strCache>
                <c:ptCount val="1"/>
                <c:pt idx="0">
                  <c:v>Давление сетевой воды в обратном трубопроводе, м</c:v>
                </c:pt>
              </c:strCache>
            </c:strRef>
          </c:tx>
          <c:cat>
            <c:numRef>
              <c:f>Лист1!$A$2:$A$10</c:f>
              <c:numCache>
                <c:formatCode>General</c:formatCode>
                <c:ptCount val="9"/>
                <c:pt idx="0">
                  <c:v>0</c:v>
                </c:pt>
                <c:pt idx="1">
                  <c:v>1.284999999999997</c:v>
                </c:pt>
                <c:pt idx="2">
                  <c:v>2.57</c:v>
                </c:pt>
                <c:pt idx="3">
                  <c:v>3.8549999999999978</c:v>
                </c:pt>
                <c:pt idx="4">
                  <c:v>5.14</c:v>
                </c:pt>
                <c:pt idx="5">
                  <c:v>6.4249999999999945</c:v>
                </c:pt>
                <c:pt idx="6">
                  <c:v>7.71</c:v>
                </c:pt>
                <c:pt idx="7">
                  <c:v>8.9950000000000028</c:v>
                </c:pt>
                <c:pt idx="8">
                  <c:v>10.284000000000001</c:v>
                </c:pt>
              </c:numCache>
            </c:numRef>
          </c:cat>
          <c:val>
            <c:numRef>
              <c:f>Лист1!$C$2:$C$10</c:f>
              <c:numCache>
                <c:formatCode>General</c:formatCode>
                <c:ptCount val="9"/>
                <c:pt idx="0">
                  <c:v>30</c:v>
                </c:pt>
                <c:pt idx="1">
                  <c:v>31.25</c:v>
                </c:pt>
                <c:pt idx="2">
                  <c:v>32.5</c:v>
                </c:pt>
                <c:pt idx="3">
                  <c:v>33.75</c:v>
                </c:pt>
                <c:pt idx="4">
                  <c:v>35</c:v>
                </c:pt>
                <c:pt idx="5">
                  <c:v>36.25</c:v>
                </c:pt>
                <c:pt idx="6">
                  <c:v>37.5</c:v>
                </c:pt>
                <c:pt idx="7">
                  <c:v>38.75</c:v>
                </c:pt>
                <c:pt idx="8">
                  <c:v>40</c:v>
                </c:pt>
              </c:numCache>
            </c:numRef>
          </c:val>
          <c:smooth val="0"/>
          <c:extLst xmlns:c16r2="http://schemas.microsoft.com/office/drawing/2015/06/chart">
            <c:ext xmlns:c16="http://schemas.microsoft.com/office/drawing/2014/chart" uri="{C3380CC4-5D6E-409C-BE32-E72D297353CC}">
              <c16:uniqueId val="{00000001-595C-49B2-BAB7-DBEFF16D2CAC}"/>
            </c:ext>
          </c:extLst>
        </c:ser>
        <c:dLbls>
          <c:showLegendKey val="0"/>
          <c:showVal val="0"/>
          <c:showCatName val="0"/>
          <c:showSerName val="0"/>
          <c:showPercent val="0"/>
          <c:showBubbleSize val="0"/>
        </c:dLbls>
        <c:marker val="1"/>
        <c:smooth val="0"/>
        <c:axId val="172773888"/>
        <c:axId val="153062784"/>
      </c:lineChart>
      <c:catAx>
        <c:axId val="172773888"/>
        <c:scaling>
          <c:orientation val="minMax"/>
        </c:scaling>
        <c:delete val="0"/>
        <c:axPos val="b"/>
        <c:title>
          <c:tx>
            <c:rich>
              <a:bodyPr/>
              <a:lstStyle/>
              <a:p>
                <a:pPr algn="ctr">
                  <a:defRPr/>
                </a:pPr>
                <a:r>
                  <a:rPr lang="ru-RU" b="1">
                    <a:latin typeface="Times New Roman" pitchFamily="18" charset="0"/>
                    <a:cs typeface="Times New Roman" pitchFamily="18" charset="0"/>
                  </a:rPr>
                  <a:t>Протяженность</a:t>
                </a:r>
                <a:r>
                  <a:rPr lang="ru-RU" b="1" baseline="0">
                    <a:latin typeface="Times New Roman" pitchFamily="18" charset="0"/>
                    <a:cs typeface="Times New Roman" pitchFamily="18" charset="0"/>
                  </a:rPr>
                  <a:t> тепловых сетей, км</a:t>
                </a:r>
              </a:p>
            </c:rich>
          </c:tx>
          <c:layout>
            <c:manualLayout>
              <c:xMode val="edge"/>
              <c:yMode val="edge"/>
              <c:x val="0.26169814550457643"/>
              <c:y val="0.93452385118526848"/>
            </c:manualLayout>
          </c:layout>
          <c:overlay val="0"/>
          <c:spPr>
            <a:ln w="50800"/>
          </c:spPr>
        </c:title>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153062784"/>
        <c:crosses val="autoZero"/>
        <c:auto val="1"/>
        <c:lblAlgn val="ctr"/>
        <c:lblOffset val="100"/>
        <c:noMultiLvlLbl val="0"/>
      </c:catAx>
      <c:valAx>
        <c:axId val="153062784"/>
        <c:scaling>
          <c:orientation val="minMax"/>
        </c:scaling>
        <c:delete val="0"/>
        <c:axPos val="l"/>
        <c:majorGridlines/>
        <c:title>
          <c:tx>
            <c:rich>
              <a:bodyPr rot="-5400000" vert="horz"/>
              <a:lstStyle/>
              <a:p>
                <a:pPr>
                  <a:defRPr>
                    <a:latin typeface="Times New Roman" pitchFamily="18" charset="0"/>
                    <a:cs typeface="Times New Roman" pitchFamily="18" charset="0"/>
                  </a:defRPr>
                </a:pPr>
                <a:r>
                  <a:rPr lang="ru-RU" sz="1000">
                    <a:latin typeface="Times New Roman" pitchFamily="18" charset="0"/>
                    <a:cs typeface="Times New Roman" pitchFamily="18" charset="0"/>
                  </a:rPr>
                  <a:t>Давление</a:t>
                </a:r>
                <a:r>
                  <a:rPr lang="ru-RU" sz="1000" baseline="0">
                    <a:latin typeface="Times New Roman" pitchFamily="18" charset="0"/>
                    <a:cs typeface="Times New Roman" pitchFamily="18" charset="0"/>
                  </a:rPr>
                  <a:t> сетевой воды, м</a:t>
                </a:r>
                <a:endParaRPr lang="ru-RU" sz="1000">
                  <a:latin typeface="Times New Roman" pitchFamily="18" charset="0"/>
                  <a:cs typeface="Times New Roman" pitchFamily="18" charset="0"/>
                </a:endParaRPr>
              </a:p>
            </c:rich>
          </c:tx>
          <c:layout>
            <c:manualLayout>
              <c:xMode val="edge"/>
              <c:yMode val="edge"/>
              <c:x val="7.5248848610904645E-3"/>
              <c:y val="0.22515685539307587"/>
            </c:manualLayout>
          </c:layout>
          <c:overlay val="0"/>
        </c:title>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172773888"/>
        <c:crosses val="autoZero"/>
        <c:crossBetween val="between"/>
      </c:valAx>
    </c:plotArea>
    <c:legend>
      <c:legendPos val="tr"/>
      <c:legendEntry>
        <c:idx val="0"/>
        <c:txPr>
          <a:bodyPr/>
          <a:lstStyle/>
          <a:p>
            <a:pPr>
              <a:defRPr b="1">
                <a:latin typeface="Times New Roman" pitchFamily="18" charset="0"/>
                <a:cs typeface="Times New Roman" pitchFamily="18" charset="0"/>
              </a:defRPr>
            </a:pPr>
            <a:endParaRPr lang="ru-RU"/>
          </a:p>
        </c:txPr>
      </c:legendEntry>
      <c:legendEntry>
        <c:idx val="1"/>
        <c:txPr>
          <a:bodyPr/>
          <a:lstStyle/>
          <a:p>
            <a:pPr>
              <a:defRPr sz="1000" b="1">
                <a:latin typeface="Times New Roman" pitchFamily="18" charset="0"/>
                <a:cs typeface="Times New Roman" pitchFamily="18" charset="0"/>
              </a:defRPr>
            </a:pPr>
            <a:endParaRPr lang="ru-RU"/>
          </a:p>
        </c:txPr>
      </c:legendEntry>
      <c:layout>
        <c:manualLayout>
          <c:xMode val="edge"/>
          <c:yMode val="edge"/>
          <c:x val="0.77265221878224977"/>
          <c:y val="0.32460317460317462"/>
          <c:w val="0.22734778121775026"/>
          <c:h val="0.34070116235470582"/>
        </c:manualLayout>
      </c:layout>
      <c:overlay val="1"/>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0.17788</cdr:x>
      <cdr:y>0.89286</cdr:y>
    </cdr:from>
    <cdr:to>
      <cdr:x>0.78176</cdr:x>
      <cdr:y>0.95536</cdr:y>
    </cdr:to>
    <cdr:sp macro="" textlink="">
      <cdr:nvSpPr>
        <cdr:cNvPr id="2" name="Поле 1"/>
        <cdr:cNvSpPr txBox="1"/>
      </cdr:nvSpPr>
      <cdr:spPr>
        <a:xfrm xmlns:a="http://schemas.openxmlformats.org/drawingml/2006/main">
          <a:off x="1133475" y="2857500"/>
          <a:ext cx="3848100" cy="2000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2C983D-E434-4D95-9CBF-87F91EC03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116</Pages>
  <Words>41123</Words>
  <Characters>234407</Characters>
  <Application>Microsoft Office Word</Application>
  <DocSecurity>0</DocSecurity>
  <Lines>1953</Lines>
  <Paragraphs>549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dc:creator>
  <cp:lastModifiedBy>User</cp:lastModifiedBy>
  <cp:revision>16</cp:revision>
  <cp:lastPrinted>2022-06-02T04:42:00Z</cp:lastPrinted>
  <dcterms:created xsi:type="dcterms:W3CDTF">2023-06-29T05:56:00Z</dcterms:created>
  <dcterms:modified xsi:type="dcterms:W3CDTF">2023-06-30T10:00:00Z</dcterms:modified>
</cp:coreProperties>
</file>