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68" w:rsidRDefault="00557068" w:rsidP="00557068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557068" w:rsidRDefault="00557068" w:rsidP="00557068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557068" w:rsidRDefault="00557068" w:rsidP="00557068">
      <w:pPr>
        <w:pStyle w:val="p2"/>
        <w:jc w:val="center"/>
      </w:pPr>
      <w:r>
        <w:rPr>
          <w:rStyle w:val="s1"/>
          <w:sz w:val="28"/>
          <w:szCs w:val="28"/>
        </w:rPr>
        <w:t xml:space="preserve">РЕШЕНИЕ </w:t>
      </w:r>
    </w:p>
    <w:p w:rsidR="00557068" w:rsidRDefault="00497938" w:rsidP="00557068">
      <w:pPr>
        <w:pStyle w:val="p2"/>
        <w:rPr>
          <w:rStyle w:val="s1"/>
        </w:rPr>
      </w:pPr>
      <w:r>
        <w:rPr>
          <w:rStyle w:val="s1"/>
          <w:sz w:val="28"/>
          <w:szCs w:val="28"/>
        </w:rPr>
        <w:t xml:space="preserve">                 19.07.</w:t>
      </w:r>
      <w:r w:rsidR="003305CB">
        <w:rPr>
          <w:rStyle w:val="s1"/>
          <w:sz w:val="28"/>
          <w:szCs w:val="28"/>
        </w:rPr>
        <w:t>2022</w:t>
      </w:r>
      <w:r w:rsidR="00557068">
        <w:rPr>
          <w:rStyle w:val="s1"/>
          <w:sz w:val="28"/>
          <w:szCs w:val="28"/>
        </w:rPr>
        <w:t xml:space="preserve">                    п.   Таежный                                  №  </w:t>
      </w:r>
      <w:r>
        <w:rPr>
          <w:rStyle w:val="s1"/>
          <w:sz w:val="28"/>
          <w:szCs w:val="28"/>
        </w:rPr>
        <w:t>26</w:t>
      </w:r>
    </w:p>
    <w:p w:rsidR="00557068" w:rsidRDefault="00557068" w:rsidP="00557068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Устав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Таежнинского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 </w:t>
      </w:r>
      <w:bookmarkStart w:id="0" w:name="_GoBack"/>
      <w:bookmarkEnd w:id="0"/>
    </w:p>
    <w:p w:rsidR="00557068" w:rsidRDefault="00557068" w:rsidP="00557068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57068" w:rsidRDefault="00557068" w:rsidP="0055706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Красноярского края № 2-358 от 23.12.2021 «О внесении изменений в статью 1 Закона края «О закреплении вопросов местного значения за сельскими поселениями Красноярского края»,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статьями </w:t>
      </w:r>
      <w:r>
        <w:rPr>
          <w:rFonts w:ascii="Times New Roman" w:hAnsi="Times New Roman"/>
          <w:sz w:val="28"/>
          <w:szCs w:val="28"/>
        </w:rPr>
        <w:t xml:space="preserve">22, 26 Устава </w:t>
      </w:r>
      <w:proofErr w:type="spellStart"/>
      <w:r>
        <w:rPr>
          <w:rFonts w:ascii="Times New Roman" w:hAnsi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Таежнинский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557068" w:rsidRDefault="00557068" w:rsidP="005570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РЕШИЛ:</w:t>
      </w:r>
    </w:p>
    <w:p w:rsidR="00557068" w:rsidRDefault="00557068" w:rsidP="00557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Таежнинского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557068" w:rsidRPr="004E7777" w:rsidRDefault="00557068" w:rsidP="00557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b/>
          <w:bCs/>
          <w:sz w:val="28"/>
          <w:szCs w:val="28"/>
        </w:rPr>
        <w:t>1.1. в статье 7:</w:t>
      </w:r>
    </w:p>
    <w:p w:rsidR="00557068" w:rsidRPr="004E7777" w:rsidRDefault="00557068" w:rsidP="00557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- в подпункте 2 пункта 1 слово </w:t>
      </w:r>
      <w:r w:rsidRPr="004E7777">
        <w:rPr>
          <w:rFonts w:ascii="Times New Roman" w:eastAsia="Times New Roman" w:hAnsi="Times New Roman"/>
          <w:sz w:val="28"/>
          <w:szCs w:val="28"/>
        </w:rPr>
        <w:t>«установление»</w:t>
      </w: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 заменить словом </w:t>
      </w:r>
      <w:r w:rsidRPr="004E7777">
        <w:rPr>
          <w:rFonts w:ascii="Times New Roman" w:eastAsia="Times New Roman" w:hAnsi="Times New Roman"/>
          <w:sz w:val="28"/>
          <w:szCs w:val="28"/>
        </w:rPr>
        <w:t>«введение»;</w:t>
      </w:r>
    </w:p>
    <w:p w:rsidR="00557068" w:rsidRPr="004E7777" w:rsidRDefault="00557068" w:rsidP="00557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1" w:name="_Hlk88662078"/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- в подпункте 15 пункта 1 </w:t>
      </w:r>
      <w:bookmarkEnd w:id="1"/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слова </w:t>
      </w:r>
      <w:r w:rsidRPr="004E7777">
        <w:rPr>
          <w:rFonts w:ascii="Times New Roman" w:eastAsia="Times New Roman" w:hAnsi="Times New Roman"/>
          <w:sz w:val="28"/>
          <w:szCs w:val="28"/>
        </w:rPr>
        <w:t>«, городском наземном электрическом транспорте»</w:t>
      </w: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 исключить;</w:t>
      </w:r>
    </w:p>
    <w:p w:rsidR="00557068" w:rsidRPr="004E7777" w:rsidRDefault="00557068" w:rsidP="00557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>1.2. в статье 7.1:</w:t>
      </w:r>
    </w:p>
    <w:p w:rsidR="00557068" w:rsidRPr="004E7777" w:rsidRDefault="00557068" w:rsidP="00557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>- абзац первый считать абзацем первым пункта 1</w:t>
      </w:r>
      <w:r w:rsidRPr="004E7777">
        <w:rPr>
          <w:rFonts w:ascii="Times New Roman" w:hAnsi="Times New Roman"/>
          <w:b/>
          <w:sz w:val="28"/>
          <w:szCs w:val="28"/>
        </w:rPr>
        <w:t>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>1.3. подпункт 5 пункта 1 статьи 14 исключить;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1.4. </w:t>
      </w:r>
      <w:r w:rsidRPr="004E7777">
        <w:rPr>
          <w:rFonts w:ascii="Times New Roman" w:eastAsia="Times New Roman" w:hAnsi="Times New Roman"/>
          <w:b/>
          <w:bCs/>
          <w:sz w:val="28"/>
          <w:szCs w:val="28"/>
        </w:rPr>
        <w:t>в подпункте 5 пункта 1 статьи 2</w:t>
      </w:r>
      <w:r w:rsidRPr="004E77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Pr="004E7777">
        <w:rPr>
          <w:rFonts w:ascii="Times New Roman" w:eastAsia="Times New Roman" w:hAnsi="Times New Roman"/>
          <w:b/>
          <w:bCs/>
          <w:sz w:val="28"/>
          <w:szCs w:val="28"/>
        </w:rPr>
        <w:t xml:space="preserve"> слово </w:t>
      </w:r>
      <w:r w:rsidRPr="004E7777">
        <w:rPr>
          <w:rFonts w:ascii="Times New Roman" w:eastAsia="Times New Roman" w:hAnsi="Times New Roman"/>
          <w:sz w:val="28"/>
          <w:szCs w:val="28"/>
        </w:rPr>
        <w:t>«установление»</w:t>
      </w:r>
      <w:r w:rsidRPr="004E7777">
        <w:rPr>
          <w:rFonts w:ascii="Times New Roman" w:eastAsia="Times New Roman" w:hAnsi="Times New Roman"/>
          <w:b/>
          <w:bCs/>
          <w:sz w:val="28"/>
          <w:szCs w:val="28"/>
        </w:rPr>
        <w:t xml:space="preserve"> заменить словом </w:t>
      </w:r>
      <w:r w:rsidRPr="004E7777">
        <w:rPr>
          <w:rFonts w:ascii="Times New Roman" w:eastAsia="Times New Roman" w:hAnsi="Times New Roman"/>
          <w:sz w:val="28"/>
          <w:szCs w:val="28"/>
        </w:rPr>
        <w:t>«введение»;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1.5. </w:t>
      </w:r>
      <w:r w:rsidRPr="004E7777">
        <w:rPr>
          <w:rFonts w:ascii="Times New Roman" w:eastAsia="Times New Roman" w:hAnsi="Times New Roman"/>
          <w:b/>
          <w:bCs/>
          <w:sz w:val="28"/>
          <w:szCs w:val="28"/>
        </w:rPr>
        <w:t>в пункте 7 статьи 26 слова</w:t>
      </w: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E7777">
        <w:rPr>
          <w:rFonts w:ascii="Times New Roman" w:eastAsia="Times New Roman" w:hAnsi="Times New Roman"/>
          <w:sz w:val="28"/>
          <w:szCs w:val="28"/>
        </w:rPr>
        <w:t xml:space="preserve">«об установлении» </w:t>
      </w:r>
      <w:r w:rsidRPr="004E7777">
        <w:rPr>
          <w:rFonts w:ascii="Times New Roman" w:eastAsia="Times New Roman" w:hAnsi="Times New Roman"/>
          <w:b/>
          <w:bCs/>
          <w:sz w:val="28"/>
          <w:szCs w:val="28"/>
        </w:rPr>
        <w:t xml:space="preserve">заменить словами </w:t>
      </w:r>
      <w:r w:rsidRPr="004E7777">
        <w:rPr>
          <w:rFonts w:ascii="Times New Roman" w:eastAsia="Times New Roman" w:hAnsi="Times New Roman"/>
          <w:sz w:val="28"/>
          <w:szCs w:val="28"/>
        </w:rPr>
        <w:t>«о введении»;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>1.6. в пункте 4 статьи 28 слова</w:t>
      </w:r>
      <w:r w:rsidRPr="004E7777">
        <w:rPr>
          <w:rFonts w:ascii="Times New Roman" w:eastAsia="Times New Roman" w:hAnsi="Times New Roman"/>
          <w:sz w:val="28"/>
          <w:szCs w:val="28"/>
        </w:rPr>
        <w:t xml:space="preserve"> «, избранного в новом составе» </w:t>
      </w:r>
      <w:r w:rsidRPr="004E7777">
        <w:rPr>
          <w:rFonts w:ascii="Times New Roman" w:eastAsia="Times New Roman" w:hAnsi="Times New Roman"/>
          <w:b/>
          <w:sz w:val="28"/>
          <w:szCs w:val="28"/>
        </w:rPr>
        <w:t>заменить словами</w:t>
      </w:r>
      <w:r w:rsidRPr="004E7777">
        <w:rPr>
          <w:rFonts w:ascii="Times New Roman" w:eastAsia="Times New Roman" w:hAnsi="Times New Roman"/>
          <w:sz w:val="28"/>
          <w:szCs w:val="28"/>
        </w:rPr>
        <w:t xml:space="preserve"> «нового созыва»;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>1.7. пункт 4 статьи 29 после слова</w:t>
      </w:r>
      <w:r w:rsidRPr="004E7777">
        <w:rPr>
          <w:rFonts w:ascii="Times New Roman" w:eastAsia="Times New Roman" w:hAnsi="Times New Roman"/>
          <w:sz w:val="28"/>
          <w:szCs w:val="28"/>
        </w:rPr>
        <w:t xml:space="preserve"> «опубликования» </w:t>
      </w:r>
      <w:r w:rsidRPr="004E7777">
        <w:rPr>
          <w:rFonts w:ascii="Times New Roman" w:eastAsia="Times New Roman" w:hAnsi="Times New Roman"/>
          <w:b/>
          <w:sz w:val="28"/>
          <w:szCs w:val="28"/>
        </w:rPr>
        <w:t>дополнить словом</w:t>
      </w:r>
      <w:r w:rsidRPr="004E7777">
        <w:rPr>
          <w:rFonts w:ascii="Times New Roman" w:eastAsia="Times New Roman" w:hAnsi="Times New Roman"/>
          <w:sz w:val="28"/>
          <w:szCs w:val="28"/>
        </w:rPr>
        <w:t xml:space="preserve"> «(обнародования)»;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1.8. в подпункте 8 пункта 3 статьи 30 слова </w:t>
      </w:r>
      <w:r w:rsidRPr="004E7777">
        <w:rPr>
          <w:rFonts w:ascii="Times New Roman" w:eastAsia="Times New Roman" w:hAnsi="Times New Roman"/>
          <w:sz w:val="28"/>
          <w:szCs w:val="28"/>
        </w:rPr>
        <w:t>«и является распорядителем по этим счетам»</w:t>
      </w: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 исключить;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>1.9. подпункт 2 пункта 1 статьи 33 исключить;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>1.10. статью 33.1 дополнить пунктом 4 следующего содержания: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hAnsi="Times New Roman"/>
          <w:sz w:val="28"/>
          <w:szCs w:val="28"/>
        </w:rPr>
        <w:t xml:space="preserve"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</w:t>
      </w:r>
      <w:r w:rsidRPr="004E7777">
        <w:rPr>
          <w:rFonts w:ascii="Times New Roman" w:hAnsi="Times New Roman"/>
          <w:sz w:val="28"/>
          <w:szCs w:val="28"/>
        </w:rPr>
        <w:lastRenderedPageBreak/>
        <w:t>контроля подлеж</w:t>
      </w:r>
      <w:r>
        <w:rPr>
          <w:rFonts w:ascii="Times New Roman" w:hAnsi="Times New Roman"/>
          <w:sz w:val="28"/>
          <w:szCs w:val="28"/>
        </w:rPr>
        <w:t>и</w:t>
      </w:r>
      <w:r w:rsidRPr="004E7777">
        <w:rPr>
          <w:rFonts w:ascii="Times New Roman" w:hAnsi="Times New Roman"/>
          <w:sz w:val="28"/>
          <w:szCs w:val="28"/>
        </w:rPr>
        <w:t>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4E7777">
        <w:rPr>
          <w:rFonts w:ascii="Times New Roman" w:hAnsi="Times New Roman"/>
          <w:sz w:val="28"/>
          <w:szCs w:val="28"/>
        </w:rPr>
        <w:t>.»;</w:t>
      </w:r>
      <w:proofErr w:type="gramEnd"/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4E7777">
        <w:rPr>
          <w:rFonts w:ascii="Times New Roman" w:hAnsi="Times New Roman"/>
          <w:b/>
          <w:bCs/>
          <w:sz w:val="28"/>
          <w:szCs w:val="28"/>
        </w:rPr>
        <w:t>1.11. главу 5-А исключить;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4E7777">
        <w:rPr>
          <w:rFonts w:ascii="Times New Roman" w:hAnsi="Times New Roman"/>
          <w:b/>
          <w:bCs/>
          <w:sz w:val="28"/>
          <w:szCs w:val="28"/>
        </w:rPr>
        <w:t>1.12. в статье 35: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hAnsi="Times New Roman"/>
          <w:b/>
          <w:bCs/>
          <w:sz w:val="28"/>
          <w:szCs w:val="28"/>
        </w:rPr>
        <w:t>- подпункт 1 пункта 3 изложить в следующей редакции:</w:t>
      </w:r>
    </w:p>
    <w:p w:rsidR="00557068" w:rsidRPr="004E7777" w:rsidRDefault="00557068" w:rsidP="005570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hAnsi="Times New Roman"/>
          <w:bCs/>
          <w:sz w:val="28"/>
          <w:szCs w:val="28"/>
        </w:rPr>
        <w:t>«</w:t>
      </w:r>
      <w:r w:rsidRPr="004E7777">
        <w:rPr>
          <w:rFonts w:ascii="Times New Roman" w:hAnsi="Times New Roman"/>
          <w:sz w:val="28"/>
          <w:szCs w:val="28"/>
        </w:rPr>
        <w:t>1) по инициативе,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557068" w:rsidRPr="004E7777" w:rsidRDefault="00557068" w:rsidP="00557068">
      <w:pPr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E7777">
        <w:rPr>
          <w:rFonts w:ascii="Times New Roman" w:hAnsi="Times New Roman"/>
          <w:sz w:val="28"/>
          <w:szCs w:val="28"/>
        </w:rPr>
        <w:t>Инициативную группу вправе образовать гражданин или группа граждан Российской Федерации, имеющие право на участие в референдуме;»;</w:t>
      </w:r>
      <w:proofErr w:type="gramEnd"/>
    </w:p>
    <w:p w:rsidR="00557068" w:rsidRPr="004E7777" w:rsidRDefault="00557068" w:rsidP="0055706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hAnsi="Times New Roman"/>
          <w:b/>
          <w:bCs/>
          <w:sz w:val="28"/>
          <w:szCs w:val="28"/>
        </w:rPr>
        <w:t>- абзац второй пункта 4 изложить в следующей редакции:</w:t>
      </w:r>
    </w:p>
    <w:p w:rsidR="00557068" w:rsidRPr="004E7777" w:rsidRDefault="00557068" w:rsidP="0055706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hAnsi="Times New Roman"/>
          <w:sz w:val="28"/>
          <w:szCs w:val="28"/>
        </w:rPr>
        <w:t>«Если местный референдум не назначен Советом депутатов в установленный срок, референдум назначается судом на основании обращения граждан, избирательных объединений, главы поселения, органов государственной власти Красноярского края, Избирательной комиссии Красноярского края или прокурора</w:t>
      </w:r>
      <w:proofErr w:type="gramStart"/>
      <w:r w:rsidRPr="004E7777">
        <w:rPr>
          <w:rFonts w:ascii="Times New Roman" w:hAnsi="Times New Roman"/>
          <w:sz w:val="28"/>
          <w:szCs w:val="28"/>
        </w:rPr>
        <w:t>.»;</w:t>
      </w:r>
      <w:proofErr w:type="gramEnd"/>
    </w:p>
    <w:p w:rsidR="00557068" w:rsidRPr="004E7777" w:rsidRDefault="00557068" w:rsidP="00557068">
      <w:pPr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hAnsi="Times New Roman"/>
          <w:b/>
          <w:bCs/>
          <w:sz w:val="28"/>
          <w:szCs w:val="28"/>
        </w:rPr>
        <w:t>1.13. в пункте 2 статьи 36 слово</w:t>
      </w:r>
      <w:r w:rsidRPr="004E7777">
        <w:rPr>
          <w:rFonts w:ascii="Times New Roman" w:hAnsi="Times New Roman"/>
          <w:sz w:val="28"/>
          <w:szCs w:val="28"/>
        </w:rPr>
        <w:t xml:space="preserve"> «выборов» </w:t>
      </w:r>
      <w:r w:rsidRPr="004E7777">
        <w:rPr>
          <w:rFonts w:ascii="Times New Roman" w:hAnsi="Times New Roman"/>
          <w:b/>
          <w:bCs/>
          <w:sz w:val="28"/>
          <w:szCs w:val="28"/>
        </w:rPr>
        <w:t>заменить словами</w:t>
      </w:r>
      <w:r w:rsidRPr="004E7777">
        <w:rPr>
          <w:rFonts w:ascii="Times New Roman" w:hAnsi="Times New Roman"/>
          <w:sz w:val="28"/>
          <w:szCs w:val="28"/>
        </w:rPr>
        <w:t xml:space="preserve"> «муниципальных выборов»;</w:t>
      </w:r>
    </w:p>
    <w:p w:rsidR="00557068" w:rsidRPr="004E7777" w:rsidRDefault="00557068" w:rsidP="00557068">
      <w:pPr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hAnsi="Times New Roman"/>
          <w:b/>
          <w:bCs/>
          <w:sz w:val="28"/>
          <w:szCs w:val="28"/>
        </w:rPr>
        <w:t>1.14. статью 36.1 исключить;</w:t>
      </w:r>
    </w:p>
    <w:p w:rsidR="00557068" w:rsidRPr="004E7777" w:rsidRDefault="00557068" w:rsidP="00557068">
      <w:pPr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hAnsi="Times New Roman"/>
          <w:b/>
          <w:bCs/>
          <w:sz w:val="28"/>
          <w:szCs w:val="28"/>
        </w:rPr>
        <w:t xml:space="preserve">1.15. </w:t>
      </w:r>
      <w:r w:rsidRPr="004E7777">
        <w:rPr>
          <w:rFonts w:ascii="Times New Roman" w:eastAsia="Times New Roman" w:hAnsi="Times New Roman"/>
          <w:b/>
          <w:bCs/>
          <w:sz w:val="28"/>
          <w:szCs w:val="28"/>
        </w:rPr>
        <w:t>первое предложение пункта 4 статьи 3</w:t>
      </w:r>
      <w:r w:rsidRPr="004E77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</w:t>
      </w:r>
      <w:r w:rsidRPr="004E7777">
        <w:rPr>
          <w:rFonts w:ascii="Times New Roman" w:eastAsia="Times New Roman" w:hAnsi="Times New Roman"/>
          <w:b/>
          <w:bCs/>
          <w:sz w:val="28"/>
          <w:szCs w:val="28"/>
        </w:rPr>
        <w:t xml:space="preserve"> дополнить словами </w:t>
      </w:r>
      <w:r w:rsidRPr="004E7777">
        <w:rPr>
          <w:rFonts w:ascii="Times New Roman" w:eastAsia="Times New Roman" w:hAnsi="Times New Roman"/>
          <w:sz w:val="28"/>
          <w:szCs w:val="28"/>
        </w:rPr>
        <w:t>«,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Федерации»»;</w:t>
      </w:r>
    </w:p>
    <w:p w:rsidR="00557068" w:rsidRPr="004E7777" w:rsidRDefault="00557068" w:rsidP="00557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1.16. подпункт 1 пункта 1 статьи 43.2 после слова </w:t>
      </w:r>
      <w:r w:rsidRPr="004E7777">
        <w:rPr>
          <w:rFonts w:ascii="Times New Roman" w:eastAsia="Times New Roman" w:hAnsi="Times New Roman"/>
          <w:sz w:val="28"/>
          <w:szCs w:val="28"/>
        </w:rPr>
        <w:t>«сельсовета»</w:t>
      </w: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 дополнить словами </w:t>
      </w:r>
      <w:r w:rsidRPr="004E7777">
        <w:rPr>
          <w:rFonts w:ascii="Times New Roman" w:eastAsia="Times New Roman" w:hAnsi="Times New Roman"/>
          <w:sz w:val="28"/>
          <w:szCs w:val="28"/>
        </w:rPr>
        <w:t>«(муниципального района)»;</w:t>
      </w:r>
    </w:p>
    <w:p w:rsidR="00557068" w:rsidRPr="004E7777" w:rsidRDefault="00557068" w:rsidP="00557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1.17. в пункте 1 статьи 47 слова </w:t>
      </w:r>
      <w:r w:rsidRPr="004E7777">
        <w:rPr>
          <w:rFonts w:ascii="Times New Roman" w:eastAsia="Times New Roman" w:hAnsi="Times New Roman"/>
          <w:sz w:val="28"/>
          <w:szCs w:val="28"/>
        </w:rPr>
        <w:t xml:space="preserve">«могут проводиться» </w:t>
      </w:r>
      <w:r w:rsidRPr="004E7777">
        <w:rPr>
          <w:rFonts w:ascii="Times New Roman" w:eastAsia="Times New Roman" w:hAnsi="Times New Roman"/>
          <w:b/>
          <w:sz w:val="28"/>
          <w:szCs w:val="28"/>
        </w:rPr>
        <w:t xml:space="preserve">заменить словом </w:t>
      </w:r>
      <w:r w:rsidRPr="004E7777">
        <w:rPr>
          <w:rFonts w:ascii="Times New Roman" w:eastAsia="Times New Roman" w:hAnsi="Times New Roman"/>
          <w:sz w:val="28"/>
          <w:szCs w:val="28"/>
        </w:rPr>
        <w:t>«проводятся»;</w:t>
      </w:r>
    </w:p>
    <w:p w:rsidR="00557068" w:rsidRPr="004E7777" w:rsidRDefault="00557068" w:rsidP="00557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b/>
          <w:sz w:val="28"/>
          <w:szCs w:val="28"/>
        </w:rPr>
        <w:t>1.18.</w:t>
      </w:r>
      <w:r w:rsidRPr="004E77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77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пункт 1 статьи 56 дополнить абзацем следующего содержания:</w:t>
      </w:r>
    </w:p>
    <w:p w:rsidR="00557068" w:rsidRPr="004E7777" w:rsidRDefault="00557068" w:rsidP="00557068">
      <w:pPr>
        <w:pStyle w:val="3"/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Pr="004E7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документах</w:t>
      </w:r>
      <w:proofErr w:type="gramEnd"/>
      <w:r w:rsidRPr="004E7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557068" w:rsidRPr="004E7777" w:rsidRDefault="00557068" w:rsidP="00557068">
      <w:pPr>
        <w:pStyle w:val="3"/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1.19. в статье 57:</w:t>
      </w:r>
    </w:p>
    <w:p w:rsidR="00557068" w:rsidRPr="004E7777" w:rsidRDefault="00557068" w:rsidP="00557068">
      <w:pPr>
        <w:pStyle w:val="3"/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в пункте 1 слова </w:t>
      </w:r>
      <w:r w:rsidRPr="004E7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«(населенного пункта, входящего в состав поселения)» </w:t>
      </w:r>
      <w:r w:rsidRPr="004E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r w:rsidRPr="004E7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«(населенного пункта (либо части его территории), входящего в состав поселения)»;</w:t>
      </w:r>
    </w:p>
    <w:p w:rsidR="00557068" w:rsidRPr="004E7777" w:rsidRDefault="00557068" w:rsidP="00557068">
      <w:pPr>
        <w:pStyle w:val="3"/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E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2 слова </w:t>
      </w:r>
      <w:r w:rsidRPr="004E7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«пунктом 4.1»</w:t>
      </w:r>
      <w:r w:rsidRPr="004E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 </w:t>
      </w:r>
      <w:r w:rsidRPr="004E7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«пунктами 4.1, 4.3»;</w:t>
      </w:r>
    </w:p>
    <w:p w:rsidR="00557068" w:rsidRPr="004E7777" w:rsidRDefault="00557068" w:rsidP="00557068">
      <w:pPr>
        <w:pStyle w:val="3"/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1.20. в статье 60:</w:t>
      </w:r>
    </w:p>
    <w:p w:rsidR="00557068" w:rsidRPr="004E7777" w:rsidRDefault="00557068" w:rsidP="00557068">
      <w:pPr>
        <w:pStyle w:val="3"/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подпункт 2 пункта 1 изложить в следующей редакции:</w:t>
      </w:r>
    </w:p>
    <w:p w:rsidR="00557068" w:rsidRPr="004E7777" w:rsidRDefault="00557068" w:rsidP="00557068">
      <w:pPr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color w:val="000000"/>
          <w:sz w:val="28"/>
          <w:szCs w:val="28"/>
        </w:rPr>
        <w:t>«2) право на своевременное и в полном объеме получение денежного вознаграждения</w:t>
      </w:r>
      <w:proofErr w:type="gramStart"/>
      <w:r w:rsidRPr="004E7777">
        <w:rPr>
          <w:rFonts w:ascii="Times New Roman" w:eastAsia="Times New Roman" w:hAnsi="Times New Roman"/>
          <w:color w:val="000000"/>
          <w:sz w:val="28"/>
          <w:szCs w:val="28"/>
        </w:rPr>
        <w:t>;»</w:t>
      </w:r>
      <w:proofErr w:type="gramEnd"/>
      <w:r w:rsidRPr="004E777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57068" w:rsidRPr="004E7777" w:rsidRDefault="00557068" w:rsidP="00557068">
      <w:pPr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E7777">
        <w:rPr>
          <w:rStyle w:val="a4"/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1.21. в статье 61:</w:t>
      </w:r>
    </w:p>
    <w:p w:rsidR="00557068" w:rsidRPr="004E7777" w:rsidRDefault="00557068" w:rsidP="00557068">
      <w:pPr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E7777">
        <w:rPr>
          <w:rStyle w:val="a4"/>
          <w:rFonts w:ascii="Times New Roman" w:eastAsia="Times New Roman" w:hAnsi="Times New Roman"/>
          <w:b/>
          <w:bCs/>
          <w:color w:val="000000"/>
          <w:sz w:val="28"/>
          <w:szCs w:val="28"/>
        </w:rPr>
        <w:t>- подпункт 1 пункта 1 изложить в следующей редакции:</w:t>
      </w:r>
    </w:p>
    <w:p w:rsidR="00557068" w:rsidRPr="004E7777" w:rsidRDefault="00557068" w:rsidP="00557068">
      <w:pPr>
        <w:pStyle w:val="ConsPlusNormal"/>
        <w:widowControl w:val="0"/>
        <w:tabs>
          <w:tab w:val="left" w:pos="78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777">
        <w:rPr>
          <w:rStyle w:val="a4"/>
          <w:rFonts w:ascii="Times New Roman" w:hAnsi="Times New Roman" w:cs="Times New Roman"/>
          <w:color w:val="000000"/>
          <w:sz w:val="28"/>
          <w:szCs w:val="28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4E7777">
        <w:rPr>
          <w:rStyle w:val="a4"/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4E7777">
        <w:rPr>
          <w:rStyle w:val="a4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068" w:rsidRPr="004E7777" w:rsidRDefault="00557068" w:rsidP="00557068">
      <w:pPr>
        <w:pStyle w:val="ConsPlusNormal"/>
        <w:widowControl w:val="0"/>
        <w:tabs>
          <w:tab w:val="left" w:pos="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77">
        <w:rPr>
          <w:rFonts w:ascii="Times New Roman" w:hAnsi="Times New Roman" w:cs="Times New Roman"/>
          <w:b/>
          <w:bCs/>
          <w:sz w:val="28"/>
          <w:szCs w:val="28"/>
        </w:rPr>
        <w:t xml:space="preserve">1.22. </w:t>
      </w:r>
      <w:r w:rsidRPr="004E7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пункте 1 статьи 62 слово </w:t>
      </w:r>
      <w:r w:rsidRPr="004E7777">
        <w:rPr>
          <w:rFonts w:ascii="Times New Roman" w:hAnsi="Times New Roman" w:cs="Times New Roman"/>
          <w:color w:val="000000"/>
          <w:sz w:val="28"/>
          <w:szCs w:val="28"/>
        </w:rPr>
        <w:t xml:space="preserve">«законодательством» </w:t>
      </w:r>
      <w:r w:rsidRPr="004E7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заменить словами </w:t>
      </w:r>
      <w:r w:rsidRPr="004E7777">
        <w:rPr>
          <w:rFonts w:ascii="Times New Roman" w:hAnsi="Times New Roman" w:cs="Times New Roman"/>
          <w:color w:val="000000"/>
          <w:sz w:val="28"/>
          <w:szCs w:val="28"/>
        </w:rPr>
        <w:t>«федеральными законами»;</w:t>
      </w:r>
    </w:p>
    <w:p w:rsidR="00557068" w:rsidRPr="004E7777" w:rsidRDefault="00557068" w:rsidP="0055706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E7777">
        <w:rPr>
          <w:rFonts w:ascii="Times New Roman" w:hAnsi="Times New Roman"/>
          <w:b/>
          <w:bCs/>
          <w:sz w:val="28"/>
          <w:szCs w:val="28"/>
        </w:rPr>
        <w:t>1.23. п</w:t>
      </w:r>
      <w:r w:rsidRPr="004E777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ункт 3 статьи 66 Устава </w:t>
      </w:r>
      <w:r w:rsidRPr="004E7777">
        <w:rPr>
          <w:rFonts w:ascii="Times New Roman" w:eastAsia="Times New Roman" w:hAnsi="Times New Roman"/>
          <w:b/>
          <w:sz w:val="28"/>
          <w:szCs w:val="28"/>
        </w:rPr>
        <w:t>изложить в новой редакции:</w:t>
      </w:r>
    </w:p>
    <w:p w:rsidR="00557068" w:rsidRPr="004E7777" w:rsidRDefault="00557068" w:rsidP="00557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7777">
        <w:rPr>
          <w:rFonts w:ascii="Times New Roman" w:eastAsia="Times New Roman" w:hAnsi="Times New Roman"/>
          <w:sz w:val="28"/>
          <w:szCs w:val="28"/>
        </w:rPr>
        <w:t>«</w:t>
      </w:r>
      <w:r w:rsidRPr="004E7777">
        <w:rPr>
          <w:rFonts w:ascii="Times New Roman" w:hAnsi="Times New Roman"/>
          <w:sz w:val="28"/>
          <w:szCs w:val="28"/>
        </w:rPr>
        <w:t xml:space="preserve">Действие </w:t>
      </w:r>
      <w:hyperlink r:id="rId4" w:anchor="P120" w:history="1">
        <w:r w:rsidRPr="004E7777">
          <w:rPr>
            <w:rStyle w:val="a3"/>
            <w:rFonts w:ascii="Times New Roman" w:hAnsi="Times New Roman"/>
            <w:sz w:val="28"/>
            <w:szCs w:val="28"/>
          </w:rPr>
          <w:t>подпункта 24 пункта 1 статьи 7</w:t>
        </w:r>
      </w:hyperlink>
      <w:r w:rsidRPr="004E7777">
        <w:rPr>
          <w:rFonts w:ascii="Times New Roman" w:hAnsi="Times New Roman"/>
          <w:sz w:val="28"/>
          <w:szCs w:val="28"/>
        </w:rPr>
        <w:t xml:space="preserve"> Устава приостановлено до 01.01.2024 </w:t>
      </w:r>
      <w:r w:rsidRPr="004E7777">
        <w:rPr>
          <w:rFonts w:ascii="Times New Roman" w:eastAsia="Times New Roman" w:hAnsi="Times New Roman"/>
          <w:sz w:val="28"/>
          <w:szCs w:val="28"/>
        </w:rPr>
        <w:t>в соответствии со ст. 2 Закона Красноярского края № 2-358 от 23.12.2021 «О внесении изменений в статью 1 Закона края «О закреплении вопросов местного значения за сельскими поселениями Красноярского края».</w:t>
      </w:r>
    </w:p>
    <w:p w:rsidR="00A70DFE" w:rsidRDefault="00A70DFE" w:rsidP="00A70DFE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557068" w:rsidRDefault="00A70DFE" w:rsidP="00A70DFE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57068" w:rsidRPr="00A70D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557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подлежит государственной регистрации.</w:t>
      </w:r>
    </w:p>
    <w:p w:rsidR="00A70DFE" w:rsidRDefault="00557068" w:rsidP="00557068">
      <w:pPr>
        <w:spacing w:after="0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557068" w:rsidRDefault="00A70DFE" w:rsidP="00557068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57068" w:rsidRPr="00A70D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557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57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57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="00557068">
        <w:rPr>
          <w:rFonts w:ascii="Times New Roman" w:hAnsi="Times New Roman"/>
          <w:sz w:val="28"/>
          <w:szCs w:val="28"/>
        </w:rPr>
        <w:t xml:space="preserve">редседателя Совета депутатов  И.Н. </w:t>
      </w:r>
      <w:proofErr w:type="spellStart"/>
      <w:r w:rsidR="00557068">
        <w:rPr>
          <w:rFonts w:ascii="Times New Roman" w:hAnsi="Times New Roman"/>
          <w:sz w:val="28"/>
          <w:szCs w:val="28"/>
        </w:rPr>
        <w:t>Левковского</w:t>
      </w:r>
      <w:proofErr w:type="spellEnd"/>
      <w:r w:rsidR="00557068">
        <w:rPr>
          <w:rFonts w:ascii="Times New Roman" w:hAnsi="Times New Roman"/>
          <w:sz w:val="28"/>
          <w:szCs w:val="28"/>
        </w:rPr>
        <w:t>.</w:t>
      </w:r>
    </w:p>
    <w:p w:rsidR="00931A9A" w:rsidRDefault="00931A9A" w:rsidP="00931A9A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068" w:rsidRDefault="00931A9A" w:rsidP="00931A9A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A70DFE" w:rsidRPr="00A70DF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57068" w:rsidRPr="00A70DF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570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706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57068">
        <w:rPr>
          <w:rFonts w:ascii="Times New Roman" w:eastAsia="Times New Roman" w:hAnsi="Times New Roman"/>
          <w:sz w:val="28"/>
          <w:szCs w:val="28"/>
          <w:lang w:eastAsia="ru-RU"/>
        </w:rPr>
        <w:t>Таежнинского</w:t>
      </w:r>
      <w:proofErr w:type="spellEnd"/>
      <w:r w:rsidR="005570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557068">
        <w:rPr>
          <w:rFonts w:ascii="Times New Roman" w:hAnsi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5570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31A9A" w:rsidRDefault="00931A9A" w:rsidP="00557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068" w:rsidRDefault="00A70DFE" w:rsidP="00557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DF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57068" w:rsidRPr="00A70DF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5706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вступает в силу в день, следующий за днем официального опубликования (обнародования). </w:t>
      </w:r>
    </w:p>
    <w:p w:rsidR="00557068" w:rsidRDefault="00557068" w:rsidP="00557068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A9A" w:rsidRDefault="00931A9A" w:rsidP="00557068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557068" w:rsidRDefault="00BB6260" w:rsidP="00557068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5706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5570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068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557068">
        <w:rPr>
          <w:rFonts w:ascii="Times New Roman" w:hAnsi="Times New Roman"/>
          <w:sz w:val="28"/>
          <w:szCs w:val="28"/>
        </w:rPr>
        <w:t xml:space="preserve"> </w:t>
      </w:r>
    </w:p>
    <w:p w:rsidR="00557068" w:rsidRDefault="00557068" w:rsidP="00557068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 w:rsidR="00BB6260">
        <w:rPr>
          <w:rFonts w:ascii="Times New Roman" w:hAnsi="Times New Roman"/>
          <w:sz w:val="28"/>
          <w:szCs w:val="28"/>
        </w:rPr>
        <w:t>И.Н.Левковский</w:t>
      </w:r>
      <w:proofErr w:type="spellEnd"/>
    </w:p>
    <w:p w:rsidR="00557068" w:rsidRDefault="00557068" w:rsidP="0055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068" w:rsidRDefault="00557068" w:rsidP="00557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42C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</w:t>
      </w:r>
      <w:r w:rsidR="00242C1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242C1C">
        <w:rPr>
          <w:rFonts w:ascii="Times New Roman" w:hAnsi="Times New Roman"/>
          <w:sz w:val="28"/>
          <w:szCs w:val="28"/>
        </w:rPr>
        <w:t>С.П.Муссобиров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57609" w:rsidRDefault="00357609"/>
    <w:sectPr w:rsidR="00357609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068"/>
    <w:rsid w:val="00193753"/>
    <w:rsid w:val="00242C1C"/>
    <w:rsid w:val="003305CB"/>
    <w:rsid w:val="00357609"/>
    <w:rsid w:val="00497938"/>
    <w:rsid w:val="004E446E"/>
    <w:rsid w:val="00557068"/>
    <w:rsid w:val="007476A9"/>
    <w:rsid w:val="00931A9A"/>
    <w:rsid w:val="009669F1"/>
    <w:rsid w:val="00A70DFE"/>
    <w:rsid w:val="00B06C57"/>
    <w:rsid w:val="00B55663"/>
    <w:rsid w:val="00BB6260"/>
    <w:rsid w:val="00BD4CE5"/>
    <w:rsid w:val="00D42CC4"/>
    <w:rsid w:val="00F11A58"/>
    <w:rsid w:val="00F3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6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argintb3">
    <w:name w:val="p_margin_tb_3"/>
    <w:basedOn w:val="a"/>
    <w:uiPriority w:val="99"/>
    <w:rsid w:val="00557068"/>
    <w:pPr>
      <w:spacing w:before="160" w:after="160" w:line="240" w:lineRule="auto"/>
      <w:ind w:firstLine="200"/>
    </w:pPr>
    <w:rPr>
      <w:rFonts w:ascii="Times New Roman" w:eastAsia="Times New Roman" w:hAnsi="Times New Roman"/>
      <w:spacing w:val="1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557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557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57068"/>
  </w:style>
  <w:style w:type="character" w:styleId="a3">
    <w:name w:val="Hyperlink"/>
    <w:basedOn w:val="a0"/>
    <w:uiPriority w:val="99"/>
    <w:semiHidden/>
    <w:unhideWhenUsed/>
    <w:rsid w:val="00557068"/>
    <w:rPr>
      <w:color w:val="0000FF"/>
      <w:u w:val="single"/>
    </w:rPr>
  </w:style>
  <w:style w:type="character" w:customStyle="1" w:styleId="a4">
    <w:name w:val="Символ сноски"/>
    <w:qFormat/>
    <w:rsid w:val="00557068"/>
  </w:style>
  <w:style w:type="paragraph" w:styleId="3">
    <w:name w:val="Body Text 3"/>
    <w:basedOn w:val="a"/>
    <w:link w:val="30"/>
    <w:qFormat/>
    <w:rsid w:val="00557068"/>
    <w:pPr>
      <w:suppressAutoHyphens/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57068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qFormat/>
    <w:rsid w:val="00557068"/>
    <w:pPr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0;&#1056;&#1048;&#1057;&#1058;\Desktop\&#1056;&#1045;&#1043;&#1048;&#1057;&#1058;&#1056;%20&#1043;&#1059;&#1041;&#1045;&#1056;&#1053;&#1040;&#1058;&#1054;&#1056;&#1059;\2022\&#1043;&#1091;&#1073;&#1077;&#1088;&#1085;&#1072;&#1090;&#1086;&#1088;&#1091;%20&#1079;&#1072;%201%20&#1095;&#1072;&#1089;&#1090;&#1100;%20&#1080;&#1102;&#1085;&#1103;%202022\&#1056;&#1077;&#1096;&#1077;&#1085;&#1080;&#1077;%20&#8470;24%20&#1086;&#1090;%2015.06.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2022-08-15T03:31:00Z</cp:lastPrinted>
  <dcterms:created xsi:type="dcterms:W3CDTF">2022-06-24T09:58:00Z</dcterms:created>
  <dcterms:modified xsi:type="dcterms:W3CDTF">2022-08-15T03:35:00Z</dcterms:modified>
</cp:coreProperties>
</file>